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77777777" w:rsidR="004B35F0" w:rsidRPr="00F62539" w:rsidRDefault="004B35F0" w:rsidP="000B599F">
      <w:pPr>
        <w:ind w:firstLine="720"/>
        <w:jc w:val="both"/>
        <w:rPr>
          <w:rFonts w:ascii="Abadi" w:hAnsi="Abadi"/>
          <w:sz w:val="21"/>
          <w:szCs w:val="21"/>
        </w:rPr>
      </w:pPr>
    </w:p>
    <w:p w14:paraId="44744982" w14:textId="77777777" w:rsidR="002463F1" w:rsidRPr="00F62539" w:rsidRDefault="002463F1" w:rsidP="00BB6CF0">
      <w:pPr>
        <w:ind w:left="720"/>
        <w:jc w:val="both"/>
        <w:rPr>
          <w:rFonts w:ascii="Abadi" w:hAnsi="Abadi"/>
          <w:b/>
          <w:sz w:val="21"/>
          <w:szCs w:val="21"/>
        </w:rPr>
        <w:sectPr w:rsidR="002463F1" w:rsidRPr="00F62539"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11C074DA" w:rsidR="0024733C" w:rsidRPr="00F62539" w:rsidRDefault="00272068" w:rsidP="0024733C">
      <w:pPr>
        <w:ind w:firstLine="709"/>
        <w:jc w:val="both"/>
        <w:rPr>
          <w:rFonts w:ascii="Abadi" w:hAnsi="Abadi"/>
          <w:b/>
          <w:sz w:val="21"/>
          <w:szCs w:val="21"/>
        </w:rPr>
      </w:pPr>
      <w:bookmarkStart w:id="0" w:name="_Hlk532918255"/>
      <w:r w:rsidRPr="00F62539">
        <w:rPr>
          <w:rFonts w:ascii="Abadi" w:hAnsi="Abadi"/>
          <w:b/>
          <w:sz w:val="21"/>
          <w:szCs w:val="21"/>
        </w:rPr>
        <w:t xml:space="preserve">SEXAGÉSIMA CUARTA LEGISLATURA DEL CONGRESO DEL ESTADO DE GUANAJUATO. SESIÓN ORDINARIA. </w:t>
      </w:r>
      <w:r w:rsidR="00DF016F" w:rsidRPr="00F62539">
        <w:rPr>
          <w:rFonts w:ascii="Abadi" w:hAnsi="Abadi"/>
          <w:b/>
          <w:sz w:val="21"/>
          <w:szCs w:val="21"/>
        </w:rPr>
        <w:t xml:space="preserve">SEGUNDO </w:t>
      </w:r>
      <w:r w:rsidRPr="00F62539">
        <w:rPr>
          <w:rFonts w:ascii="Abadi" w:hAnsi="Abadi"/>
          <w:b/>
          <w:sz w:val="21"/>
          <w:szCs w:val="21"/>
        </w:rPr>
        <w:t xml:space="preserve">AÑO DE EJERCICIO CONSTITUCIONAL. </w:t>
      </w:r>
      <w:r w:rsidR="00B3055E" w:rsidRPr="00F62539">
        <w:rPr>
          <w:rFonts w:ascii="Abadi" w:hAnsi="Abadi"/>
          <w:b/>
          <w:sz w:val="21"/>
          <w:szCs w:val="21"/>
        </w:rPr>
        <w:t>SEGUNDO</w:t>
      </w:r>
      <w:r w:rsidRPr="00F62539">
        <w:rPr>
          <w:rFonts w:ascii="Abadi" w:hAnsi="Abadi"/>
          <w:b/>
          <w:sz w:val="21"/>
          <w:szCs w:val="21"/>
        </w:rPr>
        <w:t xml:space="preserve"> PERIODO ORDINARIO. </w:t>
      </w:r>
      <w:r w:rsidR="00AB0B0C" w:rsidRPr="00F62539">
        <w:rPr>
          <w:rFonts w:ascii="Abadi" w:hAnsi="Abadi"/>
          <w:b/>
          <w:sz w:val="21"/>
          <w:szCs w:val="21"/>
        </w:rPr>
        <w:t>1</w:t>
      </w:r>
      <w:r w:rsidR="00F32397" w:rsidRPr="00F62539">
        <w:rPr>
          <w:rFonts w:ascii="Abadi" w:hAnsi="Abadi"/>
          <w:b/>
          <w:sz w:val="21"/>
          <w:szCs w:val="21"/>
        </w:rPr>
        <w:t>9</w:t>
      </w:r>
      <w:r w:rsidR="00B3055E" w:rsidRPr="00F62539">
        <w:rPr>
          <w:rFonts w:ascii="Abadi" w:hAnsi="Abadi"/>
          <w:b/>
          <w:sz w:val="21"/>
          <w:szCs w:val="21"/>
        </w:rPr>
        <w:t xml:space="preserve"> DE </w:t>
      </w:r>
      <w:r w:rsidR="00FE6BB8" w:rsidRPr="00F62539">
        <w:rPr>
          <w:rFonts w:ascii="Abadi" w:hAnsi="Abadi"/>
          <w:b/>
          <w:sz w:val="21"/>
          <w:szCs w:val="21"/>
        </w:rPr>
        <w:t>MARZO</w:t>
      </w:r>
      <w:r w:rsidR="00B3055E" w:rsidRPr="00F62539">
        <w:rPr>
          <w:rFonts w:ascii="Abadi" w:hAnsi="Abadi"/>
          <w:b/>
          <w:sz w:val="21"/>
          <w:szCs w:val="21"/>
        </w:rPr>
        <w:t xml:space="preserve"> DE 20</w:t>
      </w:r>
      <w:r w:rsidR="00DF016F" w:rsidRPr="00F62539">
        <w:rPr>
          <w:rFonts w:ascii="Abadi" w:hAnsi="Abadi"/>
          <w:b/>
          <w:sz w:val="21"/>
          <w:szCs w:val="21"/>
        </w:rPr>
        <w:t>20</w:t>
      </w:r>
      <w:r w:rsidR="00F671D0" w:rsidRPr="00F62539">
        <w:rPr>
          <w:rFonts w:ascii="Abadi" w:hAnsi="Abadi"/>
          <w:b/>
          <w:sz w:val="21"/>
          <w:szCs w:val="21"/>
        </w:rPr>
        <w:t xml:space="preserve">.  </w:t>
      </w:r>
      <w:r w:rsidR="0024733C" w:rsidRPr="00F62539">
        <w:rPr>
          <w:rFonts w:ascii="Abadi" w:hAnsi="Abadi"/>
          <w:b/>
          <w:sz w:val="14"/>
          <w:szCs w:val="14"/>
        </w:rPr>
        <w:t>[</w:t>
      </w:r>
      <w:r w:rsidR="0024733C" w:rsidRPr="00F62539">
        <w:rPr>
          <w:rFonts w:ascii="Abadi" w:hAnsi="Abadi"/>
          <w:b/>
          <w:sz w:val="14"/>
          <w:szCs w:val="14"/>
        </w:rPr>
        <w:footnoteReference w:id="1"/>
      </w:r>
      <w:r w:rsidR="0024733C" w:rsidRPr="00F62539">
        <w:rPr>
          <w:rFonts w:ascii="Abadi" w:hAnsi="Abadi"/>
          <w:b/>
          <w:sz w:val="14"/>
          <w:szCs w:val="14"/>
        </w:rPr>
        <w:t>]</w:t>
      </w:r>
    </w:p>
    <w:p w14:paraId="52B812AC" w14:textId="77777777" w:rsidR="0024733C" w:rsidRPr="00F62539" w:rsidRDefault="0024733C" w:rsidP="0024733C">
      <w:pPr>
        <w:jc w:val="both"/>
        <w:rPr>
          <w:rFonts w:ascii="Abadi" w:hAnsi="Abadi"/>
          <w:b/>
          <w:sz w:val="21"/>
          <w:szCs w:val="21"/>
        </w:rPr>
      </w:pPr>
    </w:p>
    <w:p w14:paraId="7AB1290C" w14:textId="77777777" w:rsidR="0024733C" w:rsidRPr="00F62539" w:rsidRDefault="00416BF4" w:rsidP="0024733C">
      <w:pPr>
        <w:jc w:val="center"/>
        <w:rPr>
          <w:rFonts w:ascii="Abadi" w:hAnsi="Abadi"/>
          <w:b/>
          <w:sz w:val="21"/>
          <w:szCs w:val="21"/>
        </w:rPr>
      </w:pPr>
      <w:r w:rsidRPr="00F62539">
        <w:rPr>
          <w:rFonts w:ascii="Abadi" w:hAnsi="Abadi"/>
          <w:b/>
          <w:sz w:val="21"/>
          <w:szCs w:val="21"/>
        </w:rPr>
        <w:t>ORDEN DEL DÍA</w:t>
      </w:r>
    </w:p>
    <w:p w14:paraId="7980A605" w14:textId="77777777" w:rsidR="0024733C" w:rsidRPr="00F62539" w:rsidRDefault="0024733C" w:rsidP="0024733C">
      <w:pPr>
        <w:jc w:val="both"/>
        <w:rPr>
          <w:rFonts w:ascii="Abadi" w:hAnsi="Abadi"/>
          <w:b/>
          <w:sz w:val="21"/>
          <w:szCs w:val="21"/>
        </w:rPr>
      </w:pPr>
    </w:p>
    <w:p w14:paraId="576E06F9" w14:textId="42603A4E" w:rsidR="0024733C" w:rsidRPr="00F62539" w:rsidRDefault="0024733C" w:rsidP="00C41E68">
      <w:pPr>
        <w:numPr>
          <w:ilvl w:val="0"/>
          <w:numId w:val="3"/>
        </w:numPr>
        <w:tabs>
          <w:tab w:val="right" w:pos="4059"/>
        </w:tabs>
        <w:ind w:right="639"/>
        <w:jc w:val="both"/>
        <w:rPr>
          <w:rFonts w:ascii="Abadi" w:hAnsi="Abadi"/>
          <w:b/>
          <w:bCs/>
          <w:iCs/>
          <w:sz w:val="21"/>
          <w:szCs w:val="21"/>
        </w:rPr>
      </w:pPr>
      <w:bookmarkStart w:id="1" w:name="_Hlk535838905"/>
      <w:r w:rsidRPr="00F62539">
        <w:rPr>
          <w:rFonts w:ascii="Abadi" w:hAnsi="Abadi"/>
          <w:b/>
          <w:bCs/>
          <w:iCs/>
          <w:sz w:val="21"/>
          <w:szCs w:val="21"/>
        </w:rPr>
        <w:t>Lista de asistencia y comprobación del quórum.</w:t>
      </w:r>
      <w:r w:rsidR="00792664" w:rsidRPr="00F62539">
        <w:rPr>
          <w:rFonts w:ascii="Abadi" w:hAnsi="Abadi"/>
          <w:b/>
          <w:bCs/>
          <w:iCs/>
          <w:sz w:val="21"/>
          <w:szCs w:val="21"/>
        </w:rPr>
        <w:tab/>
      </w:r>
      <w:r w:rsidR="00FC0192" w:rsidRPr="00F62539">
        <w:rPr>
          <w:rFonts w:ascii="Abadi" w:hAnsi="Abadi"/>
          <w:b/>
          <w:bCs/>
          <w:iCs/>
          <w:sz w:val="21"/>
          <w:szCs w:val="21"/>
        </w:rPr>
        <w:t>4</w:t>
      </w:r>
    </w:p>
    <w:p w14:paraId="72C26956" w14:textId="274FFE55" w:rsidR="00E118AA" w:rsidRPr="00F62539" w:rsidRDefault="00E118AA" w:rsidP="00E118AA">
      <w:pPr>
        <w:tabs>
          <w:tab w:val="right" w:pos="4059"/>
        </w:tabs>
        <w:ind w:right="639"/>
        <w:jc w:val="both"/>
        <w:rPr>
          <w:rFonts w:ascii="Abadi" w:hAnsi="Abadi"/>
          <w:b/>
          <w:bCs/>
          <w:iCs/>
          <w:sz w:val="21"/>
          <w:szCs w:val="21"/>
        </w:rPr>
      </w:pPr>
    </w:p>
    <w:p w14:paraId="573442B9" w14:textId="0513D923" w:rsidR="005861B0" w:rsidRPr="00F62539" w:rsidRDefault="00E118AA" w:rsidP="006F0286">
      <w:pPr>
        <w:numPr>
          <w:ilvl w:val="0"/>
          <w:numId w:val="3"/>
        </w:numPr>
        <w:tabs>
          <w:tab w:val="right" w:pos="4059"/>
        </w:tabs>
        <w:ind w:right="639"/>
        <w:jc w:val="both"/>
        <w:rPr>
          <w:rFonts w:ascii="Abadi" w:hAnsi="Abadi"/>
          <w:b/>
          <w:bCs/>
          <w:sz w:val="21"/>
          <w:szCs w:val="21"/>
        </w:rPr>
      </w:pPr>
      <w:r w:rsidRPr="00F62539">
        <w:rPr>
          <w:rFonts w:ascii="Abadi" w:hAnsi="Abadi"/>
          <w:b/>
          <w:bCs/>
          <w:sz w:val="21"/>
          <w:szCs w:val="21"/>
        </w:rPr>
        <w:t>Lectura y, en su caso, aprobación del orden del día.</w:t>
      </w:r>
      <w:r w:rsidR="00204987" w:rsidRPr="00F62539">
        <w:rPr>
          <w:rFonts w:ascii="Abadi" w:hAnsi="Abadi"/>
          <w:b/>
          <w:bCs/>
          <w:sz w:val="21"/>
          <w:szCs w:val="21"/>
        </w:rPr>
        <w:tab/>
      </w:r>
      <w:r w:rsidR="0064296B" w:rsidRPr="00F62539">
        <w:rPr>
          <w:rFonts w:ascii="Abadi" w:hAnsi="Abadi"/>
          <w:b/>
          <w:bCs/>
          <w:sz w:val="21"/>
          <w:szCs w:val="21"/>
        </w:rPr>
        <w:t>4</w:t>
      </w:r>
    </w:p>
    <w:p w14:paraId="47B3B7E5" w14:textId="77777777" w:rsidR="006C52C4" w:rsidRPr="00F62539" w:rsidRDefault="006C52C4" w:rsidP="006C52C4">
      <w:pPr>
        <w:pStyle w:val="Prrafodelista"/>
        <w:rPr>
          <w:rFonts w:ascii="Abadi" w:hAnsi="Abadi"/>
          <w:b/>
          <w:bCs/>
          <w:sz w:val="21"/>
          <w:szCs w:val="21"/>
        </w:rPr>
      </w:pPr>
    </w:p>
    <w:p w14:paraId="2EB09793" w14:textId="6366E7B1" w:rsidR="006C52C4" w:rsidRPr="00F62539" w:rsidRDefault="006C52C4" w:rsidP="006F0286">
      <w:pPr>
        <w:numPr>
          <w:ilvl w:val="0"/>
          <w:numId w:val="3"/>
        </w:numPr>
        <w:tabs>
          <w:tab w:val="right" w:pos="4059"/>
        </w:tabs>
        <w:ind w:right="639"/>
        <w:jc w:val="both"/>
        <w:rPr>
          <w:rFonts w:ascii="Abadi" w:hAnsi="Abadi"/>
          <w:b/>
          <w:bCs/>
          <w:sz w:val="21"/>
          <w:szCs w:val="21"/>
        </w:rPr>
      </w:pPr>
      <w:r w:rsidRPr="00F62539">
        <w:rPr>
          <w:rFonts w:ascii="Abadi" w:hAnsi="Abadi"/>
          <w:b/>
          <w:bCs/>
          <w:sz w:val="21"/>
          <w:szCs w:val="21"/>
        </w:rPr>
        <w:t xml:space="preserve">Lectura y, en su caso, aprobación del acta de la sesión ordinaria celebrada el </w:t>
      </w:r>
      <w:r w:rsidR="007C6E47" w:rsidRPr="00F62539">
        <w:rPr>
          <w:rFonts w:ascii="Abadi" w:hAnsi="Abadi"/>
          <w:b/>
          <w:bCs/>
          <w:sz w:val="21"/>
          <w:szCs w:val="21"/>
        </w:rPr>
        <w:t>12</w:t>
      </w:r>
      <w:r w:rsidR="00AB0B0C" w:rsidRPr="00F62539">
        <w:rPr>
          <w:rFonts w:ascii="Abadi" w:hAnsi="Abadi"/>
          <w:b/>
          <w:bCs/>
          <w:sz w:val="21"/>
          <w:szCs w:val="21"/>
        </w:rPr>
        <w:t xml:space="preserve"> de marzo</w:t>
      </w:r>
      <w:r w:rsidRPr="00F62539">
        <w:rPr>
          <w:rFonts w:ascii="Abadi" w:hAnsi="Abadi"/>
          <w:b/>
          <w:bCs/>
          <w:sz w:val="21"/>
          <w:szCs w:val="21"/>
        </w:rPr>
        <w:t xml:space="preserve"> del año en curso.</w:t>
      </w:r>
      <w:r w:rsidR="00F234D3" w:rsidRPr="00F62539">
        <w:rPr>
          <w:rFonts w:ascii="Abadi" w:hAnsi="Abadi"/>
          <w:b/>
          <w:bCs/>
          <w:sz w:val="21"/>
          <w:szCs w:val="21"/>
        </w:rPr>
        <w:tab/>
      </w:r>
      <w:r w:rsidR="00CF393A">
        <w:rPr>
          <w:rFonts w:ascii="Abadi" w:hAnsi="Abadi"/>
          <w:b/>
          <w:bCs/>
          <w:sz w:val="21"/>
          <w:szCs w:val="21"/>
        </w:rPr>
        <w:t>7</w:t>
      </w:r>
    </w:p>
    <w:p w14:paraId="6D60FB2B" w14:textId="77777777" w:rsidR="007C6E47" w:rsidRPr="00F62539" w:rsidRDefault="007C6E47" w:rsidP="007C6E47">
      <w:pPr>
        <w:pStyle w:val="Prrafodelista"/>
        <w:rPr>
          <w:rFonts w:ascii="Abadi" w:hAnsi="Abadi"/>
          <w:b/>
          <w:bCs/>
          <w:sz w:val="21"/>
          <w:szCs w:val="21"/>
        </w:rPr>
      </w:pPr>
    </w:p>
    <w:p w14:paraId="69B2747E" w14:textId="65497D6A" w:rsidR="007C6E47" w:rsidRPr="00F62539" w:rsidRDefault="007C6E47" w:rsidP="007C6E47">
      <w:pPr>
        <w:pStyle w:val="Estilo1"/>
        <w:rPr>
          <w:rFonts w:ascii="Abadi" w:hAnsi="Abadi"/>
          <w:sz w:val="21"/>
          <w:szCs w:val="21"/>
        </w:rPr>
      </w:pPr>
      <w:r w:rsidRPr="00F62539">
        <w:rPr>
          <w:rFonts w:ascii="Abadi" w:hAnsi="Abadi"/>
          <w:sz w:val="21"/>
          <w:szCs w:val="21"/>
        </w:rPr>
        <w:t>Dar cuenta con las comunicaciones y correspondencia recibidas.</w:t>
      </w:r>
      <w:r w:rsidR="00A35CC1" w:rsidRPr="00F62539">
        <w:rPr>
          <w:rFonts w:ascii="Abadi" w:hAnsi="Abadi"/>
          <w:sz w:val="21"/>
          <w:szCs w:val="21"/>
        </w:rPr>
        <w:tab/>
        <w:t>12</w:t>
      </w:r>
      <w:r w:rsidR="00FC0192" w:rsidRPr="00F62539">
        <w:rPr>
          <w:rFonts w:ascii="Abadi" w:hAnsi="Abadi"/>
          <w:sz w:val="21"/>
          <w:szCs w:val="21"/>
        </w:rPr>
        <w:tab/>
      </w:r>
    </w:p>
    <w:p w14:paraId="7E2C0705" w14:textId="77777777" w:rsidR="007C6E47" w:rsidRPr="00F62539" w:rsidRDefault="007C6E47" w:rsidP="007C6E47">
      <w:pPr>
        <w:pStyle w:val="Estilo1"/>
        <w:numPr>
          <w:ilvl w:val="0"/>
          <w:numId w:val="0"/>
        </w:numPr>
        <w:ind w:left="284"/>
        <w:rPr>
          <w:rFonts w:ascii="Abadi" w:hAnsi="Abadi"/>
          <w:sz w:val="21"/>
          <w:szCs w:val="21"/>
        </w:rPr>
      </w:pPr>
    </w:p>
    <w:p w14:paraId="7A1657AE" w14:textId="2F8BC384" w:rsidR="007C6E47" w:rsidRPr="00F62539" w:rsidRDefault="007C6E47" w:rsidP="007C6E47">
      <w:pPr>
        <w:pStyle w:val="Estilo1"/>
        <w:rPr>
          <w:rFonts w:ascii="Abadi" w:hAnsi="Abadi"/>
          <w:sz w:val="21"/>
          <w:szCs w:val="21"/>
        </w:rPr>
      </w:pPr>
      <w:r w:rsidRPr="00F62539">
        <w:rPr>
          <w:rFonts w:ascii="Abadi" w:hAnsi="Abadi"/>
          <w:sz w:val="21"/>
          <w:szCs w:val="21"/>
        </w:rPr>
        <w:t xml:space="preserve">Presentación de la iniciativa formulada por el diputado Isidoro Bazaldúa Lugo integrante del Grupo Parlamentario del Partido de la Revolución Democrática, por la que se reforma el apartado A del artículo 17 de la Constitución Política para el Estado de Guanajuato, y se reforman y adicionan diversas disposiciones de la Ley de Instituciones y Procedimientos Electorales </w:t>
      </w:r>
      <w:r w:rsidRPr="00F62539">
        <w:rPr>
          <w:rFonts w:ascii="Abadi" w:hAnsi="Abadi"/>
          <w:sz w:val="21"/>
          <w:szCs w:val="21"/>
        </w:rPr>
        <w:t xml:space="preserve">para el Estado de Guanajuato. </w:t>
      </w:r>
      <w:r w:rsidR="00644142" w:rsidRPr="00F62539">
        <w:rPr>
          <w:rFonts w:ascii="Abadi" w:hAnsi="Abadi"/>
          <w:sz w:val="21"/>
          <w:szCs w:val="21"/>
        </w:rPr>
        <w:tab/>
        <w:t>1</w:t>
      </w:r>
      <w:r w:rsidR="00CF393A">
        <w:rPr>
          <w:rFonts w:ascii="Abadi" w:hAnsi="Abadi"/>
          <w:sz w:val="21"/>
          <w:szCs w:val="21"/>
        </w:rPr>
        <w:t>5</w:t>
      </w:r>
    </w:p>
    <w:p w14:paraId="04EF0C67" w14:textId="5833E6C0" w:rsidR="007C6E47" w:rsidRPr="00F62539" w:rsidRDefault="007C6E47" w:rsidP="007C6E47">
      <w:pPr>
        <w:pStyle w:val="Estilo1"/>
        <w:rPr>
          <w:rFonts w:ascii="Abadi" w:hAnsi="Abadi"/>
          <w:sz w:val="21"/>
          <w:szCs w:val="21"/>
        </w:rPr>
      </w:pPr>
      <w:r w:rsidRPr="00F62539">
        <w:rPr>
          <w:rFonts w:ascii="Abadi" w:hAnsi="Abadi"/>
          <w:sz w:val="21"/>
          <w:szCs w:val="21"/>
        </w:rPr>
        <w:t xml:space="preserve">Presentación de la </w:t>
      </w:r>
      <w:bookmarkStart w:id="2" w:name="_Hlk35509161"/>
      <w:r w:rsidRPr="00F62539">
        <w:rPr>
          <w:rFonts w:ascii="Abadi" w:hAnsi="Abadi"/>
          <w:sz w:val="21"/>
          <w:szCs w:val="21"/>
        </w:rPr>
        <w:t xml:space="preserve">iniciativa suscrita por el diputado Ernesto Alejandro Prieto Gallardo integrante del Grupo Parlamentario del Partido Morena, </w:t>
      </w:r>
      <w:bookmarkStart w:id="3" w:name="_Hlk35501979"/>
      <w:r w:rsidRPr="00F62539">
        <w:rPr>
          <w:rFonts w:ascii="Abadi" w:hAnsi="Abadi"/>
          <w:sz w:val="21"/>
          <w:szCs w:val="21"/>
        </w:rPr>
        <w:t>por la que se reforma el artículo 183 del Código Penal del Estado de Guanajuato</w:t>
      </w:r>
      <w:bookmarkEnd w:id="2"/>
      <w:bookmarkEnd w:id="3"/>
      <w:r w:rsidRPr="00F62539">
        <w:rPr>
          <w:rFonts w:ascii="Abadi" w:hAnsi="Abadi"/>
          <w:sz w:val="21"/>
          <w:szCs w:val="21"/>
        </w:rPr>
        <w:t>.</w:t>
      </w:r>
      <w:r w:rsidR="00DD134A" w:rsidRPr="00F62539">
        <w:rPr>
          <w:rFonts w:ascii="Abadi" w:hAnsi="Abadi"/>
          <w:sz w:val="21"/>
          <w:szCs w:val="21"/>
        </w:rPr>
        <w:tab/>
        <w:t>23</w:t>
      </w:r>
    </w:p>
    <w:p w14:paraId="61BB6CD6" w14:textId="77777777" w:rsidR="007C6E47" w:rsidRPr="00F62539" w:rsidRDefault="007C6E47" w:rsidP="007C6E47">
      <w:pPr>
        <w:pStyle w:val="Estilo1"/>
        <w:numPr>
          <w:ilvl w:val="0"/>
          <w:numId w:val="0"/>
        </w:numPr>
        <w:ind w:left="284"/>
        <w:rPr>
          <w:rFonts w:ascii="Abadi" w:hAnsi="Abadi"/>
          <w:sz w:val="21"/>
          <w:szCs w:val="21"/>
        </w:rPr>
      </w:pPr>
    </w:p>
    <w:p w14:paraId="6E4B2807" w14:textId="4A07E584" w:rsidR="007C6E47" w:rsidRPr="00F62539" w:rsidRDefault="007C6E47" w:rsidP="007C6E47">
      <w:pPr>
        <w:pStyle w:val="Estilo1"/>
        <w:rPr>
          <w:rFonts w:ascii="Abadi" w:hAnsi="Abadi"/>
          <w:sz w:val="21"/>
          <w:szCs w:val="21"/>
        </w:rPr>
      </w:pPr>
      <w:r w:rsidRPr="00F62539">
        <w:rPr>
          <w:rFonts w:ascii="Abadi" w:hAnsi="Abadi"/>
          <w:sz w:val="21"/>
          <w:szCs w:val="21"/>
        </w:rPr>
        <w:t xml:space="preserve">Presentación de la </w:t>
      </w:r>
      <w:bookmarkStart w:id="4" w:name="_Hlk35509367"/>
      <w:r w:rsidRPr="00F62539">
        <w:rPr>
          <w:rFonts w:ascii="Abadi" w:hAnsi="Abadi"/>
          <w:sz w:val="21"/>
          <w:szCs w:val="21"/>
        </w:rPr>
        <w:t>iniciativa formulada por las diputadas y los diputados integrantes del Grupo Parlamentario del Partido Revolucionario Institucional, mediante la cual se reforma el párrafo segundo y su fracción I del artículo 14 de la Ley de Hacienda para el Estado de Guanajuato</w:t>
      </w:r>
      <w:bookmarkEnd w:id="4"/>
      <w:r w:rsidRPr="00F62539">
        <w:rPr>
          <w:rFonts w:ascii="Abadi" w:hAnsi="Abadi"/>
          <w:sz w:val="21"/>
          <w:szCs w:val="21"/>
        </w:rPr>
        <w:t>.</w:t>
      </w:r>
      <w:r w:rsidR="00242E36" w:rsidRPr="00F62539">
        <w:rPr>
          <w:rFonts w:ascii="Abadi" w:hAnsi="Abadi"/>
          <w:sz w:val="21"/>
          <w:szCs w:val="21"/>
        </w:rPr>
        <w:tab/>
        <w:t>25</w:t>
      </w:r>
    </w:p>
    <w:p w14:paraId="544B9006" w14:textId="77777777" w:rsidR="007C6E47" w:rsidRPr="00F62539" w:rsidRDefault="007C6E47" w:rsidP="007C6E47">
      <w:pPr>
        <w:pStyle w:val="Estilo1"/>
        <w:numPr>
          <w:ilvl w:val="0"/>
          <w:numId w:val="0"/>
        </w:numPr>
        <w:ind w:left="284"/>
        <w:rPr>
          <w:rFonts w:ascii="Abadi" w:hAnsi="Abadi"/>
          <w:sz w:val="21"/>
          <w:szCs w:val="21"/>
        </w:rPr>
      </w:pPr>
    </w:p>
    <w:p w14:paraId="71E11D34" w14:textId="1FD872CD" w:rsidR="007C6E47" w:rsidRPr="00F62539" w:rsidRDefault="007C6E47" w:rsidP="007C6E47">
      <w:pPr>
        <w:pStyle w:val="Estilo1"/>
        <w:rPr>
          <w:rFonts w:ascii="Abadi" w:hAnsi="Abadi"/>
          <w:sz w:val="21"/>
          <w:szCs w:val="21"/>
        </w:rPr>
      </w:pPr>
      <w:r w:rsidRPr="00F62539">
        <w:rPr>
          <w:rFonts w:ascii="Abadi" w:hAnsi="Abadi"/>
          <w:sz w:val="21"/>
          <w:szCs w:val="21"/>
        </w:rPr>
        <w:t xml:space="preserve">Presentación de la </w:t>
      </w:r>
      <w:bookmarkStart w:id="5" w:name="_Hlk35509602"/>
      <w:r w:rsidRPr="00F62539">
        <w:rPr>
          <w:rFonts w:ascii="Abadi" w:hAnsi="Abadi"/>
          <w:sz w:val="21"/>
          <w:szCs w:val="21"/>
        </w:rPr>
        <w:t>iniciativa suscrita por diputadas y diputados integrantes del Grupo Parlamentario del Partido Acción Nacional por la que se reforman los artículos 194-a y 194-b y se adiciona una fracción XI al artículo 194 del Código Penal del Estado de Guanajuato</w:t>
      </w:r>
      <w:bookmarkEnd w:id="5"/>
      <w:r w:rsidRPr="00F62539">
        <w:rPr>
          <w:rFonts w:ascii="Abadi" w:hAnsi="Abadi"/>
          <w:sz w:val="21"/>
          <w:szCs w:val="21"/>
        </w:rPr>
        <w:t>.</w:t>
      </w:r>
      <w:r w:rsidR="009E0980" w:rsidRPr="00F62539">
        <w:rPr>
          <w:rFonts w:ascii="Abadi" w:hAnsi="Abadi"/>
          <w:sz w:val="21"/>
          <w:szCs w:val="21"/>
        </w:rPr>
        <w:tab/>
        <w:t>28</w:t>
      </w:r>
    </w:p>
    <w:p w14:paraId="642A4ABA" w14:textId="77777777" w:rsidR="007C6E47" w:rsidRPr="00F62539" w:rsidRDefault="007C6E47" w:rsidP="007C6E47">
      <w:pPr>
        <w:pStyle w:val="Estilo1"/>
        <w:numPr>
          <w:ilvl w:val="0"/>
          <w:numId w:val="0"/>
        </w:numPr>
        <w:ind w:left="284"/>
        <w:rPr>
          <w:rFonts w:ascii="Abadi" w:hAnsi="Abadi"/>
          <w:sz w:val="21"/>
          <w:szCs w:val="21"/>
        </w:rPr>
      </w:pPr>
    </w:p>
    <w:p w14:paraId="45819EB5" w14:textId="486D2C02" w:rsidR="007C6E47" w:rsidRPr="00F62539" w:rsidRDefault="007C6E47" w:rsidP="007C6E47">
      <w:pPr>
        <w:pStyle w:val="Estilo1"/>
        <w:rPr>
          <w:rFonts w:ascii="Abadi" w:hAnsi="Abadi"/>
          <w:sz w:val="21"/>
          <w:szCs w:val="21"/>
        </w:rPr>
      </w:pPr>
      <w:r w:rsidRPr="00F62539">
        <w:rPr>
          <w:rFonts w:ascii="Abadi" w:hAnsi="Abadi"/>
          <w:sz w:val="21"/>
          <w:szCs w:val="21"/>
        </w:rPr>
        <w:t xml:space="preserve">Presentación de la </w:t>
      </w:r>
      <w:bookmarkStart w:id="6" w:name="_Hlk35509726"/>
      <w:r w:rsidRPr="00F62539">
        <w:rPr>
          <w:rFonts w:ascii="Abadi" w:hAnsi="Abadi"/>
          <w:sz w:val="21"/>
          <w:szCs w:val="21"/>
        </w:rPr>
        <w:t>iniciativa formulada por diputadas y diputados integrantes del Grupo Parlamentario del Partido Acción Nacional por la que se reforman los artículos 418 y 419 del Código Territorial para el Estado y los Municipios de Guanajuato</w:t>
      </w:r>
      <w:bookmarkEnd w:id="6"/>
      <w:r w:rsidRPr="00F62539">
        <w:rPr>
          <w:rFonts w:ascii="Abadi" w:hAnsi="Abadi"/>
          <w:sz w:val="21"/>
          <w:szCs w:val="21"/>
        </w:rPr>
        <w:t>.</w:t>
      </w:r>
      <w:r w:rsidR="00CE1091" w:rsidRPr="00F62539">
        <w:rPr>
          <w:rFonts w:ascii="Abadi" w:hAnsi="Abadi"/>
          <w:sz w:val="21"/>
          <w:szCs w:val="21"/>
        </w:rPr>
        <w:tab/>
        <w:t>3</w:t>
      </w:r>
      <w:r w:rsidR="00CF393A">
        <w:rPr>
          <w:rFonts w:ascii="Abadi" w:hAnsi="Abadi"/>
          <w:sz w:val="21"/>
          <w:szCs w:val="21"/>
        </w:rPr>
        <w:t>2</w:t>
      </w:r>
    </w:p>
    <w:p w14:paraId="18B25721" w14:textId="77777777" w:rsidR="007C6E47" w:rsidRPr="00F62539" w:rsidRDefault="007C6E47" w:rsidP="007C6E47">
      <w:pPr>
        <w:pStyle w:val="Estilo1"/>
        <w:numPr>
          <w:ilvl w:val="0"/>
          <w:numId w:val="0"/>
        </w:numPr>
        <w:ind w:left="284"/>
        <w:rPr>
          <w:rFonts w:ascii="Abadi" w:hAnsi="Abadi"/>
          <w:sz w:val="21"/>
          <w:szCs w:val="21"/>
        </w:rPr>
      </w:pPr>
    </w:p>
    <w:p w14:paraId="0CC54A82" w14:textId="686AEA93" w:rsidR="007C6E47" w:rsidRPr="00F62539" w:rsidRDefault="007C6E47" w:rsidP="007C6E47">
      <w:pPr>
        <w:pStyle w:val="Estilo1"/>
        <w:rPr>
          <w:rFonts w:ascii="Abadi" w:hAnsi="Abadi"/>
          <w:sz w:val="21"/>
          <w:szCs w:val="21"/>
        </w:rPr>
      </w:pPr>
      <w:r w:rsidRPr="00F62539">
        <w:rPr>
          <w:rFonts w:ascii="Abadi" w:hAnsi="Abadi"/>
          <w:sz w:val="21"/>
          <w:szCs w:val="21"/>
        </w:rPr>
        <w:t>Presentación de</w:t>
      </w:r>
      <w:bookmarkStart w:id="7" w:name="_Hlk23762309"/>
      <w:r w:rsidRPr="00F62539">
        <w:rPr>
          <w:rFonts w:ascii="Abadi" w:hAnsi="Abadi"/>
          <w:sz w:val="21"/>
          <w:szCs w:val="21"/>
        </w:rPr>
        <w:t xml:space="preserve"> los </w:t>
      </w:r>
      <w:bookmarkStart w:id="8" w:name="_Hlk35334171"/>
      <w:r w:rsidRPr="00F62539">
        <w:rPr>
          <w:rFonts w:ascii="Abadi" w:hAnsi="Abadi"/>
          <w:sz w:val="21"/>
          <w:szCs w:val="21"/>
        </w:rPr>
        <w:t>informe</w:t>
      </w:r>
      <w:bookmarkStart w:id="9" w:name="_Hlk26545792"/>
      <w:r w:rsidRPr="00F62539">
        <w:rPr>
          <w:rFonts w:ascii="Abadi" w:hAnsi="Abadi"/>
          <w:sz w:val="21"/>
          <w:szCs w:val="21"/>
        </w:rPr>
        <w:t>s de</w:t>
      </w:r>
      <w:bookmarkStart w:id="10" w:name="_Hlk20842260"/>
      <w:bookmarkStart w:id="11" w:name="_Hlk22730200"/>
      <w:bookmarkStart w:id="12" w:name="_Hlk22723316"/>
      <w:r w:rsidRPr="00F62539">
        <w:rPr>
          <w:rFonts w:ascii="Abadi" w:hAnsi="Abadi"/>
          <w:sz w:val="21"/>
          <w:szCs w:val="21"/>
        </w:rPr>
        <w:t xml:space="preserve"> resultados formulados por la Auditoría Superior del Estado de Guanajuato, relativos a las auditorías </w:t>
      </w:r>
      <w:r w:rsidRPr="00F62539">
        <w:rPr>
          <w:rFonts w:ascii="Abadi" w:hAnsi="Abadi"/>
          <w:sz w:val="21"/>
          <w:szCs w:val="21"/>
        </w:rPr>
        <w:lastRenderedPageBreak/>
        <w:t>practicadas a las operaciones realizadas con recursos del Ramo General 33 y obra pública por las administraciones municipales de Comonfort y Santa Cruz de Juventino Rosas, correspondientes al ejercicio fiscal del año 2018</w:t>
      </w:r>
      <w:bookmarkEnd w:id="7"/>
      <w:bookmarkEnd w:id="9"/>
      <w:bookmarkEnd w:id="10"/>
      <w:bookmarkEnd w:id="11"/>
      <w:bookmarkEnd w:id="12"/>
      <w:r w:rsidRPr="00F62539">
        <w:rPr>
          <w:rFonts w:ascii="Abadi" w:hAnsi="Abadi"/>
          <w:sz w:val="21"/>
          <w:szCs w:val="21"/>
        </w:rPr>
        <w:t>; así como los relativos a las auditorías de desempeño practicada al Poder Ejecutivo del Estado con enfoque al cumplimiento de objetivos orientada a los resultados alcanzados por el programa E041 Justicia Ambiental</w:t>
      </w:r>
      <w:bookmarkEnd w:id="8"/>
      <w:r w:rsidRPr="00F62539">
        <w:rPr>
          <w:rFonts w:ascii="Abadi" w:hAnsi="Abadi"/>
          <w:sz w:val="21"/>
          <w:szCs w:val="21"/>
        </w:rPr>
        <w:t xml:space="preserve">, por los ejercicios fiscales de los años 2014, 2015, 2016, 2017 y 2018; y  específica practicada al Poder Ejecutivo del Gobierno del Estado de Guanajuato, respecto al Sistema Integral de Enlace y Monitoreo en Materia de Seguridad Pública (ESCUDO), correspondiente al ejercicio fiscal 2018. </w:t>
      </w:r>
      <w:r w:rsidR="00DA6B6A" w:rsidRPr="00F62539">
        <w:rPr>
          <w:rFonts w:ascii="Abadi" w:hAnsi="Abadi"/>
          <w:sz w:val="21"/>
          <w:szCs w:val="21"/>
        </w:rPr>
        <w:tab/>
        <w:t>35</w:t>
      </w:r>
    </w:p>
    <w:p w14:paraId="07C81594" w14:textId="77777777" w:rsidR="007C6E47" w:rsidRPr="00F62539" w:rsidRDefault="007C6E47" w:rsidP="007C6E47">
      <w:pPr>
        <w:pStyle w:val="Estilo1"/>
        <w:numPr>
          <w:ilvl w:val="0"/>
          <w:numId w:val="0"/>
        </w:numPr>
        <w:ind w:left="284"/>
        <w:rPr>
          <w:rFonts w:ascii="Abadi" w:hAnsi="Abadi"/>
          <w:sz w:val="21"/>
          <w:szCs w:val="21"/>
        </w:rPr>
      </w:pPr>
    </w:p>
    <w:p w14:paraId="21F072A9" w14:textId="2D454BE9" w:rsidR="007C6E47" w:rsidRPr="00F62539" w:rsidRDefault="007C6E47" w:rsidP="007C6E47">
      <w:pPr>
        <w:pStyle w:val="Estilo1"/>
        <w:rPr>
          <w:rFonts w:ascii="Abadi" w:hAnsi="Abadi"/>
          <w:sz w:val="21"/>
          <w:szCs w:val="21"/>
        </w:rPr>
      </w:pPr>
      <w:r w:rsidRPr="00F62539">
        <w:rPr>
          <w:rFonts w:ascii="Abadi" w:hAnsi="Abadi"/>
          <w:sz w:val="21"/>
          <w:szCs w:val="21"/>
        </w:rPr>
        <w:t xml:space="preserve">Presentación de la propuesta de </w:t>
      </w:r>
      <w:bookmarkStart w:id="13" w:name="_Hlk40374615"/>
      <w:r w:rsidRPr="00F62539">
        <w:rPr>
          <w:rFonts w:ascii="Abadi" w:hAnsi="Abadi"/>
          <w:sz w:val="21"/>
          <w:szCs w:val="21"/>
        </w:rPr>
        <w:t xml:space="preserve">punto de acuerdo de obvia resolución formulada por las diputadas y los diputados integrantes del Grupo Parlamentario del Partido Revolucionario Institucional, </w:t>
      </w:r>
      <w:bookmarkStart w:id="14" w:name="_Hlk35504763"/>
      <w:r w:rsidRPr="00F62539">
        <w:rPr>
          <w:rFonts w:ascii="Abadi" w:hAnsi="Abadi"/>
          <w:sz w:val="21"/>
          <w:szCs w:val="21"/>
        </w:rPr>
        <w:t>mediante la cual se exhorta respetuosamente a la Cámara de Diputados, a fin de crear un fondo para efecto de apoyar con estímulos fiscales a las Micro, Pequeñas y Medianas empresas (MiPyME), estímulos fiscales a la industria turística; y, para el seguro de desempleo, lo anterior, con motivo de la recesión económica agravada ante la crisis del Coronavirus COVID-19</w:t>
      </w:r>
      <w:bookmarkEnd w:id="13"/>
      <w:r w:rsidRPr="00F62539">
        <w:rPr>
          <w:rFonts w:ascii="Abadi" w:hAnsi="Abadi"/>
          <w:sz w:val="21"/>
          <w:szCs w:val="21"/>
        </w:rPr>
        <w:t xml:space="preserve"> </w:t>
      </w:r>
      <w:bookmarkEnd w:id="14"/>
      <w:r w:rsidRPr="00F62539">
        <w:rPr>
          <w:rFonts w:ascii="Abadi" w:hAnsi="Abadi"/>
          <w:sz w:val="21"/>
          <w:szCs w:val="21"/>
        </w:rPr>
        <w:t>y, en su caso aprobación de la misma.</w:t>
      </w:r>
      <w:r w:rsidR="009E56E8" w:rsidRPr="00F62539">
        <w:rPr>
          <w:rFonts w:ascii="Abadi" w:hAnsi="Abadi"/>
          <w:sz w:val="21"/>
          <w:szCs w:val="21"/>
        </w:rPr>
        <w:tab/>
        <w:t>3</w:t>
      </w:r>
      <w:r w:rsidR="00CF393A">
        <w:rPr>
          <w:rFonts w:ascii="Abadi" w:hAnsi="Abadi"/>
          <w:sz w:val="21"/>
          <w:szCs w:val="21"/>
        </w:rPr>
        <w:t>8</w:t>
      </w:r>
    </w:p>
    <w:p w14:paraId="70A6458F" w14:textId="77777777" w:rsidR="004E3CF0" w:rsidRPr="00F62539" w:rsidRDefault="004E3CF0" w:rsidP="004E3CF0">
      <w:pPr>
        <w:pStyle w:val="Prrafodelista"/>
        <w:rPr>
          <w:rFonts w:ascii="Abadi" w:hAnsi="Abadi"/>
          <w:sz w:val="21"/>
          <w:szCs w:val="21"/>
        </w:rPr>
      </w:pPr>
    </w:p>
    <w:p w14:paraId="35C7855F" w14:textId="3916B7B7" w:rsidR="004E3CF0" w:rsidRPr="00F62539" w:rsidRDefault="004E3CF0" w:rsidP="004E3CF0">
      <w:pPr>
        <w:pStyle w:val="Estilo1"/>
        <w:rPr>
          <w:rFonts w:ascii="Abadi" w:hAnsi="Abadi"/>
          <w:sz w:val="21"/>
          <w:szCs w:val="21"/>
        </w:rPr>
      </w:pPr>
      <w:r w:rsidRPr="00F62539">
        <w:rPr>
          <w:rFonts w:ascii="Abadi" w:hAnsi="Abadi"/>
          <w:sz w:val="21"/>
          <w:szCs w:val="21"/>
        </w:rPr>
        <w:t>Manifestándose a favor del Punto de Acuerdo, interviene el diputado José Huerta Aboytes.</w:t>
      </w:r>
      <w:r w:rsidRPr="00F62539">
        <w:rPr>
          <w:rFonts w:ascii="Abadi" w:hAnsi="Abadi"/>
          <w:sz w:val="21"/>
          <w:szCs w:val="21"/>
        </w:rPr>
        <w:tab/>
        <w:t>4</w:t>
      </w:r>
      <w:r w:rsidR="00CF393A">
        <w:rPr>
          <w:rFonts w:ascii="Abadi" w:hAnsi="Abadi"/>
          <w:sz w:val="21"/>
          <w:szCs w:val="21"/>
        </w:rPr>
        <w:t>1</w:t>
      </w:r>
    </w:p>
    <w:p w14:paraId="6B55650A" w14:textId="77777777" w:rsidR="0038692C" w:rsidRPr="00F62539" w:rsidRDefault="0038692C" w:rsidP="0038692C">
      <w:pPr>
        <w:pStyle w:val="Prrafodelista"/>
        <w:rPr>
          <w:rFonts w:ascii="Abadi" w:hAnsi="Abadi"/>
          <w:sz w:val="21"/>
          <w:szCs w:val="21"/>
        </w:rPr>
      </w:pPr>
    </w:p>
    <w:p w14:paraId="461224D9" w14:textId="4CB82AA4" w:rsidR="0038692C" w:rsidRPr="00F62539" w:rsidRDefault="0038692C" w:rsidP="0038692C">
      <w:pPr>
        <w:pStyle w:val="Estilo1"/>
        <w:rPr>
          <w:rFonts w:ascii="Abadi" w:hAnsi="Abadi"/>
          <w:sz w:val="21"/>
          <w:szCs w:val="21"/>
        </w:rPr>
      </w:pPr>
      <w:r w:rsidRPr="00F62539">
        <w:rPr>
          <w:rFonts w:ascii="Abadi" w:hAnsi="Abadi"/>
          <w:sz w:val="21"/>
          <w:szCs w:val="21"/>
        </w:rPr>
        <w:t>La diputada Ma. Carmen Vaca González se manifiesta a favor del Punto de Acuerdo presentado.</w:t>
      </w:r>
      <w:r w:rsidRPr="00F62539">
        <w:rPr>
          <w:rFonts w:ascii="Abadi" w:hAnsi="Abadi"/>
          <w:sz w:val="21"/>
          <w:szCs w:val="21"/>
        </w:rPr>
        <w:tab/>
      </w:r>
      <w:r w:rsidR="00A17DEC" w:rsidRPr="00F62539">
        <w:rPr>
          <w:rFonts w:ascii="Abadi" w:hAnsi="Abadi"/>
          <w:sz w:val="21"/>
          <w:szCs w:val="21"/>
        </w:rPr>
        <w:t>41</w:t>
      </w:r>
    </w:p>
    <w:p w14:paraId="206B7119" w14:textId="77777777" w:rsidR="007C6E47" w:rsidRPr="00F62539" w:rsidRDefault="007C6E47" w:rsidP="004E3CF0">
      <w:pPr>
        <w:pStyle w:val="Estilo1"/>
        <w:numPr>
          <w:ilvl w:val="0"/>
          <w:numId w:val="0"/>
        </w:numPr>
        <w:ind w:left="284"/>
        <w:rPr>
          <w:rFonts w:ascii="Abadi" w:hAnsi="Abadi"/>
          <w:sz w:val="21"/>
          <w:szCs w:val="21"/>
        </w:rPr>
      </w:pPr>
    </w:p>
    <w:p w14:paraId="54DE8C4B" w14:textId="7C064763" w:rsidR="007C6E47" w:rsidRPr="00F62539" w:rsidRDefault="007C6E47" w:rsidP="007C6E47">
      <w:pPr>
        <w:pStyle w:val="Estilo1"/>
        <w:rPr>
          <w:rFonts w:ascii="Abadi" w:hAnsi="Abadi"/>
          <w:sz w:val="21"/>
          <w:szCs w:val="21"/>
        </w:rPr>
      </w:pPr>
      <w:r w:rsidRPr="00F62539">
        <w:rPr>
          <w:rFonts w:ascii="Abadi" w:hAnsi="Abadi"/>
          <w:sz w:val="21"/>
          <w:szCs w:val="21"/>
        </w:rPr>
        <w:t xml:space="preserve">Presentación de la propuesta de punto de acuerdo de obvia resolución suscrita por diputadas y diputados integrantes del Grupo Parlamentario del Partido Acción Nacional, </w:t>
      </w:r>
      <w:bookmarkStart w:id="15" w:name="_Hlk35506351"/>
      <w:r w:rsidRPr="00F62539">
        <w:rPr>
          <w:rFonts w:ascii="Abadi" w:hAnsi="Abadi"/>
          <w:sz w:val="21"/>
          <w:szCs w:val="21"/>
        </w:rPr>
        <w:t xml:space="preserve">por el que se exhorta al titular del Poder Ejecutivo Federal, a efecto de que instale, a la brevedad, el Consejo de Salubridad General establecido en el artículo 73 de la Constitución Política de los Estados Unidos Mexicanos, con el propósito de emitir las disposiciones de carácter obligatorio en materia de salubridad general en todo el país para prevenir y combatir la pandemia del Covid-19,  así como a través de las instancias competentes realice todas las acciones necesarias para atender la contingencia tanto en su aspecto de salud como en el económico. Considerando que, ante la disminución de los ingresos considerados para el Ejercicio Fiscal 2020, a través de la Secretaría de Hacienda y Crédito Público aplique las normas presupuestarias previstas en la Ley Federal de Presupuesto y Responsabilidad Hacendaria </w:t>
      </w:r>
      <w:bookmarkEnd w:id="15"/>
      <w:r w:rsidRPr="00F62539">
        <w:rPr>
          <w:rFonts w:ascii="Abadi" w:hAnsi="Abadi"/>
          <w:sz w:val="21"/>
          <w:szCs w:val="21"/>
        </w:rPr>
        <w:t>y, en su caso aprobación de la misma.</w:t>
      </w:r>
      <w:r w:rsidR="008D328A" w:rsidRPr="00F62539">
        <w:rPr>
          <w:rFonts w:ascii="Abadi" w:hAnsi="Abadi"/>
          <w:sz w:val="21"/>
          <w:szCs w:val="21"/>
        </w:rPr>
        <w:tab/>
        <w:t>43</w:t>
      </w:r>
    </w:p>
    <w:p w14:paraId="1332B606" w14:textId="77777777" w:rsidR="00F02350" w:rsidRPr="00F62539" w:rsidRDefault="00F02350" w:rsidP="00F02350">
      <w:pPr>
        <w:pStyle w:val="Prrafodelista"/>
        <w:rPr>
          <w:rFonts w:ascii="Abadi" w:hAnsi="Abadi"/>
          <w:sz w:val="21"/>
          <w:szCs w:val="21"/>
        </w:rPr>
      </w:pPr>
    </w:p>
    <w:p w14:paraId="1B7DCDC3" w14:textId="6A9044E8" w:rsidR="00F02350" w:rsidRPr="00F62539" w:rsidRDefault="00F02350" w:rsidP="00F02350">
      <w:pPr>
        <w:pStyle w:val="Estilo1"/>
        <w:rPr>
          <w:rFonts w:ascii="Abadi" w:hAnsi="Abadi"/>
          <w:sz w:val="21"/>
          <w:szCs w:val="21"/>
        </w:rPr>
      </w:pPr>
      <w:r w:rsidRPr="00F62539">
        <w:rPr>
          <w:rFonts w:ascii="Abadi" w:hAnsi="Abadi"/>
          <w:sz w:val="21"/>
          <w:szCs w:val="21"/>
        </w:rPr>
        <w:t>Manifestándose a favor del Punto de Acuerdo, interviene la diputada María Magdalena Rosales Cruz.</w:t>
      </w:r>
      <w:r w:rsidRPr="00F62539">
        <w:rPr>
          <w:rFonts w:ascii="Abadi" w:hAnsi="Abadi"/>
          <w:sz w:val="21"/>
          <w:szCs w:val="21"/>
        </w:rPr>
        <w:tab/>
        <w:t>46</w:t>
      </w:r>
    </w:p>
    <w:p w14:paraId="78B90CA2" w14:textId="77777777" w:rsidR="007C6E47" w:rsidRPr="00F62539" w:rsidRDefault="007C6E47" w:rsidP="008D328A">
      <w:pPr>
        <w:pStyle w:val="Estilo1"/>
        <w:numPr>
          <w:ilvl w:val="0"/>
          <w:numId w:val="0"/>
        </w:numPr>
        <w:ind w:left="284"/>
        <w:rPr>
          <w:rFonts w:ascii="Abadi" w:hAnsi="Abadi"/>
          <w:sz w:val="21"/>
          <w:szCs w:val="21"/>
        </w:rPr>
      </w:pPr>
    </w:p>
    <w:p w14:paraId="6E269890" w14:textId="5DDD6726" w:rsidR="007C6E47" w:rsidRPr="00F62539" w:rsidRDefault="007C6E47" w:rsidP="007C6E47">
      <w:pPr>
        <w:pStyle w:val="Estilo1"/>
        <w:rPr>
          <w:rFonts w:ascii="Abadi" w:hAnsi="Abadi"/>
          <w:sz w:val="21"/>
          <w:szCs w:val="21"/>
        </w:rPr>
      </w:pPr>
      <w:r w:rsidRPr="00F62539">
        <w:rPr>
          <w:rFonts w:ascii="Abadi" w:hAnsi="Abadi"/>
          <w:sz w:val="21"/>
          <w:szCs w:val="21"/>
        </w:rPr>
        <w:t xml:space="preserve">Discusión y, en su caso, aprobación del </w:t>
      </w:r>
      <w:bookmarkStart w:id="16" w:name="_Hlk34990711"/>
      <w:r w:rsidRPr="00F62539">
        <w:rPr>
          <w:rFonts w:ascii="Abadi" w:hAnsi="Abadi"/>
          <w:sz w:val="21"/>
          <w:szCs w:val="21"/>
        </w:rPr>
        <w:t xml:space="preserve">dictamen emitido por la Comisión de Justicia, relativo a la iniciativa de adición de un párrafo al artículo 62 del Código Civil </w:t>
      </w:r>
      <w:r w:rsidRPr="00F62539">
        <w:rPr>
          <w:rFonts w:ascii="Abadi" w:hAnsi="Abadi"/>
          <w:sz w:val="21"/>
          <w:szCs w:val="21"/>
        </w:rPr>
        <w:lastRenderedPageBreak/>
        <w:t>para el Estado de Guanajuato, formulada por el diputado Jaime Hernández Centeno de la Representación Parlamentaria del Partido Movimiento Ciudadano</w:t>
      </w:r>
      <w:bookmarkEnd w:id="16"/>
      <w:r w:rsidRPr="00F62539">
        <w:rPr>
          <w:rFonts w:ascii="Abadi" w:hAnsi="Abadi"/>
          <w:sz w:val="21"/>
          <w:szCs w:val="21"/>
        </w:rPr>
        <w:t xml:space="preserve">. </w:t>
      </w:r>
      <w:r w:rsidR="00946B25" w:rsidRPr="00F62539">
        <w:rPr>
          <w:rFonts w:ascii="Abadi" w:hAnsi="Abadi"/>
          <w:sz w:val="21"/>
          <w:szCs w:val="21"/>
        </w:rPr>
        <w:tab/>
        <w:t>48</w:t>
      </w:r>
    </w:p>
    <w:p w14:paraId="59B7B3F0" w14:textId="77777777" w:rsidR="007C6E47" w:rsidRPr="00F62539" w:rsidRDefault="007C6E47" w:rsidP="00437E55">
      <w:pPr>
        <w:pStyle w:val="Estilo1"/>
        <w:numPr>
          <w:ilvl w:val="0"/>
          <w:numId w:val="0"/>
        </w:numPr>
        <w:ind w:left="284"/>
        <w:rPr>
          <w:rFonts w:ascii="Abadi" w:hAnsi="Abadi"/>
          <w:sz w:val="21"/>
          <w:szCs w:val="21"/>
        </w:rPr>
      </w:pPr>
    </w:p>
    <w:p w14:paraId="777EE01E" w14:textId="43BF9915" w:rsidR="007C6E47" w:rsidRPr="00F62539" w:rsidRDefault="007C6E47" w:rsidP="007C6E47">
      <w:pPr>
        <w:pStyle w:val="Estilo1"/>
        <w:rPr>
          <w:rFonts w:ascii="Abadi" w:hAnsi="Abadi"/>
          <w:sz w:val="21"/>
          <w:szCs w:val="21"/>
        </w:rPr>
      </w:pPr>
      <w:r w:rsidRPr="00F62539">
        <w:rPr>
          <w:rFonts w:ascii="Abadi" w:hAnsi="Abadi"/>
          <w:sz w:val="21"/>
          <w:szCs w:val="21"/>
        </w:rPr>
        <w:t xml:space="preserve">Discusión y, en su caso, aprobación del </w:t>
      </w:r>
      <w:bookmarkStart w:id="17" w:name="_Hlk35334320"/>
      <w:r w:rsidRPr="00F62539">
        <w:rPr>
          <w:rFonts w:ascii="Abadi" w:hAnsi="Abadi"/>
          <w:sz w:val="21"/>
          <w:szCs w:val="21"/>
        </w:rPr>
        <w:t>dictamen suscrito por la Comisión de Justicia relativo a la iniciativa a efecto de reformar el artículo 154 del Código Penal del Estado de Guanajuato, presentada por el diputado Ernesto Alejandro Prieto Gallardo, integrante del Grupo Parlamentario del Partido Morena</w:t>
      </w:r>
      <w:bookmarkEnd w:id="17"/>
      <w:r w:rsidRPr="00F62539">
        <w:rPr>
          <w:rFonts w:ascii="Abadi" w:hAnsi="Abadi"/>
          <w:sz w:val="21"/>
          <w:szCs w:val="21"/>
        </w:rPr>
        <w:t xml:space="preserve">. </w:t>
      </w:r>
      <w:r w:rsidR="00EC77C0" w:rsidRPr="00F62539">
        <w:rPr>
          <w:rFonts w:ascii="Abadi" w:hAnsi="Abadi"/>
          <w:sz w:val="21"/>
          <w:szCs w:val="21"/>
        </w:rPr>
        <w:tab/>
        <w:t>51</w:t>
      </w:r>
    </w:p>
    <w:p w14:paraId="5968C83F" w14:textId="77777777" w:rsidR="007C6E47" w:rsidRPr="00F62539" w:rsidRDefault="007C6E47" w:rsidP="007C6E47">
      <w:pPr>
        <w:pStyle w:val="Estilo1"/>
        <w:numPr>
          <w:ilvl w:val="0"/>
          <w:numId w:val="0"/>
        </w:numPr>
        <w:ind w:left="284"/>
        <w:rPr>
          <w:rFonts w:ascii="Abadi" w:hAnsi="Abadi"/>
          <w:sz w:val="21"/>
          <w:szCs w:val="21"/>
        </w:rPr>
      </w:pPr>
    </w:p>
    <w:p w14:paraId="23D701B7" w14:textId="5A4B89F2" w:rsidR="007C6E47" w:rsidRPr="00F62539" w:rsidRDefault="007C6E47" w:rsidP="007C6E47">
      <w:pPr>
        <w:pStyle w:val="Estilo1"/>
        <w:rPr>
          <w:rFonts w:ascii="Abadi" w:hAnsi="Abadi"/>
          <w:sz w:val="21"/>
          <w:szCs w:val="21"/>
        </w:rPr>
      </w:pPr>
      <w:r w:rsidRPr="00F62539">
        <w:rPr>
          <w:rFonts w:ascii="Abadi" w:hAnsi="Abadi"/>
          <w:sz w:val="21"/>
          <w:szCs w:val="21"/>
        </w:rPr>
        <w:t xml:space="preserve">Discusión y, en su caso, aprobación del </w:t>
      </w:r>
      <w:bookmarkStart w:id="18" w:name="_Hlk34990800"/>
      <w:r w:rsidRPr="00F62539">
        <w:rPr>
          <w:rFonts w:ascii="Abadi" w:hAnsi="Abadi"/>
          <w:sz w:val="21"/>
          <w:szCs w:val="21"/>
        </w:rPr>
        <w:t>dictamen formulado por la Comisión de Justicia relativo a dos iniciativas presentadas ante la Sexagésima Segunda Legislatura: la primera, presentada por las diputadas y el diputado integrantes del Grupo Parlamentario del Partido de la Revolución Democrática, a efecto de adicionar varios artículos al Código de Procedimientos Penales para el Estado de Guanajuato; y la segunda, presentada por diputadas y diputados integrantes del Grupo Parlamentario del Partido Revolucionario Institucional, de Ley de Víctimas para el Estado de Guanajuato; de reforma y adición a la Ley de Salud del Estado de Guanajuato; y de reforma y adición a la Ley Orgánica del Ministerio Público del Estado de Guanajuato, en su parte relativa únicamente a este último ordenamiento</w:t>
      </w:r>
      <w:bookmarkEnd w:id="18"/>
      <w:r w:rsidRPr="00F62539">
        <w:rPr>
          <w:rFonts w:ascii="Abadi" w:hAnsi="Abadi"/>
          <w:sz w:val="21"/>
          <w:szCs w:val="21"/>
        </w:rPr>
        <w:t xml:space="preserve">. </w:t>
      </w:r>
      <w:r w:rsidR="00D91F78" w:rsidRPr="00F62539">
        <w:rPr>
          <w:rFonts w:ascii="Abadi" w:hAnsi="Abadi"/>
          <w:sz w:val="21"/>
          <w:szCs w:val="21"/>
        </w:rPr>
        <w:tab/>
        <w:t>60</w:t>
      </w:r>
    </w:p>
    <w:p w14:paraId="2749F1B5" w14:textId="77777777" w:rsidR="006A0D6D" w:rsidRPr="00F62539" w:rsidRDefault="006A0D6D" w:rsidP="006A0D6D">
      <w:pPr>
        <w:pStyle w:val="Prrafodelista"/>
        <w:rPr>
          <w:rFonts w:ascii="Abadi" w:hAnsi="Abadi"/>
          <w:sz w:val="21"/>
          <w:szCs w:val="21"/>
        </w:rPr>
      </w:pPr>
    </w:p>
    <w:p w14:paraId="5ACA8445" w14:textId="3117A066" w:rsidR="006A0D6D" w:rsidRPr="00F62539" w:rsidRDefault="006A0D6D" w:rsidP="006A0D6D">
      <w:pPr>
        <w:pStyle w:val="Estilo1"/>
        <w:rPr>
          <w:rFonts w:ascii="Abadi" w:hAnsi="Abadi"/>
          <w:sz w:val="21"/>
          <w:szCs w:val="21"/>
        </w:rPr>
      </w:pPr>
      <w:r w:rsidRPr="00F62539">
        <w:rPr>
          <w:rFonts w:ascii="Abadi" w:hAnsi="Abadi"/>
          <w:sz w:val="21"/>
          <w:szCs w:val="21"/>
        </w:rPr>
        <w:t>Manifestándose a favor del dictamen, interviene el diputado Isidoro Bazaldúa Lugo.</w:t>
      </w:r>
      <w:r w:rsidRPr="00F62539">
        <w:rPr>
          <w:rFonts w:ascii="Abadi" w:hAnsi="Abadi"/>
          <w:sz w:val="21"/>
          <w:szCs w:val="21"/>
        </w:rPr>
        <w:tab/>
        <w:t>61</w:t>
      </w:r>
    </w:p>
    <w:p w14:paraId="0A698161" w14:textId="77777777" w:rsidR="007C6E47" w:rsidRPr="00F62539" w:rsidRDefault="007C6E47" w:rsidP="007C6E47">
      <w:pPr>
        <w:pStyle w:val="Estilo1"/>
        <w:numPr>
          <w:ilvl w:val="0"/>
          <w:numId w:val="0"/>
        </w:numPr>
        <w:ind w:left="284"/>
        <w:rPr>
          <w:rFonts w:ascii="Abadi" w:hAnsi="Abadi"/>
          <w:sz w:val="21"/>
          <w:szCs w:val="21"/>
        </w:rPr>
      </w:pPr>
    </w:p>
    <w:p w14:paraId="0C952D0D" w14:textId="79A35653" w:rsidR="007C6E47" w:rsidRPr="00F62539" w:rsidRDefault="007C6E47" w:rsidP="007C6E47">
      <w:pPr>
        <w:pStyle w:val="Estilo1"/>
        <w:rPr>
          <w:rFonts w:ascii="Abadi" w:hAnsi="Abadi"/>
          <w:sz w:val="21"/>
          <w:szCs w:val="21"/>
        </w:rPr>
      </w:pPr>
      <w:r w:rsidRPr="00F62539">
        <w:rPr>
          <w:rFonts w:ascii="Abadi" w:hAnsi="Abadi"/>
          <w:sz w:val="21"/>
          <w:szCs w:val="21"/>
        </w:rPr>
        <w:t xml:space="preserve">Discusión y, en su caso, aprobación del </w:t>
      </w:r>
      <w:bookmarkStart w:id="19" w:name="_Hlk34990967"/>
      <w:bookmarkStart w:id="20" w:name="_Hlk40784456"/>
      <w:r w:rsidRPr="00F62539">
        <w:rPr>
          <w:rFonts w:ascii="Abadi" w:hAnsi="Abadi"/>
          <w:sz w:val="21"/>
          <w:szCs w:val="21"/>
        </w:rPr>
        <w:t>dictamen suscrito por la Comisión de Asuntos Municipales relativo a la iniciativa formulada por diputadas y diputados integrantes del Grupo Parlamentario del Partido Acción Nacional por la que se adiciona un inciso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w:t>
      </w:r>
      <w:bookmarkEnd w:id="19"/>
      <w:r w:rsidRPr="00F62539">
        <w:rPr>
          <w:rFonts w:ascii="Abadi" w:hAnsi="Abadi"/>
          <w:sz w:val="21"/>
          <w:szCs w:val="21"/>
        </w:rPr>
        <w:t xml:space="preserve">. </w:t>
      </w:r>
      <w:bookmarkEnd w:id="20"/>
      <w:r w:rsidR="007E7DB8" w:rsidRPr="00F62539">
        <w:rPr>
          <w:rFonts w:ascii="Abadi" w:hAnsi="Abadi"/>
          <w:sz w:val="21"/>
          <w:szCs w:val="21"/>
        </w:rPr>
        <w:tab/>
        <w:t>62</w:t>
      </w:r>
    </w:p>
    <w:p w14:paraId="78AC8DB8" w14:textId="77777777" w:rsidR="00233AED" w:rsidRPr="00F62539" w:rsidRDefault="00233AED" w:rsidP="00233AED">
      <w:pPr>
        <w:pStyle w:val="Prrafodelista"/>
        <w:rPr>
          <w:rFonts w:ascii="Abadi" w:hAnsi="Abadi"/>
          <w:sz w:val="21"/>
          <w:szCs w:val="21"/>
        </w:rPr>
      </w:pPr>
    </w:p>
    <w:p w14:paraId="5E9ADD34" w14:textId="5B70A7DD" w:rsidR="0078472B" w:rsidRPr="00F62539" w:rsidRDefault="0078472B" w:rsidP="0078472B">
      <w:pPr>
        <w:pStyle w:val="Estilo1"/>
        <w:rPr>
          <w:rFonts w:ascii="Abadi" w:hAnsi="Abadi"/>
          <w:iCs w:val="0"/>
          <w:sz w:val="21"/>
          <w:szCs w:val="21"/>
        </w:rPr>
      </w:pPr>
      <w:r w:rsidRPr="00F62539">
        <w:rPr>
          <w:rFonts w:ascii="Abadi" w:hAnsi="Abadi"/>
          <w:iCs w:val="0"/>
          <w:sz w:val="21"/>
          <w:szCs w:val="21"/>
        </w:rPr>
        <w:t>Manifestándose a favor del dictamen, interviene la diputada Ma. Guadalupe Guerrero Moreno.</w:t>
      </w:r>
      <w:r w:rsidRPr="00F62539">
        <w:tab/>
      </w:r>
      <w:r w:rsidRPr="00F62539">
        <w:rPr>
          <w:rFonts w:ascii="Abadi" w:hAnsi="Abadi"/>
          <w:iCs w:val="0"/>
          <w:sz w:val="21"/>
          <w:szCs w:val="21"/>
        </w:rPr>
        <w:t>74</w:t>
      </w:r>
    </w:p>
    <w:p w14:paraId="5D4474F1" w14:textId="77777777" w:rsidR="00191A61" w:rsidRPr="00F62539" w:rsidRDefault="00191A61" w:rsidP="00191A61">
      <w:pPr>
        <w:pStyle w:val="Prrafodelista"/>
        <w:rPr>
          <w:rFonts w:ascii="Abadi" w:hAnsi="Abadi"/>
          <w:iCs/>
          <w:sz w:val="21"/>
          <w:szCs w:val="21"/>
        </w:rPr>
      </w:pPr>
    </w:p>
    <w:p w14:paraId="0BE4A2C1" w14:textId="580D635A" w:rsidR="00191A61" w:rsidRPr="00F62539" w:rsidRDefault="00191A61" w:rsidP="0078472B">
      <w:pPr>
        <w:pStyle w:val="Estilo1"/>
        <w:rPr>
          <w:rFonts w:ascii="Abadi" w:hAnsi="Abadi"/>
          <w:iCs w:val="0"/>
          <w:sz w:val="21"/>
          <w:szCs w:val="21"/>
        </w:rPr>
      </w:pPr>
      <w:r w:rsidRPr="00CF393A">
        <w:rPr>
          <w:rFonts w:ascii="Abadi" w:hAnsi="Abadi"/>
          <w:iCs w:val="0"/>
          <w:sz w:val="21"/>
          <w:szCs w:val="21"/>
        </w:rPr>
        <w:t>La diputada Katya Cristina Soto Escamilla interviene en pro del dictamen que se discute.</w:t>
      </w:r>
      <w:r w:rsidR="00F1031B" w:rsidRPr="00F62539">
        <w:rPr>
          <w:rFonts w:ascii="Abadi" w:hAnsi="Abadi"/>
          <w:b w:val="0"/>
          <w:bCs w:val="0"/>
          <w:iCs w:val="0"/>
          <w:sz w:val="21"/>
          <w:szCs w:val="21"/>
        </w:rPr>
        <w:tab/>
      </w:r>
      <w:r w:rsidR="00905EEE" w:rsidRPr="00CF393A">
        <w:rPr>
          <w:rFonts w:ascii="Abadi" w:hAnsi="Abadi"/>
          <w:iCs w:val="0"/>
          <w:sz w:val="21"/>
          <w:szCs w:val="21"/>
        </w:rPr>
        <w:t>75</w:t>
      </w:r>
    </w:p>
    <w:p w14:paraId="3E77CDC9" w14:textId="77777777" w:rsidR="00905EEE" w:rsidRPr="00F62539" w:rsidRDefault="00905EEE" w:rsidP="00905EEE">
      <w:pPr>
        <w:pStyle w:val="Prrafodelista"/>
        <w:rPr>
          <w:rFonts w:ascii="Abadi" w:hAnsi="Abadi"/>
          <w:iCs/>
          <w:sz w:val="21"/>
          <w:szCs w:val="21"/>
        </w:rPr>
      </w:pPr>
    </w:p>
    <w:p w14:paraId="14A9503C" w14:textId="3140B143" w:rsidR="00905EEE" w:rsidRPr="00F62539" w:rsidRDefault="00905EEE" w:rsidP="0078472B">
      <w:pPr>
        <w:pStyle w:val="Estilo1"/>
        <w:rPr>
          <w:rFonts w:ascii="Abadi" w:hAnsi="Abadi"/>
          <w:iCs w:val="0"/>
          <w:sz w:val="21"/>
          <w:szCs w:val="21"/>
        </w:rPr>
      </w:pPr>
      <w:r w:rsidRPr="00F62539">
        <w:rPr>
          <w:rFonts w:ascii="Abadi" w:hAnsi="Abadi"/>
          <w:iCs w:val="0"/>
          <w:sz w:val="21"/>
          <w:szCs w:val="21"/>
        </w:rPr>
        <w:t>Intervención</w:t>
      </w:r>
      <w:r w:rsidR="00992A41" w:rsidRPr="00F62539">
        <w:rPr>
          <w:rFonts w:ascii="Abadi" w:hAnsi="Abadi"/>
          <w:iCs w:val="0"/>
          <w:sz w:val="21"/>
          <w:szCs w:val="21"/>
        </w:rPr>
        <w:t xml:space="preserve"> </w:t>
      </w:r>
      <w:r w:rsidRPr="00F62539">
        <w:rPr>
          <w:rFonts w:ascii="Abadi" w:hAnsi="Abadi"/>
          <w:iCs w:val="0"/>
          <w:sz w:val="21"/>
          <w:szCs w:val="21"/>
        </w:rPr>
        <w:t xml:space="preserve"> </w:t>
      </w:r>
      <w:r w:rsidR="00992A41" w:rsidRPr="00F62539">
        <w:rPr>
          <w:rFonts w:ascii="Abadi" w:hAnsi="Abadi"/>
          <w:iCs w:val="0"/>
          <w:sz w:val="21"/>
          <w:szCs w:val="21"/>
        </w:rPr>
        <w:t xml:space="preserve">de la diputada Claudia Silva Campos, </w:t>
      </w:r>
      <w:r w:rsidRPr="00F62539">
        <w:rPr>
          <w:rFonts w:ascii="Abadi" w:hAnsi="Abadi"/>
          <w:iCs w:val="0"/>
          <w:sz w:val="21"/>
          <w:szCs w:val="21"/>
        </w:rPr>
        <w:t>a favor del dictamen</w:t>
      </w:r>
      <w:r w:rsidR="00992A41" w:rsidRPr="00F62539">
        <w:rPr>
          <w:rFonts w:ascii="Abadi" w:hAnsi="Abadi"/>
          <w:iCs w:val="0"/>
          <w:sz w:val="21"/>
          <w:szCs w:val="21"/>
        </w:rPr>
        <w:t>.</w:t>
      </w:r>
      <w:r w:rsidRPr="00F62539">
        <w:rPr>
          <w:rFonts w:ascii="Abadi" w:hAnsi="Abadi"/>
          <w:iCs w:val="0"/>
          <w:sz w:val="21"/>
          <w:szCs w:val="21"/>
        </w:rPr>
        <w:tab/>
      </w:r>
      <w:r w:rsidR="008B6E7C" w:rsidRPr="00F62539">
        <w:rPr>
          <w:rFonts w:ascii="Abadi" w:hAnsi="Abadi"/>
          <w:iCs w:val="0"/>
          <w:sz w:val="21"/>
          <w:szCs w:val="21"/>
        </w:rPr>
        <w:t>76</w:t>
      </w:r>
    </w:p>
    <w:p w14:paraId="51EDF1C9" w14:textId="77777777" w:rsidR="007C6E47" w:rsidRPr="00F62539" w:rsidRDefault="007C6E47" w:rsidP="007C6E47">
      <w:pPr>
        <w:pStyle w:val="Estilo1"/>
        <w:numPr>
          <w:ilvl w:val="0"/>
          <w:numId w:val="0"/>
        </w:numPr>
        <w:ind w:left="284"/>
        <w:rPr>
          <w:rFonts w:ascii="Abadi" w:hAnsi="Abadi"/>
          <w:sz w:val="21"/>
          <w:szCs w:val="21"/>
        </w:rPr>
      </w:pPr>
    </w:p>
    <w:p w14:paraId="3061905A" w14:textId="50269589" w:rsidR="007C6E47" w:rsidRPr="00F62539" w:rsidRDefault="007C6E47" w:rsidP="007C6E47">
      <w:pPr>
        <w:numPr>
          <w:ilvl w:val="0"/>
          <w:numId w:val="3"/>
        </w:numPr>
        <w:tabs>
          <w:tab w:val="right" w:pos="4059"/>
        </w:tabs>
        <w:ind w:right="639"/>
        <w:jc w:val="both"/>
        <w:rPr>
          <w:rFonts w:ascii="Abadi" w:hAnsi="Abadi"/>
          <w:b/>
          <w:bCs/>
          <w:sz w:val="21"/>
          <w:szCs w:val="21"/>
        </w:rPr>
      </w:pPr>
      <w:r w:rsidRPr="00F62539">
        <w:rPr>
          <w:rFonts w:ascii="Abadi" w:hAnsi="Abadi"/>
          <w:b/>
          <w:bCs/>
          <w:sz w:val="21"/>
          <w:szCs w:val="21"/>
        </w:rPr>
        <w:t xml:space="preserve">Discusión y, en su caso, aprobación del </w:t>
      </w:r>
      <w:bookmarkStart w:id="21" w:name="_Hlk34401538"/>
      <w:r w:rsidRPr="00F62539">
        <w:rPr>
          <w:rFonts w:ascii="Abadi" w:hAnsi="Abadi"/>
          <w:b/>
          <w:bCs/>
          <w:sz w:val="21"/>
          <w:szCs w:val="21"/>
        </w:rPr>
        <w:t>dictamen signado por la Comisión de Hacienda y Fiscalización relativo al informe de resultados de la revisión practicada por la Auditoría Superior del Estado de Guanajuato, a la cuenta pública municipal de San Felipe, Gto., correspondiente al ejercicio fiscal del año 2018</w:t>
      </w:r>
      <w:bookmarkEnd w:id="21"/>
      <w:r w:rsidRPr="00F62539">
        <w:rPr>
          <w:rFonts w:ascii="Abadi" w:hAnsi="Abadi"/>
          <w:b/>
          <w:bCs/>
          <w:sz w:val="21"/>
          <w:szCs w:val="21"/>
        </w:rPr>
        <w:t xml:space="preserve">. </w:t>
      </w:r>
      <w:r w:rsidR="008B6E7C" w:rsidRPr="00F62539">
        <w:rPr>
          <w:rFonts w:ascii="Abadi" w:hAnsi="Abadi"/>
          <w:b/>
          <w:bCs/>
          <w:sz w:val="21"/>
          <w:szCs w:val="21"/>
        </w:rPr>
        <w:tab/>
        <w:t>78</w:t>
      </w:r>
    </w:p>
    <w:p w14:paraId="29EB887D" w14:textId="77777777" w:rsidR="007C6E47" w:rsidRPr="00F62539" w:rsidRDefault="007C6E47" w:rsidP="007C6E47">
      <w:pPr>
        <w:pStyle w:val="Estilo1"/>
        <w:numPr>
          <w:ilvl w:val="0"/>
          <w:numId w:val="0"/>
        </w:numPr>
        <w:ind w:left="284"/>
        <w:rPr>
          <w:rFonts w:ascii="Abadi" w:hAnsi="Abadi"/>
          <w:sz w:val="21"/>
          <w:szCs w:val="21"/>
        </w:rPr>
      </w:pPr>
    </w:p>
    <w:p w14:paraId="4BDFFB4D" w14:textId="56F43C32" w:rsidR="007C6E47" w:rsidRPr="00F62539" w:rsidRDefault="007C6E47" w:rsidP="007C6E47">
      <w:pPr>
        <w:pStyle w:val="Estilo1"/>
        <w:rPr>
          <w:rFonts w:ascii="Abadi" w:hAnsi="Abadi"/>
          <w:sz w:val="21"/>
          <w:szCs w:val="21"/>
        </w:rPr>
      </w:pPr>
      <w:r w:rsidRPr="00F62539">
        <w:rPr>
          <w:rFonts w:ascii="Abadi" w:hAnsi="Abadi"/>
          <w:sz w:val="21"/>
          <w:szCs w:val="21"/>
        </w:rPr>
        <w:t xml:space="preserve">Discusión y, en su caso, aprobación del </w:t>
      </w:r>
      <w:bookmarkStart w:id="22" w:name="_Hlk34401589"/>
      <w:r w:rsidRPr="00F62539">
        <w:rPr>
          <w:rFonts w:ascii="Abadi" w:hAnsi="Abadi"/>
          <w:sz w:val="21"/>
          <w:szCs w:val="21"/>
        </w:rPr>
        <w:t xml:space="preserve">dictamen suscrito por la Comisión de Hacienda y Fiscalización relativo al informe de </w:t>
      </w:r>
      <w:r w:rsidRPr="00F62539">
        <w:rPr>
          <w:rFonts w:ascii="Abadi" w:hAnsi="Abadi"/>
          <w:sz w:val="21"/>
          <w:szCs w:val="21"/>
        </w:rPr>
        <w:lastRenderedPageBreak/>
        <w:t>resultados de la revisión practicada por la Auditoría Superior del Estado de Guanajuato, a la cuenta pública municipal de Santa Catarina, Gto., correspondiente al ejercicio fiscal del año 2018</w:t>
      </w:r>
      <w:bookmarkEnd w:id="22"/>
      <w:r w:rsidRPr="00F62539">
        <w:rPr>
          <w:rFonts w:ascii="Abadi" w:hAnsi="Abadi"/>
          <w:sz w:val="21"/>
          <w:szCs w:val="21"/>
        </w:rPr>
        <w:t>.</w:t>
      </w:r>
      <w:r w:rsidR="008B6E7C" w:rsidRPr="00F62539">
        <w:rPr>
          <w:rFonts w:ascii="Abadi" w:hAnsi="Abadi"/>
          <w:sz w:val="21"/>
          <w:szCs w:val="21"/>
        </w:rPr>
        <w:tab/>
        <w:t>85</w:t>
      </w:r>
    </w:p>
    <w:p w14:paraId="6AB89548" w14:textId="77777777" w:rsidR="007C6E47" w:rsidRPr="00F62539" w:rsidRDefault="007C6E47" w:rsidP="007C6E47">
      <w:pPr>
        <w:pStyle w:val="Estilo1"/>
        <w:numPr>
          <w:ilvl w:val="0"/>
          <w:numId w:val="0"/>
        </w:numPr>
        <w:ind w:left="284"/>
        <w:rPr>
          <w:rFonts w:ascii="Abadi" w:hAnsi="Abadi"/>
          <w:sz w:val="21"/>
          <w:szCs w:val="21"/>
        </w:rPr>
      </w:pPr>
    </w:p>
    <w:p w14:paraId="4643E2F7" w14:textId="763D5B3E" w:rsidR="007C6E47" w:rsidRPr="00F62539" w:rsidRDefault="007C6E47" w:rsidP="007C6E47">
      <w:pPr>
        <w:pStyle w:val="Estilo1"/>
        <w:rPr>
          <w:rFonts w:ascii="Abadi" w:hAnsi="Abadi"/>
          <w:sz w:val="21"/>
          <w:szCs w:val="21"/>
        </w:rPr>
      </w:pPr>
      <w:r w:rsidRPr="00F62539">
        <w:rPr>
          <w:rFonts w:ascii="Abadi" w:hAnsi="Abadi"/>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Santiago Maravatío, Gto., correspondiente al ejercicio fiscal del año 2018.</w:t>
      </w:r>
      <w:r w:rsidR="008B6E7C" w:rsidRPr="00F62539">
        <w:rPr>
          <w:rFonts w:ascii="Abadi" w:hAnsi="Abadi"/>
          <w:sz w:val="21"/>
          <w:szCs w:val="21"/>
        </w:rPr>
        <w:tab/>
        <w:t>92</w:t>
      </w:r>
    </w:p>
    <w:p w14:paraId="35670894" w14:textId="77777777" w:rsidR="007C6E47" w:rsidRPr="00F62539" w:rsidRDefault="007C6E47" w:rsidP="007C6E47">
      <w:pPr>
        <w:pStyle w:val="Estilo1"/>
        <w:numPr>
          <w:ilvl w:val="0"/>
          <w:numId w:val="0"/>
        </w:numPr>
        <w:ind w:left="284"/>
        <w:rPr>
          <w:rFonts w:ascii="Abadi" w:hAnsi="Abadi"/>
          <w:sz w:val="21"/>
          <w:szCs w:val="21"/>
        </w:rPr>
      </w:pPr>
    </w:p>
    <w:p w14:paraId="4CC0F05A" w14:textId="021EFB86" w:rsidR="007C6E47" w:rsidRPr="00F62539" w:rsidRDefault="007C6E47" w:rsidP="007C6E47">
      <w:pPr>
        <w:pStyle w:val="Estilo1"/>
        <w:rPr>
          <w:rFonts w:ascii="Abadi" w:hAnsi="Abadi"/>
          <w:sz w:val="21"/>
          <w:szCs w:val="21"/>
        </w:rPr>
      </w:pPr>
      <w:r w:rsidRPr="00F62539">
        <w:rPr>
          <w:rFonts w:ascii="Abadi" w:hAnsi="Abadi"/>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municipal de Victoria, Gto., correspondiente al ejercicio fiscal del año 2018. </w:t>
      </w:r>
      <w:r w:rsidR="008B6E7C" w:rsidRPr="00F62539">
        <w:rPr>
          <w:rFonts w:ascii="Abadi" w:hAnsi="Abadi"/>
          <w:sz w:val="21"/>
          <w:szCs w:val="21"/>
        </w:rPr>
        <w:tab/>
        <w:t>99</w:t>
      </w:r>
    </w:p>
    <w:p w14:paraId="20D19DB0" w14:textId="77777777" w:rsidR="007C6E47" w:rsidRPr="00F62539" w:rsidRDefault="007C6E47" w:rsidP="007C6E47">
      <w:pPr>
        <w:pStyle w:val="Estilo1"/>
        <w:numPr>
          <w:ilvl w:val="0"/>
          <w:numId w:val="0"/>
        </w:numPr>
        <w:ind w:left="284"/>
        <w:rPr>
          <w:rFonts w:ascii="Abadi" w:hAnsi="Abadi"/>
          <w:sz w:val="21"/>
          <w:szCs w:val="21"/>
        </w:rPr>
      </w:pPr>
    </w:p>
    <w:p w14:paraId="249B3F7B" w14:textId="7C1C5DB6" w:rsidR="007C6E47" w:rsidRPr="00F62539" w:rsidRDefault="007C6E47" w:rsidP="007C6E47">
      <w:pPr>
        <w:numPr>
          <w:ilvl w:val="0"/>
          <w:numId w:val="3"/>
        </w:numPr>
        <w:tabs>
          <w:tab w:val="right" w:pos="4059"/>
        </w:tabs>
        <w:ind w:right="639"/>
        <w:jc w:val="both"/>
        <w:rPr>
          <w:rFonts w:ascii="Abadi" w:hAnsi="Abadi"/>
          <w:b/>
          <w:bCs/>
          <w:sz w:val="21"/>
          <w:szCs w:val="21"/>
        </w:rPr>
      </w:pPr>
      <w:r w:rsidRPr="00F62539">
        <w:rPr>
          <w:rFonts w:ascii="Abadi" w:hAnsi="Abadi"/>
          <w:b/>
          <w:bCs/>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Coroneo, Gto., correspondiente al ejercicio fiscal del año 2018.</w:t>
      </w:r>
      <w:r w:rsidR="00DC02CC" w:rsidRPr="00F62539">
        <w:rPr>
          <w:rFonts w:ascii="Abadi" w:hAnsi="Abadi"/>
          <w:b/>
          <w:bCs/>
          <w:sz w:val="21"/>
          <w:szCs w:val="21"/>
        </w:rPr>
        <w:tab/>
      </w:r>
      <w:r w:rsidR="00925EDD" w:rsidRPr="00F62539">
        <w:rPr>
          <w:rFonts w:ascii="Abadi" w:hAnsi="Abadi"/>
          <w:b/>
          <w:bCs/>
          <w:sz w:val="21"/>
          <w:szCs w:val="21"/>
        </w:rPr>
        <w:t>105</w:t>
      </w:r>
    </w:p>
    <w:p w14:paraId="5BC7A2AA" w14:textId="77777777" w:rsidR="006C52C4" w:rsidRPr="00F62539" w:rsidRDefault="006C52C4" w:rsidP="006C52C4">
      <w:pPr>
        <w:pStyle w:val="Prrafodelista"/>
        <w:rPr>
          <w:rFonts w:ascii="Abadi" w:hAnsi="Abadi"/>
          <w:b/>
          <w:bCs/>
          <w:sz w:val="21"/>
          <w:szCs w:val="21"/>
        </w:rPr>
      </w:pPr>
    </w:p>
    <w:p w14:paraId="2712CA0B" w14:textId="11A53445" w:rsidR="003C5276" w:rsidRPr="00F62539" w:rsidRDefault="00E118AA" w:rsidP="00BA332F">
      <w:pPr>
        <w:numPr>
          <w:ilvl w:val="0"/>
          <w:numId w:val="3"/>
        </w:numPr>
        <w:tabs>
          <w:tab w:val="right" w:pos="4059"/>
        </w:tabs>
        <w:ind w:right="639"/>
        <w:jc w:val="both"/>
        <w:rPr>
          <w:rFonts w:ascii="Abadi" w:hAnsi="Abadi"/>
          <w:b/>
          <w:bCs/>
          <w:sz w:val="21"/>
          <w:szCs w:val="21"/>
        </w:rPr>
      </w:pPr>
      <w:r w:rsidRPr="00F62539">
        <w:rPr>
          <w:rFonts w:ascii="Abadi" w:hAnsi="Abadi"/>
          <w:b/>
          <w:bCs/>
          <w:sz w:val="21"/>
          <w:szCs w:val="21"/>
        </w:rPr>
        <w:t>Asuntos generales.</w:t>
      </w:r>
      <w:r w:rsidR="00FA7F86" w:rsidRPr="00F62539">
        <w:rPr>
          <w:rFonts w:ascii="Abadi" w:hAnsi="Abadi"/>
          <w:b/>
          <w:bCs/>
          <w:sz w:val="21"/>
          <w:szCs w:val="21"/>
        </w:rPr>
        <w:tab/>
      </w:r>
      <w:r w:rsidR="003C5276" w:rsidRPr="00F62539">
        <w:rPr>
          <w:rFonts w:ascii="Abadi" w:hAnsi="Abadi"/>
          <w:b/>
          <w:bCs/>
          <w:sz w:val="21"/>
          <w:szCs w:val="21"/>
        </w:rPr>
        <w:t>11</w:t>
      </w:r>
      <w:r w:rsidR="00CF393A">
        <w:rPr>
          <w:rFonts w:ascii="Abadi" w:hAnsi="Abadi"/>
          <w:b/>
          <w:bCs/>
          <w:sz w:val="21"/>
          <w:szCs w:val="21"/>
        </w:rPr>
        <w:t>2</w:t>
      </w:r>
    </w:p>
    <w:p w14:paraId="16DDDED7" w14:textId="77777777" w:rsidR="003C5276" w:rsidRPr="00F62539" w:rsidRDefault="003C5276" w:rsidP="003C5276">
      <w:pPr>
        <w:pStyle w:val="Prrafodelista"/>
        <w:rPr>
          <w:rFonts w:ascii="Abadi" w:hAnsi="Abadi"/>
          <w:b/>
          <w:bCs/>
          <w:sz w:val="21"/>
          <w:szCs w:val="21"/>
        </w:rPr>
      </w:pPr>
    </w:p>
    <w:p w14:paraId="58BAA596" w14:textId="4D9ECF95" w:rsidR="003C5276" w:rsidRPr="00F62539" w:rsidRDefault="003C5276" w:rsidP="003C5276">
      <w:pPr>
        <w:numPr>
          <w:ilvl w:val="0"/>
          <w:numId w:val="3"/>
        </w:numPr>
        <w:tabs>
          <w:tab w:val="right" w:pos="4059"/>
        </w:tabs>
        <w:ind w:right="639"/>
        <w:jc w:val="both"/>
        <w:rPr>
          <w:rFonts w:ascii="Abadi" w:hAnsi="Abadi"/>
          <w:b/>
          <w:bCs/>
          <w:sz w:val="21"/>
          <w:szCs w:val="21"/>
        </w:rPr>
      </w:pPr>
      <w:r w:rsidRPr="00F62539">
        <w:rPr>
          <w:rFonts w:ascii="Abadi" w:hAnsi="Abadi"/>
          <w:b/>
          <w:bCs/>
          <w:sz w:val="21"/>
          <w:szCs w:val="21"/>
        </w:rPr>
        <w:t>El diputado Jaime Hernández Centeno interviene tratando sobre COVID19.</w:t>
      </w:r>
      <w:r w:rsidRPr="00F62539">
        <w:rPr>
          <w:rFonts w:ascii="Abadi" w:hAnsi="Abadi"/>
          <w:b/>
          <w:bCs/>
          <w:sz w:val="21"/>
          <w:szCs w:val="21"/>
        </w:rPr>
        <w:tab/>
      </w:r>
      <w:r w:rsidR="00D45603" w:rsidRPr="00F62539">
        <w:rPr>
          <w:rFonts w:ascii="Abadi" w:hAnsi="Abadi"/>
          <w:b/>
          <w:bCs/>
          <w:sz w:val="21"/>
          <w:szCs w:val="21"/>
        </w:rPr>
        <w:t>113</w:t>
      </w:r>
    </w:p>
    <w:p w14:paraId="4FB52C94" w14:textId="77777777" w:rsidR="00D45603" w:rsidRPr="00F62539" w:rsidRDefault="00D45603" w:rsidP="00D45603">
      <w:pPr>
        <w:pStyle w:val="Prrafodelista"/>
        <w:rPr>
          <w:rFonts w:ascii="Abadi" w:hAnsi="Abadi"/>
          <w:b/>
          <w:bCs/>
          <w:sz w:val="21"/>
          <w:szCs w:val="21"/>
        </w:rPr>
      </w:pPr>
    </w:p>
    <w:p w14:paraId="747C01CE" w14:textId="37C449CD" w:rsidR="00D45603" w:rsidRPr="00F62539" w:rsidRDefault="00D45603" w:rsidP="00D45603">
      <w:pPr>
        <w:pStyle w:val="Estilo1"/>
        <w:rPr>
          <w:rFonts w:ascii="Abadi" w:hAnsi="Abadi"/>
          <w:sz w:val="21"/>
          <w:szCs w:val="21"/>
        </w:rPr>
      </w:pPr>
      <w:r w:rsidRPr="00F62539">
        <w:rPr>
          <w:rFonts w:ascii="Abadi" w:hAnsi="Abadi"/>
          <w:sz w:val="21"/>
          <w:szCs w:val="21"/>
        </w:rPr>
        <w:t>La diputada Katya Cristina Soto Escamilla interviene con el tema Día Internacional del Síndrome de Down.</w:t>
      </w:r>
      <w:r w:rsidRPr="00F62539">
        <w:rPr>
          <w:rFonts w:ascii="Abadi" w:hAnsi="Abadi"/>
          <w:sz w:val="21"/>
          <w:szCs w:val="21"/>
        </w:rPr>
        <w:tab/>
      </w:r>
      <w:r w:rsidR="001A3F97" w:rsidRPr="00F62539">
        <w:rPr>
          <w:rFonts w:ascii="Abadi" w:hAnsi="Abadi"/>
          <w:sz w:val="21"/>
          <w:szCs w:val="21"/>
        </w:rPr>
        <w:t>114</w:t>
      </w:r>
    </w:p>
    <w:p w14:paraId="2513866B" w14:textId="77777777" w:rsidR="00372F14" w:rsidRPr="00F62539" w:rsidRDefault="00372F14" w:rsidP="006C52C4">
      <w:pPr>
        <w:tabs>
          <w:tab w:val="right" w:pos="4059"/>
        </w:tabs>
        <w:ind w:left="284" w:right="639"/>
        <w:jc w:val="both"/>
        <w:rPr>
          <w:rFonts w:ascii="Abadi" w:hAnsi="Abadi"/>
          <w:b/>
          <w:bCs/>
          <w:sz w:val="21"/>
          <w:szCs w:val="21"/>
        </w:rPr>
      </w:pPr>
    </w:p>
    <w:p w14:paraId="6BBF02BA" w14:textId="0A1D5204" w:rsidR="00E9712D" w:rsidRPr="00F62539" w:rsidRDefault="00E9712D" w:rsidP="002B5B69">
      <w:pPr>
        <w:numPr>
          <w:ilvl w:val="0"/>
          <w:numId w:val="3"/>
        </w:numPr>
        <w:tabs>
          <w:tab w:val="right" w:pos="4059"/>
        </w:tabs>
        <w:ind w:right="639"/>
        <w:jc w:val="both"/>
        <w:rPr>
          <w:rFonts w:ascii="Abadi" w:hAnsi="Abadi"/>
          <w:b/>
          <w:bCs/>
          <w:iCs/>
          <w:sz w:val="21"/>
          <w:szCs w:val="21"/>
        </w:rPr>
      </w:pPr>
      <w:bookmarkStart w:id="23" w:name="_Hlk528409451"/>
      <w:r w:rsidRPr="00F62539">
        <w:rPr>
          <w:rFonts w:ascii="Abadi" w:hAnsi="Abadi"/>
          <w:b/>
          <w:bCs/>
          <w:sz w:val="21"/>
          <w:szCs w:val="21"/>
        </w:rPr>
        <w:t>Clausura de la sesión.</w:t>
      </w:r>
      <w:r w:rsidR="002A6F58" w:rsidRPr="00F62539">
        <w:rPr>
          <w:rFonts w:ascii="Abadi" w:hAnsi="Abadi"/>
          <w:b/>
          <w:bCs/>
          <w:sz w:val="21"/>
          <w:szCs w:val="21"/>
        </w:rPr>
        <w:tab/>
      </w:r>
      <w:r w:rsidR="00DC0CDF" w:rsidRPr="00F62539">
        <w:rPr>
          <w:rFonts w:ascii="Abadi" w:hAnsi="Abadi"/>
          <w:b/>
          <w:bCs/>
          <w:sz w:val="21"/>
          <w:szCs w:val="21"/>
        </w:rPr>
        <w:t>115</w:t>
      </w:r>
      <w:r w:rsidR="00AE7FB6" w:rsidRPr="00F62539">
        <w:rPr>
          <w:rFonts w:ascii="Abadi" w:hAnsi="Abadi"/>
          <w:b/>
          <w:bCs/>
          <w:iCs/>
          <w:sz w:val="21"/>
          <w:szCs w:val="21"/>
        </w:rPr>
        <w:tab/>
      </w:r>
      <w:r w:rsidR="000A0CDF" w:rsidRPr="00F62539">
        <w:rPr>
          <w:rFonts w:ascii="Abadi" w:hAnsi="Abadi"/>
          <w:b/>
          <w:bCs/>
          <w:iCs/>
          <w:sz w:val="21"/>
          <w:szCs w:val="21"/>
        </w:rPr>
        <w:tab/>
      </w:r>
    </w:p>
    <w:p w14:paraId="19D89AD3" w14:textId="77777777" w:rsidR="00F0214D" w:rsidRPr="00F62539" w:rsidRDefault="00F0214D" w:rsidP="00F0214D">
      <w:pPr>
        <w:pStyle w:val="Prrafodelista"/>
        <w:rPr>
          <w:rFonts w:ascii="Abadi" w:hAnsi="Abadi"/>
          <w:sz w:val="21"/>
          <w:szCs w:val="21"/>
        </w:rPr>
      </w:pPr>
    </w:p>
    <w:bookmarkEnd w:id="23"/>
    <w:p w14:paraId="25B850DE" w14:textId="248DF5B8" w:rsidR="008133FC" w:rsidRPr="00F62539" w:rsidRDefault="00B8287F" w:rsidP="005834FF">
      <w:pPr>
        <w:ind w:firstLine="720"/>
        <w:jc w:val="both"/>
        <w:rPr>
          <w:rFonts w:ascii="Abadi" w:hAnsi="Abadi"/>
          <w:b/>
          <w:sz w:val="21"/>
          <w:szCs w:val="21"/>
        </w:rPr>
      </w:pPr>
      <w:r w:rsidRPr="00F62539">
        <w:rPr>
          <w:rFonts w:ascii="Abadi" w:hAnsi="Abadi"/>
          <w:b/>
          <w:sz w:val="21"/>
          <w:szCs w:val="21"/>
        </w:rPr>
        <w:t xml:space="preserve">PRESIDENCIA </w:t>
      </w:r>
      <w:bookmarkEnd w:id="1"/>
      <w:r w:rsidRPr="00F62539">
        <w:rPr>
          <w:rFonts w:ascii="Abadi" w:hAnsi="Abadi"/>
          <w:b/>
          <w:sz w:val="21"/>
          <w:szCs w:val="21"/>
        </w:rPr>
        <w:t>DE LA DIPUTADA MARTHA ISABEL  DELGADO ZÁRATE.</w:t>
      </w:r>
    </w:p>
    <w:p w14:paraId="2B0321AD" w14:textId="77777777" w:rsidR="008133FC" w:rsidRPr="00F62539" w:rsidRDefault="008133FC" w:rsidP="005834FF">
      <w:pPr>
        <w:ind w:firstLine="720"/>
        <w:jc w:val="both"/>
        <w:rPr>
          <w:rFonts w:ascii="Abadi" w:hAnsi="Abadi"/>
          <w:b/>
          <w:sz w:val="21"/>
          <w:szCs w:val="21"/>
        </w:rPr>
      </w:pPr>
    </w:p>
    <w:p w14:paraId="322FB933" w14:textId="77777777" w:rsidR="008133FC" w:rsidRPr="00F62539" w:rsidRDefault="008133FC" w:rsidP="005834FF">
      <w:pPr>
        <w:ind w:firstLine="720"/>
        <w:jc w:val="both"/>
        <w:rPr>
          <w:rFonts w:ascii="Abadi" w:hAnsi="Abadi"/>
          <w:b/>
          <w:sz w:val="21"/>
          <w:szCs w:val="21"/>
        </w:rPr>
      </w:pPr>
      <w:r w:rsidRPr="00F62539">
        <w:rPr>
          <w:rFonts w:ascii="Abadi" w:hAnsi="Abadi"/>
          <w:b/>
          <w:sz w:val="21"/>
          <w:szCs w:val="21"/>
        </w:rPr>
        <w:t>LISTA DE ASISTENCIA Y COMPROBACIÓN DEL QUÓRUM.</w:t>
      </w:r>
    </w:p>
    <w:p w14:paraId="6BE09AB6" w14:textId="77777777" w:rsidR="008133FC" w:rsidRPr="00F62539" w:rsidRDefault="008133FC" w:rsidP="005834FF">
      <w:pPr>
        <w:ind w:firstLine="720"/>
        <w:jc w:val="both"/>
        <w:rPr>
          <w:rFonts w:ascii="Abadi" w:hAnsi="Abadi"/>
          <w:sz w:val="21"/>
          <w:szCs w:val="21"/>
        </w:rPr>
      </w:pPr>
    </w:p>
    <w:p w14:paraId="66BEE914" w14:textId="2A9C4B05" w:rsidR="00A1577E" w:rsidRPr="00F62539" w:rsidRDefault="0072736C" w:rsidP="005834FF">
      <w:pPr>
        <w:ind w:firstLine="720"/>
        <w:jc w:val="both"/>
        <w:rPr>
          <w:rFonts w:ascii="Abadi" w:hAnsi="Abadi"/>
          <w:sz w:val="21"/>
          <w:szCs w:val="21"/>
        </w:rPr>
      </w:pPr>
      <w:r w:rsidRPr="00F62539">
        <w:rPr>
          <w:rFonts w:ascii="Abadi" w:hAnsi="Abadi"/>
          <w:b/>
          <w:sz w:val="21"/>
          <w:szCs w:val="21"/>
        </w:rPr>
        <w:t>-La C. Presidenta:</w:t>
      </w:r>
      <w:r w:rsidR="00BA15A8" w:rsidRPr="00F62539">
        <w:rPr>
          <w:rFonts w:ascii="Abadi" w:hAnsi="Abadi"/>
          <w:sz w:val="21"/>
          <w:szCs w:val="21"/>
        </w:rPr>
        <w:t xml:space="preserve"> </w:t>
      </w:r>
      <w:r w:rsidR="008133FC" w:rsidRPr="00F62539">
        <w:rPr>
          <w:rFonts w:ascii="Abadi" w:hAnsi="Abadi"/>
          <w:sz w:val="21"/>
          <w:szCs w:val="21"/>
        </w:rPr>
        <w:t xml:space="preserve"> </w:t>
      </w:r>
      <w:r w:rsidR="00D212C0" w:rsidRPr="00F62539">
        <w:rPr>
          <w:rFonts w:ascii="Abadi" w:hAnsi="Abadi"/>
          <w:sz w:val="21"/>
          <w:szCs w:val="21"/>
        </w:rPr>
        <w:t>Muy buenos días</w:t>
      </w:r>
      <w:r w:rsidR="00B21C9F" w:rsidRPr="00F62539">
        <w:rPr>
          <w:rFonts w:ascii="Abadi" w:hAnsi="Abadi"/>
          <w:sz w:val="21"/>
          <w:szCs w:val="21"/>
        </w:rPr>
        <w:t xml:space="preserve">. </w:t>
      </w:r>
      <w:r w:rsidR="007C6E47" w:rsidRPr="00F62539">
        <w:rPr>
          <w:rFonts w:ascii="Abadi" w:hAnsi="Abadi"/>
          <w:sz w:val="21"/>
          <w:szCs w:val="21"/>
        </w:rPr>
        <w:t xml:space="preserve"> </w:t>
      </w:r>
      <w:r w:rsidR="00D212C0" w:rsidRPr="00F62539">
        <w:rPr>
          <w:rFonts w:ascii="Abadi" w:hAnsi="Abadi"/>
          <w:sz w:val="21"/>
          <w:szCs w:val="21"/>
        </w:rPr>
        <w:t>S</w:t>
      </w:r>
      <w:r w:rsidR="00A1577E" w:rsidRPr="00F62539">
        <w:rPr>
          <w:rFonts w:ascii="Abadi" w:hAnsi="Abadi"/>
          <w:sz w:val="21"/>
          <w:szCs w:val="21"/>
        </w:rPr>
        <w:t xml:space="preserve">olicito a todas </w:t>
      </w:r>
      <w:r w:rsidR="00D212C0" w:rsidRPr="00F62539">
        <w:rPr>
          <w:rFonts w:ascii="Abadi" w:hAnsi="Abadi"/>
          <w:sz w:val="21"/>
          <w:szCs w:val="21"/>
        </w:rPr>
        <w:t>y todos favor de ocupar sus lugares</w:t>
      </w:r>
      <w:r w:rsidR="002341DB" w:rsidRPr="00F62539">
        <w:rPr>
          <w:rFonts w:ascii="Abadi" w:hAnsi="Abadi"/>
          <w:sz w:val="21"/>
          <w:szCs w:val="21"/>
        </w:rPr>
        <w:t xml:space="preserve"> y mantener la sana distancia</w:t>
      </w:r>
      <w:r w:rsidR="00B21C9F" w:rsidRPr="00F62539">
        <w:rPr>
          <w:rFonts w:ascii="Abadi" w:hAnsi="Abadi"/>
          <w:sz w:val="21"/>
          <w:szCs w:val="21"/>
        </w:rPr>
        <w:t>,</w:t>
      </w:r>
      <w:r w:rsidR="002341DB" w:rsidRPr="00F62539">
        <w:rPr>
          <w:rFonts w:ascii="Abadi" w:hAnsi="Abadi"/>
          <w:sz w:val="21"/>
          <w:szCs w:val="21"/>
        </w:rPr>
        <w:t xml:space="preserve"> tal como nos ha instruido la Secretaría de Salud; por lo menos un metro.</w:t>
      </w:r>
    </w:p>
    <w:p w14:paraId="0A12009E" w14:textId="77777777" w:rsidR="00D212C0" w:rsidRPr="00F62539" w:rsidRDefault="00D212C0" w:rsidP="005834FF">
      <w:pPr>
        <w:ind w:firstLine="720"/>
        <w:jc w:val="both"/>
        <w:rPr>
          <w:rFonts w:ascii="Abadi" w:hAnsi="Abadi"/>
          <w:sz w:val="21"/>
          <w:szCs w:val="21"/>
        </w:rPr>
      </w:pPr>
    </w:p>
    <w:p w14:paraId="7F1BF998" w14:textId="751FCF59" w:rsidR="007357CA" w:rsidRPr="00F62539" w:rsidRDefault="00157F66" w:rsidP="005834FF">
      <w:pPr>
        <w:ind w:firstLine="720"/>
        <w:jc w:val="both"/>
        <w:rPr>
          <w:rFonts w:ascii="Abadi" w:hAnsi="Abadi"/>
          <w:sz w:val="21"/>
          <w:szCs w:val="21"/>
        </w:rPr>
      </w:pPr>
      <w:r w:rsidRPr="00F62539">
        <w:rPr>
          <w:rFonts w:ascii="Abadi" w:hAnsi="Abadi"/>
          <w:sz w:val="21"/>
          <w:szCs w:val="21"/>
        </w:rPr>
        <w:t xml:space="preserve">Se pide a la secretaría certificar el quórum </w:t>
      </w:r>
      <w:r w:rsidR="00B60A26" w:rsidRPr="00F62539">
        <w:rPr>
          <w:rFonts w:ascii="Abadi" w:hAnsi="Abadi"/>
          <w:sz w:val="21"/>
          <w:szCs w:val="21"/>
        </w:rPr>
        <w:t>conforme al registro de asistencia</w:t>
      </w:r>
      <w:r w:rsidR="00EE0FCA" w:rsidRPr="00F62539">
        <w:rPr>
          <w:rFonts w:ascii="Abadi" w:hAnsi="Abadi"/>
          <w:sz w:val="21"/>
          <w:szCs w:val="21"/>
        </w:rPr>
        <w:t xml:space="preserve"> </w:t>
      </w:r>
      <w:r w:rsidR="00473AA3" w:rsidRPr="00F62539">
        <w:rPr>
          <w:rFonts w:ascii="Abadi" w:hAnsi="Abadi"/>
          <w:sz w:val="21"/>
          <w:szCs w:val="21"/>
        </w:rPr>
        <w:t>en el</w:t>
      </w:r>
      <w:r w:rsidR="00EE0FCA" w:rsidRPr="00F62539">
        <w:rPr>
          <w:rFonts w:ascii="Abadi" w:hAnsi="Abadi"/>
          <w:sz w:val="21"/>
          <w:szCs w:val="21"/>
        </w:rPr>
        <w:t xml:space="preserve"> sistema electrónico.</w:t>
      </w:r>
    </w:p>
    <w:p w14:paraId="493AE347" w14:textId="732E063D" w:rsidR="00B46224" w:rsidRPr="00F62539" w:rsidRDefault="00B46224" w:rsidP="005834FF">
      <w:pPr>
        <w:ind w:firstLine="720"/>
        <w:jc w:val="both"/>
        <w:rPr>
          <w:rFonts w:ascii="Abadi" w:hAnsi="Abadi"/>
          <w:sz w:val="21"/>
          <w:szCs w:val="21"/>
        </w:rPr>
      </w:pPr>
    </w:p>
    <w:p w14:paraId="47B23E22" w14:textId="00D401B1" w:rsidR="00B46224" w:rsidRPr="00F62539" w:rsidRDefault="00B46224" w:rsidP="005834FF">
      <w:pPr>
        <w:ind w:firstLine="720"/>
        <w:jc w:val="both"/>
        <w:rPr>
          <w:rFonts w:ascii="Abadi" w:hAnsi="Abadi"/>
          <w:sz w:val="21"/>
          <w:szCs w:val="21"/>
        </w:rPr>
      </w:pPr>
      <w:r w:rsidRPr="00F62539">
        <w:rPr>
          <w:rFonts w:ascii="Abadi" w:hAnsi="Abadi"/>
          <w:sz w:val="21"/>
          <w:szCs w:val="21"/>
        </w:rPr>
        <w:t>Informo a la Asamblea que la</w:t>
      </w:r>
      <w:r w:rsidR="00FC0192" w:rsidRPr="00F62539">
        <w:rPr>
          <w:rFonts w:ascii="Abadi" w:hAnsi="Abadi"/>
          <w:sz w:val="21"/>
          <w:szCs w:val="21"/>
        </w:rPr>
        <w:t xml:space="preserve"> diputada Noemí Márquez Márquez y el diputado Luis Antonio Magdaleno Gordillo, </w:t>
      </w:r>
      <w:r w:rsidR="00473AA3" w:rsidRPr="00F62539">
        <w:rPr>
          <w:rFonts w:ascii="Abadi" w:hAnsi="Abadi"/>
          <w:sz w:val="21"/>
          <w:szCs w:val="21"/>
        </w:rPr>
        <w:t xml:space="preserve"> </w:t>
      </w:r>
      <w:r w:rsidRPr="00F62539">
        <w:rPr>
          <w:rFonts w:ascii="Abadi" w:hAnsi="Abadi"/>
          <w:sz w:val="21"/>
          <w:szCs w:val="21"/>
        </w:rPr>
        <w:t xml:space="preserve"> no estarán presentes en esta sesión</w:t>
      </w:r>
      <w:r w:rsidR="00473AA3" w:rsidRPr="00F62539">
        <w:rPr>
          <w:rFonts w:ascii="Abadi" w:hAnsi="Abadi"/>
          <w:sz w:val="21"/>
          <w:szCs w:val="21"/>
        </w:rPr>
        <w:t>,</w:t>
      </w:r>
      <w:r w:rsidRPr="00F62539">
        <w:rPr>
          <w:rFonts w:ascii="Abadi" w:hAnsi="Abadi"/>
          <w:sz w:val="21"/>
          <w:szCs w:val="21"/>
        </w:rPr>
        <w:t xml:space="preserve"> tal como se manifestó en los escritos remitidos previamente a esta presidencia, de conformidad con el artículo 28 de nuestra Ley Orgánica; en consecuencia, se tienen por justificadas las inasistencias. </w:t>
      </w:r>
    </w:p>
    <w:p w14:paraId="335D95A7" w14:textId="28430268" w:rsidR="00B46224" w:rsidRPr="00F62539" w:rsidRDefault="00B46224" w:rsidP="005834FF">
      <w:pPr>
        <w:ind w:firstLine="720"/>
        <w:jc w:val="both"/>
        <w:rPr>
          <w:rFonts w:ascii="Abadi" w:hAnsi="Abadi"/>
          <w:sz w:val="21"/>
          <w:szCs w:val="21"/>
        </w:rPr>
      </w:pPr>
    </w:p>
    <w:p w14:paraId="374FB0ED" w14:textId="77777777" w:rsidR="008133FC" w:rsidRPr="00F62539" w:rsidRDefault="008133FC" w:rsidP="005834FF">
      <w:pPr>
        <w:ind w:firstLine="720"/>
        <w:jc w:val="both"/>
        <w:rPr>
          <w:rFonts w:ascii="Abadi" w:hAnsi="Abadi"/>
          <w:b/>
          <w:bCs/>
          <w:sz w:val="21"/>
          <w:szCs w:val="21"/>
        </w:rPr>
      </w:pPr>
      <w:r w:rsidRPr="00F62539">
        <w:rPr>
          <w:rFonts w:ascii="Abadi" w:hAnsi="Abadi"/>
          <w:b/>
          <w:bCs/>
          <w:sz w:val="21"/>
          <w:szCs w:val="21"/>
        </w:rPr>
        <w:t>(Pasa lista de asistencia)</w:t>
      </w:r>
    </w:p>
    <w:p w14:paraId="0743372A" w14:textId="77777777" w:rsidR="008133FC" w:rsidRPr="00F62539" w:rsidRDefault="008133FC" w:rsidP="005834FF">
      <w:pPr>
        <w:ind w:firstLine="720"/>
        <w:jc w:val="both"/>
        <w:rPr>
          <w:rFonts w:ascii="Abadi" w:hAnsi="Abadi"/>
          <w:sz w:val="21"/>
          <w:szCs w:val="21"/>
        </w:rPr>
      </w:pPr>
    </w:p>
    <w:p w14:paraId="1CA92F8D" w14:textId="1AD2A4E8" w:rsidR="008133FC" w:rsidRPr="00F62539" w:rsidRDefault="008C6945" w:rsidP="005834FF">
      <w:pPr>
        <w:ind w:firstLine="720"/>
        <w:jc w:val="both"/>
        <w:rPr>
          <w:rFonts w:ascii="Abadi" w:hAnsi="Abadi"/>
          <w:sz w:val="21"/>
          <w:szCs w:val="21"/>
        </w:rPr>
      </w:pPr>
      <w:r w:rsidRPr="00F62539">
        <w:rPr>
          <w:rFonts w:ascii="Abadi" w:hAnsi="Abadi"/>
          <w:b/>
          <w:bCs/>
          <w:sz w:val="21"/>
          <w:szCs w:val="21"/>
        </w:rPr>
        <w:t>-La Secretaría:</w:t>
      </w:r>
      <w:r w:rsidR="007355C4" w:rsidRPr="00F62539">
        <w:rPr>
          <w:rFonts w:ascii="Abadi" w:hAnsi="Abadi"/>
          <w:b/>
          <w:sz w:val="21"/>
          <w:szCs w:val="21"/>
        </w:rPr>
        <w:t xml:space="preserve"> </w:t>
      </w:r>
      <w:r w:rsidR="008133FC" w:rsidRPr="00F62539">
        <w:rPr>
          <w:rFonts w:ascii="Abadi" w:hAnsi="Abadi"/>
          <w:sz w:val="21"/>
          <w:szCs w:val="21"/>
        </w:rPr>
        <w:t xml:space="preserve">La asistencia es de </w:t>
      </w:r>
      <w:r w:rsidR="00FC0192" w:rsidRPr="00F62539">
        <w:rPr>
          <w:rFonts w:ascii="Abadi" w:hAnsi="Abadi"/>
          <w:b/>
          <w:sz w:val="21"/>
          <w:szCs w:val="21"/>
        </w:rPr>
        <w:t>veintidós</w:t>
      </w:r>
      <w:r w:rsidR="00EE0FCA" w:rsidRPr="00F62539">
        <w:rPr>
          <w:rFonts w:ascii="Abadi" w:hAnsi="Abadi"/>
          <w:b/>
          <w:sz w:val="21"/>
          <w:szCs w:val="21"/>
        </w:rPr>
        <w:t xml:space="preserve"> diputadas y diputados. </w:t>
      </w:r>
      <w:r w:rsidR="00AF108D" w:rsidRPr="00F62539">
        <w:rPr>
          <w:rFonts w:ascii="Abadi" w:hAnsi="Abadi"/>
          <w:sz w:val="21"/>
          <w:szCs w:val="21"/>
        </w:rPr>
        <w:t>Hay quórum</w:t>
      </w:r>
      <w:r w:rsidR="0046785D" w:rsidRPr="00F62539">
        <w:rPr>
          <w:rFonts w:ascii="Abadi" w:hAnsi="Abadi"/>
          <w:sz w:val="21"/>
          <w:szCs w:val="21"/>
        </w:rPr>
        <w:t xml:space="preserve"> señora presidenta</w:t>
      </w:r>
      <w:r w:rsidR="002A6F58" w:rsidRPr="00F62539">
        <w:rPr>
          <w:rFonts w:ascii="Abadi" w:hAnsi="Abadi"/>
          <w:sz w:val="21"/>
          <w:szCs w:val="21"/>
        </w:rPr>
        <w:t>.</w:t>
      </w:r>
    </w:p>
    <w:p w14:paraId="219203A6" w14:textId="77777777" w:rsidR="00694FEE" w:rsidRPr="00F62539" w:rsidRDefault="00694FEE" w:rsidP="005834FF">
      <w:pPr>
        <w:ind w:firstLine="720"/>
        <w:jc w:val="both"/>
        <w:rPr>
          <w:rFonts w:ascii="Abadi" w:hAnsi="Abadi"/>
          <w:sz w:val="21"/>
          <w:szCs w:val="21"/>
        </w:rPr>
      </w:pPr>
    </w:p>
    <w:p w14:paraId="79A2BF75" w14:textId="5582B2E2" w:rsidR="008133FC" w:rsidRPr="00F62539" w:rsidRDefault="0072736C" w:rsidP="005834FF">
      <w:pPr>
        <w:ind w:firstLine="720"/>
        <w:jc w:val="both"/>
        <w:rPr>
          <w:rFonts w:ascii="Abadi" w:hAnsi="Abadi"/>
          <w:sz w:val="21"/>
          <w:szCs w:val="21"/>
        </w:rPr>
      </w:pPr>
      <w:r w:rsidRPr="00F62539">
        <w:rPr>
          <w:rFonts w:ascii="Abadi" w:hAnsi="Abadi"/>
          <w:b/>
          <w:sz w:val="21"/>
          <w:szCs w:val="21"/>
        </w:rPr>
        <w:t>-La C. Presidenta:</w:t>
      </w:r>
      <w:r w:rsidR="00BA15A8" w:rsidRPr="00F62539">
        <w:rPr>
          <w:rFonts w:ascii="Abadi" w:hAnsi="Abadi"/>
          <w:sz w:val="21"/>
          <w:szCs w:val="21"/>
        </w:rPr>
        <w:t xml:space="preserve"> </w:t>
      </w:r>
      <w:r w:rsidR="008133FC" w:rsidRPr="00F62539">
        <w:rPr>
          <w:rFonts w:ascii="Abadi" w:hAnsi="Abadi"/>
          <w:sz w:val="21"/>
          <w:szCs w:val="21"/>
        </w:rPr>
        <w:t xml:space="preserve"> </w:t>
      </w:r>
      <w:r w:rsidR="00284B7F" w:rsidRPr="00F62539">
        <w:rPr>
          <w:rFonts w:ascii="Abadi" w:hAnsi="Abadi"/>
          <w:sz w:val="21"/>
          <w:szCs w:val="21"/>
        </w:rPr>
        <w:t>S</w:t>
      </w:r>
      <w:r w:rsidR="007355C4" w:rsidRPr="00F62539">
        <w:rPr>
          <w:rFonts w:ascii="Abadi" w:hAnsi="Abadi"/>
          <w:sz w:val="21"/>
          <w:szCs w:val="21"/>
        </w:rPr>
        <w:t xml:space="preserve">iendo las </w:t>
      </w:r>
      <w:r w:rsidR="003F5909" w:rsidRPr="00F62539">
        <w:rPr>
          <w:rFonts w:ascii="Abadi" w:hAnsi="Abadi"/>
          <w:b/>
          <w:bCs/>
          <w:sz w:val="21"/>
          <w:szCs w:val="21"/>
        </w:rPr>
        <w:t>once</w:t>
      </w:r>
      <w:r w:rsidR="00994887" w:rsidRPr="00F62539">
        <w:rPr>
          <w:rFonts w:ascii="Abadi" w:hAnsi="Abadi"/>
          <w:b/>
          <w:bCs/>
          <w:sz w:val="21"/>
          <w:szCs w:val="21"/>
        </w:rPr>
        <w:t xml:space="preserve"> </w:t>
      </w:r>
      <w:r w:rsidR="003F5909" w:rsidRPr="00F62539">
        <w:rPr>
          <w:rFonts w:ascii="Abadi" w:hAnsi="Abadi"/>
          <w:b/>
          <w:bCs/>
          <w:sz w:val="21"/>
          <w:szCs w:val="21"/>
        </w:rPr>
        <w:t xml:space="preserve">horas con </w:t>
      </w:r>
      <w:r w:rsidR="00111FD4" w:rsidRPr="00F62539">
        <w:rPr>
          <w:rFonts w:ascii="Abadi" w:hAnsi="Abadi"/>
          <w:b/>
          <w:bCs/>
          <w:sz w:val="21"/>
          <w:szCs w:val="21"/>
        </w:rPr>
        <w:t>ocho</w:t>
      </w:r>
      <w:r w:rsidR="003F5909" w:rsidRPr="00F62539">
        <w:rPr>
          <w:rFonts w:ascii="Abadi" w:hAnsi="Abadi"/>
          <w:b/>
          <w:bCs/>
          <w:sz w:val="21"/>
          <w:szCs w:val="21"/>
        </w:rPr>
        <w:t xml:space="preserve"> minutos</w:t>
      </w:r>
      <w:r w:rsidR="00284B7F" w:rsidRPr="00F62539">
        <w:rPr>
          <w:rFonts w:ascii="Abadi" w:hAnsi="Abadi"/>
          <w:sz w:val="21"/>
          <w:szCs w:val="21"/>
        </w:rPr>
        <w:t>, se abre la sesión.</w:t>
      </w:r>
    </w:p>
    <w:p w14:paraId="7397E8A2" w14:textId="77777777" w:rsidR="008133FC" w:rsidRPr="00F62539" w:rsidRDefault="008133FC" w:rsidP="005834FF">
      <w:pPr>
        <w:ind w:firstLine="720"/>
        <w:jc w:val="both"/>
        <w:rPr>
          <w:rFonts w:ascii="Abadi" w:hAnsi="Abadi"/>
          <w:sz w:val="21"/>
          <w:szCs w:val="21"/>
        </w:rPr>
      </w:pPr>
    </w:p>
    <w:p w14:paraId="25C475E1" w14:textId="6C3742D5" w:rsidR="008133FC" w:rsidRPr="00F62539" w:rsidRDefault="008133FC" w:rsidP="005834FF">
      <w:pPr>
        <w:ind w:firstLine="720"/>
        <w:jc w:val="both"/>
        <w:rPr>
          <w:rFonts w:ascii="Abadi" w:hAnsi="Abadi"/>
          <w:sz w:val="21"/>
          <w:szCs w:val="21"/>
        </w:rPr>
      </w:pPr>
      <w:r w:rsidRPr="00F62539">
        <w:rPr>
          <w:rFonts w:ascii="Abadi" w:hAnsi="Abadi"/>
          <w:sz w:val="21"/>
          <w:szCs w:val="21"/>
        </w:rPr>
        <w:t xml:space="preserve">Se </w:t>
      </w:r>
      <w:r w:rsidR="00E71CD0" w:rsidRPr="00F62539">
        <w:rPr>
          <w:rFonts w:ascii="Abadi" w:hAnsi="Abadi"/>
          <w:sz w:val="21"/>
          <w:szCs w:val="21"/>
        </w:rPr>
        <w:t xml:space="preserve">instruye a la secretaría a dar lectura del orden del día. </w:t>
      </w:r>
    </w:p>
    <w:p w14:paraId="78A9660D" w14:textId="15BCE820" w:rsidR="001E1297" w:rsidRPr="00F62539" w:rsidRDefault="001E1297" w:rsidP="005834FF">
      <w:pPr>
        <w:ind w:firstLine="720"/>
        <w:jc w:val="both"/>
        <w:rPr>
          <w:rFonts w:ascii="Abadi" w:hAnsi="Abadi"/>
          <w:sz w:val="21"/>
          <w:szCs w:val="21"/>
        </w:rPr>
      </w:pPr>
    </w:p>
    <w:p w14:paraId="5FD01979" w14:textId="77777777" w:rsidR="008133FC" w:rsidRPr="00F62539" w:rsidRDefault="008133FC" w:rsidP="005834FF">
      <w:pPr>
        <w:ind w:firstLine="720"/>
        <w:jc w:val="both"/>
        <w:rPr>
          <w:rFonts w:ascii="Abadi" w:hAnsi="Abadi"/>
          <w:b/>
          <w:sz w:val="21"/>
          <w:szCs w:val="21"/>
        </w:rPr>
      </w:pPr>
      <w:r w:rsidRPr="00F62539">
        <w:rPr>
          <w:rFonts w:ascii="Abadi" w:hAnsi="Abadi"/>
          <w:b/>
          <w:sz w:val="21"/>
          <w:szCs w:val="21"/>
        </w:rPr>
        <w:t>LECTURA Y EN SU CASO APROBACIÓN DEL ORDEN DEL DIA.</w:t>
      </w:r>
    </w:p>
    <w:p w14:paraId="4D6E1CC9" w14:textId="77777777" w:rsidR="00D73B73" w:rsidRPr="00F62539" w:rsidRDefault="00D73B73" w:rsidP="005834FF">
      <w:pPr>
        <w:ind w:firstLine="720"/>
        <w:jc w:val="both"/>
        <w:rPr>
          <w:rFonts w:ascii="Abadi" w:hAnsi="Abadi"/>
          <w:sz w:val="21"/>
          <w:szCs w:val="21"/>
        </w:rPr>
      </w:pPr>
    </w:p>
    <w:p w14:paraId="14531F18" w14:textId="797CB59F" w:rsidR="008133FC" w:rsidRPr="00F62539" w:rsidRDefault="008C6945" w:rsidP="000B1ACE">
      <w:pPr>
        <w:ind w:firstLine="720"/>
        <w:jc w:val="both"/>
        <w:rPr>
          <w:rFonts w:ascii="Abadi" w:hAnsi="Abadi"/>
          <w:b/>
          <w:sz w:val="21"/>
          <w:szCs w:val="21"/>
        </w:rPr>
      </w:pPr>
      <w:r w:rsidRPr="00F62539">
        <w:rPr>
          <w:rFonts w:ascii="Abadi" w:hAnsi="Abadi"/>
          <w:b/>
          <w:bCs/>
          <w:sz w:val="21"/>
          <w:szCs w:val="21"/>
        </w:rPr>
        <w:t>-La Secretaría:</w:t>
      </w:r>
      <w:r w:rsidR="005A7E77" w:rsidRPr="00F62539">
        <w:rPr>
          <w:rFonts w:ascii="Abadi" w:hAnsi="Abadi"/>
          <w:sz w:val="21"/>
          <w:szCs w:val="21"/>
        </w:rPr>
        <w:t xml:space="preserve"> </w:t>
      </w:r>
      <w:r w:rsidR="008133FC" w:rsidRPr="00F62539">
        <w:rPr>
          <w:rFonts w:ascii="Abadi" w:hAnsi="Abadi"/>
          <w:sz w:val="21"/>
          <w:szCs w:val="21"/>
        </w:rPr>
        <w:t xml:space="preserve">(Leyendo) </w:t>
      </w:r>
      <w:r w:rsidR="008133FC" w:rsidRPr="00F62539">
        <w:rPr>
          <w:rFonts w:ascii="Abadi" w:hAnsi="Abadi"/>
          <w:b/>
          <w:sz w:val="21"/>
          <w:szCs w:val="21"/>
        </w:rPr>
        <w:t>»</w:t>
      </w:r>
      <w:r w:rsidR="00484D5A" w:rsidRPr="00F62539">
        <w:rPr>
          <w:rFonts w:ascii="Abadi" w:hAnsi="Abadi"/>
          <w:b/>
          <w:sz w:val="21"/>
          <w:szCs w:val="21"/>
        </w:rPr>
        <w:t xml:space="preserve">SEXAGÉSIMA CUARTA LEGISLATURA DEL CONGRESO DEL ESTADO DE GUANAJUATO. SESIÓN ORDINARIA. </w:t>
      </w:r>
      <w:r w:rsidR="006F0286" w:rsidRPr="00F62539">
        <w:rPr>
          <w:rFonts w:ascii="Abadi" w:hAnsi="Abadi"/>
          <w:b/>
          <w:sz w:val="21"/>
          <w:szCs w:val="21"/>
        </w:rPr>
        <w:t>SEGUNDO</w:t>
      </w:r>
      <w:r w:rsidR="00484D5A" w:rsidRPr="00F62539">
        <w:rPr>
          <w:rFonts w:ascii="Abadi" w:hAnsi="Abadi"/>
          <w:b/>
          <w:sz w:val="21"/>
          <w:szCs w:val="21"/>
        </w:rPr>
        <w:t xml:space="preserve"> AÑO DE EJERCICIO CONSTITUCIONAL. SEGUNDO PERIODO ORDINARIO. </w:t>
      </w:r>
      <w:r w:rsidR="00FC0192" w:rsidRPr="00F62539">
        <w:rPr>
          <w:rFonts w:ascii="Abadi" w:hAnsi="Abadi"/>
          <w:b/>
          <w:sz w:val="21"/>
          <w:szCs w:val="21"/>
        </w:rPr>
        <w:t>19</w:t>
      </w:r>
      <w:r w:rsidR="00994887" w:rsidRPr="00F62539">
        <w:rPr>
          <w:rFonts w:ascii="Abadi" w:hAnsi="Abadi"/>
          <w:b/>
          <w:sz w:val="21"/>
          <w:szCs w:val="21"/>
        </w:rPr>
        <w:t xml:space="preserve"> DE MARZO</w:t>
      </w:r>
      <w:r w:rsidR="00484D5A" w:rsidRPr="00F62539">
        <w:rPr>
          <w:rFonts w:ascii="Abadi" w:hAnsi="Abadi"/>
          <w:b/>
          <w:sz w:val="21"/>
          <w:szCs w:val="21"/>
        </w:rPr>
        <w:t xml:space="preserve"> DE 20</w:t>
      </w:r>
      <w:r w:rsidR="00D642F1" w:rsidRPr="00F62539">
        <w:rPr>
          <w:rFonts w:ascii="Abadi" w:hAnsi="Abadi"/>
          <w:b/>
          <w:sz w:val="21"/>
          <w:szCs w:val="21"/>
        </w:rPr>
        <w:t>20</w:t>
      </w:r>
      <w:r w:rsidR="008133FC" w:rsidRPr="00F62539">
        <w:rPr>
          <w:rFonts w:ascii="Abadi" w:hAnsi="Abadi"/>
          <w:b/>
          <w:sz w:val="21"/>
          <w:szCs w:val="21"/>
        </w:rPr>
        <w:t xml:space="preserve">. </w:t>
      </w:r>
    </w:p>
    <w:p w14:paraId="53DC878D" w14:textId="77777777" w:rsidR="00BF293E" w:rsidRPr="00F62539" w:rsidRDefault="00BF293E" w:rsidP="00013AEC">
      <w:pPr>
        <w:ind w:firstLine="720"/>
        <w:jc w:val="both"/>
        <w:rPr>
          <w:rFonts w:ascii="Abadi" w:hAnsi="Abadi"/>
          <w:sz w:val="21"/>
          <w:szCs w:val="21"/>
        </w:rPr>
      </w:pPr>
    </w:p>
    <w:p w14:paraId="4E491007" w14:textId="28E84206" w:rsidR="00901B9B" w:rsidRPr="00F62539" w:rsidRDefault="008133FC" w:rsidP="0077775D">
      <w:pPr>
        <w:jc w:val="both"/>
        <w:rPr>
          <w:rFonts w:ascii="Abadi" w:hAnsi="Abadi"/>
          <w:sz w:val="21"/>
          <w:szCs w:val="21"/>
        </w:rPr>
      </w:pPr>
      <w:r w:rsidRPr="00F62539">
        <w:rPr>
          <w:rFonts w:ascii="Abadi" w:hAnsi="Abadi"/>
          <w:b/>
          <w:sz w:val="21"/>
          <w:szCs w:val="21"/>
        </w:rPr>
        <w:t xml:space="preserve">Orden del día: </w:t>
      </w:r>
      <w:r w:rsidR="00D66AD9" w:rsidRPr="00F62539">
        <w:rPr>
          <w:rFonts w:ascii="Abadi" w:hAnsi="Abadi"/>
          <w:b/>
          <w:sz w:val="21"/>
          <w:szCs w:val="21"/>
        </w:rPr>
        <w:t>I</w:t>
      </w:r>
      <w:r w:rsidR="006536F5" w:rsidRPr="00F62539">
        <w:rPr>
          <w:rFonts w:ascii="Abadi" w:hAnsi="Abadi"/>
          <w:sz w:val="21"/>
          <w:szCs w:val="21"/>
        </w:rPr>
        <w:t xml:space="preserve">. </w:t>
      </w:r>
      <w:bookmarkStart w:id="24" w:name="_Hlk1653306"/>
      <w:r w:rsidR="00013AEC" w:rsidRPr="00F62539">
        <w:rPr>
          <w:rFonts w:ascii="Abadi" w:hAnsi="Abadi"/>
          <w:bCs/>
          <w:sz w:val="21"/>
          <w:szCs w:val="21"/>
        </w:rPr>
        <w:t xml:space="preserve">Lectura y, en su caso, aprobación del orden del día. </w:t>
      </w:r>
      <w:r w:rsidR="006C52C4" w:rsidRPr="00F62539">
        <w:rPr>
          <w:rFonts w:ascii="Abadi" w:hAnsi="Abadi"/>
          <w:b/>
          <w:sz w:val="21"/>
          <w:szCs w:val="21"/>
        </w:rPr>
        <w:t>2</w:t>
      </w:r>
      <w:r w:rsidR="00993B79" w:rsidRPr="00F62539">
        <w:rPr>
          <w:rFonts w:ascii="Abadi" w:hAnsi="Abadi"/>
          <w:bCs/>
          <w:sz w:val="21"/>
          <w:szCs w:val="21"/>
        </w:rPr>
        <w:t xml:space="preserve">. </w:t>
      </w:r>
      <w:r w:rsidR="00993B79" w:rsidRPr="00F62539">
        <w:rPr>
          <w:rFonts w:ascii="Abadi" w:hAnsi="Abadi"/>
          <w:sz w:val="21"/>
          <w:szCs w:val="21"/>
        </w:rPr>
        <w:t xml:space="preserve">Lectura y, en su caso, aprobación del acta de la sesión ordinaria celebrada el </w:t>
      </w:r>
      <w:r w:rsidR="00D84779" w:rsidRPr="00F62539">
        <w:rPr>
          <w:rFonts w:ascii="Abadi" w:hAnsi="Abadi"/>
          <w:sz w:val="21"/>
          <w:szCs w:val="21"/>
        </w:rPr>
        <w:t>12</w:t>
      </w:r>
      <w:r w:rsidR="00AB0B0C" w:rsidRPr="00F62539">
        <w:rPr>
          <w:rFonts w:ascii="Abadi" w:hAnsi="Abadi"/>
          <w:sz w:val="21"/>
          <w:szCs w:val="21"/>
        </w:rPr>
        <w:t xml:space="preserve"> de marzo</w:t>
      </w:r>
      <w:r w:rsidR="00993B79" w:rsidRPr="00F62539">
        <w:rPr>
          <w:rFonts w:ascii="Abadi" w:hAnsi="Abadi"/>
          <w:sz w:val="21"/>
          <w:szCs w:val="21"/>
        </w:rPr>
        <w:t xml:space="preserve"> del año en curso. </w:t>
      </w:r>
      <w:r w:rsidR="00770ACC" w:rsidRPr="00F62539">
        <w:rPr>
          <w:rFonts w:ascii="Abadi" w:hAnsi="Abadi"/>
          <w:b/>
          <w:bCs/>
          <w:sz w:val="21"/>
          <w:szCs w:val="21"/>
        </w:rPr>
        <w:t>3.</w:t>
      </w:r>
      <w:r w:rsidR="00770ACC" w:rsidRPr="00F62539">
        <w:rPr>
          <w:rFonts w:ascii="Abadi" w:hAnsi="Abadi"/>
          <w:sz w:val="21"/>
          <w:szCs w:val="21"/>
        </w:rPr>
        <w:t xml:space="preserve"> Dar cuenta con las comunicaciones y correspondencia recibidas.</w:t>
      </w:r>
      <w:r w:rsidR="0077775D" w:rsidRPr="00F62539">
        <w:rPr>
          <w:rFonts w:ascii="Abadi" w:hAnsi="Abadi"/>
          <w:sz w:val="21"/>
          <w:szCs w:val="21"/>
        </w:rPr>
        <w:t xml:space="preserve"> </w:t>
      </w:r>
      <w:r w:rsidR="0077775D" w:rsidRPr="00F62539">
        <w:rPr>
          <w:rFonts w:ascii="Abadi" w:hAnsi="Abadi"/>
          <w:b/>
          <w:bCs/>
          <w:sz w:val="21"/>
          <w:szCs w:val="21"/>
        </w:rPr>
        <w:t>4.</w:t>
      </w:r>
      <w:r w:rsidR="0077775D" w:rsidRPr="00F62539">
        <w:rPr>
          <w:rFonts w:ascii="Abadi" w:hAnsi="Abadi"/>
          <w:sz w:val="21"/>
          <w:szCs w:val="21"/>
        </w:rPr>
        <w:t xml:space="preserve"> </w:t>
      </w:r>
      <w:bookmarkStart w:id="25" w:name="_Hlk35853234"/>
      <w:r w:rsidR="0077775D" w:rsidRPr="00F62539">
        <w:rPr>
          <w:rFonts w:ascii="Abadi" w:hAnsi="Abadi"/>
          <w:sz w:val="21"/>
          <w:szCs w:val="21"/>
        </w:rPr>
        <w:t xml:space="preserve">Presentación de la iniciativa formulada por el diputado Isidoro Bazaldúa Lugo integrante del Grupo Parlamentario del Partido de la Revolución Democrática, por la que se reforma el apartado A del artículo 17 de la Constitución Política para el Estado de Guanajuato, y se reforman y adicionan diversas disposiciones de la Ley de Instituciones y Procedimientos Electorales para el Estado de Guanajuato. </w:t>
      </w:r>
      <w:r w:rsidR="0077775D" w:rsidRPr="00F62539">
        <w:rPr>
          <w:rFonts w:ascii="Abadi" w:hAnsi="Abadi"/>
          <w:b/>
          <w:bCs/>
          <w:sz w:val="21"/>
          <w:szCs w:val="21"/>
        </w:rPr>
        <w:t>5.</w:t>
      </w:r>
      <w:r w:rsidR="0077775D" w:rsidRPr="00F62539">
        <w:rPr>
          <w:rFonts w:ascii="Abadi" w:hAnsi="Abadi"/>
          <w:sz w:val="21"/>
          <w:szCs w:val="21"/>
        </w:rPr>
        <w:t xml:space="preserve"> Presentación de la iniciativa suscrita por el diputado Ernesto Alejandro Prieto Gallardo integrante del Grupo Parlamentario del Partido Morena, por la que se reforma el artículo 183 del Código Penal del Estado de Guanajuato</w:t>
      </w:r>
      <w:r w:rsidR="0077775D" w:rsidRPr="00F62539">
        <w:rPr>
          <w:rFonts w:ascii="Abadi" w:hAnsi="Abadi"/>
          <w:b/>
          <w:bCs/>
          <w:sz w:val="21"/>
          <w:szCs w:val="21"/>
        </w:rPr>
        <w:t>. 6.</w:t>
      </w:r>
      <w:r w:rsidR="0077775D" w:rsidRPr="00F62539">
        <w:rPr>
          <w:rFonts w:ascii="Abadi" w:hAnsi="Abadi"/>
          <w:sz w:val="21"/>
          <w:szCs w:val="21"/>
        </w:rPr>
        <w:t xml:space="preserve"> Presentación de la iniciativa formulada por las diputadas y los diputados integrantes del Grupo Parlamentario del Partido Revolucionario Institucional, mediante la cual se reforma el párrafo segundo y su fracción I del artículo 14 de la Ley de Hacienda para el Estado de Guanajuato. </w:t>
      </w:r>
      <w:r w:rsidR="0077775D" w:rsidRPr="00F62539">
        <w:rPr>
          <w:rFonts w:ascii="Abadi" w:hAnsi="Abadi"/>
          <w:b/>
          <w:bCs/>
          <w:sz w:val="21"/>
          <w:szCs w:val="21"/>
        </w:rPr>
        <w:t>7.</w:t>
      </w:r>
      <w:r w:rsidR="0077775D" w:rsidRPr="00F62539">
        <w:rPr>
          <w:rFonts w:ascii="Abadi" w:hAnsi="Abadi"/>
          <w:sz w:val="21"/>
          <w:szCs w:val="21"/>
        </w:rPr>
        <w:t xml:space="preserve"> Presentación de la iniciativa suscrita por diputadas y diputados integrantes del Grupo Parlamentario del Partido Acción Nacional por la que se reforman los artículos 194-a y 194-b y se adiciona una fracción XI al artículo 194 del Código Penal del Estado de Guanajuato. </w:t>
      </w:r>
      <w:r w:rsidR="0077775D" w:rsidRPr="00F62539">
        <w:rPr>
          <w:rFonts w:ascii="Abadi" w:hAnsi="Abadi"/>
          <w:b/>
          <w:bCs/>
          <w:sz w:val="21"/>
          <w:szCs w:val="21"/>
        </w:rPr>
        <w:t>8.</w:t>
      </w:r>
      <w:r w:rsidR="0077775D" w:rsidRPr="00F62539">
        <w:rPr>
          <w:rFonts w:ascii="Abadi" w:hAnsi="Abadi"/>
          <w:sz w:val="21"/>
          <w:szCs w:val="21"/>
        </w:rPr>
        <w:t xml:space="preserve"> Presentación de la iniciativa formulada por diputadas y diputados integrantes del Grupo Parlamentario del Partido Acción Nacional por la que se reforman los artículos 418 y 419 del Código Territorial para el Estado y los Municipios de Guanajuato. </w:t>
      </w:r>
      <w:r w:rsidR="0077775D" w:rsidRPr="00F62539">
        <w:rPr>
          <w:rFonts w:ascii="Abadi" w:hAnsi="Abadi"/>
          <w:b/>
          <w:bCs/>
          <w:sz w:val="21"/>
          <w:szCs w:val="21"/>
        </w:rPr>
        <w:t>9.</w:t>
      </w:r>
      <w:r w:rsidR="0077775D" w:rsidRPr="00F62539">
        <w:rPr>
          <w:rFonts w:ascii="Abadi" w:hAnsi="Abadi"/>
          <w:sz w:val="21"/>
          <w:szCs w:val="21"/>
        </w:rPr>
        <w:t xml:space="preserve"> Presentación de los informes de resultados formulados por la Auditoría Superior del Estado de Guanajuato, relativos a las auditorías practicadas a las operaciones realizadas con recursos del Ramo General 33 y obra pública por las administraciones municipales de Comonfort y Santa Cruz de Juventino Rosas, correspondientes al ejercicio fiscal del año 2018; así como los relativos a las auditorías de desempeño practicada al Poder Ejecutivo del Estado con enfoque al cumplimiento de objetivos orientada a los resultados alcanzados por el programa E041 Justicia Ambiental, por los ejercicios fiscales de los años 2014, 2015, </w:t>
      </w:r>
      <w:r w:rsidR="0077775D" w:rsidRPr="00F62539">
        <w:rPr>
          <w:rFonts w:ascii="Abadi" w:hAnsi="Abadi"/>
          <w:sz w:val="21"/>
          <w:szCs w:val="21"/>
        </w:rPr>
        <w:t xml:space="preserve">2016, 2017 y 2018; y  específica practicada al Poder Ejecutivo del Gobierno del Estado de Guanajuato, respecto al Sistema Integral de Enlace y Monitoreo en Materia de Seguridad Pública (ESCUDO), correspondiente al ejercicio fiscal 2018. </w:t>
      </w:r>
      <w:r w:rsidR="0077775D" w:rsidRPr="00F62539">
        <w:rPr>
          <w:rFonts w:ascii="Abadi" w:hAnsi="Abadi"/>
          <w:b/>
          <w:bCs/>
          <w:sz w:val="21"/>
          <w:szCs w:val="21"/>
        </w:rPr>
        <w:t>10.</w:t>
      </w:r>
      <w:r w:rsidR="0077775D" w:rsidRPr="00F62539">
        <w:rPr>
          <w:rFonts w:ascii="Abadi" w:hAnsi="Abadi"/>
          <w:sz w:val="21"/>
          <w:szCs w:val="21"/>
        </w:rPr>
        <w:t xml:space="preserve"> Presentación de la propuesta de punto de acuerdo de obvia resolución formulada por las diputadas y los diputados integrantes del Grupo Parlamentario del Partido Revolucionario Institucional, mediante la cual se exhorta respetuosamente a la Cámara de Diputados, a fin de crear un fondo para efecto de apoyar con estímulos fiscales a las Micro, Pequeñas y Medianas empresas (MiPyME), estímulos fiscales a la industria turística; y, para el seguro de desempleo, lo anterior, con motivo de la recesión económica agravada ante la crisis del Coronavirus COVID-19 y, en su caso aprobación de la misma. </w:t>
      </w:r>
      <w:r w:rsidR="0077775D" w:rsidRPr="00F62539">
        <w:rPr>
          <w:rFonts w:ascii="Abadi" w:hAnsi="Abadi"/>
          <w:b/>
          <w:bCs/>
          <w:sz w:val="21"/>
          <w:szCs w:val="21"/>
        </w:rPr>
        <w:t>11</w:t>
      </w:r>
      <w:r w:rsidR="0077775D" w:rsidRPr="00F62539">
        <w:rPr>
          <w:rFonts w:ascii="Abadi" w:hAnsi="Abadi"/>
          <w:sz w:val="21"/>
          <w:szCs w:val="21"/>
        </w:rPr>
        <w:t xml:space="preserve">. Presentación de la propuesta de punto de acuerdo de obvia resolución suscrita por diputadas y diputados integrantes del Grupo Parlamentario del Partido Acción Nacional, por el que se exhorta al titular del Poder Ejecutivo Federal, a efecto de que instale, a la brevedad, el Consejo de Salubridad General establecido en el artículo 73 de la Constitución Política de los Estados Unidos Mexicanos, con el propósito de emitir las disposiciones de carácter obligatorio en materia de salubridad general en todo el país para prevenir y combatir la pandemia del Covid-19,  así como a través de las instancias competentes realice todas las acciones necesarias para atender la contingencia tanto en su aspecto de salud como en el económico. Considerando que, ante la disminución de los ingresos considerados para el Ejercicio Fiscal 2020, a través de la Secretaría de Hacienda y Crédito Público aplique las normas presupuestarias previstas en la Ley Federal de Presupuesto y Responsabilidad Hacendaria y, en su caso aprobación de la misma. </w:t>
      </w:r>
      <w:r w:rsidR="0077775D" w:rsidRPr="00F62539">
        <w:rPr>
          <w:rFonts w:ascii="Abadi" w:hAnsi="Abadi"/>
          <w:b/>
          <w:bCs/>
          <w:sz w:val="21"/>
          <w:szCs w:val="21"/>
        </w:rPr>
        <w:t xml:space="preserve">12. </w:t>
      </w:r>
      <w:r w:rsidR="0077775D" w:rsidRPr="00F62539">
        <w:rPr>
          <w:rFonts w:ascii="Abadi" w:hAnsi="Abadi"/>
          <w:sz w:val="21"/>
          <w:szCs w:val="21"/>
        </w:rPr>
        <w:t xml:space="preserve">Discusión y, en su caso, aprobación del dictamen emitido por la Comisión de Justicia, relativo a la iniciativa de adición de un párrafo al artículo 62 del Código Civil para el Estado de Guanajuato, formulada por el diputado Jaime Hernández Centeno de la Representación Parlamentaria del Partido Movimiento Ciudadano. </w:t>
      </w:r>
      <w:r w:rsidR="0077775D" w:rsidRPr="00F62539">
        <w:rPr>
          <w:rFonts w:ascii="Abadi" w:hAnsi="Abadi"/>
          <w:b/>
          <w:bCs/>
          <w:sz w:val="21"/>
          <w:szCs w:val="21"/>
        </w:rPr>
        <w:t xml:space="preserve">13. </w:t>
      </w:r>
      <w:r w:rsidR="0077775D" w:rsidRPr="00F62539">
        <w:rPr>
          <w:rFonts w:ascii="Abadi" w:hAnsi="Abadi"/>
          <w:sz w:val="21"/>
          <w:szCs w:val="21"/>
        </w:rPr>
        <w:t xml:space="preserve">Discusión y, en su caso, aprobación del dictamen suscrito por la Comisión de Justicia relativo a la iniciativa a efecto de reformar el artículo 154 del </w:t>
      </w:r>
      <w:r w:rsidR="0077775D" w:rsidRPr="00F62539">
        <w:rPr>
          <w:rFonts w:ascii="Abadi" w:hAnsi="Abadi"/>
          <w:sz w:val="21"/>
          <w:szCs w:val="21"/>
        </w:rPr>
        <w:lastRenderedPageBreak/>
        <w:t xml:space="preserve">Código Penal del Estado de Guanajuato, presentada por el diputado Ernesto Alejandro Prieto Gallardo, integrante del Grupo Parlamentario del Partido Morena. </w:t>
      </w:r>
      <w:r w:rsidR="0077775D" w:rsidRPr="00F62539">
        <w:rPr>
          <w:rFonts w:ascii="Abadi" w:hAnsi="Abadi"/>
          <w:b/>
          <w:bCs/>
          <w:sz w:val="21"/>
          <w:szCs w:val="21"/>
        </w:rPr>
        <w:t xml:space="preserve">14. </w:t>
      </w:r>
      <w:r w:rsidR="0077775D" w:rsidRPr="00F62539">
        <w:rPr>
          <w:rFonts w:ascii="Abadi" w:hAnsi="Abadi"/>
          <w:sz w:val="21"/>
          <w:szCs w:val="21"/>
        </w:rPr>
        <w:t xml:space="preserve">Discusión y, en su caso, aprobación del dictamen formulado por la Comisión de Justicia relativo a dos iniciativas presentadas ante la Sexagésima Segunda Legislatura: la primera, presentada por las diputadas y el diputado integrantes del Grupo Parlamentario del Partido de la Revolución Democrática, a efecto de adicionar varios artículos al Código de Procedimientos Penales para el Estado de Guanajuato; y la segunda, presentada por diputadas y diputados integrantes del Grupo Parlamentario del Partido Revolucionario Institucional, de Ley de Víctimas para el Estado de Guanajuato; de reforma y adición a la Ley de Salud del Estado de Guanajuato; y de reforma y adición a la Ley Orgánica del Ministerio Público del Estado de Guanajuato, en su parte relativa únicamente a este último ordenamiento. </w:t>
      </w:r>
      <w:r w:rsidR="0077775D" w:rsidRPr="00F62539">
        <w:rPr>
          <w:rFonts w:ascii="Abadi" w:hAnsi="Abadi"/>
          <w:b/>
          <w:bCs/>
          <w:sz w:val="21"/>
          <w:szCs w:val="21"/>
        </w:rPr>
        <w:t xml:space="preserve">15. </w:t>
      </w:r>
      <w:r w:rsidR="0077775D" w:rsidRPr="00F62539">
        <w:rPr>
          <w:rFonts w:ascii="Abadi" w:hAnsi="Abadi"/>
          <w:sz w:val="21"/>
          <w:szCs w:val="21"/>
        </w:rPr>
        <w:t xml:space="preserve">Discusión y, en su caso, aprobación del dictamen suscrito por la Comisión de Asuntos Municipales relativo a la iniciativa formulada por diputadas y diputados integrantes del Grupo Parlamentario del Partido Acción Nacional por la que se adiciona un inciso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 </w:t>
      </w:r>
      <w:r w:rsidR="0077775D" w:rsidRPr="00F62539">
        <w:rPr>
          <w:rFonts w:ascii="Abadi" w:hAnsi="Abadi"/>
          <w:b/>
          <w:bCs/>
          <w:sz w:val="21"/>
          <w:szCs w:val="21"/>
        </w:rPr>
        <w:t xml:space="preserve">16. </w:t>
      </w:r>
      <w:r w:rsidR="0077775D" w:rsidRPr="00F62539">
        <w:rPr>
          <w:rFonts w:ascii="Abadi" w:hAnsi="Abadi"/>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municipal de San Felipe, Gto., correspondiente al ejercicio fiscal del año 2018. </w:t>
      </w:r>
      <w:r w:rsidR="0077775D" w:rsidRPr="00F62539">
        <w:rPr>
          <w:rFonts w:ascii="Abadi" w:hAnsi="Abadi"/>
          <w:b/>
          <w:bCs/>
          <w:sz w:val="21"/>
          <w:szCs w:val="21"/>
        </w:rPr>
        <w:t xml:space="preserve">17. </w:t>
      </w:r>
      <w:r w:rsidR="0077775D" w:rsidRPr="00F62539">
        <w:rPr>
          <w:rFonts w:ascii="Abadi" w:hAnsi="Abadi"/>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Santa Catarina, Gto., correspondiente al ejercicio fiscal del año 2018. </w:t>
      </w:r>
      <w:r w:rsidR="0077775D" w:rsidRPr="00F62539">
        <w:rPr>
          <w:rFonts w:ascii="Abadi" w:hAnsi="Abadi"/>
          <w:b/>
          <w:bCs/>
          <w:sz w:val="21"/>
          <w:szCs w:val="21"/>
        </w:rPr>
        <w:t xml:space="preserve">18. </w:t>
      </w:r>
      <w:r w:rsidR="0077775D" w:rsidRPr="00F62539">
        <w:rPr>
          <w:rFonts w:ascii="Abadi" w:hAnsi="Abadi"/>
          <w:sz w:val="21"/>
          <w:szCs w:val="21"/>
        </w:rPr>
        <w:t xml:space="preserve">Discusión y, en su caso, aprobación del dictamen presentado por la Comisión de Hacienda y Fiscalización </w:t>
      </w:r>
      <w:r w:rsidR="0077775D" w:rsidRPr="00F62539">
        <w:rPr>
          <w:rFonts w:ascii="Abadi" w:hAnsi="Abadi"/>
          <w:sz w:val="21"/>
          <w:szCs w:val="21"/>
        </w:rPr>
        <w:t xml:space="preserve">relativo al informe de resultados de la revisión practicada por la Auditoría Superior del Estado de Guanajuato, a la cuenta pública municipal de Santiago Maravatío, Gto., correspondiente al ejercicio fiscal del año 2018. </w:t>
      </w:r>
      <w:r w:rsidR="0077775D" w:rsidRPr="00F62539">
        <w:rPr>
          <w:rFonts w:ascii="Abadi" w:hAnsi="Abadi"/>
          <w:b/>
          <w:bCs/>
          <w:sz w:val="21"/>
          <w:szCs w:val="21"/>
        </w:rPr>
        <w:t xml:space="preserve">19. </w:t>
      </w:r>
      <w:r w:rsidR="0077775D" w:rsidRPr="00F62539">
        <w:rPr>
          <w:rFonts w:ascii="Abadi" w:hAnsi="Abadi"/>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municipal de Victoria, Gto., correspondiente al ejercicio fiscal del año 2018. </w:t>
      </w:r>
      <w:r w:rsidR="0077775D" w:rsidRPr="00F62539">
        <w:rPr>
          <w:rFonts w:ascii="Abadi" w:hAnsi="Abadi"/>
          <w:b/>
          <w:bCs/>
          <w:sz w:val="21"/>
          <w:szCs w:val="21"/>
        </w:rPr>
        <w:t xml:space="preserve">20. </w:t>
      </w:r>
      <w:r w:rsidR="0077775D" w:rsidRPr="00F62539">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Coroneo, Gto., correspondiente al ejercicio fiscal del año 2018. </w:t>
      </w:r>
      <w:r w:rsidR="0077775D" w:rsidRPr="00F62539">
        <w:rPr>
          <w:rFonts w:ascii="Abadi" w:hAnsi="Abadi"/>
          <w:b/>
          <w:bCs/>
          <w:sz w:val="21"/>
          <w:szCs w:val="21"/>
        </w:rPr>
        <w:t xml:space="preserve">21. </w:t>
      </w:r>
      <w:r w:rsidR="0077775D" w:rsidRPr="00F62539">
        <w:rPr>
          <w:rFonts w:ascii="Abadi" w:hAnsi="Abadi"/>
          <w:sz w:val="21"/>
          <w:szCs w:val="21"/>
        </w:rPr>
        <w:t>Asuntos generales.</w:t>
      </w:r>
      <w:bookmarkEnd w:id="24"/>
      <w:bookmarkEnd w:id="25"/>
      <w:r w:rsidR="00901B9B" w:rsidRPr="00F62539">
        <w:rPr>
          <w:rFonts w:ascii="Abadi" w:hAnsi="Abadi"/>
          <w:sz w:val="21"/>
          <w:szCs w:val="21"/>
        </w:rPr>
        <w:t>»</w:t>
      </w:r>
    </w:p>
    <w:p w14:paraId="0714C12D" w14:textId="4243A1EE" w:rsidR="00CE6AB6" w:rsidRPr="00F62539" w:rsidRDefault="00CE6AB6" w:rsidP="00993B79">
      <w:pPr>
        <w:ind w:firstLine="709"/>
        <w:jc w:val="both"/>
        <w:rPr>
          <w:rFonts w:ascii="Abadi" w:hAnsi="Abadi"/>
          <w:sz w:val="21"/>
          <w:szCs w:val="21"/>
        </w:rPr>
      </w:pPr>
    </w:p>
    <w:p w14:paraId="37A80559" w14:textId="7685BB1F" w:rsidR="00CE6AB6" w:rsidRPr="00F62539" w:rsidRDefault="00E206EC" w:rsidP="00993B79">
      <w:pPr>
        <w:ind w:firstLine="709"/>
        <w:jc w:val="both"/>
        <w:rPr>
          <w:rFonts w:ascii="Abadi" w:hAnsi="Abadi"/>
          <w:sz w:val="21"/>
          <w:szCs w:val="21"/>
        </w:rPr>
      </w:pPr>
      <w:r w:rsidRPr="00F62539">
        <w:rPr>
          <w:rFonts w:ascii="Abadi" w:hAnsi="Abadi"/>
          <w:sz w:val="21"/>
          <w:szCs w:val="21"/>
        </w:rPr>
        <w:t xml:space="preserve">Es cuánto señora presidenta. </w:t>
      </w:r>
    </w:p>
    <w:p w14:paraId="03688BED" w14:textId="5CCCB9B8" w:rsidR="00E206EC" w:rsidRPr="00F62539" w:rsidRDefault="00E206EC" w:rsidP="00993B79">
      <w:pPr>
        <w:ind w:firstLine="709"/>
        <w:jc w:val="both"/>
        <w:rPr>
          <w:rFonts w:ascii="Abadi" w:hAnsi="Abadi"/>
          <w:sz w:val="21"/>
          <w:szCs w:val="21"/>
        </w:rPr>
      </w:pPr>
    </w:p>
    <w:p w14:paraId="6F80666D" w14:textId="5E414044" w:rsidR="00F26EE0" w:rsidRPr="00F62539" w:rsidRDefault="00C97548" w:rsidP="00993B79">
      <w:pPr>
        <w:ind w:firstLine="709"/>
        <w:jc w:val="both"/>
        <w:rPr>
          <w:rFonts w:ascii="Abadi" w:hAnsi="Abadi"/>
          <w:sz w:val="21"/>
          <w:szCs w:val="21"/>
        </w:rPr>
      </w:pPr>
      <w:r w:rsidRPr="00F62539">
        <w:rPr>
          <w:rFonts w:ascii="Abadi" w:hAnsi="Abadi"/>
          <w:b/>
          <w:bCs/>
          <w:sz w:val="21"/>
          <w:szCs w:val="21"/>
        </w:rPr>
        <w:t xml:space="preserve">-La C. Presidenta: </w:t>
      </w:r>
      <w:r w:rsidR="00E206EC" w:rsidRPr="00F62539">
        <w:rPr>
          <w:rFonts w:ascii="Abadi" w:hAnsi="Abadi"/>
          <w:sz w:val="21"/>
          <w:szCs w:val="21"/>
        </w:rPr>
        <w:t>Doy cuenta de la presencia de la</w:t>
      </w:r>
      <w:r w:rsidR="007A0E6D" w:rsidRPr="00F62539">
        <w:rPr>
          <w:rFonts w:ascii="Abadi" w:hAnsi="Abadi"/>
          <w:sz w:val="21"/>
          <w:szCs w:val="21"/>
        </w:rPr>
        <w:t>s</w:t>
      </w:r>
      <w:r w:rsidR="00E206EC" w:rsidRPr="00F62539">
        <w:rPr>
          <w:rFonts w:ascii="Abadi" w:hAnsi="Abadi"/>
          <w:sz w:val="21"/>
          <w:szCs w:val="21"/>
        </w:rPr>
        <w:t xml:space="preserve"> diputada</w:t>
      </w:r>
      <w:r w:rsidR="007A0E6D" w:rsidRPr="00F62539">
        <w:rPr>
          <w:rFonts w:ascii="Abadi" w:hAnsi="Abadi"/>
          <w:sz w:val="21"/>
          <w:szCs w:val="21"/>
        </w:rPr>
        <w:t>s</w:t>
      </w:r>
      <w:r w:rsidR="00E206EC" w:rsidRPr="00F62539">
        <w:rPr>
          <w:rFonts w:ascii="Abadi" w:hAnsi="Abadi"/>
          <w:sz w:val="21"/>
          <w:szCs w:val="21"/>
        </w:rPr>
        <w:t xml:space="preserve"> Angélica Paola Yáñez González, </w:t>
      </w:r>
      <w:r w:rsidR="00F26EE0" w:rsidRPr="00F62539">
        <w:rPr>
          <w:rFonts w:ascii="Abadi" w:hAnsi="Abadi"/>
          <w:sz w:val="21"/>
          <w:szCs w:val="21"/>
        </w:rPr>
        <w:t>Celeste Gómez Fragoso, Claudia Silva Campos, J</w:t>
      </w:r>
      <w:r w:rsidR="007A0E6D" w:rsidRPr="00F62539">
        <w:rPr>
          <w:rFonts w:ascii="Abadi" w:hAnsi="Abadi"/>
          <w:sz w:val="21"/>
          <w:szCs w:val="21"/>
        </w:rPr>
        <w:t xml:space="preserve">éssica Cabal Ceballos, </w:t>
      </w:r>
      <w:r w:rsidR="00A35CC1" w:rsidRPr="00F62539">
        <w:rPr>
          <w:rFonts w:ascii="Abadi" w:hAnsi="Abadi"/>
          <w:sz w:val="21"/>
          <w:szCs w:val="21"/>
        </w:rPr>
        <w:t xml:space="preserve">Katya Cristina Soto Escamilla,  </w:t>
      </w:r>
      <w:r w:rsidR="00F26EE0" w:rsidRPr="00F62539">
        <w:rPr>
          <w:rFonts w:ascii="Abadi" w:hAnsi="Abadi"/>
          <w:sz w:val="21"/>
          <w:szCs w:val="21"/>
        </w:rPr>
        <w:t>Libia Denisse García Muñoz Ledo, así como de los diputados José Huerta Aboytes, Juan Elías Chávez y Miguel Ángel Salim Alle.</w:t>
      </w:r>
    </w:p>
    <w:p w14:paraId="3EC395E9" w14:textId="77777777" w:rsidR="00F26EE0" w:rsidRPr="00F62539" w:rsidRDefault="00F26EE0" w:rsidP="00993B79">
      <w:pPr>
        <w:ind w:firstLine="709"/>
        <w:jc w:val="both"/>
        <w:rPr>
          <w:rFonts w:ascii="Abadi" w:hAnsi="Abadi"/>
          <w:sz w:val="21"/>
          <w:szCs w:val="21"/>
        </w:rPr>
      </w:pPr>
    </w:p>
    <w:p w14:paraId="572922E5" w14:textId="4872E809" w:rsidR="00517AFD" w:rsidRPr="00F62539" w:rsidRDefault="008133FC" w:rsidP="00AB0B0C">
      <w:pPr>
        <w:ind w:firstLine="709"/>
        <w:jc w:val="both"/>
        <w:rPr>
          <w:rFonts w:ascii="Abadi" w:hAnsi="Abadi"/>
          <w:sz w:val="21"/>
          <w:szCs w:val="21"/>
        </w:rPr>
      </w:pPr>
      <w:r w:rsidRPr="00F62539">
        <w:rPr>
          <w:rFonts w:ascii="Abadi" w:hAnsi="Abadi"/>
          <w:sz w:val="21"/>
          <w:szCs w:val="21"/>
        </w:rPr>
        <w:t xml:space="preserve">La propuesta de orden del día está a </w:t>
      </w:r>
      <w:r w:rsidR="00862BBE" w:rsidRPr="00F62539">
        <w:rPr>
          <w:rFonts w:ascii="Abadi" w:hAnsi="Abadi"/>
          <w:sz w:val="21"/>
          <w:szCs w:val="21"/>
        </w:rPr>
        <w:t xml:space="preserve">consideración de </w:t>
      </w:r>
      <w:r w:rsidR="005114C8" w:rsidRPr="00F62539">
        <w:rPr>
          <w:rFonts w:ascii="Abadi" w:hAnsi="Abadi"/>
          <w:sz w:val="21"/>
          <w:szCs w:val="21"/>
        </w:rPr>
        <w:t xml:space="preserve">las </w:t>
      </w:r>
      <w:r w:rsidR="00862BBE" w:rsidRPr="00F62539">
        <w:rPr>
          <w:rFonts w:ascii="Abadi" w:hAnsi="Abadi"/>
          <w:sz w:val="21"/>
          <w:szCs w:val="21"/>
        </w:rPr>
        <w:t>diputad</w:t>
      </w:r>
      <w:r w:rsidR="005114C8" w:rsidRPr="00F62539">
        <w:rPr>
          <w:rFonts w:ascii="Abadi" w:hAnsi="Abadi"/>
          <w:sz w:val="21"/>
          <w:szCs w:val="21"/>
        </w:rPr>
        <w:t>a</w:t>
      </w:r>
      <w:r w:rsidR="00862BBE" w:rsidRPr="00F62539">
        <w:rPr>
          <w:rFonts w:ascii="Abadi" w:hAnsi="Abadi"/>
          <w:sz w:val="21"/>
          <w:szCs w:val="21"/>
        </w:rPr>
        <w:t xml:space="preserve">s y </w:t>
      </w:r>
      <w:r w:rsidR="00BA63A1" w:rsidRPr="00F62539">
        <w:rPr>
          <w:rFonts w:ascii="Abadi" w:hAnsi="Abadi"/>
          <w:sz w:val="21"/>
          <w:szCs w:val="21"/>
        </w:rPr>
        <w:t xml:space="preserve">de </w:t>
      </w:r>
      <w:r w:rsidR="00862BBE" w:rsidRPr="00F62539">
        <w:rPr>
          <w:rFonts w:ascii="Abadi" w:hAnsi="Abadi"/>
          <w:sz w:val="21"/>
          <w:szCs w:val="21"/>
        </w:rPr>
        <w:t>l</w:t>
      </w:r>
      <w:r w:rsidR="005114C8" w:rsidRPr="00F62539">
        <w:rPr>
          <w:rFonts w:ascii="Abadi" w:hAnsi="Abadi"/>
          <w:sz w:val="21"/>
          <w:szCs w:val="21"/>
        </w:rPr>
        <w:t>o</w:t>
      </w:r>
      <w:r w:rsidR="00862BBE" w:rsidRPr="00F62539">
        <w:rPr>
          <w:rFonts w:ascii="Abadi" w:hAnsi="Abadi"/>
          <w:sz w:val="21"/>
          <w:szCs w:val="21"/>
        </w:rPr>
        <w:t>s diputad</w:t>
      </w:r>
      <w:r w:rsidR="005114C8" w:rsidRPr="00F62539">
        <w:rPr>
          <w:rFonts w:ascii="Abadi" w:hAnsi="Abadi"/>
          <w:sz w:val="21"/>
          <w:szCs w:val="21"/>
        </w:rPr>
        <w:t>o</w:t>
      </w:r>
      <w:r w:rsidR="00862BBE" w:rsidRPr="00F62539">
        <w:rPr>
          <w:rFonts w:ascii="Abadi" w:hAnsi="Abadi"/>
          <w:sz w:val="21"/>
          <w:szCs w:val="21"/>
        </w:rPr>
        <w:t xml:space="preserve">s. Si </w:t>
      </w:r>
      <w:r w:rsidR="004C56F5" w:rsidRPr="00F62539">
        <w:rPr>
          <w:rFonts w:ascii="Abadi" w:hAnsi="Abadi"/>
          <w:sz w:val="21"/>
          <w:szCs w:val="21"/>
        </w:rPr>
        <w:t>desea</w:t>
      </w:r>
      <w:r w:rsidR="00FF3E72" w:rsidRPr="00F62539">
        <w:rPr>
          <w:rFonts w:ascii="Abadi" w:hAnsi="Abadi"/>
          <w:sz w:val="21"/>
          <w:szCs w:val="21"/>
        </w:rPr>
        <w:t>n</w:t>
      </w:r>
      <w:r w:rsidR="004C56F5" w:rsidRPr="00F62539">
        <w:rPr>
          <w:rFonts w:ascii="Abadi" w:hAnsi="Abadi"/>
          <w:sz w:val="21"/>
          <w:szCs w:val="21"/>
        </w:rPr>
        <w:t xml:space="preserve"> </w:t>
      </w:r>
      <w:r w:rsidRPr="00F62539">
        <w:rPr>
          <w:rFonts w:ascii="Abadi" w:hAnsi="Abadi"/>
          <w:sz w:val="21"/>
          <w:szCs w:val="21"/>
        </w:rPr>
        <w:t xml:space="preserve">hacer uso de la </w:t>
      </w:r>
      <w:r w:rsidR="00EB53E6" w:rsidRPr="00F62539">
        <w:rPr>
          <w:rFonts w:ascii="Abadi" w:hAnsi="Abadi"/>
          <w:sz w:val="21"/>
          <w:szCs w:val="21"/>
        </w:rPr>
        <w:t>palabra</w:t>
      </w:r>
      <w:r w:rsidR="00642613" w:rsidRPr="00F62539">
        <w:rPr>
          <w:rFonts w:ascii="Abadi" w:hAnsi="Abadi"/>
          <w:sz w:val="21"/>
          <w:szCs w:val="21"/>
        </w:rPr>
        <w:t xml:space="preserve">, indíquenlo a esta presidencia. </w:t>
      </w:r>
    </w:p>
    <w:p w14:paraId="7184E521" w14:textId="12572405" w:rsidR="005114C8" w:rsidRPr="00F62539" w:rsidRDefault="005114C8" w:rsidP="000B1ACE">
      <w:pPr>
        <w:ind w:firstLine="720"/>
        <w:jc w:val="both"/>
        <w:rPr>
          <w:rFonts w:ascii="Abadi" w:hAnsi="Abadi"/>
          <w:sz w:val="21"/>
          <w:szCs w:val="21"/>
        </w:rPr>
      </w:pPr>
    </w:p>
    <w:p w14:paraId="26F295D7" w14:textId="72EC3F7A" w:rsidR="00A1270C" w:rsidRPr="00F62539" w:rsidRDefault="00BA63A1" w:rsidP="005641C8">
      <w:pPr>
        <w:ind w:firstLine="709"/>
        <w:jc w:val="both"/>
        <w:rPr>
          <w:rFonts w:ascii="Abadi" w:hAnsi="Abadi"/>
          <w:sz w:val="21"/>
          <w:szCs w:val="21"/>
        </w:rPr>
      </w:pPr>
      <w:r w:rsidRPr="00F62539">
        <w:rPr>
          <w:rFonts w:ascii="Abadi" w:hAnsi="Abadi" w:cs="Arial"/>
          <w:sz w:val="21"/>
          <w:szCs w:val="21"/>
        </w:rPr>
        <w:t>En virtud de que ninguna diputada y ningún diputado desean hacer uso de la palabra,</w:t>
      </w:r>
      <w:r w:rsidR="005916B7" w:rsidRPr="00F62539">
        <w:rPr>
          <w:rFonts w:ascii="Abadi" w:hAnsi="Abadi" w:cs="Arial"/>
          <w:sz w:val="21"/>
          <w:szCs w:val="21"/>
        </w:rPr>
        <w:t xml:space="preserve"> se </w:t>
      </w:r>
      <w:r w:rsidRPr="00F62539">
        <w:rPr>
          <w:rFonts w:ascii="Abadi" w:hAnsi="Abadi" w:cs="Arial"/>
          <w:sz w:val="21"/>
          <w:szCs w:val="21"/>
        </w:rPr>
        <w:t>ruega</w:t>
      </w:r>
      <w:r w:rsidR="00003051" w:rsidRPr="00F62539">
        <w:rPr>
          <w:rFonts w:ascii="Abadi" w:hAnsi="Abadi"/>
          <w:sz w:val="21"/>
          <w:szCs w:val="21"/>
        </w:rPr>
        <w:t xml:space="preserve"> a la secretaría </w:t>
      </w:r>
      <w:r w:rsidR="005834FF" w:rsidRPr="00F62539">
        <w:rPr>
          <w:rFonts w:ascii="Abadi" w:hAnsi="Abadi"/>
          <w:sz w:val="21"/>
          <w:szCs w:val="21"/>
        </w:rPr>
        <w:t>que,</w:t>
      </w:r>
      <w:r w:rsidR="00003051" w:rsidRPr="00F62539">
        <w:rPr>
          <w:rFonts w:ascii="Abadi" w:hAnsi="Abadi"/>
          <w:sz w:val="21"/>
          <w:szCs w:val="21"/>
        </w:rPr>
        <w:t xml:space="preserve"> en v</w:t>
      </w:r>
      <w:r w:rsidR="00361557" w:rsidRPr="00F62539">
        <w:rPr>
          <w:rFonts w:ascii="Abadi" w:hAnsi="Abadi"/>
          <w:sz w:val="21"/>
          <w:szCs w:val="21"/>
        </w:rPr>
        <w:t>o</w:t>
      </w:r>
      <w:r w:rsidR="00003051" w:rsidRPr="00F62539">
        <w:rPr>
          <w:rFonts w:ascii="Abadi" w:hAnsi="Abadi"/>
          <w:sz w:val="21"/>
          <w:szCs w:val="21"/>
        </w:rPr>
        <w:t>tación económica, a través del sistema electrónico, pregunte a la Asamblea si es de aprobarse el orden del día puesto a su consideración. Para tal efecto, se abre el sistema electrónico.</w:t>
      </w:r>
    </w:p>
    <w:p w14:paraId="436B1460" w14:textId="77777777" w:rsidR="006F6E9F" w:rsidRPr="00F62539" w:rsidRDefault="006F6E9F" w:rsidP="000B1ACE">
      <w:pPr>
        <w:ind w:firstLine="720"/>
        <w:jc w:val="both"/>
        <w:rPr>
          <w:rFonts w:ascii="Abadi" w:hAnsi="Abadi"/>
          <w:sz w:val="21"/>
          <w:szCs w:val="21"/>
        </w:rPr>
      </w:pPr>
    </w:p>
    <w:p w14:paraId="7DF97459" w14:textId="6F724DD6" w:rsidR="00721EF8" w:rsidRPr="00F62539" w:rsidRDefault="008C6945" w:rsidP="000B1ACE">
      <w:pPr>
        <w:ind w:firstLine="720"/>
        <w:jc w:val="both"/>
        <w:rPr>
          <w:rFonts w:ascii="Abadi" w:hAnsi="Abadi"/>
          <w:sz w:val="21"/>
          <w:szCs w:val="21"/>
        </w:rPr>
      </w:pPr>
      <w:r w:rsidRPr="00F62539">
        <w:rPr>
          <w:rFonts w:ascii="Abadi" w:hAnsi="Abadi"/>
          <w:b/>
          <w:bCs/>
          <w:sz w:val="21"/>
          <w:szCs w:val="21"/>
        </w:rPr>
        <w:t>-La Secretaría:</w:t>
      </w:r>
      <w:r w:rsidR="005A7E77" w:rsidRPr="00F62539">
        <w:rPr>
          <w:rFonts w:ascii="Abadi" w:hAnsi="Abadi"/>
          <w:sz w:val="21"/>
          <w:szCs w:val="21"/>
        </w:rPr>
        <w:t xml:space="preserve"> </w:t>
      </w:r>
      <w:r w:rsidR="006F7C99" w:rsidRPr="00F62539">
        <w:rPr>
          <w:rFonts w:ascii="Abadi" w:hAnsi="Abadi"/>
          <w:sz w:val="21"/>
          <w:szCs w:val="21"/>
        </w:rPr>
        <w:t xml:space="preserve"> </w:t>
      </w:r>
      <w:r w:rsidR="00721EF8" w:rsidRPr="00F62539">
        <w:rPr>
          <w:rFonts w:ascii="Abadi" w:hAnsi="Abadi"/>
          <w:sz w:val="21"/>
          <w:szCs w:val="21"/>
        </w:rPr>
        <w:t>Por instrucciones de la presidencia, en votación económica, mediante el sistema electrónico, se pregunta</w:t>
      </w:r>
      <w:r w:rsidR="00DE79A8" w:rsidRPr="00F62539">
        <w:rPr>
          <w:rFonts w:ascii="Abadi" w:hAnsi="Abadi"/>
          <w:sz w:val="21"/>
          <w:szCs w:val="21"/>
        </w:rPr>
        <w:t xml:space="preserve"> a</w:t>
      </w:r>
      <w:r w:rsidR="00721EF8" w:rsidRPr="00F62539">
        <w:rPr>
          <w:rFonts w:ascii="Abadi" w:hAnsi="Abadi"/>
          <w:sz w:val="21"/>
          <w:szCs w:val="21"/>
        </w:rPr>
        <w:t xml:space="preserve"> las diputadas y a los diputados </w:t>
      </w:r>
      <w:r w:rsidR="00B323AF" w:rsidRPr="00F62539">
        <w:rPr>
          <w:rFonts w:ascii="Abadi" w:hAnsi="Abadi"/>
          <w:sz w:val="21"/>
          <w:szCs w:val="21"/>
        </w:rPr>
        <w:t xml:space="preserve">si </w:t>
      </w:r>
      <w:r w:rsidR="00767D2F" w:rsidRPr="00F62539">
        <w:rPr>
          <w:rFonts w:ascii="Abadi" w:hAnsi="Abadi"/>
          <w:sz w:val="21"/>
          <w:szCs w:val="21"/>
        </w:rPr>
        <w:t>se aprueba el</w:t>
      </w:r>
      <w:r w:rsidR="00721EF8" w:rsidRPr="00F62539">
        <w:rPr>
          <w:rFonts w:ascii="Abadi" w:hAnsi="Abadi"/>
          <w:sz w:val="21"/>
          <w:szCs w:val="21"/>
        </w:rPr>
        <w:t xml:space="preserve"> orden del día</w:t>
      </w:r>
      <w:r w:rsidR="00C84C3F" w:rsidRPr="00F62539">
        <w:rPr>
          <w:rFonts w:ascii="Abadi" w:hAnsi="Abadi"/>
          <w:sz w:val="21"/>
          <w:szCs w:val="21"/>
        </w:rPr>
        <w:t>.</w:t>
      </w:r>
      <w:r w:rsidR="00A67C20" w:rsidRPr="00F62539">
        <w:rPr>
          <w:rFonts w:ascii="Abadi" w:hAnsi="Abadi"/>
          <w:sz w:val="21"/>
          <w:szCs w:val="21"/>
        </w:rPr>
        <w:t xml:space="preserve"> </w:t>
      </w:r>
    </w:p>
    <w:p w14:paraId="65F1737D" w14:textId="77777777" w:rsidR="006B1E1C" w:rsidRPr="00F62539" w:rsidRDefault="006B1E1C" w:rsidP="000B1ACE">
      <w:pPr>
        <w:ind w:firstLine="720"/>
        <w:jc w:val="both"/>
        <w:rPr>
          <w:rFonts w:ascii="Abadi" w:hAnsi="Abadi"/>
          <w:sz w:val="21"/>
          <w:szCs w:val="21"/>
        </w:rPr>
      </w:pPr>
    </w:p>
    <w:p w14:paraId="7AE877AB" w14:textId="77777777" w:rsidR="00721EF8" w:rsidRPr="00F62539" w:rsidRDefault="00721EF8" w:rsidP="000B1ACE">
      <w:pPr>
        <w:ind w:firstLine="720"/>
        <w:jc w:val="both"/>
        <w:rPr>
          <w:rFonts w:ascii="Abadi" w:hAnsi="Abadi"/>
          <w:b/>
          <w:sz w:val="21"/>
          <w:szCs w:val="21"/>
        </w:rPr>
      </w:pPr>
      <w:r w:rsidRPr="00F62539">
        <w:rPr>
          <w:rFonts w:ascii="Abadi" w:hAnsi="Abadi"/>
          <w:b/>
          <w:sz w:val="21"/>
          <w:szCs w:val="21"/>
        </w:rPr>
        <w:t>(Votación)</w:t>
      </w:r>
    </w:p>
    <w:p w14:paraId="4343E597" w14:textId="77777777" w:rsidR="00721EF8" w:rsidRPr="00F62539" w:rsidRDefault="00721EF8" w:rsidP="000B1ACE">
      <w:pPr>
        <w:ind w:firstLine="720"/>
        <w:jc w:val="both"/>
        <w:rPr>
          <w:rFonts w:ascii="Abadi" w:hAnsi="Abadi"/>
          <w:b/>
          <w:sz w:val="21"/>
          <w:szCs w:val="21"/>
        </w:rPr>
      </w:pPr>
    </w:p>
    <w:p w14:paraId="1ECB9F1C" w14:textId="77777777" w:rsidR="00721EF8" w:rsidRPr="00F62539" w:rsidRDefault="00721EF8" w:rsidP="000B1ACE">
      <w:pPr>
        <w:ind w:firstLine="720"/>
        <w:jc w:val="both"/>
        <w:rPr>
          <w:rFonts w:ascii="Abadi" w:hAnsi="Abadi" w:cs="Arial"/>
          <w:b/>
          <w:sz w:val="21"/>
          <w:szCs w:val="21"/>
        </w:rPr>
      </w:pPr>
      <w:r w:rsidRPr="00F62539">
        <w:rPr>
          <w:rFonts w:ascii="Abadi" w:hAnsi="Abadi" w:cs="Arial"/>
          <w:b/>
          <w:sz w:val="21"/>
          <w:szCs w:val="21"/>
        </w:rPr>
        <w:lastRenderedPageBreak/>
        <w:t>¿Falta alguna diputada o algún diputado de emitir su voto?</w:t>
      </w:r>
    </w:p>
    <w:p w14:paraId="04A3B311" w14:textId="77777777" w:rsidR="00721EF8" w:rsidRPr="00F62539" w:rsidRDefault="00721EF8" w:rsidP="000B1ACE">
      <w:pPr>
        <w:ind w:firstLine="720"/>
        <w:jc w:val="both"/>
        <w:rPr>
          <w:rFonts w:ascii="Abadi" w:hAnsi="Abadi" w:cs="Arial"/>
          <w:sz w:val="21"/>
          <w:szCs w:val="21"/>
        </w:rPr>
      </w:pPr>
    </w:p>
    <w:p w14:paraId="17194801" w14:textId="13F1B4B0" w:rsidR="00721EF8" w:rsidRPr="00F62539" w:rsidRDefault="0072736C" w:rsidP="000B1ACE">
      <w:pPr>
        <w:ind w:firstLine="720"/>
        <w:jc w:val="both"/>
        <w:rPr>
          <w:rFonts w:ascii="Abadi" w:hAnsi="Abadi" w:cs="Arial"/>
          <w:sz w:val="21"/>
          <w:szCs w:val="21"/>
        </w:rPr>
      </w:pPr>
      <w:r w:rsidRPr="00F62539">
        <w:rPr>
          <w:rFonts w:ascii="Abadi" w:hAnsi="Abadi" w:cs="Arial"/>
          <w:b/>
          <w:sz w:val="21"/>
          <w:szCs w:val="21"/>
        </w:rPr>
        <w:t>-La C. Presidenta:</w:t>
      </w:r>
      <w:r w:rsidR="00721EF8" w:rsidRPr="00F62539">
        <w:rPr>
          <w:rFonts w:ascii="Abadi" w:hAnsi="Abadi" w:cs="Arial"/>
          <w:sz w:val="21"/>
          <w:szCs w:val="21"/>
        </w:rPr>
        <w:t xml:space="preserve"> Se cierra el sistema electrónico.</w:t>
      </w:r>
    </w:p>
    <w:p w14:paraId="3FEC0403" w14:textId="77777777" w:rsidR="00721EF8" w:rsidRPr="00F62539" w:rsidRDefault="00721EF8" w:rsidP="000B1ACE">
      <w:pPr>
        <w:ind w:firstLine="720"/>
        <w:jc w:val="both"/>
        <w:rPr>
          <w:rFonts w:ascii="Abadi" w:hAnsi="Abadi" w:cs="Arial"/>
          <w:sz w:val="21"/>
          <w:szCs w:val="21"/>
        </w:rPr>
      </w:pPr>
    </w:p>
    <w:p w14:paraId="53E0B883" w14:textId="7ED0B88F" w:rsidR="00F4384B" w:rsidRPr="00F62539" w:rsidRDefault="008C6945" w:rsidP="000B1ACE">
      <w:pPr>
        <w:ind w:firstLine="720"/>
        <w:jc w:val="both"/>
        <w:rPr>
          <w:rFonts w:ascii="Abadi" w:hAnsi="Abadi" w:cs="Arial"/>
          <w:sz w:val="21"/>
          <w:szCs w:val="21"/>
        </w:rPr>
      </w:pPr>
      <w:r w:rsidRPr="00F62539">
        <w:rPr>
          <w:rFonts w:ascii="Abadi" w:hAnsi="Abadi" w:cs="Arial"/>
          <w:b/>
          <w:bCs/>
          <w:sz w:val="21"/>
          <w:szCs w:val="21"/>
        </w:rPr>
        <w:t>-La Secretaría:</w:t>
      </w:r>
      <w:r w:rsidR="005A7E77" w:rsidRPr="00F62539">
        <w:rPr>
          <w:rFonts w:ascii="Abadi" w:hAnsi="Abadi" w:cs="Arial"/>
          <w:sz w:val="21"/>
          <w:szCs w:val="21"/>
        </w:rPr>
        <w:t xml:space="preserve"> </w:t>
      </w:r>
      <w:r w:rsidR="00604FA9" w:rsidRPr="00F62539">
        <w:rPr>
          <w:rFonts w:ascii="Abadi" w:hAnsi="Abadi" w:cs="Arial"/>
          <w:sz w:val="21"/>
          <w:szCs w:val="21"/>
        </w:rPr>
        <w:t>Se</w:t>
      </w:r>
      <w:r w:rsidR="00721EF8" w:rsidRPr="00F62539">
        <w:rPr>
          <w:rFonts w:ascii="Abadi" w:hAnsi="Abadi" w:cs="Arial"/>
          <w:sz w:val="21"/>
          <w:szCs w:val="21"/>
        </w:rPr>
        <w:t xml:space="preserve"> registraron </w:t>
      </w:r>
      <w:r w:rsidR="00AA27E6" w:rsidRPr="00F62539">
        <w:rPr>
          <w:rFonts w:ascii="Abadi" w:hAnsi="Abadi" w:cs="Arial"/>
          <w:b/>
          <w:sz w:val="21"/>
          <w:szCs w:val="21"/>
        </w:rPr>
        <w:t>treinta</w:t>
      </w:r>
      <w:r w:rsidR="00A35CC1" w:rsidRPr="00F62539">
        <w:rPr>
          <w:rFonts w:ascii="Abadi" w:hAnsi="Abadi" w:cs="Arial"/>
          <w:b/>
          <w:sz w:val="21"/>
          <w:szCs w:val="21"/>
        </w:rPr>
        <w:t xml:space="preserve"> y dos</w:t>
      </w:r>
      <w:r w:rsidR="00AA27E6" w:rsidRPr="00F62539">
        <w:rPr>
          <w:rFonts w:ascii="Abadi" w:hAnsi="Abadi" w:cs="Arial"/>
          <w:b/>
          <w:sz w:val="21"/>
          <w:szCs w:val="21"/>
        </w:rPr>
        <w:t xml:space="preserve"> votos a favor, cero votos en contra.</w:t>
      </w:r>
    </w:p>
    <w:p w14:paraId="2165BA92" w14:textId="77777777" w:rsidR="00AA27E6" w:rsidRPr="00F62539" w:rsidRDefault="00AA27E6" w:rsidP="000B1ACE">
      <w:pPr>
        <w:ind w:firstLine="720"/>
        <w:jc w:val="both"/>
        <w:rPr>
          <w:rFonts w:ascii="Abadi" w:hAnsi="Abadi" w:cs="Arial"/>
          <w:b/>
          <w:sz w:val="21"/>
          <w:szCs w:val="21"/>
        </w:rPr>
      </w:pPr>
    </w:p>
    <w:p w14:paraId="6F1352AD" w14:textId="40731A67" w:rsidR="00721EF8" w:rsidRPr="00F62539" w:rsidRDefault="0072736C" w:rsidP="000B1ACE">
      <w:pPr>
        <w:ind w:firstLine="720"/>
        <w:jc w:val="both"/>
        <w:rPr>
          <w:rFonts w:ascii="Abadi" w:hAnsi="Abadi" w:cs="Arial"/>
          <w:sz w:val="21"/>
          <w:szCs w:val="21"/>
        </w:rPr>
      </w:pPr>
      <w:r w:rsidRPr="00F62539">
        <w:rPr>
          <w:rFonts w:ascii="Abadi" w:hAnsi="Abadi" w:cs="Arial"/>
          <w:b/>
          <w:sz w:val="21"/>
          <w:szCs w:val="21"/>
        </w:rPr>
        <w:t>-La C. Presidenta:</w:t>
      </w:r>
      <w:r w:rsidR="00721EF8" w:rsidRPr="00F62539">
        <w:rPr>
          <w:rFonts w:ascii="Abadi" w:hAnsi="Abadi" w:cs="Arial"/>
          <w:sz w:val="21"/>
          <w:szCs w:val="21"/>
        </w:rPr>
        <w:t xml:space="preserve"> </w:t>
      </w:r>
      <w:r w:rsidR="004D72BB" w:rsidRPr="00F62539">
        <w:rPr>
          <w:rFonts w:ascii="Abadi" w:hAnsi="Abadi" w:cs="Arial"/>
          <w:sz w:val="21"/>
          <w:szCs w:val="21"/>
        </w:rPr>
        <w:t xml:space="preserve">El orden del día ha sido aprobado por </w:t>
      </w:r>
      <w:r w:rsidR="007734D6" w:rsidRPr="00F62539">
        <w:rPr>
          <w:rFonts w:ascii="Abadi" w:hAnsi="Abadi" w:cs="Arial"/>
          <w:sz w:val="21"/>
          <w:szCs w:val="21"/>
        </w:rPr>
        <w:t>unanimidad</w:t>
      </w:r>
      <w:r w:rsidR="00855F0A" w:rsidRPr="00F62539">
        <w:rPr>
          <w:rFonts w:ascii="Abadi" w:hAnsi="Abadi" w:cs="Arial"/>
          <w:sz w:val="21"/>
          <w:szCs w:val="21"/>
        </w:rPr>
        <w:t xml:space="preserve"> de votos</w:t>
      </w:r>
    </w:p>
    <w:p w14:paraId="1AC8ABD3" w14:textId="1F747F4B" w:rsidR="00855F0A" w:rsidRPr="00F62539" w:rsidRDefault="00855F0A" w:rsidP="000B1ACE">
      <w:pPr>
        <w:ind w:firstLine="720"/>
        <w:jc w:val="both"/>
        <w:rPr>
          <w:rFonts w:ascii="Abadi" w:hAnsi="Abadi" w:cs="Arial"/>
          <w:sz w:val="21"/>
          <w:szCs w:val="21"/>
        </w:rPr>
      </w:pPr>
    </w:p>
    <w:p w14:paraId="652401D9" w14:textId="05E6558E" w:rsidR="00C97548" w:rsidRPr="00F62539" w:rsidRDefault="00C97548" w:rsidP="00C97548">
      <w:pPr>
        <w:ind w:firstLine="720"/>
        <w:jc w:val="both"/>
        <w:rPr>
          <w:rFonts w:ascii="Abadi" w:hAnsi="Abadi" w:cs="Arial"/>
          <w:sz w:val="21"/>
          <w:szCs w:val="21"/>
        </w:rPr>
      </w:pPr>
      <w:r w:rsidRPr="00F62539">
        <w:rPr>
          <w:rFonts w:ascii="Abadi" w:hAnsi="Abadi" w:cs="Arial"/>
          <w:sz w:val="21"/>
          <w:szCs w:val="21"/>
        </w:rPr>
        <w:t xml:space="preserve">Para desahogar el siguiente punto del orden del día, se propone se dispense la lectura del acta de la sesión ordinaria celebrada el </w:t>
      </w:r>
      <w:r w:rsidR="00DE56BC" w:rsidRPr="00F62539">
        <w:rPr>
          <w:rFonts w:ascii="Abadi" w:hAnsi="Abadi" w:cs="Arial"/>
          <w:sz w:val="21"/>
          <w:szCs w:val="21"/>
        </w:rPr>
        <w:t>12</w:t>
      </w:r>
      <w:r w:rsidRPr="00F62539">
        <w:rPr>
          <w:rFonts w:ascii="Abadi" w:hAnsi="Abadi" w:cs="Arial"/>
          <w:sz w:val="21"/>
          <w:szCs w:val="21"/>
        </w:rPr>
        <w:t xml:space="preserve"> de marzo del año en curso, misma que se encuentra en la Gaceta Parlamentaria.</w:t>
      </w:r>
    </w:p>
    <w:p w14:paraId="772F5DC5" w14:textId="77777777" w:rsidR="00C97548" w:rsidRPr="00F62539" w:rsidRDefault="00C97548" w:rsidP="00B17816">
      <w:pPr>
        <w:ind w:firstLine="720"/>
        <w:jc w:val="both"/>
        <w:rPr>
          <w:rFonts w:ascii="Abadi" w:hAnsi="Abadi"/>
          <w:b/>
          <w:bCs/>
          <w:sz w:val="21"/>
          <w:szCs w:val="21"/>
        </w:rPr>
      </w:pPr>
    </w:p>
    <w:p w14:paraId="7E33E1A1" w14:textId="23658266" w:rsidR="00845411" w:rsidRPr="00F62539" w:rsidRDefault="000F34F8" w:rsidP="000B1ACE">
      <w:pPr>
        <w:ind w:firstLine="720"/>
        <w:jc w:val="both"/>
        <w:rPr>
          <w:rFonts w:ascii="Abadi" w:hAnsi="Abadi" w:cs="Arial"/>
          <w:sz w:val="21"/>
          <w:szCs w:val="21"/>
        </w:rPr>
      </w:pPr>
      <w:r w:rsidRPr="00F62539">
        <w:rPr>
          <w:rFonts w:ascii="Abadi" w:hAnsi="Abadi" w:cs="Arial"/>
          <w:sz w:val="21"/>
          <w:szCs w:val="21"/>
        </w:rPr>
        <w:t>Si desean registrarse  con respecto a esta propuesta, indíquenlo a esta presidencia.</w:t>
      </w:r>
    </w:p>
    <w:p w14:paraId="61082B8A" w14:textId="117B3BF4" w:rsidR="000F34F8" w:rsidRPr="00F62539" w:rsidRDefault="000F34F8" w:rsidP="000B1ACE">
      <w:pPr>
        <w:ind w:firstLine="720"/>
        <w:jc w:val="both"/>
        <w:rPr>
          <w:rFonts w:ascii="Abadi" w:hAnsi="Abadi" w:cs="Arial"/>
          <w:sz w:val="21"/>
          <w:szCs w:val="21"/>
        </w:rPr>
      </w:pPr>
    </w:p>
    <w:p w14:paraId="3FB7CBEB" w14:textId="44ED117E" w:rsidR="000F34F8" w:rsidRPr="00F62539" w:rsidRDefault="000F34F8" w:rsidP="000B1ACE">
      <w:pPr>
        <w:ind w:firstLine="720"/>
        <w:jc w:val="both"/>
        <w:rPr>
          <w:rFonts w:ascii="Abadi" w:hAnsi="Abadi" w:cs="Arial"/>
          <w:sz w:val="21"/>
          <w:szCs w:val="21"/>
        </w:rPr>
      </w:pPr>
      <w:r w:rsidRPr="00F62539">
        <w:rPr>
          <w:rFonts w:ascii="Abadi" w:hAnsi="Abadi" w:cs="Arial"/>
          <w:sz w:val="21"/>
          <w:szCs w:val="21"/>
        </w:rPr>
        <w:t xml:space="preserve">Al no registrarse participaciones, se pide a la secretaría que, en votación económica, a través del sistema electrónico, pregunte a las diputadas y a los diputados si se aprueba la </w:t>
      </w:r>
      <w:r w:rsidR="004E255D" w:rsidRPr="00F62539">
        <w:rPr>
          <w:rFonts w:ascii="Abadi" w:hAnsi="Abadi" w:cs="Arial"/>
          <w:sz w:val="21"/>
          <w:szCs w:val="21"/>
        </w:rPr>
        <w:t>propuesta sobre dispensa</w:t>
      </w:r>
      <w:r w:rsidRPr="00F62539">
        <w:rPr>
          <w:rFonts w:ascii="Abadi" w:hAnsi="Abadi" w:cs="Arial"/>
          <w:sz w:val="21"/>
          <w:szCs w:val="21"/>
        </w:rPr>
        <w:t xml:space="preserve"> de lectura</w:t>
      </w:r>
      <w:r w:rsidR="00B17816" w:rsidRPr="00F62539">
        <w:rPr>
          <w:rFonts w:ascii="Abadi" w:hAnsi="Abadi" w:cs="Arial"/>
          <w:sz w:val="21"/>
          <w:szCs w:val="21"/>
        </w:rPr>
        <w:t>.</w:t>
      </w:r>
      <w:r w:rsidRPr="00F62539">
        <w:rPr>
          <w:rFonts w:ascii="Abadi" w:hAnsi="Abadi" w:cs="Arial"/>
          <w:sz w:val="21"/>
          <w:szCs w:val="21"/>
        </w:rPr>
        <w:t xml:space="preserve"> Para tal efecto, se abre el sistema electrónico.</w:t>
      </w:r>
    </w:p>
    <w:p w14:paraId="6201C65B" w14:textId="7923747C" w:rsidR="00AB7D30" w:rsidRPr="00F62539" w:rsidRDefault="00AB7D30" w:rsidP="000B1ACE">
      <w:pPr>
        <w:ind w:firstLine="720"/>
        <w:jc w:val="both"/>
        <w:rPr>
          <w:rFonts w:ascii="Abadi" w:hAnsi="Abadi" w:cs="Arial"/>
          <w:sz w:val="21"/>
          <w:szCs w:val="21"/>
        </w:rPr>
      </w:pPr>
    </w:p>
    <w:p w14:paraId="6038BAAC" w14:textId="06D19EC6" w:rsidR="00AB7D30" w:rsidRPr="00F62539" w:rsidRDefault="008C6945" w:rsidP="000B1ACE">
      <w:pPr>
        <w:ind w:firstLine="720"/>
        <w:jc w:val="both"/>
        <w:rPr>
          <w:rFonts w:ascii="Abadi" w:hAnsi="Abadi" w:cs="Arial"/>
          <w:sz w:val="21"/>
          <w:szCs w:val="21"/>
        </w:rPr>
      </w:pPr>
      <w:r w:rsidRPr="00F62539">
        <w:rPr>
          <w:rFonts w:ascii="Abadi" w:hAnsi="Abadi" w:cs="Arial"/>
          <w:b/>
          <w:bCs/>
          <w:sz w:val="21"/>
          <w:szCs w:val="21"/>
        </w:rPr>
        <w:t>-La Secretaría:</w:t>
      </w:r>
      <w:r w:rsidR="00AB7D30" w:rsidRPr="00F62539">
        <w:rPr>
          <w:rFonts w:ascii="Abadi" w:hAnsi="Abadi" w:cs="Arial"/>
          <w:b/>
          <w:bCs/>
          <w:sz w:val="21"/>
          <w:szCs w:val="21"/>
        </w:rPr>
        <w:t xml:space="preserve"> </w:t>
      </w:r>
      <w:r w:rsidR="00AB7D30" w:rsidRPr="00F62539">
        <w:rPr>
          <w:rFonts w:ascii="Abadi" w:hAnsi="Abadi" w:cs="Arial"/>
          <w:sz w:val="21"/>
          <w:szCs w:val="21"/>
        </w:rPr>
        <w:t>Por instrucciones de la presidencia, en votación económica</w:t>
      </w:r>
      <w:r w:rsidR="009270E1" w:rsidRPr="00F62539">
        <w:rPr>
          <w:rFonts w:ascii="Abadi" w:hAnsi="Abadi" w:cs="Arial"/>
          <w:sz w:val="21"/>
          <w:szCs w:val="21"/>
        </w:rPr>
        <w:t xml:space="preserve"> mediante el sistema electrónico, se pregunta a las diputadas y a los diputados si se aprueba la propuesta sobre dispensa de lectura.</w:t>
      </w:r>
    </w:p>
    <w:p w14:paraId="397C38C3" w14:textId="6D9A5818" w:rsidR="009270E1" w:rsidRPr="00F62539" w:rsidRDefault="009270E1" w:rsidP="000B1ACE">
      <w:pPr>
        <w:ind w:firstLine="720"/>
        <w:jc w:val="both"/>
        <w:rPr>
          <w:rFonts w:ascii="Abadi" w:hAnsi="Abadi" w:cs="Arial"/>
          <w:sz w:val="21"/>
          <w:szCs w:val="21"/>
        </w:rPr>
      </w:pPr>
    </w:p>
    <w:p w14:paraId="553286F4" w14:textId="4EE7B482" w:rsidR="009270E1" w:rsidRPr="00F62539" w:rsidRDefault="006F1519" w:rsidP="000B1ACE">
      <w:pPr>
        <w:ind w:firstLine="720"/>
        <w:jc w:val="both"/>
        <w:rPr>
          <w:rFonts w:ascii="Abadi" w:hAnsi="Abadi" w:cs="Arial"/>
          <w:b/>
          <w:bCs/>
          <w:sz w:val="21"/>
          <w:szCs w:val="21"/>
        </w:rPr>
      </w:pPr>
      <w:r w:rsidRPr="00F62539">
        <w:rPr>
          <w:rFonts w:ascii="Abadi" w:hAnsi="Abadi" w:cs="Arial"/>
          <w:b/>
          <w:bCs/>
          <w:sz w:val="21"/>
          <w:szCs w:val="21"/>
        </w:rPr>
        <w:t>(Votación)</w:t>
      </w:r>
    </w:p>
    <w:p w14:paraId="2A04B8C4" w14:textId="1231135E" w:rsidR="00CB3A18" w:rsidRPr="00F62539" w:rsidRDefault="00CB3A18" w:rsidP="000B1ACE">
      <w:pPr>
        <w:ind w:firstLine="720"/>
        <w:jc w:val="both"/>
        <w:rPr>
          <w:rFonts w:ascii="Abadi" w:hAnsi="Abadi" w:cs="Arial"/>
          <w:b/>
          <w:bCs/>
          <w:sz w:val="21"/>
          <w:szCs w:val="21"/>
        </w:rPr>
      </w:pPr>
    </w:p>
    <w:p w14:paraId="744CB3D1" w14:textId="1A7690FE" w:rsidR="006F1519" w:rsidRPr="00F62539" w:rsidRDefault="006F1519" w:rsidP="00C37033">
      <w:pPr>
        <w:ind w:firstLine="709"/>
        <w:jc w:val="both"/>
        <w:rPr>
          <w:rFonts w:ascii="Abadi" w:hAnsi="Abadi"/>
          <w:b/>
          <w:sz w:val="21"/>
          <w:szCs w:val="21"/>
        </w:rPr>
      </w:pPr>
      <w:r w:rsidRPr="00F62539">
        <w:rPr>
          <w:rFonts w:ascii="Abadi" w:hAnsi="Abadi"/>
          <w:b/>
          <w:sz w:val="21"/>
          <w:szCs w:val="21"/>
        </w:rPr>
        <w:t>¿Falta alguna diputada o algún diputado de emitir su voto?</w:t>
      </w:r>
    </w:p>
    <w:p w14:paraId="51A50DE7" w14:textId="44134882" w:rsidR="004E255D" w:rsidRPr="00F62539" w:rsidRDefault="004E255D" w:rsidP="00C37033">
      <w:pPr>
        <w:ind w:firstLine="709"/>
        <w:jc w:val="both"/>
        <w:rPr>
          <w:rFonts w:ascii="Abadi" w:hAnsi="Abadi"/>
          <w:b/>
          <w:sz w:val="21"/>
          <w:szCs w:val="21"/>
        </w:rPr>
      </w:pPr>
    </w:p>
    <w:p w14:paraId="69B19BE8" w14:textId="4B07DB0D" w:rsidR="0021269B" w:rsidRPr="00F62539" w:rsidRDefault="0021269B" w:rsidP="00C37033">
      <w:pPr>
        <w:ind w:firstLine="709"/>
        <w:jc w:val="both"/>
        <w:rPr>
          <w:rFonts w:ascii="Abadi" w:hAnsi="Abadi"/>
          <w:bCs/>
          <w:sz w:val="21"/>
          <w:szCs w:val="21"/>
        </w:rPr>
      </w:pPr>
      <w:r w:rsidRPr="00F62539">
        <w:rPr>
          <w:rFonts w:ascii="Abadi" w:hAnsi="Abadi"/>
          <w:b/>
          <w:sz w:val="21"/>
          <w:szCs w:val="21"/>
        </w:rPr>
        <w:t>-La C. Presidenta:</w:t>
      </w:r>
      <w:r w:rsidRPr="00F62539">
        <w:rPr>
          <w:rFonts w:ascii="Abadi" w:hAnsi="Abadi"/>
          <w:bCs/>
          <w:sz w:val="21"/>
          <w:szCs w:val="21"/>
        </w:rPr>
        <w:t xml:space="preserve"> Se cierra el sistema electrónico.</w:t>
      </w:r>
    </w:p>
    <w:p w14:paraId="3CBEF068" w14:textId="0F744F62" w:rsidR="006F1519" w:rsidRPr="00F62539" w:rsidRDefault="006F1519" w:rsidP="00C37033">
      <w:pPr>
        <w:ind w:firstLine="709"/>
        <w:jc w:val="both"/>
        <w:rPr>
          <w:rFonts w:ascii="Abadi" w:hAnsi="Abadi"/>
          <w:bCs/>
          <w:sz w:val="21"/>
          <w:szCs w:val="21"/>
        </w:rPr>
      </w:pPr>
    </w:p>
    <w:p w14:paraId="7C160E52" w14:textId="4428FDAF" w:rsidR="0021269B" w:rsidRPr="00F62539" w:rsidRDefault="008C6945" w:rsidP="00C37033">
      <w:pPr>
        <w:ind w:firstLine="709"/>
        <w:jc w:val="both"/>
        <w:rPr>
          <w:rFonts w:ascii="Abadi" w:hAnsi="Abadi"/>
          <w:b/>
          <w:sz w:val="21"/>
          <w:szCs w:val="21"/>
        </w:rPr>
      </w:pPr>
      <w:r w:rsidRPr="00F62539">
        <w:rPr>
          <w:rFonts w:ascii="Abadi" w:hAnsi="Abadi"/>
          <w:b/>
          <w:bCs/>
          <w:sz w:val="21"/>
          <w:szCs w:val="21"/>
        </w:rPr>
        <w:t>-La Secretaría:</w:t>
      </w:r>
      <w:r w:rsidR="0021269B" w:rsidRPr="00F62539">
        <w:rPr>
          <w:rFonts w:ascii="Abadi" w:hAnsi="Abadi"/>
          <w:b/>
          <w:sz w:val="21"/>
          <w:szCs w:val="21"/>
        </w:rPr>
        <w:t xml:space="preserve"> </w:t>
      </w:r>
      <w:r w:rsidR="0021269B" w:rsidRPr="00F62539">
        <w:rPr>
          <w:rFonts w:ascii="Abadi" w:hAnsi="Abadi"/>
          <w:bCs/>
          <w:sz w:val="21"/>
          <w:szCs w:val="21"/>
        </w:rPr>
        <w:t xml:space="preserve">Señora presidenta, se registraron </w:t>
      </w:r>
      <w:r w:rsidR="00A35CC1" w:rsidRPr="00F62539">
        <w:rPr>
          <w:rFonts w:ascii="Abadi" w:hAnsi="Abadi"/>
          <w:b/>
          <w:sz w:val="21"/>
          <w:szCs w:val="21"/>
        </w:rPr>
        <w:t>treinta y tres</w:t>
      </w:r>
      <w:r w:rsidR="005D618D" w:rsidRPr="00F62539">
        <w:rPr>
          <w:rFonts w:ascii="Abadi" w:hAnsi="Abadi"/>
          <w:b/>
          <w:sz w:val="21"/>
          <w:szCs w:val="21"/>
        </w:rPr>
        <w:t xml:space="preserve"> </w:t>
      </w:r>
      <w:r w:rsidR="001D78A0" w:rsidRPr="00F62539">
        <w:rPr>
          <w:rFonts w:ascii="Abadi" w:hAnsi="Abadi"/>
          <w:b/>
          <w:sz w:val="21"/>
          <w:szCs w:val="21"/>
        </w:rPr>
        <w:t>votos a favor</w:t>
      </w:r>
      <w:r w:rsidR="004E255D" w:rsidRPr="00F62539">
        <w:rPr>
          <w:rFonts w:ascii="Abadi" w:hAnsi="Abadi"/>
          <w:b/>
          <w:sz w:val="21"/>
          <w:szCs w:val="21"/>
        </w:rPr>
        <w:t>,</w:t>
      </w:r>
      <w:r w:rsidR="001D78A0" w:rsidRPr="00F62539">
        <w:rPr>
          <w:rFonts w:ascii="Abadi" w:hAnsi="Abadi"/>
          <w:b/>
          <w:sz w:val="21"/>
          <w:szCs w:val="21"/>
        </w:rPr>
        <w:t xml:space="preserve"> cero votos en contra.</w:t>
      </w:r>
    </w:p>
    <w:p w14:paraId="7CE474CE" w14:textId="6361FB8B" w:rsidR="004E255D" w:rsidRPr="00F62539" w:rsidRDefault="004E255D" w:rsidP="00C37033">
      <w:pPr>
        <w:ind w:firstLine="709"/>
        <w:jc w:val="both"/>
        <w:rPr>
          <w:rFonts w:ascii="Abadi" w:hAnsi="Abadi"/>
          <w:b/>
          <w:sz w:val="21"/>
          <w:szCs w:val="21"/>
        </w:rPr>
      </w:pPr>
    </w:p>
    <w:p w14:paraId="40FBF550" w14:textId="58197048" w:rsidR="004E255D" w:rsidRPr="00F62539" w:rsidRDefault="00CB3A18" w:rsidP="00C37033">
      <w:pPr>
        <w:ind w:firstLine="709"/>
        <w:jc w:val="both"/>
        <w:rPr>
          <w:rFonts w:ascii="Abadi" w:hAnsi="Abadi"/>
          <w:bCs/>
          <w:sz w:val="21"/>
          <w:szCs w:val="21"/>
        </w:rPr>
      </w:pPr>
      <w:r w:rsidRPr="00F62539">
        <w:rPr>
          <w:rFonts w:ascii="Abadi" w:hAnsi="Abadi"/>
          <w:b/>
          <w:sz w:val="21"/>
          <w:szCs w:val="21"/>
        </w:rPr>
        <w:t xml:space="preserve">-La C. Presidenta: </w:t>
      </w:r>
      <w:r w:rsidR="00250FB5" w:rsidRPr="00F62539">
        <w:rPr>
          <w:rFonts w:ascii="Abadi" w:hAnsi="Abadi"/>
          <w:bCs/>
          <w:sz w:val="21"/>
          <w:szCs w:val="21"/>
        </w:rPr>
        <w:t>La dispensa de lectura ha sido aprobada por unanimidad de votos.</w:t>
      </w:r>
    </w:p>
    <w:p w14:paraId="713BEF0F" w14:textId="234F0790" w:rsidR="00C97548" w:rsidRPr="00F62539" w:rsidRDefault="00C97548" w:rsidP="00C37033">
      <w:pPr>
        <w:ind w:firstLine="709"/>
        <w:jc w:val="both"/>
        <w:rPr>
          <w:rFonts w:ascii="Abadi" w:hAnsi="Abadi"/>
          <w:bCs/>
          <w:sz w:val="21"/>
          <w:szCs w:val="21"/>
        </w:rPr>
      </w:pPr>
    </w:p>
    <w:p w14:paraId="5C96250C" w14:textId="10F8309F" w:rsidR="00C97548" w:rsidRPr="00F62539" w:rsidRDefault="00C97548" w:rsidP="00C97548">
      <w:pPr>
        <w:ind w:firstLine="720"/>
        <w:jc w:val="both"/>
        <w:rPr>
          <w:rFonts w:ascii="Abadi" w:hAnsi="Abadi"/>
          <w:b/>
          <w:bCs/>
          <w:sz w:val="21"/>
          <w:szCs w:val="21"/>
        </w:rPr>
      </w:pPr>
      <w:r w:rsidRPr="00F62539">
        <w:rPr>
          <w:rStyle w:val="Refdenotaalpie"/>
          <w:rFonts w:ascii="Abadi" w:hAnsi="Abadi"/>
          <w:b/>
          <w:sz w:val="21"/>
          <w:szCs w:val="21"/>
        </w:rPr>
        <w:footnoteReference w:id="2"/>
      </w:r>
      <w:r w:rsidRPr="00F62539">
        <w:rPr>
          <w:rFonts w:ascii="Abadi" w:hAnsi="Abadi"/>
          <w:b/>
          <w:bCs/>
          <w:sz w:val="21"/>
          <w:szCs w:val="21"/>
        </w:rPr>
        <w:t xml:space="preserve">LECTURA Y, EN SU CASO, APROBACIÓN DEL ACTA DE LA SESIÓN ORDINARIA CELEBRADA EL </w:t>
      </w:r>
      <w:r w:rsidR="00DD7CA6" w:rsidRPr="00F62539">
        <w:rPr>
          <w:rFonts w:ascii="Abadi" w:hAnsi="Abadi"/>
          <w:b/>
          <w:bCs/>
          <w:sz w:val="21"/>
          <w:szCs w:val="21"/>
        </w:rPr>
        <w:t>12</w:t>
      </w:r>
      <w:r w:rsidRPr="00F62539">
        <w:rPr>
          <w:rFonts w:ascii="Abadi" w:hAnsi="Abadi"/>
          <w:b/>
          <w:bCs/>
          <w:sz w:val="21"/>
          <w:szCs w:val="21"/>
        </w:rPr>
        <w:t xml:space="preserve"> DE MARZO DEL AÑO EN CURSO.</w:t>
      </w:r>
    </w:p>
    <w:p w14:paraId="1C6E10A4" w14:textId="28BFB4C9" w:rsidR="00DD576F" w:rsidRPr="00F62539" w:rsidRDefault="00DD576F" w:rsidP="00C97548">
      <w:pPr>
        <w:ind w:firstLine="720"/>
        <w:jc w:val="both"/>
        <w:rPr>
          <w:rFonts w:ascii="Abadi" w:hAnsi="Abadi"/>
          <w:b/>
          <w:bCs/>
          <w:sz w:val="21"/>
          <w:szCs w:val="21"/>
        </w:rPr>
      </w:pPr>
    </w:p>
    <w:p w14:paraId="68069464" w14:textId="4A3CE7B9" w:rsidR="00C92F42" w:rsidRPr="00F62539" w:rsidRDefault="00C92F42" w:rsidP="00C92F42">
      <w:pPr>
        <w:widowControl w:val="0"/>
        <w:jc w:val="center"/>
        <w:rPr>
          <w:rFonts w:ascii="Abadi" w:hAnsi="Abadi"/>
          <w:b/>
          <w:sz w:val="21"/>
          <w:szCs w:val="21"/>
        </w:rPr>
      </w:pPr>
      <w:r w:rsidRPr="00F62539">
        <w:rPr>
          <w:rFonts w:ascii="Abadi" w:hAnsi="Abadi"/>
          <w:b/>
          <w:sz w:val="21"/>
          <w:szCs w:val="21"/>
        </w:rPr>
        <w:t>ACTA NÚMERO 60</w:t>
      </w:r>
    </w:p>
    <w:p w14:paraId="5F77AD59" w14:textId="77777777" w:rsidR="00C92F42" w:rsidRPr="00F62539" w:rsidRDefault="00C92F42" w:rsidP="00C92F42">
      <w:pPr>
        <w:widowControl w:val="0"/>
        <w:jc w:val="center"/>
        <w:rPr>
          <w:rFonts w:ascii="Abadi" w:hAnsi="Abadi"/>
          <w:b/>
          <w:sz w:val="21"/>
          <w:szCs w:val="21"/>
        </w:rPr>
      </w:pPr>
      <w:r w:rsidRPr="00F62539">
        <w:rPr>
          <w:rFonts w:ascii="Abadi" w:hAnsi="Abadi"/>
          <w:b/>
          <w:sz w:val="21"/>
          <w:szCs w:val="21"/>
        </w:rPr>
        <w:t>SEXAGÉSIMA CUARTA LEGISLATURA CONSTITUCIONAL DEL ESTADO</w:t>
      </w:r>
    </w:p>
    <w:p w14:paraId="0D421430" w14:textId="77777777" w:rsidR="00C92F42" w:rsidRPr="00F62539" w:rsidRDefault="00C92F42" w:rsidP="00C92F42">
      <w:pPr>
        <w:widowControl w:val="0"/>
        <w:jc w:val="center"/>
        <w:rPr>
          <w:rFonts w:ascii="Abadi" w:hAnsi="Abadi"/>
          <w:b/>
          <w:sz w:val="21"/>
          <w:szCs w:val="21"/>
        </w:rPr>
      </w:pPr>
      <w:r w:rsidRPr="00F62539">
        <w:rPr>
          <w:rFonts w:ascii="Abadi" w:hAnsi="Abadi"/>
          <w:b/>
          <w:sz w:val="21"/>
          <w:szCs w:val="21"/>
        </w:rPr>
        <w:t>LIBRE Y SOBERANO DE GUANAJUATO</w:t>
      </w:r>
    </w:p>
    <w:p w14:paraId="3B0D3BA5" w14:textId="77777777" w:rsidR="00C92F42" w:rsidRPr="00F62539" w:rsidRDefault="00C92F42" w:rsidP="00C92F42">
      <w:pPr>
        <w:widowControl w:val="0"/>
        <w:jc w:val="center"/>
        <w:rPr>
          <w:rFonts w:ascii="Abadi" w:hAnsi="Abadi"/>
          <w:b/>
          <w:sz w:val="21"/>
          <w:szCs w:val="21"/>
        </w:rPr>
      </w:pPr>
      <w:r w:rsidRPr="00F62539">
        <w:rPr>
          <w:rFonts w:ascii="Abadi" w:hAnsi="Abadi"/>
          <w:b/>
          <w:sz w:val="21"/>
          <w:szCs w:val="21"/>
        </w:rPr>
        <w:t>SESIÓN ORDINARIA</w:t>
      </w:r>
    </w:p>
    <w:p w14:paraId="05B60A5A" w14:textId="77777777" w:rsidR="00C92F42" w:rsidRPr="00F62539" w:rsidRDefault="00C92F42" w:rsidP="00C92F42">
      <w:pPr>
        <w:widowControl w:val="0"/>
        <w:jc w:val="center"/>
        <w:rPr>
          <w:rFonts w:ascii="Abadi" w:hAnsi="Abadi"/>
          <w:b/>
          <w:sz w:val="21"/>
          <w:szCs w:val="21"/>
        </w:rPr>
      </w:pPr>
      <w:r w:rsidRPr="00F62539">
        <w:rPr>
          <w:rFonts w:ascii="Abadi" w:hAnsi="Abadi"/>
          <w:b/>
          <w:sz w:val="21"/>
          <w:szCs w:val="21"/>
        </w:rPr>
        <w:t>SEGUNDO PERIODO ORDINARIO DE SESIONES</w:t>
      </w:r>
    </w:p>
    <w:p w14:paraId="33B7D744" w14:textId="77777777" w:rsidR="00C92F42" w:rsidRPr="00F62539" w:rsidRDefault="00C92F42" w:rsidP="00C92F42">
      <w:pPr>
        <w:widowControl w:val="0"/>
        <w:jc w:val="center"/>
        <w:rPr>
          <w:rFonts w:ascii="Abadi" w:hAnsi="Abadi"/>
          <w:b/>
          <w:sz w:val="21"/>
          <w:szCs w:val="21"/>
        </w:rPr>
      </w:pPr>
      <w:r w:rsidRPr="00F62539">
        <w:rPr>
          <w:rFonts w:ascii="Abadi" w:hAnsi="Abadi"/>
          <w:b/>
          <w:sz w:val="21"/>
          <w:szCs w:val="21"/>
        </w:rPr>
        <w:t>SEGUNDO AÑO DE EJERCICIO CONSTITUCIONAL</w:t>
      </w:r>
    </w:p>
    <w:p w14:paraId="2ECA2ADD" w14:textId="77777777" w:rsidR="00C92F42" w:rsidRPr="00F62539" w:rsidRDefault="00C92F42" w:rsidP="00C92F42">
      <w:pPr>
        <w:widowControl w:val="0"/>
        <w:jc w:val="center"/>
        <w:rPr>
          <w:rFonts w:ascii="Abadi" w:hAnsi="Abadi"/>
          <w:b/>
          <w:sz w:val="21"/>
          <w:szCs w:val="21"/>
        </w:rPr>
      </w:pPr>
      <w:r w:rsidRPr="00F62539">
        <w:rPr>
          <w:rFonts w:ascii="Abadi" w:hAnsi="Abadi"/>
          <w:b/>
          <w:sz w:val="21"/>
          <w:szCs w:val="21"/>
        </w:rPr>
        <w:t>SESIÓN CELEBRADA EL 12 DE MARZO DE 2020</w:t>
      </w:r>
    </w:p>
    <w:p w14:paraId="1CDB2DFD" w14:textId="77777777" w:rsidR="00C92F42" w:rsidRPr="00F62539" w:rsidRDefault="00C92F42" w:rsidP="00C92F42">
      <w:pPr>
        <w:widowControl w:val="0"/>
        <w:jc w:val="center"/>
        <w:rPr>
          <w:rFonts w:ascii="Abadi" w:hAnsi="Abadi"/>
          <w:b/>
          <w:sz w:val="21"/>
          <w:szCs w:val="21"/>
        </w:rPr>
      </w:pPr>
      <w:r w:rsidRPr="00F62539">
        <w:rPr>
          <w:rFonts w:ascii="Abadi" w:hAnsi="Abadi"/>
          <w:b/>
          <w:sz w:val="21"/>
          <w:szCs w:val="21"/>
        </w:rPr>
        <w:t>PRESIDENCIA DE</w:t>
      </w:r>
      <w:r w:rsidRPr="00F62539">
        <w:rPr>
          <w:rFonts w:ascii="Abadi" w:hAnsi="Abadi"/>
          <w:sz w:val="21"/>
          <w:szCs w:val="21"/>
        </w:rPr>
        <w:t xml:space="preserve"> </w:t>
      </w:r>
      <w:r w:rsidRPr="00F62539">
        <w:rPr>
          <w:rFonts w:ascii="Abadi" w:hAnsi="Abadi"/>
          <w:b/>
          <w:sz w:val="21"/>
          <w:szCs w:val="21"/>
        </w:rPr>
        <w:t>LA DIPUTADA MARTHA ISABEL DELGADO ZÁRATE</w:t>
      </w:r>
    </w:p>
    <w:p w14:paraId="1F800440" w14:textId="77777777" w:rsidR="00C92F42" w:rsidRPr="00F62539" w:rsidRDefault="00C92F42" w:rsidP="00C92F42">
      <w:pPr>
        <w:widowControl w:val="0"/>
        <w:jc w:val="both"/>
        <w:rPr>
          <w:rFonts w:ascii="Abadi" w:hAnsi="Abadi"/>
          <w:sz w:val="21"/>
          <w:szCs w:val="21"/>
        </w:rPr>
      </w:pPr>
    </w:p>
    <w:p w14:paraId="0D2FCDB7" w14:textId="748BDFEC" w:rsidR="00C92F42" w:rsidRPr="00F62539" w:rsidRDefault="00C92F42" w:rsidP="00C92F42">
      <w:pPr>
        <w:widowControl w:val="0"/>
        <w:jc w:val="both"/>
        <w:rPr>
          <w:rFonts w:ascii="Abadi" w:hAnsi="Abadi"/>
          <w:sz w:val="21"/>
          <w:szCs w:val="21"/>
        </w:rPr>
      </w:pPr>
      <w:r w:rsidRPr="00F62539">
        <w:rPr>
          <w:rFonts w:ascii="Abadi" w:hAnsi="Abadi"/>
          <w:sz w:val="21"/>
          <w:szCs w:val="21"/>
        </w:rPr>
        <w:t>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w:t>
      </w:r>
    </w:p>
    <w:p w14:paraId="7DF39D60" w14:textId="7C8ED5E7"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La secretaría por instrucciones de la presidencia certificó el cuórum conforme al registro de asistencia del sistema electrónico. Se registró la presencia de veinticuatro diputadas y diputados. Se registraron las inasistencias de las diputadas Lorena del Carmen Alfaro García y Ma. Guadalupe Josefina Salas Bustamante, justificadas por la presidencia en virtud de los escritos presentados previamente en términos del artículo veintiocho de la Ley Orgánica del Poder Legislativo del Estado. Las diputadas Angélica Paola Yáñez González, Jessica Cabal Ceballos, Katya Cristina Soto Escamilla, Ma Carmen Vaca González y Noemí Márquez Márquez y los diputados Germán Cervantes Vega, J. Jesús Oviedo Herrera y Luis Antonio Magdaleno Gordillo, se incorporaron a la sesión durante el desahogo del punto uno del orden del día; los diputados Ernesto Alejandro Prieto Gallardo y Juan Antonio Acosta Cano, se incorporaron a la sesión durante el desahogo de los puntos tres y siete del orden del día, respectivamente. - - - - - - - - -  </w:t>
      </w:r>
    </w:p>
    <w:p w14:paraId="05E9590D" w14:textId="25DAC463"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Comprobado el cuórum legal, la presidencia </w:t>
      </w:r>
      <w:r w:rsidRPr="00F62539">
        <w:rPr>
          <w:rFonts w:ascii="Abadi" w:hAnsi="Abadi"/>
          <w:sz w:val="21"/>
          <w:szCs w:val="21"/>
        </w:rPr>
        <w:lastRenderedPageBreak/>
        <w:t xml:space="preserve">declaró abierta la sesión a las once horas con dieciocho minutos del doce de marzo de dos mil veinte. - - - - - - - - - - - - - - - - - - - -  </w:t>
      </w:r>
    </w:p>
    <w:p w14:paraId="6409EDDC" w14:textId="345CE6BB" w:rsidR="00C92F42" w:rsidRPr="00F62539" w:rsidRDefault="00C92F42" w:rsidP="00C92F42">
      <w:pPr>
        <w:widowControl w:val="0"/>
        <w:jc w:val="both"/>
        <w:rPr>
          <w:rFonts w:ascii="Abadi" w:hAnsi="Abadi"/>
          <w:sz w:val="21"/>
          <w:szCs w:val="21"/>
        </w:rPr>
      </w:pPr>
      <w:r w:rsidRPr="00F62539">
        <w:rPr>
          <w:rFonts w:ascii="Abadi" w:hAnsi="Abadi"/>
          <w:sz w:val="21"/>
          <w:szCs w:val="21"/>
        </w:rPr>
        <w:t>La secretaría por instrucciones de la presidencia dio lectura al orden del día, mismo que, a través del sistema electrónico, resultó aprobado en votación económica por unanimidad, sin discusión, con treinta votos a favor. - - - - - - - - - - - - - - - - - - - - - - - - -</w:t>
      </w:r>
    </w:p>
    <w:p w14:paraId="6BF6FC38" w14:textId="6B0C52A5"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En votación económica, en la modalidad electrónica, se aprobó por unanimidad la propuesta de dispensa de lectura del acta de la sesión ordinaria celebrada el cinco de marzo del año en curso, con veintinueve votos a favor, sin discusión. En la misma modalidad de votación se aprobó por unanimidad el acta de referencia, con veintinueve votos a favor. - - - - - - - - - - - - - </w:t>
      </w:r>
    </w:p>
    <w:p w14:paraId="7D36CE60" w14:textId="52CB856B"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La secretaría dio cuenta con las comunicaciones y correspondencia recibidas, y la presidencia dictó los acuerdos correspondientes. - - - - - - - - - - - - - - - - - - </w:t>
      </w:r>
    </w:p>
    <w:p w14:paraId="3A983794" w14:textId="64CA2EEA"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La presidencia dio la bienvenida a los alumnos y alumnas de la UNIVA León, invitados por el diputado Rolando Fortino Alcántar Rojas. - - - - - - - - - - - - - - - - - - - - </w:t>
      </w:r>
    </w:p>
    <w:p w14:paraId="7C990898" w14:textId="6FC44DA7" w:rsidR="00C92F42" w:rsidRPr="00F62539" w:rsidRDefault="00C92F42" w:rsidP="00C92F42">
      <w:pPr>
        <w:widowControl w:val="0"/>
        <w:jc w:val="both"/>
        <w:rPr>
          <w:rFonts w:ascii="Abadi" w:hAnsi="Abadi"/>
          <w:sz w:val="21"/>
          <w:szCs w:val="21"/>
        </w:rPr>
      </w:pPr>
      <w:r w:rsidRPr="00F62539">
        <w:rPr>
          <w:rFonts w:ascii="Abadi" w:hAnsi="Abadi"/>
          <w:sz w:val="21"/>
          <w:szCs w:val="21"/>
        </w:rPr>
        <w:t>La presidencia dio cuenta con la iniciativa a efecto de adicionar un Capítulo Séptimo al Título Tercero de la Parte Especial del Libro Segundo del Código Penal del Estado de Guanajuato, suscrita por la diputada Ma Carmen Vaca González, integrante del Grupo Parlamentario del Partido Morena y la turnó a la Comisión de Justicia, con fundamento en el artículo ciento trece, fracción segunda de la Ley Orgánica del Poder Legislativo del Estado para su estudio y dictamen. - - - - - --</w:t>
      </w:r>
    </w:p>
    <w:p w14:paraId="15EBBBA3" w14:textId="51F40BC5"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El diputado Jaime Hernández Centeno de la Representación Parlamentaria del Partido Movimiento Ciudadano, a petición de la presidencia, dio lectura a la exposición de motivos de su iniciativa que adiciona el artículo treinta y seis bis a la Ley para la Gestión Integral de Residuos del Estado y los Municipios de Guanajuato. Concluida la lectura, la presidencia la turnó a la Comisión de Medio Ambiente, para su estudio y dictamen, con fundamento en el artículo ciento quince, fracción primera de la Ley Orgánica del Poder Legislativo del Estado. - </w:t>
      </w:r>
    </w:p>
    <w:p w14:paraId="0F8A1EFB" w14:textId="1E3D613A"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A petición de la presidencia, la diputada María de Jesús Eunices Reveles Conejo de la Representación Parlamentaria del Partido del Trabajo, dio lectura a la exposición de motivos de su iniciativa </w:t>
      </w:r>
      <w:bookmarkStart w:id="26" w:name="_Hlk34293756"/>
      <w:r w:rsidRPr="00F62539">
        <w:rPr>
          <w:rFonts w:ascii="Abadi" w:hAnsi="Abadi"/>
          <w:sz w:val="21"/>
          <w:szCs w:val="21"/>
        </w:rPr>
        <w:t xml:space="preserve">a efecto de reformar los artículos uno, fracción primera; </w:t>
      </w:r>
      <w:r w:rsidRPr="00F62539">
        <w:rPr>
          <w:rFonts w:ascii="Abadi" w:hAnsi="Abadi"/>
          <w:sz w:val="21"/>
          <w:szCs w:val="21"/>
        </w:rPr>
        <w:t>veintiocho, fracción primera; la denominación del Capítulo Segundo para denominarse «Derecho a la Vida, la Paz, la Supervivencia y al Desarrollo»</w:t>
      </w:r>
      <w:r w:rsidRPr="00F62539">
        <w:rPr>
          <w:rFonts w:ascii="Abadi" w:hAnsi="Abadi"/>
          <w:i/>
          <w:iCs/>
          <w:sz w:val="21"/>
          <w:szCs w:val="21"/>
        </w:rPr>
        <w:t xml:space="preserve"> </w:t>
      </w:r>
      <w:r w:rsidRPr="00F62539">
        <w:rPr>
          <w:rFonts w:ascii="Abadi" w:hAnsi="Abadi"/>
          <w:sz w:val="21"/>
          <w:szCs w:val="21"/>
        </w:rPr>
        <w:t>y veintinueve; así como adicionar al artículo cuatro una fracción decimoséptima a la Ley de los Derechos de Niñas, Niños y Adolescentes del Estado de Guanajuato</w:t>
      </w:r>
      <w:bookmarkEnd w:id="26"/>
      <w:r w:rsidRPr="00F62539">
        <w:rPr>
          <w:rFonts w:ascii="Abadi" w:hAnsi="Abadi"/>
          <w:sz w:val="21"/>
          <w:szCs w:val="21"/>
        </w:rPr>
        <w:t xml:space="preserve">. Concluida la lectura, la presidencia la turnó a la Comisión de Derechos Humanos y Atención a Grupos Vulnerables, con fundamento en el artículo ciento seis, fracción décima primera de la Ley Orgánica del Poder Legislativo del Estado, para su estudio y dictamen. - - - - - - </w:t>
      </w:r>
    </w:p>
    <w:p w14:paraId="40D33097" w14:textId="5D26937B"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El diputado Juan </w:t>
      </w:r>
      <w:r w:rsidR="001B2126" w:rsidRPr="00F62539">
        <w:rPr>
          <w:rFonts w:ascii="Abadi" w:hAnsi="Abadi"/>
          <w:sz w:val="21"/>
          <w:szCs w:val="21"/>
        </w:rPr>
        <w:t>Elías</w:t>
      </w:r>
      <w:r w:rsidRPr="00F62539">
        <w:rPr>
          <w:rFonts w:ascii="Abadi" w:hAnsi="Abadi"/>
          <w:sz w:val="21"/>
          <w:szCs w:val="21"/>
        </w:rPr>
        <w:t xml:space="preserve"> Chávez de la Representación Parlamentaria del Partido Nueva Alianza, a petición de la presidencia, dio lectura a su exposición de motivos de su </w:t>
      </w:r>
      <w:bookmarkStart w:id="27" w:name="_Hlk34293847"/>
      <w:r w:rsidRPr="00F62539">
        <w:rPr>
          <w:rFonts w:ascii="Abadi" w:hAnsi="Abadi"/>
          <w:sz w:val="21"/>
          <w:szCs w:val="21"/>
        </w:rPr>
        <w:t xml:space="preserve">iniciativa </w:t>
      </w:r>
      <w:bookmarkStart w:id="28" w:name="_Hlk34288443"/>
      <w:r w:rsidRPr="00F62539">
        <w:rPr>
          <w:rFonts w:ascii="Abadi" w:hAnsi="Abadi"/>
          <w:sz w:val="21"/>
          <w:szCs w:val="21"/>
        </w:rPr>
        <w:t>a efecto de reformar los artículos tres, primer párrafo; ciento diez; ciento veintitrés; ciento treinta y cinco; ciento cuarenta y dos, segundo párrafo; ciento sesenta, primer párrafo; doscientos treinta, primer párrafo y doscientos cincuenta y dos de la Ley Orgánica Municipal para el Estado de Guanajuato</w:t>
      </w:r>
      <w:bookmarkEnd w:id="27"/>
      <w:bookmarkEnd w:id="28"/>
      <w:r w:rsidRPr="00F62539">
        <w:rPr>
          <w:rFonts w:ascii="Abadi" w:hAnsi="Abadi"/>
          <w:sz w:val="21"/>
          <w:szCs w:val="21"/>
        </w:rPr>
        <w:t xml:space="preserve">. Concluida la lectura, la presidencia la turnó a la Comisión de Asuntos Municipales, con fundamento en el artículo ciento cuatro, fracción primera de la Ley Orgánica del Poder Legislativo del Estado, para su estudio y dictamen. - - - - - - </w:t>
      </w:r>
    </w:p>
    <w:p w14:paraId="00FBED8C" w14:textId="1A74612E"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El diputado Ernesto Alejandro Prieto Gallardo integrante del Grupo Parlamentario del Partido Morena, a petición de la presidencia, dio lectura a la exposición de motivos de su </w:t>
      </w:r>
      <w:bookmarkStart w:id="29" w:name="_Hlk34294294"/>
      <w:r w:rsidRPr="00F62539">
        <w:rPr>
          <w:rFonts w:ascii="Abadi" w:hAnsi="Abadi"/>
          <w:sz w:val="21"/>
          <w:szCs w:val="21"/>
        </w:rPr>
        <w:t xml:space="preserve">iniciativa </w:t>
      </w:r>
      <w:bookmarkEnd w:id="29"/>
      <w:r w:rsidRPr="00F62539">
        <w:rPr>
          <w:rFonts w:ascii="Abadi" w:hAnsi="Abadi"/>
          <w:sz w:val="21"/>
          <w:szCs w:val="21"/>
        </w:rPr>
        <w:t xml:space="preserve">que deroga la fracción novena del artículo ciento cincuenta y tres del Código Civil para el Estado de Guanajuato. Terminada la lectura, se turnó a la Comisión de Justicia, para su estudio y dictamen, con fundamento en el artículo ciento trece, fracción segunda de la Ley Orgánica del Poder Legislativo del Estado. - </w:t>
      </w:r>
    </w:p>
    <w:p w14:paraId="5BD4BB6C" w14:textId="71CCA87C"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El diputado Héctor Hugo Varela Flores, a petición de la presidencia dio lectura a la exposición de motivos de la iniciativa mediante la cual se reforma el artículo trescientos veintidós y se adicionan los artículos trescientos veintiuno bis; trescientos veintidós bis; trescientos veintidós ter; trescientos veintidós quáter; trescientos veintidós quinquies y trescientos veintidós sexies al Código de Procedimiento y Justicia Administrativa para el Estado y los Municipios de Guanajuato, suscrita por las diputadas y los diputados integrantes del </w:t>
      </w:r>
      <w:r w:rsidRPr="00F62539">
        <w:rPr>
          <w:rFonts w:ascii="Abadi" w:hAnsi="Abadi"/>
          <w:sz w:val="21"/>
          <w:szCs w:val="21"/>
        </w:rPr>
        <w:lastRenderedPageBreak/>
        <w:t xml:space="preserve">Grupo Parlamentario del Partido Revolucionario Institucional. Concluida la lectura, se turnó a la Comisión de Justicia, con fundamento en el artículo ciento trece, fracción segunda de la Ley Orgánica del Poder Legislativo del Estado, para su estudio y dictamen. - - - - - - - - - - - - - - - - - </w:t>
      </w:r>
    </w:p>
    <w:p w14:paraId="0B26F47B" w14:textId="38106D51" w:rsidR="00C92F42" w:rsidRPr="00F62539" w:rsidRDefault="00C92F42" w:rsidP="00C92F42">
      <w:pPr>
        <w:widowControl w:val="0"/>
        <w:jc w:val="both"/>
        <w:rPr>
          <w:rFonts w:ascii="Abadi" w:hAnsi="Abadi"/>
          <w:sz w:val="21"/>
          <w:szCs w:val="21"/>
        </w:rPr>
      </w:pPr>
      <w:r w:rsidRPr="00F62539">
        <w:rPr>
          <w:rFonts w:ascii="Abadi" w:hAnsi="Abadi"/>
          <w:sz w:val="21"/>
          <w:szCs w:val="21"/>
        </w:rPr>
        <w:t>A petición de la presidencia, la diputada Jessica Cabal Ceballos, dio lectura a la exposición de motivos de la iniciativa por la que se adiciona un segundo párrafo al artículo trescientos cuarenta y siete y un artículo trescientos ochenta y dos bis al Código Civil para el Estado de Guanajuato, formulada por diputadas y diputados integrantes del Grupo Parlamentario del Partido Acción Nacional. Concluida la lectura, se turnó a la Comisión de Justicia, con fundamento en el artículo ciento trece, fracción segunda de la Ley Orgánica del Poder Legislativo del Estado, para su estudio y dictamen. - - - - - - - - - - - - - - - - -</w:t>
      </w:r>
    </w:p>
    <w:p w14:paraId="707DD43E" w14:textId="693E833B"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La presidencia dio cuenta con la solicitud formulada por el Ayuntamiento de Guanajuato, Guanajuato, a efecto de que se le autorice la contratación de un crédito y la turnó a la Comisión de Hacienda y Fiscalización, con fundamento en el artículo ciento doce, fracción sexta de la Ley Orgánica del Poder Legislativo del Estado para su estudio y dictamen. - - - - - - - - - - -- </w:t>
      </w:r>
    </w:p>
    <w:p w14:paraId="26444C41" w14:textId="6DF3EB48" w:rsidR="00C92F42" w:rsidRPr="00F62539" w:rsidRDefault="00C92F42" w:rsidP="00C92F42">
      <w:pPr>
        <w:widowControl w:val="0"/>
        <w:jc w:val="both"/>
        <w:rPr>
          <w:rFonts w:ascii="Abadi" w:hAnsi="Abadi"/>
          <w:sz w:val="21"/>
          <w:szCs w:val="21"/>
        </w:rPr>
      </w:pPr>
      <w:bookmarkStart w:id="30" w:name="_Hlk32839900"/>
      <w:r w:rsidRPr="00F62539">
        <w:rPr>
          <w:rFonts w:ascii="Abadi" w:hAnsi="Abadi"/>
          <w:sz w:val="21"/>
          <w:szCs w:val="21"/>
        </w:rPr>
        <w:t xml:space="preserve">La presidencia solicitó a las diputadas y a los diputados abstenerse de abandonar el salón de sesiones durante las votaciones. - - - - - - </w:t>
      </w:r>
    </w:p>
    <w:p w14:paraId="252E2BA9" w14:textId="72C2F2DD"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La diputada María Magdalena Rosales Cruz, a petición de la presidencia, dio lectura a las consideraciones de su </w:t>
      </w:r>
      <w:bookmarkStart w:id="31" w:name="_Hlk34294754"/>
      <w:r w:rsidRPr="00F62539">
        <w:rPr>
          <w:rFonts w:ascii="Abadi" w:hAnsi="Abadi"/>
          <w:sz w:val="21"/>
          <w:szCs w:val="21"/>
        </w:rPr>
        <w:t xml:space="preserve">propuesta de punto de acuerdo por el que se exhorta </w:t>
      </w:r>
      <w:bookmarkEnd w:id="31"/>
      <w:r w:rsidRPr="00F62539">
        <w:rPr>
          <w:rFonts w:ascii="Abadi" w:hAnsi="Abadi"/>
          <w:sz w:val="21"/>
          <w:szCs w:val="21"/>
        </w:rPr>
        <w:t xml:space="preserve">a la Procuraduría de los Derechos Humanos del Estado de Guanajuato a efecto de que con base en lo dispuesto por el artículo treinta y dos del Reglamento de la Ley General de Acceso de las Mujeres a una Vida Libre de Violencia, emita una solicitud de declaratoria de alerta de violencia de género contra las mujeres, derivado de los actos generalizados de violencia contra las mujeres que se vive en la entidad. Terminada la lectura, la presidencia remitió la propuesta a la Junta de Gobierno y Coordinación Política, para los efectos conducentes, con fundamento en el artículo setenta y dos, fracción cuarta de la Ley Orgánica del Poder Legislativo del Estado. Previo a la lectura de las consideraciones de la propuesta la diputada en uso de la voz solicitó a la presidencia de la Mesa Directiva retirar el trámite de obvia </w:t>
      </w:r>
      <w:r w:rsidRPr="00F62539">
        <w:rPr>
          <w:rFonts w:ascii="Abadi" w:hAnsi="Abadi"/>
          <w:sz w:val="21"/>
          <w:szCs w:val="21"/>
        </w:rPr>
        <w:t xml:space="preserve">resolución que con antelación se había solicitado a la propuesta y con base en la solicitud, la presidencia atendió la misma. - - </w:t>
      </w:r>
    </w:p>
    <w:p w14:paraId="774DC842" w14:textId="77777777"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Con el objeto de agilizar el trámite parlamentario de los asuntos contenidos en los puntos del trece al veinte del orden del día, y en virtud de haberse proporcionado con anticipación, así como encontrarse en la Gaceta Parlamentaria, la presidencia propuso la dispensa de lectura de los mismos; asimismo, que los dictámenes formulados por la Comisión de Hacienda y Fiscalización, contenidos en los puntos del dieciocho al veinte del orden del día, fueran sometidos a discusión y posterior votación en un solo acto. Puesta a consideración la propuesta, resultó aprobada sin discusión en votación económica por unanimidad, a través del sistema electrónico, con treinta y tres votos a favor; por lo que se procedió a desahogar el orden del día en los términos aprobados. - </w:t>
      </w:r>
    </w:p>
    <w:bookmarkEnd w:id="30"/>
    <w:p w14:paraId="7E089252" w14:textId="58E3EA84"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Se sometió a discusión en lo general el dictamen </w:t>
      </w:r>
      <w:bookmarkStart w:id="32" w:name="_Hlk33440288"/>
      <w:r w:rsidRPr="00F62539">
        <w:rPr>
          <w:rFonts w:ascii="Abadi" w:hAnsi="Abadi"/>
          <w:sz w:val="21"/>
          <w:szCs w:val="21"/>
        </w:rPr>
        <w:t xml:space="preserve">formulado por la Comisión de Justicia relativo a la </w:t>
      </w:r>
      <w:bookmarkStart w:id="33" w:name="_Hlk33440580"/>
      <w:r w:rsidRPr="00F62539">
        <w:rPr>
          <w:rFonts w:ascii="Abadi" w:hAnsi="Abadi"/>
          <w:sz w:val="21"/>
          <w:szCs w:val="21"/>
        </w:rPr>
        <w:t>iniciativa</w:t>
      </w:r>
      <w:bookmarkEnd w:id="32"/>
      <w:bookmarkEnd w:id="33"/>
      <w:r w:rsidRPr="00F62539">
        <w:rPr>
          <w:rFonts w:ascii="Abadi" w:hAnsi="Abadi"/>
          <w:sz w:val="21"/>
          <w:szCs w:val="21"/>
        </w:rPr>
        <w:t xml:space="preserve"> a efecto de reformar y adicionar diversas disposiciones del Código de Procedimiento y Justicia Administrativa para el Estado y los Municipios de Guanajuato y de la Ley Orgánica del Tribunal de Justicia Administrativa del Estado de Guanajuato, únicamente en su parte relativa al primero de los ordenamientos mencionados, presentada por diputadas y diputados integrantes del Grupo Parlamentario del Partido Acción Nacional. No se registraron participaciones, se recabó votación nominal a través del sistema electrónico, resultando aprobado el dictamen en lo general por unanimidad, con treinta y cuatro votos a favor. Enseguida se sometió a discusión el dictamen en lo particular y al no haber reservas de artículos, la presidencia declaró tener por aprobados los artículos contenidos en el dictamen y ordenó remitir el decreto aprobado al Ejecutivo del Estado para los efectos constitucionales de su competencia. - </w:t>
      </w:r>
    </w:p>
    <w:p w14:paraId="29E247DB" w14:textId="282E3482"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Se sometió a discusión el dictamen signado por la Comisión de Justicia relativo a la iniciativa a efecto de reformar los artículos ciento ochenta; ciento ochenta y uno y ciento ochenta y siete del Código Penal del Estado de Guanajuato, presentada por el diputado Isidoro Bazaldúa Lugo, integrante del Grupo Parlamentario del Partido de la Revolución Democrática. Se registraron las intervenciones de los diputados Isidoro Bazaldúa Lugo y Ernesto Alejandro Prieto </w:t>
      </w:r>
      <w:r w:rsidRPr="00F62539">
        <w:rPr>
          <w:rFonts w:ascii="Abadi" w:hAnsi="Abadi"/>
          <w:sz w:val="21"/>
          <w:szCs w:val="21"/>
        </w:rPr>
        <w:lastRenderedPageBreak/>
        <w:t xml:space="preserve">Gallardo para hablar en contra del dictamen. En la intervención del diputado Isidoro Bazaldúa Lugo, el diputado J. Jesús Oviedo Herrera hizo una moción a la diputada presidenta a efecto de solicitar al orador ceñir su participación al tema para el cual se inscribió, una vez lo cual la presidenta solicitó al orador conducir su intervención en contra del dictamen; concluida la participación, la diputada Laura Cristina Márquez Alcalá le rectificó hechos, durante su intervención el diputado Isidoro Bazaldúa Lugo solicitó interpelar a la oradora, pero no fue aceptada; posteriormente el diputado Isidoro Bazaldúa Lugo rectificó hechos a la diputada Laura Cristina Márquez Alcalá. En uso de la voz del diputado Ernesto Alejandro Prieto Gallardo, solicitó interpelarlo la diputada Alejandra Gutiérrez Campos, a lo cual el orador no aceptó; concluida la intervención fue rectificado en hechos por la diputada Alejandra Gutiérrez Campos, durante esta participación el diputado Ernesto Alejandro Prieto Gallardo hizo una moción a la diputada presidenta a efecto de solicitar a la oradora ceñir su participación al tema para el cual se inscribió, una vez lo cual la presidenta manifestó que la diputada estaba centrando su tema en los términos que fue inscrita; enseguida, fue rectificada en hechos por el diputado Isidoro Bazaldúa Lugo, durante esta intervención fue interpelado por la diputada Alejandra Gutiérrez Campos. Concluidas las participaciones, se recabó votación nominal a través del sistema electrónico, resultando aprobado el dictamen por mayoría, al computarse dieciocho votos a favor y catorce votos en contra. En consecuencia, la presidencia instruyó a la Secretaría General, para que procediera al archivo definitivo de la iniciativa referida en el dictamen aprobado. - </w:t>
      </w:r>
    </w:p>
    <w:p w14:paraId="68EB5DF8" w14:textId="2A8C2907"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Acto seguido, se sometió a discusión el dictamen presentado por la Comisión de Seguridad Pública y Comunicaciones relativo a la propuesta de punto de acuerdo formulada por el diputado Ernesto Alejandro Prieto Gallardo, integrante del Grupo Parlamentario del Partido Morena, a efecto de exhortar al titular del Poder Ejecutivo del Estado, para que a través de la Secretaría de Desarrollo Agroalimentario y Rural y de la Secretaría de Seguridad Pública del Estado se inviertan recursos económicos para la adquisición de tecnología que permita </w:t>
      </w:r>
      <w:r w:rsidRPr="00F62539">
        <w:rPr>
          <w:rFonts w:ascii="Abadi" w:hAnsi="Abadi"/>
          <w:sz w:val="21"/>
          <w:szCs w:val="21"/>
        </w:rPr>
        <w:t>prevenir el robo de ganado en el estado de Guanajuato, así como mantener una coordinación permanente con los cuarenta y seis municipios del estado y las asociaciones ganaderas con la finalidad de generar acciones conjuntas que inhiban la comisión del delito de robo de ganado. Se registró la participación del diputado Ernesto Alejandro Prieto Gallardo para hablar a favor del dictamen, concluida la intervención se recabó votación nominal a través del sistema electrónico, resultando aprobado el dictamen por unanimidad, con treinta y dos votos a favor. En consecuencia, la presidencia remitió el acuerdo aprobado junto con el dictamen al titular del Poder Ejecutivo del Estado, para los efectos conducentes. - - - - - - - - - - - - - - - - - - - - --</w:t>
      </w:r>
    </w:p>
    <w:p w14:paraId="2880E2E3" w14:textId="32AE00D9" w:rsidR="00C92F42" w:rsidRPr="00F62539" w:rsidRDefault="00C92F42" w:rsidP="00C92F42">
      <w:pPr>
        <w:widowControl w:val="0"/>
        <w:jc w:val="both"/>
        <w:rPr>
          <w:rFonts w:ascii="Abadi" w:hAnsi="Abadi"/>
          <w:sz w:val="21"/>
          <w:szCs w:val="21"/>
        </w:rPr>
      </w:pPr>
      <w:r w:rsidRPr="00F62539">
        <w:rPr>
          <w:rFonts w:ascii="Abadi" w:hAnsi="Abadi"/>
          <w:sz w:val="21"/>
          <w:szCs w:val="21"/>
        </w:rPr>
        <w:t>Se sometió a discusión el dictamen signado por la Comisión de Hacienda y Fiscalización relativo al informe de resultados de la revisión practicada por la Auditoría Superior del Estado de Guanajuato, a la cuenta pública municipal de Purísima del Rincón, Guanajuato, correspondiente al ejercicio fiscal del año dos mil dieciocho. Al no registrarse participaciones, se recabó votación nominal a través del sistema electrónico, resultando aprobado el dictamen por unanimidad, con treinta votos a favor y una abstención de la diputada Noemí Márquez Márquez, justificando los motivos de la misma. En consecuencia, la presidencia remitió el acuerdo aprobado al titular del Poder Ejecutivo del Estado para su publicación en el Periódico Oficial del Gobierno del Estado. De igual forma remitió el acuerdo aprobado junto con su dictamen y el informe de resultados al Ayuntamiento de Purísima del Rincón, Guanajuato; así como a la Auditoría Superior del Estado de Guanajuato, para los efectos de su competencia. - - - - - - - - - - - - - - - - - - - - --</w:t>
      </w:r>
    </w:p>
    <w:p w14:paraId="738CF89A" w14:textId="588917C3"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Se sometió a discusión el dictamen suscrito por la Comisión de Hacienda y Fiscalización relativo al informe de resultados de la revisión practicada por la Auditoría Superior del Estado de Guanajuato, a la cuenta pública municipal de San Francisco del Rincón, Guanajuato, correspondiente al ejercicio fiscal del año dos mil dieciocho. Al no registrarse participaciones, se recabó votación nominal a través del sistema electrónico, resultando aprobado el dictamen por unanimidad, con treinta votos a favor y una abstención de la diputada Ma. </w:t>
      </w:r>
      <w:r w:rsidRPr="00F62539">
        <w:rPr>
          <w:rFonts w:ascii="Abadi" w:hAnsi="Abadi"/>
          <w:sz w:val="21"/>
          <w:szCs w:val="21"/>
        </w:rPr>
        <w:lastRenderedPageBreak/>
        <w:t>Guadalupe Guerrero Moreno, justificando los motivos de la misma. En consecuencia, la presidencia remitió el acuerdo aprobado al titular del Poder Ejecutivo del Estado para su publicación en el Periódico Oficial del Gobierno del Estado. De igual forma remitió el acuerdo aprobado junto con su dictamen y el informe de resultados al Ayuntamiento de San Francisco del Rincón, Guanajuato; así como a la Auditoría Superior del Estado de Guanajuato, para los efectos de su competencia. - - - - - - - - - - - - - - - - - - - - --</w:t>
      </w:r>
    </w:p>
    <w:p w14:paraId="022A197F" w14:textId="1316A2B6"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Se sometieron a discusión los dictámenes formulados por la Comisión de Hacienda y Fiscalización, contenidos en los puntos del dieciocho al veinte del orden del día, relativos a: 1. Informe de resultados de la revisión practicada por la Auditoría Superior del Estado de Guanajuato, a la cuenta pública municipal de Huanímaro, Guanajuato, correspondiente al ejercicio fiscal del año dos mil dieciocho; 2. Informe de resultados de la auditoría practicada por la Auditoría Superior del Estado de Guanajuato, a la cuenta pública municipal de Moroleón, Guanajuato, correspondiente al ejercicio fiscal del año dos mil dieciocho; y 3. Informe de resultados de la auditoría practicada por la Auditoría Superior del Estado de Guanajuato, a la cuenta pública municipal de Romita, Guanajuato, correspondiente al ejercicio fiscal del año dos mil dieciocho. Al no registrarse participaciones, se recabó votación nominal a través del sistema electrónico y resultaron aprobados los dictámenes por unanimidad, con treinta y tres votos a favor. En consecuencia, la presidencia remitió los acuerdos aprobados al titular del Poder Ejecutivo del Estado para su publicación en el Periódico Oficial del Gobierno del Estado. De igual forma remitió los acuerdos aprobados junto con sus dictámenes y los informes de resultados a los ayuntamientos de Huanímaro, Moroleón y Romita; así como a la Auditoría Superior del Estado de Guanajuato, para los efectos de su competencia.  - - - - - - - - - - - - - - - - - </w:t>
      </w:r>
    </w:p>
    <w:p w14:paraId="2420BFD5" w14:textId="5D1B48F1" w:rsidR="00C92F42" w:rsidRPr="00F62539" w:rsidRDefault="00C92F42" w:rsidP="00C92F42">
      <w:pPr>
        <w:jc w:val="both"/>
        <w:rPr>
          <w:rFonts w:ascii="Abadi" w:hAnsi="Abadi"/>
          <w:sz w:val="21"/>
          <w:szCs w:val="21"/>
        </w:rPr>
      </w:pPr>
      <w:r w:rsidRPr="00F62539">
        <w:rPr>
          <w:rFonts w:ascii="Abadi" w:hAnsi="Abadi"/>
          <w:sz w:val="21"/>
          <w:szCs w:val="21"/>
        </w:rPr>
        <w:t xml:space="preserve">En el apartado correspondiente a los asuntos de interés general se registraron las intervenciones de la diputada Noemí Márquez Márquez, con el tema </w:t>
      </w:r>
      <w:r w:rsidRPr="00F62539">
        <w:rPr>
          <w:rFonts w:ascii="Abadi" w:hAnsi="Abadi"/>
          <w:i/>
          <w:iCs/>
          <w:sz w:val="21"/>
          <w:szCs w:val="21"/>
        </w:rPr>
        <w:t>protección al turismo;</w:t>
      </w:r>
      <w:r w:rsidRPr="00F62539">
        <w:rPr>
          <w:rFonts w:ascii="Abadi" w:hAnsi="Abadi"/>
          <w:sz w:val="21"/>
          <w:szCs w:val="21"/>
        </w:rPr>
        <w:t xml:space="preserve"> de la diputada María Magdalena Rosales Cruz, con el tema </w:t>
      </w:r>
      <w:r w:rsidRPr="00F62539">
        <w:rPr>
          <w:rFonts w:ascii="Abadi" w:hAnsi="Abadi"/>
          <w:i/>
          <w:iCs/>
          <w:sz w:val="21"/>
          <w:szCs w:val="21"/>
        </w:rPr>
        <w:t xml:space="preserve">invitación al diálogo de la violencia de género a la violencia política; </w:t>
      </w:r>
      <w:r w:rsidRPr="00F62539">
        <w:rPr>
          <w:rFonts w:ascii="Abadi" w:hAnsi="Abadi"/>
          <w:sz w:val="21"/>
          <w:szCs w:val="21"/>
        </w:rPr>
        <w:t xml:space="preserve">y del diputado Ernesto Alejandro Prieto Gallardo, con el tema </w:t>
      </w:r>
      <w:r w:rsidRPr="00F62539">
        <w:rPr>
          <w:rFonts w:ascii="Abadi" w:hAnsi="Abadi"/>
          <w:i/>
          <w:iCs/>
          <w:sz w:val="21"/>
          <w:szCs w:val="21"/>
        </w:rPr>
        <w:t xml:space="preserve">apoyos a quienes más lo necesitan, elevar a </w:t>
      </w:r>
      <w:r w:rsidRPr="00F62539">
        <w:rPr>
          <w:rFonts w:ascii="Abadi" w:hAnsi="Abadi"/>
          <w:i/>
          <w:iCs/>
          <w:sz w:val="21"/>
          <w:szCs w:val="21"/>
        </w:rPr>
        <w:t>rango constitucional;</w:t>
      </w:r>
      <w:r w:rsidRPr="00F62539">
        <w:rPr>
          <w:rFonts w:ascii="Abadi" w:hAnsi="Abadi"/>
          <w:sz w:val="21"/>
          <w:szCs w:val="21"/>
        </w:rPr>
        <w:t xml:space="preserve"> posteriormente fue rectificado en hechos por el diputado Armando Rangel Hernández, durante su intervención fue interpelado por el diputado Isidoro Bazaldúa Lugo; enseguida, le rectificó hechos el diputado Ernesto Alejandro Prieto Gallardo, quien a su vez el diputado Armando Rangel Hernández intentó interpelar pero no aceptó; por su parte el diputado Isidoro Bazaldúa Lugo realizó una moción a la presidencia de la Mesa Directiva a efecto de pedir a las diputadas y los diputados del Grupo Parlamentario del Partido Acción Nacional respeto hacia el orador, la diputada presidenta aceptó la moción y solicitó a las diputadas y los diputados de todos los grupos y representaciones parlamentarias presentes respetar a las diputadas y diputados que hagan uso de la voz. A continuación, el diputado Armando Rangel Hernández rectificó hechos al diputado Ernesto Alejandro Prieto Gallardo, quien a su vez fue rectificado en hechos también por el diputado Raúl Humberto Márquez Albo, quien posteriormente fue rectificado en hechos por el diputado Víctor Manuel Zanella Huerta, durante su participación el diputado Raúl Humberto Márquez Albo realizó una moción a la diputada presidenta a efecto de solicitar al orador se centrara en los hechos a rectificar; enseguida, fue rectificado en hechos por la diputada María Magdalena Rosales Cruz, quien fue interpelada por el diputado Víctor Manuel Zanella Huerta y una vez contestada la pregunta el diputado Víctor Manuel Zanella Huerta reiteró interpelar a la diputada en uso de la voz, pero no fue aceptada. Concluida la intervención el diputado Ernesto Alejandro Prieto Gallardo hizo uso de la tribuna para rectificar hechos del diputado Víctor Manuel Zanella Huerta, posteriormente lo hizo el diputado Armando Rangel Hernández para rectificar hechos al diputado Raúl Humberto Márquez Albo, quien a su vez fue rectificado en hechos por el diputado Ernesto Alejandro Prieto Gallardo y finalmente el diputado Armando Rangel Hernández participó por alusiones personales</w:t>
      </w:r>
      <w:r w:rsidRPr="00F62539">
        <w:rPr>
          <w:rFonts w:ascii="Abadi" w:hAnsi="Abadi"/>
          <w:i/>
          <w:iCs/>
          <w:sz w:val="21"/>
          <w:szCs w:val="21"/>
        </w:rPr>
        <w:t xml:space="preserve">. </w:t>
      </w:r>
      <w:r w:rsidRPr="00F62539">
        <w:rPr>
          <w:rFonts w:ascii="Abadi" w:hAnsi="Abadi"/>
          <w:sz w:val="21"/>
          <w:szCs w:val="21"/>
        </w:rPr>
        <w:t xml:space="preserve">- - - - - - - - - - - - - - - - - - - - - - </w:t>
      </w:r>
    </w:p>
    <w:p w14:paraId="176C05AE" w14:textId="77777777"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La secretaría informó que se habían agotado los asuntos listados en el orden del día, el cuórum de asistencia a la sesión había sido de treinta y cuatro diputadas y diputados, así como de las inasistencias de las diputadas Lorena del Carmen Alfaro García y </w:t>
      </w:r>
      <w:r w:rsidRPr="00F62539">
        <w:rPr>
          <w:rFonts w:ascii="Abadi" w:hAnsi="Abadi"/>
          <w:sz w:val="21"/>
          <w:szCs w:val="21"/>
        </w:rPr>
        <w:lastRenderedPageBreak/>
        <w:t xml:space="preserve">Ma. Guadalupe Josefina Salas Bustamante, justificadas en su momento por la presidencia. Así también informó que se retiraron con permiso de la presidencia los diputados Miguel Ángel Salim Alle e Israel Cabrera Barrón. - - - - - - - - - - - - - - - - - - </w:t>
      </w:r>
    </w:p>
    <w:p w14:paraId="2622B0A4" w14:textId="77DA842E" w:rsidR="00C92F42" w:rsidRPr="00F62539" w:rsidRDefault="00C92F42" w:rsidP="00C92F42">
      <w:pPr>
        <w:widowControl w:val="0"/>
        <w:jc w:val="both"/>
        <w:rPr>
          <w:rFonts w:ascii="Abadi" w:hAnsi="Abadi"/>
          <w:sz w:val="21"/>
          <w:szCs w:val="21"/>
        </w:rPr>
      </w:pPr>
      <w:r w:rsidRPr="00F62539">
        <w:rPr>
          <w:rFonts w:ascii="Abadi" w:hAnsi="Abadi"/>
          <w:sz w:val="21"/>
          <w:szCs w:val="21"/>
        </w:rPr>
        <w:t xml:space="preserve">La presidencia señaló que, al haberse mantenido el cuórum de asistencia, no procedería a instruir a la secretaría a un nuevo pase de lista, por lo que levantó la sesión a las catorce horas con doce minutos e indicó que se citaría para la siguiente por conducto de la Secretaría General. - - - - - - - </w:t>
      </w:r>
    </w:p>
    <w:p w14:paraId="1BDF418C" w14:textId="3C72B735" w:rsidR="00C92F42" w:rsidRPr="00F62539" w:rsidRDefault="00C92F42" w:rsidP="00C92F42">
      <w:pPr>
        <w:jc w:val="both"/>
        <w:rPr>
          <w:rFonts w:ascii="Abadi" w:hAnsi="Abadi"/>
          <w:sz w:val="21"/>
          <w:szCs w:val="21"/>
        </w:rPr>
      </w:pPr>
      <w:r w:rsidRPr="00F62539">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los oficios por los que se solicitó justificar las inasistencias de las diputadas Lorena del Carmen Alfaro García y Ma. Guadalupe Josefina Salas Bustamante a la presente sesión. Damos fe. Martha Isabel Delgado Zárate. Diputada presidenta. Ma. Guadalupe Guerrero Moreno. Diputada secretaria. María Magdalena Rosales Cruz. Diputada secretaria. Armando Rangel Hernández. Diputado vicepresidente. </w:t>
      </w:r>
      <w:r w:rsidRPr="00F62539">
        <w:rPr>
          <w:rFonts w:ascii="Abadi" w:hAnsi="Abadi" w:cstheme="minorHAnsi"/>
          <w:sz w:val="21"/>
          <w:szCs w:val="21"/>
        </w:rPr>
        <w:t>»</w:t>
      </w:r>
      <w:r w:rsidR="00292BC6" w:rsidRPr="00F62539">
        <w:rPr>
          <w:rFonts w:ascii="Abadi" w:hAnsi="Abadi" w:cstheme="minorHAnsi"/>
          <w:sz w:val="21"/>
          <w:szCs w:val="21"/>
        </w:rPr>
        <w:t xml:space="preserve"> </w:t>
      </w:r>
      <w:r w:rsidR="00B034CA" w:rsidRPr="00F62539">
        <w:rPr>
          <w:rFonts w:ascii="Abadi" w:hAnsi="Abadi" w:cstheme="minorHAnsi"/>
          <w:sz w:val="21"/>
          <w:szCs w:val="21"/>
        </w:rPr>
        <w:t>- - - - - - - - - - - --</w:t>
      </w:r>
    </w:p>
    <w:p w14:paraId="5EE253A7" w14:textId="77777777" w:rsidR="00C92F42" w:rsidRPr="00F62539" w:rsidRDefault="00C92F42" w:rsidP="00C92F42">
      <w:pPr>
        <w:jc w:val="both"/>
        <w:rPr>
          <w:rFonts w:ascii="Abadi" w:hAnsi="Abadi"/>
          <w:sz w:val="21"/>
          <w:szCs w:val="21"/>
        </w:rPr>
      </w:pPr>
    </w:p>
    <w:p w14:paraId="2A0581C6" w14:textId="0A19A6CB" w:rsidR="002817A3" w:rsidRPr="00F62539" w:rsidRDefault="002817A3" w:rsidP="00C37033">
      <w:pPr>
        <w:ind w:firstLine="709"/>
        <w:jc w:val="both"/>
        <w:rPr>
          <w:rFonts w:ascii="Abadi" w:hAnsi="Abadi"/>
          <w:bCs/>
          <w:sz w:val="21"/>
          <w:szCs w:val="21"/>
        </w:rPr>
      </w:pPr>
      <w:r w:rsidRPr="00F62539">
        <w:rPr>
          <w:rFonts w:ascii="Abadi" w:hAnsi="Abadi"/>
          <w:b/>
          <w:sz w:val="21"/>
          <w:szCs w:val="21"/>
        </w:rPr>
        <w:t xml:space="preserve">-La C. Presidenta: </w:t>
      </w:r>
      <w:r w:rsidRPr="00F62539">
        <w:rPr>
          <w:rFonts w:ascii="Abadi" w:hAnsi="Abadi"/>
          <w:bCs/>
          <w:sz w:val="21"/>
          <w:szCs w:val="21"/>
        </w:rPr>
        <w:t xml:space="preserve">En consecuencia, procede someter a consideración de este Pleno </w:t>
      </w:r>
      <w:r w:rsidR="00A246B5" w:rsidRPr="00F62539">
        <w:rPr>
          <w:rFonts w:ascii="Abadi" w:hAnsi="Abadi"/>
          <w:bCs/>
          <w:sz w:val="21"/>
          <w:szCs w:val="21"/>
        </w:rPr>
        <w:t>el acta</w:t>
      </w:r>
      <w:r w:rsidRPr="00F62539">
        <w:rPr>
          <w:rFonts w:ascii="Abadi" w:hAnsi="Abadi"/>
          <w:bCs/>
          <w:sz w:val="21"/>
          <w:szCs w:val="21"/>
        </w:rPr>
        <w:t xml:space="preserve"> de referencia. Si desean hacer uso de la palabra, indíquenlo a esta presidencia.</w:t>
      </w:r>
    </w:p>
    <w:p w14:paraId="320CAA68" w14:textId="2AF230A6" w:rsidR="002817A3" w:rsidRPr="00F62539" w:rsidRDefault="002817A3" w:rsidP="00C37033">
      <w:pPr>
        <w:ind w:firstLine="709"/>
        <w:jc w:val="both"/>
        <w:rPr>
          <w:rFonts w:ascii="Abadi" w:hAnsi="Abadi"/>
          <w:bCs/>
          <w:sz w:val="21"/>
          <w:szCs w:val="21"/>
        </w:rPr>
      </w:pPr>
    </w:p>
    <w:p w14:paraId="2841141E" w14:textId="2FF14832" w:rsidR="002817A3" w:rsidRPr="00F62539" w:rsidRDefault="002817A3" w:rsidP="00C37033">
      <w:pPr>
        <w:ind w:firstLine="709"/>
        <w:jc w:val="both"/>
        <w:rPr>
          <w:rFonts w:ascii="Abadi" w:hAnsi="Abadi"/>
          <w:bCs/>
          <w:sz w:val="21"/>
          <w:szCs w:val="21"/>
        </w:rPr>
      </w:pPr>
      <w:r w:rsidRPr="00F62539">
        <w:rPr>
          <w:rFonts w:ascii="Abadi" w:hAnsi="Abadi"/>
          <w:bCs/>
          <w:sz w:val="21"/>
          <w:szCs w:val="21"/>
        </w:rPr>
        <w:t>Al no registrarse intervenciones se solicita a la secretaría que, en votación económica, a través del sistema electrónico, pregunte a la</w:t>
      </w:r>
      <w:r w:rsidR="00903B08" w:rsidRPr="00F62539">
        <w:rPr>
          <w:rFonts w:ascii="Abadi" w:hAnsi="Abadi"/>
          <w:bCs/>
          <w:sz w:val="21"/>
          <w:szCs w:val="21"/>
        </w:rPr>
        <w:t xml:space="preserve">s diputadas y diputados </w:t>
      </w:r>
      <w:r w:rsidRPr="00F62539">
        <w:rPr>
          <w:rFonts w:ascii="Abadi" w:hAnsi="Abadi"/>
          <w:bCs/>
          <w:sz w:val="21"/>
          <w:szCs w:val="21"/>
        </w:rPr>
        <w:t xml:space="preserve">si </w:t>
      </w:r>
      <w:r w:rsidR="00A246B5" w:rsidRPr="00F62539">
        <w:rPr>
          <w:rFonts w:ascii="Abadi" w:hAnsi="Abadi"/>
          <w:bCs/>
          <w:sz w:val="21"/>
          <w:szCs w:val="21"/>
        </w:rPr>
        <w:t>es de aprobarse el acta</w:t>
      </w:r>
      <w:r w:rsidRPr="00F62539">
        <w:rPr>
          <w:rFonts w:ascii="Abadi" w:hAnsi="Abadi"/>
          <w:bCs/>
          <w:sz w:val="21"/>
          <w:szCs w:val="21"/>
        </w:rPr>
        <w:t xml:space="preserve">. </w:t>
      </w:r>
      <w:r w:rsidR="00903B08" w:rsidRPr="00F62539">
        <w:rPr>
          <w:rFonts w:ascii="Abadi" w:hAnsi="Abadi"/>
          <w:bCs/>
          <w:sz w:val="21"/>
          <w:szCs w:val="21"/>
        </w:rPr>
        <w:t>Para tal efecto, se abre el sistema electrónico.</w:t>
      </w:r>
    </w:p>
    <w:p w14:paraId="7B2453A2" w14:textId="4D8E81F0" w:rsidR="002817A3" w:rsidRPr="00F62539" w:rsidRDefault="002817A3" w:rsidP="00C37033">
      <w:pPr>
        <w:ind w:firstLine="709"/>
        <w:jc w:val="both"/>
        <w:rPr>
          <w:rFonts w:ascii="Abadi" w:hAnsi="Abadi"/>
          <w:b/>
          <w:sz w:val="21"/>
          <w:szCs w:val="21"/>
        </w:rPr>
      </w:pPr>
    </w:p>
    <w:p w14:paraId="77944E0F" w14:textId="4DAB309B" w:rsidR="00903B08" w:rsidRPr="00F62539" w:rsidRDefault="008C6945" w:rsidP="00C37033">
      <w:pPr>
        <w:ind w:firstLine="709"/>
        <w:jc w:val="both"/>
        <w:rPr>
          <w:rFonts w:ascii="Abadi" w:hAnsi="Abadi"/>
          <w:bCs/>
          <w:sz w:val="21"/>
          <w:szCs w:val="21"/>
        </w:rPr>
      </w:pPr>
      <w:r w:rsidRPr="00F62539">
        <w:rPr>
          <w:rFonts w:ascii="Abadi" w:hAnsi="Abadi"/>
          <w:b/>
          <w:bCs/>
          <w:sz w:val="21"/>
          <w:szCs w:val="21"/>
        </w:rPr>
        <w:t>-La Secretaría:</w:t>
      </w:r>
      <w:r w:rsidR="00E11BB9" w:rsidRPr="00F62539">
        <w:rPr>
          <w:rFonts w:ascii="Abadi" w:hAnsi="Abadi"/>
          <w:b/>
          <w:sz w:val="21"/>
          <w:szCs w:val="21"/>
        </w:rPr>
        <w:t xml:space="preserve"> </w:t>
      </w:r>
      <w:r w:rsidR="00903B08" w:rsidRPr="00F62539">
        <w:rPr>
          <w:rFonts w:ascii="Abadi" w:hAnsi="Abadi"/>
          <w:bCs/>
          <w:sz w:val="21"/>
          <w:szCs w:val="21"/>
        </w:rPr>
        <w:t xml:space="preserve">En votación económica, a través del sistema electrónico, se </w:t>
      </w:r>
      <w:r w:rsidR="0095572C" w:rsidRPr="00F62539">
        <w:rPr>
          <w:rFonts w:ascii="Abadi" w:hAnsi="Abadi"/>
          <w:bCs/>
          <w:sz w:val="21"/>
          <w:szCs w:val="21"/>
        </w:rPr>
        <w:t>consulta</w:t>
      </w:r>
      <w:r w:rsidR="00903B08" w:rsidRPr="00F62539">
        <w:rPr>
          <w:rFonts w:ascii="Abadi" w:hAnsi="Abadi"/>
          <w:bCs/>
          <w:sz w:val="21"/>
          <w:szCs w:val="21"/>
        </w:rPr>
        <w:t xml:space="preserve"> a las diputadas y a los diputados si </w:t>
      </w:r>
      <w:r w:rsidR="00A246B5" w:rsidRPr="00F62539">
        <w:rPr>
          <w:rFonts w:ascii="Abadi" w:hAnsi="Abadi"/>
          <w:bCs/>
          <w:sz w:val="21"/>
          <w:szCs w:val="21"/>
        </w:rPr>
        <w:t xml:space="preserve"> se aprueba el acta.</w:t>
      </w:r>
    </w:p>
    <w:p w14:paraId="49437E8E" w14:textId="77777777" w:rsidR="00A246B5" w:rsidRPr="00F62539" w:rsidRDefault="00A246B5" w:rsidP="00C71779">
      <w:pPr>
        <w:ind w:firstLine="709"/>
        <w:jc w:val="right"/>
        <w:rPr>
          <w:rFonts w:ascii="Abadi" w:hAnsi="Abadi"/>
          <w:bCs/>
          <w:sz w:val="21"/>
          <w:szCs w:val="21"/>
        </w:rPr>
      </w:pPr>
    </w:p>
    <w:p w14:paraId="461C78E6" w14:textId="694B3024" w:rsidR="00903B08" w:rsidRPr="00F62539" w:rsidRDefault="00903B08" w:rsidP="00C37033">
      <w:pPr>
        <w:ind w:firstLine="709"/>
        <w:jc w:val="both"/>
        <w:rPr>
          <w:rFonts w:ascii="Abadi" w:hAnsi="Abadi"/>
          <w:b/>
          <w:sz w:val="21"/>
          <w:szCs w:val="21"/>
        </w:rPr>
      </w:pPr>
      <w:r w:rsidRPr="00F62539">
        <w:rPr>
          <w:rFonts w:ascii="Abadi" w:hAnsi="Abadi"/>
          <w:b/>
          <w:sz w:val="21"/>
          <w:szCs w:val="21"/>
        </w:rPr>
        <w:t>(Votación)</w:t>
      </w:r>
    </w:p>
    <w:p w14:paraId="0482CBEB" w14:textId="28D5ACFF" w:rsidR="00903B08" w:rsidRPr="00F62539" w:rsidRDefault="00903B08" w:rsidP="000F6B28">
      <w:pPr>
        <w:ind w:firstLine="709"/>
        <w:jc w:val="both"/>
        <w:rPr>
          <w:rFonts w:ascii="Abadi" w:hAnsi="Abadi"/>
          <w:bCs/>
          <w:sz w:val="21"/>
          <w:szCs w:val="21"/>
        </w:rPr>
      </w:pPr>
    </w:p>
    <w:p w14:paraId="39369969" w14:textId="272F49C4" w:rsidR="00903B08" w:rsidRPr="00F62539" w:rsidRDefault="00903B08" w:rsidP="000F6B28">
      <w:pPr>
        <w:ind w:firstLine="709"/>
        <w:jc w:val="both"/>
        <w:rPr>
          <w:rFonts w:ascii="Abadi" w:hAnsi="Abadi"/>
          <w:b/>
          <w:sz w:val="21"/>
          <w:szCs w:val="21"/>
        </w:rPr>
      </w:pPr>
      <w:r w:rsidRPr="00F62539">
        <w:rPr>
          <w:rFonts w:ascii="Abadi" w:hAnsi="Abadi"/>
          <w:b/>
          <w:sz w:val="21"/>
          <w:szCs w:val="21"/>
        </w:rPr>
        <w:t>¿Falta alguna diputada o algún diputado de emitir su voto?</w:t>
      </w:r>
    </w:p>
    <w:p w14:paraId="5C2DB81F" w14:textId="60FD67E2" w:rsidR="00BA2CCB" w:rsidRPr="00F62539" w:rsidRDefault="00BA2CCB" w:rsidP="000F6B28">
      <w:pPr>
        <w:ind w:firstLine="709"/>
        <w:jc w:val="both"/>
        <w:rPr>
          <w:rFonts w:ascii="Abadi" w:hAnsi="Abadi"/>
          <w:b/>
          <w:sz w:val="21"/>
          <w:szCs w:val="21"/>
        </w:rPr>
      </w:pPr>
    </w:p>
    <w:p w14:paraId="74873525" w14:textId="204F1BF3" w:rsidR="00BA2CCB" w:rsidRPr="00F62539" w:rsidRDefault="00BA2CCB" w:rsidP="000F6B28">
      <w:pPr>
        <w:ind w:firstLine="709"/>
        <w:jc w:val="both"/>
        <w:rPr>
          <w:rFonts w:ascii="Abadi" w:hAnsi="Abadi"/>
          <w:bCs/>
          <w:sz w:val="21"/>
          <w:szCs w:val="21"/>
        </w:rPr>
      </w:pPr>
      <w:r w:rsidRPr="00F62539">
        <w:rPr>
          <w:rFonts w:ascii="Abadi" w:hAnsi="Abadi"/>
          <w:b/>
          <w:sz w:val="21"/>
          <w:szCs w:val="21"/>
        </w:rPr>
        <w:t xml:space="preserve">-La C. Presidenta: </w:t>
      </w:r>
      <w:r w:rsidRPr="00F62539">
        <w:rPr>
          <w:rFonts w:ascii="Abadi" w:hAnsi="Abadi"/>
          <w:bCs/>
          <w:sz w:val="21"/>
          <w:szCs w:val="21"/>
        </w:rPr>
        <w:t xml:space="preserve">Se cierra el sistema electrónico. </w:t>
      </w:r>
    </w:p>
    <w:p w14:paraId="279C2C6D" w14:textId="2D6120E0" w:rsidR="00BA2CCB" w:rsidRPr="00F62539" w:rsidRDefault="00BA2CCB" w:rsidP="000F6B28">
      <w:pPr>
        <w:ind w:firstLine="709"/>
        <w:jc w:val="both"/>
        <w:rPr>
          <w:rFonts w:ascii="Abadi" w:hAnsi="Abadi"/>
          <w:bCs/>
          <w:sz w:val="21"/>
          <w:szCs w:val="21"/>
        </w:rPr>
      </w:pPr>
    </w:p>
    <w:p w14:paraId="0236EB99" w14:textId="7DE20FC9" w:rsidR="00BA2CCB" w:rsidRPr="00F62539" w:rsidRDefault="008C6945" w:rsidP="000F6B28">
      <w:pPr>
        <w:ind w:firstLine="709"/>
        <w:jc w:val="both"/>
        <w:rPr>
          <w:rFonts w:ascii="Abadi" w:hAnsi="Abadi"/>
          <w:b/>
          <w:sz w:val="21"/>
          <w:szCs w:val="21"/>
        </w:rPr>
      </w:pPr>
      <w:r w:rsidRPr="00F62539">
        <w:rPr>
          <w:rFonts w:ascii="Abadi" w:hAnsi="Abadi"/>
          <w:b/>
          <w:bCs/>
          <w:sz w:val="21"/>
          <w:szCs w:val="21"/>
        </w:rPr>
        <w:t>-La Secretaría:</w:t>
      </w:r>
      <w:r w:rsidR="00BA2CCB" w:rsidRPr="00F62539">
        <w:rPr>
          <w:rFonts w:ascii="Abadi" w:hAnsi="Abadi"/>
          <w:b/>
          <w:sz w:val="21"/>
          <w:szCs w:val="21"/>
        </w:rPr>
        <w:t xml:space="preserve"> </w:t>
      </w:r>
      <w:r w:rsidR="00BA2CCB" w:rsidRPr="00F62539">
        <w:rPr>
          <w:rFonts w:ascii="Abadi" w:hAnsi="Abadi"/>
          <w:bCs/>
          <w:sz w:val="21"/>
          <w:szCs w:val="21"/>
        </w:rPr>
        <w:t>Señora presidenta</w:t>
      </w:r>
      <w:r w:rsidR="00697E7A" w:rsidRPr="00F62539">
        <w:rPr>
          <w:rFonts w:ascii="Abadi" w:hAnsi="Abadi"/>
          <w:bCs/>
          <w:sz w:val="21"/>
          <w:szCs w:val="21"/>
        </w:rPr>
        <w:t>,</w:t>
      </w:r>
      <w:r w:rsidR="00BA2CCB" w:rsidRPr="00F62539">
        <w:rPr>
          <w:rFonts w:ascii="Abadi" w:hAnsi="Abadi"/>
          <w:bCs/>
          <w:sz w:val="21"/>
          <w:szCs w:val="21"/>
        </w:rPr>
        <w:t xml:space="preserve"> se registraron </w:t>
      </w:r>
      <w:r w:rsidR="00A35CC1" w:rsidRPr="00F62539">
        <w:rPr>
          <w:rFonts w:ascii="Abadi" w:hAnsi="Abadi"/>
          <w:b/>
          <w:sz w:val="21"/>
          <w:szCs w:val="21"/>
        </w:rPr>
        <w:t>treinta y dos</w:t>
      </w:r>
      <w:r w:rsidR="00BA2CCB" w:rsidRPr="00F62539">
        <w:rPr>
          <w:rFonts w:ascii="Abadi" w:hAnsi="Abadi"/>
          <w:b/>
          <w:sz w:val="21"/>
          <w:szCs w:val="21"/>
        </w:rPr>
        <w:t xml:space="preserve"> votos a favor</w:t>
      </w:r>
      <w:r w:rsidR="0095572C" w:rsidRPr="00F62539">
        <w:rPr>
          <w:rFonts w:ascii="Abadi" w:hAnsi="Abadi"/>
          <w:b/>
          <w:sz w:val="21"/>
          <w:szCs w:val="21"/>
        </w:rPr>
        <w:t>,</w:t>
      </w:r>
      <w:r w:rsidR="00BA2CCB" w:rsidRPr="00F62539">
        <w:rPr>
          <w:rFonts w:ascii="Abadi" w:hAnsi="Abadi"/>
          <w:b/>
          <w:sz w:val="21"/>
          <w:szCs w:val="21"/>
        </w:rPr>
        <w:t xml:space="preserve"> cero </w:t>
      </w:r>
      <w:r w:rsidR="0095572C" w:rsidRPr="00F62539">
        <w:rPr>
          <w:rFonts w:ascii="Abadi" w:hAnsi="Abadi"/>
          <w:b/>
          <w:sz w:val="21"/>
          <w:szCs w:val="21"/>
        </w:rPr>
        <w:t xml:space="preserve">votos </w:t>
      </w:r>
      <w:r w:rsidR="00BA2CCB" w:rsidRPr="00F62539">
        <w:rPr>
          <w:rFonts w:ascii="Abadi" w:hAnsi="Abadi"/>
          <w:b/>
          <w:sz w:val="21"/>
          <w:szCs w:val="21"/>
        </w:rPr>
        <w:t>en contra.</w:t>
      </w:r>
    </w:p>
    <w:p w14:paraId="31A42BBB" w14:textId="022E745D" w:rsidR="00C66AAA" w:rsidRPr="00F62539" w:rsidRDefault="00C66AAA" w:rsidP="000F6B28">
      <w:pPr>
        <w:ind w:firstLine="709"/>
        <w:jc w:val="both"/>
        <w:rPr>
          <w:rFonts w:ascii="Abadi" w:hAnsi="Abadi"/>
          <w:b/>
          <w:sz w:val="21"/>
          <w:szCs w:val="21"/>
        </w:rPr>
      </w:pPr>
    </w:p>
    <w:p w14:paraId="2BA87D50" w14:textId="408DA6E9" w:rsidR="001D78A0" w:rsidRPr="00F62539" w:rsidRDefault="003B0F70" w:rsidP="000F6B28">
      <w:pPr>
        <w:ind w:firstLine="709"/>
        <w:jc w:val="both"/>
        <w:rPr>
          <w:rFonts w:ascii="Abadi" w:hAnsi="Abadi"/>
          <w:bCs/>
          <w:sz w:val="21"/>
          <w:szCs w:val="21"/>
        </w:rPr>
      </w:pPr>
      <w:r w:rsidRPr="00F62539">
        <w:rPr>
          <w:rFonts w:ascii="Abadi" w:hAnsi="Abadi"/>
          <w:b/>
          <w:sz w:val="21"/>
          <w:szCs w:val="21"/>
        </w:rPr>
        <w:t xml:space="preserve">-La C. Presidenta: </w:t>
      </w:r>
      <w:r w:rsidR="00A246B5" w:rsidRPr="00F62539">
        <w:rPr>
          <w:rFonts w:ascii="Abadi" w:hAnsi="Abadi"/>
          <w:bCs/>
          <w:sz w:val="21"/>
          <w:szCs w:val="21"/>
        </w:rPr>
        <w:t>El acta</w:t>
      </w:r>
      <w:r w:rsidR="001D78A0" w:rsidRPr="00F62539">
        <w:rPr>
          <w:rFonts w:ascii="Abadi" w:hAnsi="Abadi"/>
          <w:bCs/>
          <w:sz w:val="21"/>
          <w:szCs w:val="21"/>
        </w:rPr>
        <w:t xml:space="preserve"> ha sido aprobada por unanimidad de votos.</w:t>
      </w:r>
    </w:p>
    <w:p w14:paraId="15491CD4" w14:textId="30E39EDF" w:rsidR="00A35CC1" w:rsidRPr="00F62539" w:rsidRDefault="00A35CC1" w:rsidP="000F6B28">
      <w:pPr>
        <w:ind w:firstLine="709"/>
        <w:jc w:val="both"/>
        <w:rPr>
          <w:rFonts w:ascii="Abadi" w:hAnsi="Abadi"/>
          <w:bCs/>
          <w:sz w:val="21"/>
          <w:szCs w:val="21"/>
        </w:rPr>
      </w:pPr>
    </w:p>
    <w:p w14:paraId="2752B126" w14:textId="46F25086" w:rsidR="00A35CC1" w:rsidRPr="00F62539" w:rsidRDefault="00A35CC1" w:rsidP="000F6B28">
      <w:pPr>
        <w:ind w:firstLine="709"/>
        <w:jc w:val="both"/>
        <w:rPr>
          <w:rFonts w:ascii="Abadi" w:hAnsi="Abadi"/>
          <w:bCs/>
          <w:sz w:val="21"/>
          <w:szCs w:val="21"/>
        </w:rPr>
      </w:pPr>
      <w:r w:rsidRPr="00F62539">
        <w:rPr>
          <w:rFonts w:ascii="Abadi" w:hAnsi="Abadi"/>
          <w:bCs/>
          <w:sz w:val="21"/>
          <w:szCs w:val="21"/>
        </w:rPr>
        <w:t>Se da cuenta de la presencia</w:t>
      </w:r>
      <w:r w:rsidR="008C6945" w:rsidRPr="00F62539">
        <w:rPr>
          <w:rFonts w:ascii="Abadi" w:hAnsi="Abadi"/>
          <w:bCs/>
          <w:sz w:val="21"/>
          <w:szCs w:val="21"/>
        </w:rPr>
        <w:t>,</w:t>
      </w:r>
      <w:r w:rsidRPr="00F62539">
        <w:rPr>
          <w:rFonts w:ascii="Abadi" w:hAnsi="Abadi"/>
          <w:bCs/>
          <w:sz w:val="21"/>
          <w:szCs w:val="21"/>
        </w:rPr>
        <w:t xml:space="preserve"> en este Pleno</w:t>
      </w:r>
      <w:r w:rsidR="008C6945" w:rsidRPr="00F62539">
        <w:rPr>
          <w:rFonts w:ascii="Abadi" w:hAnsi="Abadi"/>
          <w:bCs/>
          <w:sz w:val="21"/>
          <w:szCs w:val="21"/>
        </w:rPr>
        <w:t>,</w:t>
      </w:r>
      <w:r w:rsidRPr="00F62539">
        <w:rPr>
          <w:rFonts w:ascii="Abadi" w:hAnsi="Abadi"/>
          <w:bCs/>
          <w:sz w:val="21"/>
          <w:szCs w:val="21"/>
        </w:rPr>
        <w:t xml:space="preserve"> de la diputada Vanessa Sánchez Cordero.</w:t>
      </w:r>
    </w:p>
    <w:p w14:paraId="32BFBE84" w14:textId="00FC925E" w:rsidR="0095572C" w:rsidRPr="00F62539" w:rsidRDefault="0095572C" w:rsidP="000F6B28">
      <w:pPr>
        <w:ind w:firstLine="709"/>
        <w:jc w:val="both"/>
        <w:rPr>
          <w:rFonts w:ascii="Abadi" w:hAnsi="Abadi"/>
          <w:bCs/>
          <w:sz w:val="21"/>
          <w:szCs w:val="21"/>
        </w:rPr>
      </w:pPr>
    </w:p>
    <w:p w14:paraId="427E4C0D" w14:textId="7D5C608F" w:rsidR="00443671" w:rsidRPr="00F62539" w:rsidRDefault="00443671" w:rsidP="000F6B28">
      <w:pPr>
        <w:ind w:firstLine="709"/>
        <w:jc w:val="both"/>
        <w:rPr>
          <w:rFonts w:ascii="Abadi" w:hAnsi="Abadi" w:cs="Arial"/>
          <w:sz w:val="21"/>
          <w:szCs w:val="21"/>
        </w:rPr>
      </w:pPr>
      <w:bookmarkStart w:id="34" w:name="_Hlk530047866"/>
      <w:r w:rsidRPr="00F62539">
        <w:rPr>
          <w:rFonts w:ascii="Abadi" w:hAnsi="Abadi" w:cs="Arial"/>
          <w:sz w:val="21"/>
          <w:szCs w:val="21"/>
        </w:rPr>
        <w:t xml:space="preserve">Se instruye a la secretaría a dar cuenta </w:t>
      </w:r>
      <w:r w:rsidR="006F51FF" w:rsidRPr="00F62539">
        <w:rPr>
          <w:rFonts w:ascii="Abadi" w:hAnsi="Abadi" w:cs="Arial"/>
          <w:sz w:val="21"/>
          <w:szCs w:val="21"/>
        </w:rPr>
        <w:t>de</w:t>
      </w:r>
      <w:r w:rsidRPr="00F62539">
        <w:rPr>
          <w:rFonts w:ascii="Abadi" w:hAnsi="Abadi" w:cs="Arial"/>
          <w:sz w:val="21"/>
          <w:szCs w:val="21"/>
        </w:rPr>
        <w:t xml:space="preserve"> las comunicaciones y correspondencia recibidas.</w:t>
      </w:r>
    </w:p>
    <w:bookmarkEnd w:id="34"/>
    <w:p w14:paraId="02385A7B" w14:textId="77777777" w:rsidR="006715CB" w:rsidRPr="00F62539" w:rsidRDefault="006715CB" w:rsidP="000F6B28">
      <w:pPr>
        <w:ind w:firstLine="709"/>
        <w:jc w:val="both"/>
        <w:rPr>
          <w:rFonts w:ascii="Abadi" w:hAnsi="Abadi"/>
          <w:sz w:val="21"/>
          <w:szCs w:val="21"/>
        </w:rPr>
      </w:pPr>
    </w:p>
    <w:p w14:paraId="46F3C64C" w14:textId="4DF89A4C" w:rsidR="00490A4F" w:rsidRPr="00F62539" w:rsidRDefault="008C6945" w:rsidP="000F6B28">
      <w:pPr>
        <w:ind w:firstLine="709"/>
        <w:jc w:val="both"/>
        <w:rPr>
          <w:rFonts w:ascii="Abadi" w:hAnsi="Abadi"/>
          <w:b/>
          <w:sz w:val="21"/>
          <w:szCs w:val="21"/>
        </w:rPr>
      </w:pPr>
      <w:r w:rsidRPr="00F62539">
        <w:rPr>
          <w:rFonts w:ascii="Abadi" w:hAnsi="Abadi"/>
          <w:b/>
          <w:bCs/>
          <w:sz w:val="21"/>
          <w:szCs w:val="21"/>
        </w:rPr>
        <w:t>-La Secretaría:</w:t>
      </w:r>
      <w:r w:rsidR="005A7E77" w:rsidRPr="00F62539">
        <w:rPr>
          <w:rFonts w:ascii="Abadi" w:hAnsi="Abadi"/>
          <w:b/>
          <w:sz w:val="21"/>
          <w:szCs w:val="21"/>
        </w:rPr>
        <w:t xml:space="preserve"> </w:t>
      </w:r>
      <w:r w:rsidR="00AB1073" w:rsidRPr="00F62539">
        <w:rPr>
          <w:rFonts w:ascii="Abadi" w:hAnsi="Abadi"/>
          <w:b/>
          <w:sz w:val="21"/>
          <w:szCs w:val="21"/>
        </w:rPr>
        <w:t xml:space="preserve"> </w:t>
      </w:r>
      <w:r w:rsidR="00490A4F" w:rsidRPr="00F62539">
        <w:rPr>
          <w:rFonts w:ascii="Abadi" w:hAnsi="Abadi"/>
          <w:b/>
          <w:sz w:val="21"/>
          <w:szCs w:val="21"/>
        </w:rPr>
        <w:t xml:space="preserve"> </w:t>
      </w:r>
      <w:r w:rsidR="00013899" w:rsidRPr="00F62539">
        <w:rPr>
          <w:rFonts w:ascii="Abadi" w:hAnsi="Abadi"/>
          <w:b/>
          <w:sz w:val="21"/>
          <w:szCs w:val="21"/>
        </w:rPr>
        <w:t>(Leyendo)</w:t>
      </w:r>
    </w:p>
    <w:p w14:paraId="6FA2B789" w14:textId="506801D9" w:rsidR="00457051" w:rsidRPr="00F62539" w:rsidRDefault="00457051" w:rsidP="000F6B28">
      <w:pPr>
        <w:ind w:firstLine="709"/>
        <w:jc w:val="both"/>
        <w:rPr>
          <w:rFonts w:ascii="Abadi" w:hAnsi="Abadi"/>
          <w:b/>
          <w:sz w:val="21"/>
          <w:szCs w:val="21"/>
        </w:rPr>
      </w:pPr>
    </w:p>
    <w:p w14:paraId="2AE8A009" w14:textId="706CDBFC" w:rsidR="000019A5" w:rsidRPr="00F62539" w:rsidRDefault="0064785E" w:rsidP="000F6B28">
      <w:pPr>
        <w:ind w:firstLine="709"/>
        <w:jc w:val="both"/>
        <w:rPr>
          <w:rFonts w:ascii="Abadi" w:hAnsi="Abadi"/>
          <w:b/>
          <w:sz w:val="21"/>
          <w:szCs w:val="21"/>
        </w:rPr>
      </w:pPr>
      <w:r w:rsidRPr="00F62539">
        <w:rPr>
          <w:rFonts w:ascii="Abadi" w:hAnsi="Abadi"/>
          <w:b/>
          <w:sz w:val="21"/>
          <w:szCs w:val="21"/>
        </w:rPr>
        <w:t>DAR CUENTA CON LAS COMUNICACIONES Y CORRESPONDENCIA RECIBIDAS.</w:t>
      </w:r>
    </w:p>
    <w:p w14:paraId="106E47D4" w14:textId="77777777" w:rsidR="006B0657" w:rsidRPr="00F62539" w:rsidRDefault="006B0657" w:rsidP="006B0657">
      <w:pPr>
        <w:tabs>
          <w:tab w:val="left" w:pos="993"/>
        </w:tabs>
        <w:ind w:firstLine="709"/>
        <w:rPr>
          <w:rFonts w:ascii="Abadi" w:hAnsi="Abadi"/>
          <w:sz w:val="21"/>
          <w:szCs w:val="21"/>
        </w:rPr>
      </w:pPr>
    </w:p>
    <w:p w14:paraId="71C65B77" w14:textId="77777777" w:rsidR="006B0657" w:rsidRPr="00F62539" w:rsidRDefault="006B0657" w:rsidP="006B0657">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F62539">
        <w:rPr>
          <w:rFonts w:ascii="Abadi" w:eastAsia="Arial Unicode MS" w:hAnsi="Abadi" w:cs="Tahoma"/>
          <w:b/>
          <w:sz w:val="21"/>
          <w:szCs w:val="21"/>
        </w:rPr>
        <w:t>Comunicados provenientes de los poderes del Estado y Organismos Autónomos.</w:t>
      </w:r>
    </w:p>
    <w:p w14:paraId="61AFE10F" w14:textId="77777777" w:rsidR="006B0657" w:rsidRPr="00F62539" w:rsidRDefault="006B0657" w:rsidP="006B0657">
      <w:pPr>
        <w:pStyle w:val="Sangradetextonormal"/>
        <w:tabs>
          <w:tab w:val="left" w:pos="993"/>
        </w:tabs>
        <w:spacing w:after="0"/>
        <w:ind w:left="0" w:firstLine="709"/>
        <w:rPr>
          <w:rFonts w:ascii="Abadi" w:eastAsia="Arial Unicode MS" w:hAnsi="Abadi" w:cs="Tahoma"/>
          <w:b/>
          <w:bCs/>
          <w:sz w:val="21"/>
          <w:szCs w:val="21"/>
        </w:rPr>
      </w:pPr>
    </w:p>
    <w:p w14:paraId="3359EDF7" w14:textId="6CDD3E10" w:rsidR="006B0657" w:rsidRPr="00F62539" w:rsidRDefault="008C6945" w:rsidP="00AB7DB3">
      <w:pPr>
        <w:pStyle w:val="Sangradetextonormal"/>
        <w:tabs>
          <w:tab w:val="left" w:pos="993"/>
        </w:tabs>
        <w:spacing w:after="0"/>
        <w:ind w:left="0" w:firstLine="709"/>
        <w:jc w:val="both"/>
        <w:rPr>
          <w:rFonts w:ascii="Abadi" w:eastAsia="Arial Unicode MS" w:hAnsi="Abadi" w:cs="Tahoma"/>
          <w:b/>
          <w:bCs/>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El encargado de despacho de la Unidad de Transparencia y Archivos del Poder Ejecutivo da respuesta al informe de resultados, dictamen y acuerdos aprobados por esta Legislatura, relativos a la auditoría de desempeño practicada al Poder Ejecutivo, con enfoque de consistencia y resultados del Programa E002. Sistema Integral de Transparencia, Acceso a la Información Pública y Archivos, correspondiente al periodo comprendido del 1 de enero al 31 de diciembre del ejercicio fiscal del año 2018.</w:t>
      </w:r>
    </w:p>
    <w:p w14:paraId="1C0AFDB1" w14:textId="77777777" w:rsidR="006B0657" w:rsidRPr="00F62539" w:rsidRDefault="006B0657" w:rsidP="006B0657">
      <w:pPr>
        <w:pStyle w:val="Sangradetextonormal"/>
        <w:widowControl w:val="0"/>
        <w:tabs>
          <w:tab w:val="left" w:pos="993"/>
        </w:tabs>
        <w:spacing w:after="0"/>
        <w:ind w:left="0" w:firstLine="709"/>
        <w:rPr>
          <w:rFonts w:ascii="Abadi" w:eastAsia="Arial Unicode MS" w:hAnsi="Abadi" w:cs="Tahoma"/>
          <w:bCs/>
          <w:sz w:val="21"/>
          <w:szCs w:val="21"/>
        </w:rPr>
      </w:pPr>
    </w:p>
    <w:p w14:paraId="6CB3246C" w14:textId="77777777" w:rsidR="006B0657" w:rsidRPr="00F62539" w:rsidRDefault="006B0657" w:rsidP="006B0657">
      <w:pPr>
        <w:tabs>
          <w:tab w:val="left" w:pos="993"/>
          <w:tab w:val="left" w:pos="2966"/>
        </w:tabs>
        <w:ind w:firstLine="709"/>
        <w:jc w:val="both"/>
        <w:rPr>
          <w:rFonts w:ascii="Abadi" w:hAnsi="Abadi"/>
          <w:b/>
          <w:sz w:val="21"/>
          <w:szCs w:val="21"/>
        </w:rPr>
      </w:pPr>
      <w:r w:rsidRPr="00F62539">
        <w:rPr>
          <w:rFonts w:ascii="Abadi" w:hAnsi="Abadi"/>
          <w:b/>
          <w:bCs/>
          <w:sz w:val="21"/>
          <w:szCs w:val="21"/>
        </w:rPr>
        <w:t>-La C. Presidenta: Enterados</w:t>
      </w:r>
      <w:r w:rsidRPr="00F62539">
        <w:rPr>
          <w:rFonts w:ascii="Abadi" w:hAnsi="Abadi"/>
          <w:b/>
          <w:sz w:val="21"/>
          <w:szCs w:val="21"/>
        </w:rPr>
        <w:t xml:space="preserve"> y se turna a la Auditoría Superior del Estado de Guanajuato.</w:t>
      </w:r>
    </w:p>
    <w:p w14:paraId="2F893B1F" w14:textId="77777777" w:rsidR="006B0657" w:rsidRPr="00F62539" w:rsidRDefault="006B0657" w:rsidP="006B0657">
      <w:pPr>
        <w:pStyle w:val="Sangradetextonormal"/>
        <w:widowControl w:val="0"/>
        <w:tabs>
          <w:tab w:val="left" w:pos="993"/>
        </w:tabs>
        <w:spacing w:after="0"/>
        <w:ind w:left="0" w:firstLine="709"/>
        <w:rPr>
          <w:rFonts w:ascii="Abadi" w:hAnsi="Abadi"/>
          <w:b/>
          <w:bCs/>
          <w:sz w:val="21"/>
          <w:szCs w:val="21"/>
        </w:rPr>
      </w:pPr>
    </w:p>
    <w:p w14:paraId="3EADDFB7" w14:textId="4B53867A" w:rsidR="006B0657" w:rsidRPr="00F62539" w:rsidRDefault="008C6945"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La coordinadora general jurídica de Gobierno del Estado remite opinión consolidada con la Secretaría de Salud, relativa a la iniciativa que adiciona el artículo 50 Bis a la Ley de Salud del Estado de Guanajuato.</w:t>
      </w:r>
    </w:p>
    <w:p w14:paraId="2F6C45F3" w14:textId="77777777" w:rsidR="006B0657" w:rsidRPr="00F62539" w:rsidRDefault="006B0657" w:rsidP="006B0657">
      <w:pPr>
        <w:pStyle w:val="Sangradetextonormal"/>
        <w:widowControl w:val="0"/>
        <w:tabs>
          <w:tab w:val="left" w:pos="993"/>
        </w:tabs>
        <w:spacing w:after="0"/>
        <w:ind w:left="0" w:firstLine="709"/>
        <w:rPr>
          <w:rFonts w:ascii="Abadi" w:eastAsia="Arial Unicode MS" w:hAnsi="Abadi" w:cs="Tahoma"/>
          <w:bCs/>
          <w:sz w:val="21"/>
          <w:szCs w:val="21"/>
        </w:rPr>
      </w:pPr>
    </w:p>
    <w:p w14:paraId="67C44647" w14:textId="77777777" w:rsidR="006B0657" w:rsidRPr="00F62539" w:rsidRDefault="006B0657" w:rsidP="006B0657">
      <w:pPr>
        <w:pStyle w:val="Sangradetextonormal"/>
        <w:tabs>
          <w:tab w:val="left" w:pos="993"/>
        </w:tabs>
        <w:spacing w:after="0"/>
        <w:ind w:left="0" w:firstLine="709"/>
        <w:rPr>
          <w:rFonts w:ascii="Abadi" w:hAnsi="Abadi"/>
          <w:bCs/>
          <w:sz w:val="21"/>
          <w:szCs w:val="21"/>
        </w:rPr>
      </w:pPr>
      <w:r w:rsidRPr="00F62539">
        <w:rPr>
          <w:rFonts w:ascii="Abadi" w:hAnsi="Abadi"/>
          <w:b/>
          <w:bCs/>
          <w:sz w:val="21"/>
          <w:szCs w:val="21"/>
        </w:rPr>
        <w:t>-La C. Presidenta: Enterados</w:t>
      </w:r>
      <w:r w:rsidRPr="00F62539">
        <w:rPr>
          <w:rFonts w:ascii="Abadi" w:hAnsi="Abadi"/>
          <w:sz w:val="21"/>
          <w:szCs w:val="21"/>
        </w:rPr>
        <w:t xml:space="preserve"> y se informa que se turnó a la Comisión de Salud Pública.</w:t>
      </w:r>
    </w:p>
    <w:p w14:paraId="6FC90B2D" w14:textId="77777777" w:rsidR="006B0657" w:rsidRPr="00F62539" w:rsidRDefault="006B0657" w:rsidP="006B0657">
      <w:pPr>
        <w:pStyle w:val="Sangradetextonormal"/>
        <w:widowControl w:val="0"/>
        <w:tabs>
          <w:tab w:val="left" w:pos="993"/>
        </w:tabs>
        <w:spacing w:after="0"/>
        <w:ind w:left="0" w:firstLine="709"/>
        <w:rPr>
          <w:rFonts w:ascii="Abadi" w:hAnsi="Abadi"/>
          <w:b/>
          <w:bCs/>
          <w:sz w:val="21"/>
          <w:szCs w:val="21"/>
        </w:rPr>
      </w:pPr>
    </w:p>
    <w:p w14:paraId="0EBEA115" w14:textId="5F8B6890" w:rsidR="006B0657" w:rsidRPr="00F62539" w:rsidRDefault="008C6945"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La coordinadora general jurídica de Gobierno del Estado </w:t>
      </w:r>
      <w:r w:rsidR="006B0657" w:rsidRPr="00F62539">
        <w:rPr>
          <w:rFonts w:ascii="Abadi" w:eastAsia="Arial Unicode MS" w:hAnsi="Abadi" w:cs="Tahoma"/>
          <w:sz w:val="21"/>
          <w:szCs w:val="21"/>
        </w:rPr>
        <w:lastRenderedPageBreak/>
        <w:t>remite opinión relativa a la iniciativa a fin de adicionar un párrafo tercero al artículo 249 del Código Penal del Estado de Guanajuato.</w:t>
      </w:r>
    </w:p>
    <w:p w14:paraId="42364D1D" w14:textId="77777777" w:rsidR="006B0657" w:rsidRPr="00F62539" w:rsidRDefault="006B0657" w:rsidP="006B0657">
      <w:pPr>
        <w:tabs>
          <w:tab w:val="left" w:pos="993"/>
        </w:tabs>
        <w:ind w:firstLine="709"/>
        <w:jc w:val="both"/>
        <w:rPr>
          <w:rFonts w:ascii="Abadi" w:eastAsia="Arial Unicode MS" w:hAnsi="Abadi" w:cs="Tahoma"/>
          <w:sz w:val="21"/>
          <w:szCs w:val="21"/>
        </w:rPr>
      </w:pPr>
    </w:p>
    <w:p w14:paraId="38392B00" w14:textId="77777777" w:rsidR="006B0657" w:rsidRPr="00F62539" w:rsidRDefault="006B0657"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sz w:val="21"/>
          <w:szCs w:val="21"/>
        </w:rPr>
        <w:t xml:space="preserve">El secretario general de acuerdos del Tribunal de Justicia Administrativa del Estado de Guanajuato </w:t>
      </w:r>
      <w:bookmarkStart w:id="35" w:name="_Hlk34052268"/>
      <w:r w:rsidRPr="00F62539">
        <w:rPr>
          <w:rFonts w:ascii="Abadi" w:eastAsia="Arial Unicode MS" w:hAnsi="Abadi" w:cs="Tahoma"/>
          <w:sz w:val="21"/>
          <w:szCs w:val="21"/>
          <w:lang w:val="es-US"/>
        </w:rPr>
        <w:t>remite opinión en relación a la iniciativa</w:t>
      </w:r>
      <w:r w:rsidRPr="00F62539">
        <w:rPr>
          <w:rFonts w:ascii="Abadi" w:eastAsia="Arial Unicode MS" w:hAnsi="Abadi" w:cs="Tahoma"/>
          <w:sz w:val="21"/>
          <w:szCs w:val="21"/>
        </w:rPr>
        <w:t xml:space="preserve"> de Ley de Archivos del Estado de Guanajuato y de reformas a la Ley de Transparencia y Acceso a la Información Pública para el Estado de Guanajuato.</w:t>
      </w:r>
    </w:p>
    <w:bookmarkEnd w:id="35"/>
    <w:p w14:paraId="04337433" w14:textId="77777777" w:rsidR="006B0657" w:rsidRPr="00F62539" w:rsidRDefault="006B0657" w:rsidP="006B0657">
      <w:pPr>
        <w:tabs>
          <w:tab w:val="left" w:pos="993"/>
        </w:tabs>
        <w:ind w:firstLine="709"/>
        <w:jc w:val="both"/>
        <w:rPr>
          <w:rFonts w:ascii="Abadi" w:eastAsia="Arial Unicode MS" w:hAnsi="Abadi" w:cs="Tahoma"/>
          <w:sz w:val="21"/>
          <w:szCs w:val="21"/>
        </w:rPr>
      </w:pPr>
    </w:p>
    <w:p w14:paraId="44FD69CC" w14:textId="77777777" w:rsidR="006B0657" w:rsidRPr="00F62539" w:rsidRDefault="006B0657" w:rsidP="006B0657">
      <w:pPr>
        <w:tabs>
          <w:tab w:val="left" w:pos="993"/>
          <w:tab w:val="left" w:pos="2966"/>
        </w:tabs>
        <w:ind w:firstLine="709"/>
        <w:jc w:val="both"/>
        <w:rPr>
          <w:rFonts w:ascii="Abadi" w:hAnsi="Abadi"/>
          <w:b/>
          <w:sz w:val="21"/>
          <w:szCs w:val="21"/>
        </w:rPr>
      </w:pPr>
      <w:r w:rsidRPr="00F62539">
        <w:rPr>
          <w:rFonts w:ascii="Abadi" w:hAnsi="Abadi"/>
          <w:b/>
          <w:bCs/>
          <w:sz w:val="21"/>
          <w:szCs w:val="21"/>
        </w:rPr>
        <w:t>-La C. Presidenta: Enterados</w:t>
      </w:r>
      <w:r w:rsidRPr="00F62539">
        <w:rPr>
          <w:rFonts w:ascii="Abadi" w:hAnsi="Abadi"/>
          <w:b/>
          <w:sz w:val="21"/>
          <w:szCs w:val="21"/>
        </w:rPr>
        <w:t xml:space="preserve"> y se informa que se turnaron a la Comisión de Justicia.</w:t>
      </w:r>
    </w:p>
    <w:p w14:paraId="48D08376" w14:textId="77777777" w:rsidR="006B0657" w:rsidRPr="00F62539" w:rsidRDefault="006B0657" w:rsidP="006B0657">
      <w:pPr>
        <w:pStyle w:val="Sangradetextonormal"/>
        <w:widowControl w:val="0"/>
        <w:tabs>
          <w:tab w:val="left" w:pos="993"/>
        </w:tabs>
        <w:spacing w:after="0"/>
        <w:ind w:left="0" w:firstLine="709"/>
        <w:rPr>
          <w:rFonts w:ascii="Abadi" w:hAnsi="Abadi"/>
          <w:b/>
          <w:bCs/>
          <w:sz w:val="21"/>
          <w:szCs w:val="21"/>
        </w:rPr>
      </w:pPr>
    </w:p>
    <w:p w14:paraId="0250233B" w14:textId="1B870372" w:rsidR="006B0657" w:rsidRPr="00F62539" w:rsidRDefault="008C6945" w:rsidP="006B0657">
      <w:pPr>
        <w:tabs>
          <w:tab w:val="left" w:pos="993"/>
        </w:tabs>
        <w:autoSpaceDE w:val="0"/>
        <w:autoSpaceDN w:val="0"/>
        <w:adjustRightInd w:val="0"/>
        <w:ind w:firstLine="709"/>
        <w:jc w:val="both"/>
        <w:rPr>
          <w:rFonts w:ascii="Abadi" w:eastAsia="Arial Unicode MS" w:hAnsi="Abadi" w:cs="Tahoma"/>
          <w:sz w:val="21"/>
          <w:szCs w:val="21"/>
          <w:lang w:val="es-US"/>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El secretario general de acuerdos del Tribunal de Justicia Administrativa del Estado de Guanajuato</w:t>
      </w:r>
      <w:r w:rsidR="006B0657" w:rsidRPr="00F62539">
        <w:rPr>
          <w:rFonts w:ascii="Abadi" w:eastAsia="Arial Unicode MS" w:hAnsi="Abadi" w:cs="Tahoma"/>
          <w:sz w:val="21"/>
          <w:szCs w:val="21"/>
          <w:lang w:val="es-US"/>
        </w:rPr>
        <w:t xml:space="preserve"> </w:t>
      </w:r>
      <w:bookmarkStart w:id="36" w:name="_Hlk34997714"/>
      <w:r w:rsidR="006B0657" w:rsidRPr="00F62539">
        <w:rPr>
          <w:rFonts w:ascii="Abadi" w:eastAsia="Arial Unicode MS" w:hAnsi="Abadi" w:cs="Tahoma"/>
          <w:sz w:val="21"/>
          <w:szCs w:val="21"/>
          <w:lang w:val="es-US"/>
        </w:rPr>
        <w:t>remite opinión en relación a la iniciativa de Ley para Incentivar la Denuncia de Actos de Corrupción de los Servidores Públicos del Estado de Guanajuato.</w:t>
      </w:r>
    </w:p>
    <w:bookmarkEnd w:id="36"/>
    <w:p w14:paraId="57644E59"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b/>
          <w:bCs/>
          <w:sz w:val="21"/>
          <w:szCs w:val="21"/>
          <w:lang w:val="es-US"/>
        </w:rPr>
      </w:pPr>
    </w:p>
    <w:p w14:paraId="3E1E83DA"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rPr>
      </w:pPr>
      <w:r w:rsidRPr="00F62539">
        <w:rPr>
          <w:rFonts w:ascii="Abadi" w:eastAsia="Arial Unicode MS" w:hAnsi="Abadi" w:cs="Tahoma"/>
          <w:sz w:val="21"/>
          <w:szCs w:val="21"/>
        </w:rPr>
        <w:t xml:space="preserve">El </w:t>
      </w:r>
      <w:bookmarkStart w:id="37" w:name="_Hlk34998922"/>
      <w:r w:rsidRPr="00F62539">
        <w:rPr>
          <w:rFonts w:ascii="Abadi" w:eastAsia="Arial Unicode MS" w:hAnsi="Abadi" w:cs="Tahoma"/>
          <w:sz w:val="21"/>
          <w:szCs w:val="21"/>
        </w:rPr>
        <w:t xml:space="preserve">abogado general de la Universidad de Guanajuato </w:t>
      </w:r>
      <w:bookmarkStart w:id="38" w:name="_Hlk34999009"/>
      <w:bookmarkEnd w:id="37"/>
      <w:r w:rsidRPr="00F62539">
        <w:rPr>
          <w:rFonts w:ascii="Abadi" w:eastAsia="Arial Unicode MS" w:hAnsi="Abadi" w:cs="Tahoma"/>
          <w:sz w:val="21"/>
          <w:szCs w:val="21"/>
        </w:rPr>
        <w:t>da contestación a la consulta de dos iniciativas: la primera, que adiciona una fracción V al artículo 49 y reforma la fracción I al artículo 53 de la Ley del Trabajo de los Servidores Públicos al Servicio del Estado y de los Municipios; y la segunda, que reforma los artículos 20 y 21 de la Constitución Política del Estado de Guanajuato.</w:t>
      </w:r>
      <w:bookmarkEnd w:id="38"/>
    </w:p>
    <w:p w14:paraId="33B512AB"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rPr>
      </w:pPr>
    </w:p>
    <w:p w14:paraId="449A071B" w14:textId="77777777" w:rsidR="006B0657" w:rsidRPr="00F62539" w:rsidRDefault="006B0657" w:rsidP="006B0657">
      <w:pPr>
        <w:tabs>
          <w:tab w:val="left" w:pos="993"/>
          <w:tab w:val="left" w:pos="2966"/>
        </w:tabs>
        <w:ind w:firstLine="709"/>
        <w:jc w:val="both"/>
        <w:rPr>
          <w:rFonts w:ascii="Abadi" w:hAnsi="Abadi"/>
          <w:b/>
          <w:sz w:val="21"/>
          <w:szCs w:val="21"/>
        </w:rPr>
      </w:pPr>
      <w:r w:rsidRPr="00F62539">
        <w:rPr>
          <w:rFonts w:ascii="Abadi" w:hAnsi="Abadi"/>
          <w:b/>
          <w:bCs/>
          <w:sz w:val="21"/>
          <w:szCs w:val="21"/>
        </w:rPr>
        <w:t>-La C. Presidenta: Enterados</w:t>
      </w:r>
      <w:r w:rsidRPr="00F62539">
        <w:rPr>
          <w:rFonts w:ascii="Abadi" w:hAnsi="Abadi"/>
          <w:b/>
          <w:sz w:val="21"/>
          <w:szCs w:val="21"/>
        </w:rPr>
        <w:t xml:space="preserve"> y se informa que se turnaron a la </w:t>
      </w:r>
      <w:bookmarkStart w:id="39" w:name="_Hlk34997730"/>
      <w:r w:rsidRPr="00F62539">
        <w:rPr>
          <w:rFonts w:ascii="Abadi" w:hAnsi="Abadi"/>
          <w:b/>
          <w:sz w:val="21"/>
          <w:szCs w:val="21"/>
        </w:rPr>
        <w:t>Comisión de Gobernación y Puntos Constitucionales.</w:t>
      </w:r>
      <w:bookmarkEnd w:id="39"/>
    </w:p>
    <w:p w14:paraId="640F809B" w14:textId="77777777" w:rsidR="006B0657" w:rsidRPr="00F62539" w:rsidRDefault="006B0657" w:rsidP="006B0657">
      <w:pPr>
        <w:tabs>
          <w:tab w:val="left" w:pos="993"/>
          <w:tab w:val="left" w:pos="2966"/>
        </w:tabs>
        <w:ind w:firstLine="709"/>
        <w:jc w:val="both"/>
        <w:rPr>
          <w:rFonts w:ascii="Abadi" w:hAnsi="Abadi"/>
          <w:b/>
          <w:sz w:val="21"/>
          <w:szCs w:val="21"/>
        </w:rPr>
      </w:pPr>
    </w:p>
    <w:p w14:paraId="41C5A66E" w14:textId="77777777" w:rsidR="006B0657" w:rsidRPr="00F62539" w:rsidRDefault="006B0657" w:rsidP="006B0657">
      <w:pPr>
        <w:pStyle w:val="Prrafodelista"/>
        <w:widowControl w:val="0"/>
        <w:numPr>
          <w:ilvl w:val="0"/>
          <w:numId w:val="5"/>
        </w:numPr>
        <w:tabs>
          <w:tab w:val="left" w:pos="993"/>
        </w:tabs>
        <w:ind w:left="0" w:firstLine="709"/>
        <w:contextualSpacing/>
        <w:rPr>
          <w:rFonts w:ascii="Abadi" w:eastAsia="Arial Unicode MS" w:hAnsi="Abadi" w:cs="Tahoma"/>
          <w:b/>
          <w:sz w:val="21"/>
          <w:szCs w:val="21"/>
        </w:rPr>
      </w:pPr>
      <w:r w:rsidRPr="00F62539">
        <w:rPr>
          <w:rFonts w:ascii="Abadi" w:eastAsia="Arial Unicode MS" w:hAnsi="Abadi" w:cs="Tahoma"/>
          <w:b/>
          <w:bCs/>
          <w:kern w:val="24"/>
          <w:sz w:val="21"/>
          <w:szCs w:val="21"/>
        </w:rPr>
        <w:t>Comunicados provenientes de los ayuntamientos del Estado</w:t>
      </w:r>
      <w:r w:rsidRPr="00F62539">
        <w:rPr>
          <w:rFonts w:ascii="Abadi" w:eastAsia="Arial Unicode MS" w:hAnsi="Abadi" w:cs="Tahoma"/>
          <w:b/>
          <w:sz w:val="21"/>
          <w:szCs w:val="21"/>
        </w:rPr>
        <w:t>.</w:t>
      </w:r>
    </w:p>
    <w:p w14:paraId="568EA7EC" w14:textId="77777777" w:rsidR="006B0657" w:rsidRPr="00F62539" w:rsidRDefault="006B0657" w:rsidP="006B0657">
      <w:pPr>
        <w:tabs>
          <w:tab w:val="left" w:pos="993"/>
        </w:tabs>
        <w:ind w:firstLine="709"/>
        <w:jc w:val="both"/>
        <w:rPr>
          <w:rFonts w:ascii="Abadi" w:eastAsia="Arial Unicode MS" w:hAnsi="Abadi" w:cs="Tahoma"/>
          <w:sz w:val="21"/>
          <w:szCs w:val="21"/>
        </w:rPr>
      </w:pPr>
    </w:p>
    <w:p w14:paraId="39CCDA08" w14:textId="69D78042" w:rsidR="006B0657" w:rsidRPr="00F62539" w:rsidRDefault="008C6945"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La presidenta municipal y el secretario del ayuntamiento de Santa Catarina, Gto., </w:t>
      </w:r>
      <w:bookmarkStart w:id="40" w:name="_Hlk34999691"/>
      <w:r w:rsidR="006B0657" w:rsidRPr="00F62539">
        <w:rPr>
          <w:rFonts w:ascii="Abadi" w:eastAsia="Arial Unicode MS" w:hAnsi="Abadi" w:cs="Tahoma"/>
          <w:sz w:val="21"/>
          <w:szCs w:val="21"/>
        </w:rPr>
        <w:t>remiten la segunda y tercera modificación del presupuesto general de egresos para el ejercicio fiscal 2019, así como el presupuesto general de egresos para el ejercicio fiscal 2020.</w:t>
      </w:r>
    </w:p>
    <w:bookmarkEnd w:id="40"/>
    <w:p w14:paraId="02D541D2" w14:textId="77777777" w:rsidR="006B0657" w:rsidRPr="00F62539" w:rsidRDefault="006B0657" w:rsidP="006B0657">
      <w:pPr>
        <w:pStyle w:val="Sangradetextonormal"/>
        <w:widowControl w:val="0"/>
        <w:tabs>
          <w:tab w:val="left" w:pos="993"/>
        </w:tabs>
        <w:spacing w:after="0"/>
        <w:ind w:left="0" w:firstLine="709"/>
        <w:rPr>
          <w:rFonts w:ascii="Abadi" w:eastAsia="Arial Unicode MS" w:hAnsi="Abadi" w:cs="Tahoma"/>
          <w:bCs/>
          <w:sz w:val="21"/>
          <w:szCs w:val="21"/>
        </w:rPr>
      </w:pPr>
    </w:p>
    <w:p w14:paraId="4A4AD1C2" w14:textId="77777777" w:rsidR="006B0657" w:rsidRPr="00F62539" w:rsidRDefault="006B0657" w:rsidP="006B0657">
      <w:pPr>
        <w:tabs>
          <w:tab w:val="left" w:pos="993"/>
          <w:tab w:val="left" w:pos="2966"/>
        </w:tabs>
        <w:ind w:firstLine="709"/>
        <w:jc w:val="both"/>
        <w:rPr>
          <w:rFonts w:ascii="Abadi" w:hAnsi="Abadi"/>
          <w:sz w:val="21"/>
          <w:szCs w:val="21"/>
        </w:rPr>
      </w:pPr>
      <w:r w:rsidRPr="00F62539">
        <w:rPr>
          <w:rFonts w:ascii="Abadi" w:hAnsi="Abadi"/>
          <w:b/>
          <w:bCs/>
          <w:sz w:val="21"/>
          <w:szCs w:val="21"/>
        </w:rPr>
        <w:t>-La C. Presidenta: Enterados</w:t>
      </w:r>
      <w:r w:rsidRPr="00F62539">
        <w:rPr>
          <w:rFonts w:ascii="Abadi" w:hAnsi="Abadi"/>
          <w:b/>
          <w:sz w:val="21"/>
          <w:szCs w:val="21"/>
        </w:rPr>
        <w:t xml:space="preserve"> y se turnan a la Auditoría Superior del Estado de Guanajuato.</w:t>
      </w:r>
    </w:p>
    <w:p w14:paraId="335DC95C" w14:textId="77777777" w:rsidR="006B0657" w:rsidRPr="00F62539" w:rsidRDefault="006B0657" w:rsidP="006B0657">
      <w:pPr>
        <w:pStyle w:val="Sangradetextonormal"/>
        <w:widowControl w:val="0"/>
        <w:tabs>
          <w:tab w:val="left" w:pos="993"/>
        </w:tabs>
        <w:spacing w:after="0"/>
        <w:ind w:left="0" w:firstLine="709"/>
        <w:rPr>
          <w:rFonts w:ascii="Abadi" w:hAnsi="Abadi"/>
          <w:b/>
          <w:bCs/>
          <w:sz w:val="21"/>
          <w:szCs w:val="21"/>
        </w:rPr>
      </w:pPr>
    </w:p>
    <w:p w14:paraId="30029CA6" w14:textId="07C59A5E" w:rsidR="006B0657" w:rsidRPr="00F62539" w:rsidRDefault="008C6945"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El contralor municipal de Irapuato, Gto., </w:t>
      </w:r>
      <w:bookmarkStart w:id="41" w:name="_Hlk34999834"/>
      <w:r w:rsidR="006B0657" w:rsidRPr="00F62539">
        <w:rPr>
          <w:rFonts w:ascii="Abadi" w:eastAsia="Arial Unicode MS" w:hAnsi="Abadi" w:cs="Tahoma"/>
          <w:sz w:val="21"/>
          <w:szCs w:val="21"/>
        </w:rPr>
        <w:t xml:space="preserve">informa que la Dirección de Quejas, Denuncias y Sugerencias de dicha </w:t>
      </w:r>
      <w:r w:rsidR="006B0657" w:rsidRPr="00F62539">
        <w:rPr>
          <w:rFonts w:ascii="Abadi" w:eastAsia="Arial Unicode MS" w:hAnsi="Abadi" w:cs="Tahoma"/>
          <w:sz w:val="21"/>
          <w:szCs w:val="21"/>
        </w:rPr>
        <w:t>Contraloría emitió acuerdo de inicio de investigación bajo el número de expediente CM/DQINV/034/20, en atención al oficio que le fue remitido por las Comisiones Unidas de Hacienda y Fiscalización y de Gobernación y Puntos Constitucionales.</w:t>
      </w:r>
    </w:p>
    <w:bookmarkEnd w:id="41"/>
    <w:p w14:paraId="6F40580E" w14:textId="77777777" w:rsidR="006B0657" w:rsidRPr="00F62539" w:rsidRDefault="006B0657" w:rsidP="006B0657">
      <w:pPr>
        <w:tabs>
          <w:tab w:val="left" w:pos="993"/>
        </w:tabs>
        <w:ind w:firstLine="709"/>
        <w:jc w:val="both"/>
        <w:rPr>
          <w:rFonts w:ascii="Abadi" w:eastAsia="Arial Unicode MS" w:hAnsi="Abadi" w:cs="Tahoma"/>
          <w:sz w:val="21"/>
          <w:szCs w:val="21"/>
        </w:rPr>
      </w:pPr>
    </w:p>
    <w:p w14:paraId="127F036E" w14:textId="77777777" w:rsidR="006B0657" w:rsidRPr="00F62539" w:rsidRDefault="006B0657" w:rsidP="006B0657">
      <w:pPr>
        <w:tabs>
          <w:tab w:val="left" w:pos="993"/>
        </w:tabs>
        <w:ind w:firstLine="709"/>
        <w:jc w:val="both"/>
        <w:rPr>
          <w:rFonts w:ascii="Abadi" w:eastAsia="Arial Unicode MS" w:hAnsi="Abadi" w:cs="Tahoma"/>
          <w:b/>
          <w:bCs/>
          <w:sz w:val="21"/>
          <w:szCs w:val="21"/>
        </w:rPr>
      </w:pPr>
      <w:r w:rsidRPr="00F62539">
        <w:rPr>
          <w:rFonts w:ascii="Abadi" w:hAnsi="Abadi"/>
          <w:b/>
          <w:bCs/>
          <w:sz w:val="21"/>
          <w:szCs w:val="21"/>
        </w:rPr>
        <w:t>-La C. Presidenta: Enterados</w:t>
      </w:r>
      <w:r w:rsidRPr="00F62539">
        <w:rPr>
          <w:rFonts w:ascii="Abadi" w:hAnsi="Abadi"/>
          <w:b/>
          <w:sz w:val="21"/>
          <w:szCs w:val="21"/>
        </w:rPr>
        <w:t xml:space="preserve"> y </w:t>
      </w:r>
      <w:bookmarkStart w:id="42" w:name="_Hlk34999859"/>
      <w:r w:rsidRPr="00F62539">
        <w:rPr>
          <w:rFonts w:ascii="Abadi" w:hAnsi="Abadi"/>
          <w:b/>
          <w:sz w:val="21"/>
          <w:szCs w:val="21"/>
        </w:rPr>
        <w:t>se informa que se turnó a las</w:t>
      </w:r>
      <w:r w:rsidRPr="00F62539">
        <w:rPr>
          <w:rFonts w:ascii="Abadi" w:eastAsia="Arial Unicode MS" w:hAnsi="Abadi" w:cs="Tahoma"/>
          <w:sz w:val="21"/>
          <w:szCs w:val="21"/>
        </w:rPr>
        <w:t xml:space="preserve"> </w:t>
      </w:r>
      <w:r w:rsidRPr="00F62539">
        <w:rPr>
          <w:rFonts w:ascii="Abadi" w:eastAsia="Arial Unicode MS" w:hAnsi="Abadi" w:cs="Tahoma"/>
          <w:b/>
          <w:bCs/>
          <w:sz w:val="21"/>
          <w:szCs w:val="21"/>
        </w:rPr>
        <w:t>Comisiones Unidas de Hacienda y Fiscalización y de Gobernación y Puntos Constitucionales.</w:t>
      </w:r>
    </w:p>
    <w:bookmarkEnd w:id="42"/>
    <w:p w14:paraId="2DB34DA2" w14:textId="77777777" w:rsidR="006B0657" w:rsidRPr="00F62539" w:rsidRDefault="006B0657" w:rsidP="006B0657">
      <w:pPr>
        <w:tabs>
          <w:tab w:val="left" w:pos="993"/>
          <w:tab w:val="left" w:pos="2966"/>
        </w:tabs>
        <w:ind w:firstLine="709"/>
        <w:jc w:val="both"/>
        <w:rPr>
          <w:rFonts w:ascii="Abadi" w:hAnsi="Abadi"/>
          <w:b/>
          <w:sz w:val="21"/>
          <w:szCs w:val="21"/>
        </w:rPr>
      </w:pPr>
    </w:p>
    <w:p w14:paraId="52B5FBF1" w14:textId="4FA4E546" w:rsidR="006B0657" w:rsidRPr="00F62539" w:rsidRDefault="008C6945"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Los secretarios de los ayuntamientos de Comonfort y Yuriria, así</w:t>
      </w:r>
      <w:r w:rsidR="006B0657" w:rsidRPr="00F62539">
        <w:rPr>
          <w:rFonts w:ascii="Abadi" w:eastAsia="Arial Unicode MS" w:hAnsi="Abadi" w:cs="Tahoma"/>
          <w:b/>
          <w:bCs/>
          <w:sz w:val="21"/>
          <w:szCs w:val="21"/>
        </w:rPr>
        <w:t xml:space="preserve"> </w:t>
      </w:r>
      <w:r w:rsidR="006B0657" w:rsidRPr="00F62539">
        <w:rPr>
          <w:rFonts w:ascii="Abadi" w:eastAsia="Arial Unicode MS" w:hAnsi="Abadi" w:cs="Tahoma"/>
          <w:sz w:val="21"/>
          <w:szCs w:val="21"/>
        </w:rPr>
        <w:t>como el presidente municipal y el secretario del ayuntamiento de Silao de la Victoria,</w:t>
      </w:r>
      <w:r w:rsidR="006B0657" w:rsidRPr="00F62539">
        <w:rPr>
          <w:rFonts w:ascii="Abadi" w:eastAsia="Arial Unicode MS" w:hAnsi="Abadi" w:cs="Tahoma"/>
          <w:b/>
          <w:bCs/>
          <w:sz w:val="21"/>
          <w:szCs w:val="21"/>
        </w:rPr>
        <w:t xml:space="preserve"> </w:t>
      </w:r>
      <w:r w:rsidR="006B0657" w:rsidRPr="00F62539">
        <w:rPr>
          <w:rFonts w:ascii="Abadi" w:eastAsia="Arial Unicode MS" w:hAnsi="Abadi" w:cs="Tahoma"/>
          <w:sz w:val="21"/>
          <w:szCs w:val="21"/>
        </w:rPr>
        <w:t>dan respuesta a la consulta de la iniciativa que reforma y adiciona diversos artículos de la Ley de Protección Civil para el Estado de Guanajuato.</w:t>
      </w:r>
    </w:p>
    <w:p w14:paraId="2A8F4051" w14:textId="77777777" w:rsidR="006B0657" w:rsidRPr="00F62539" w:rsidRDefault="006B0657" w:rsidP="006B0657">
      <w:pPr>
        <w:pStyle w:val="Sangradetextonormal"/>
        <w:widowControl w:val="0"/>
        <w:tabs>
          <w:tab w:val="left" w:pos="993"/>
        </w:tabs>
        <w:spacing w:after="0"/>
        <w:ind w:left="0" w:firstLine="709"/>
        <w:rPr>
          <w:rFonts w:ascii="Abadi" w:eastAsia="Arial Unicode MS" w:hAnsi="Abadi" w:cs="Tahoma"/>
          <w:bCs/>
          <w:sz w:val="21"/>
          <w:szCs w:val="21"/>
        </w:rPr>
      </w:pPr>
    </w:p>
    <w:p w14:paraId="54A32F41" w14:textId="77777777" w:rsidR="006B0657" w:rsidRPr="00F62539" w:rsidRDefault="006B0657" w:rsidP="006B0657">
      <w:pPr>
        <w:tabs>
          <w:tab w:val="left" w:pos="993"/>
          <w:tab w:val="left" w:pos="2966"/>
        </w:tabs>
        <w:ind w:firstLine="709"/>
        <w:jc w:val="both"/>
        <w:rPr>
          <w:rFonts w:ascii="Abadi" w:hAnsi="Abadi"/>
          <w:b/>
          <w:bCs/>
          <w:sz w:val="21"/>
          <w:szCs w:val="21"/>
        </w:rPr>
      </w:pPr>
      <w:r w:rsidRPr="00F62539">
        <w:rPr>
          <w:rFonts w:ascii="Abadi" w:hAnsi="Abadi"/>
          <w:b/>
          <w:bCs/>
          <w:sz w:val="21"/>
          <w:szCs w:val="21"/>
        </w:rPr>
        <w:t>-La C. Presidenta: Enterados</w:t>
      </w:r>
      <w:r w:rsidRPr="00F62539">
        <w:rPr>
          <w:rFonts w:ascii="Abadi" w:hAnsi="Abadi"/>
          <w:b/>
          <w:sz w:val="21"/>
          <w:szCs w:val="21"/>
        </w:rPr>
        <w:t xml:space="preserve"> y se informa que se turnaron a la Comisión de Seguridad Pública y Comunicaciones. </w:t>
      </w:r>
    </w:p>
    <w:p w14:paraId="1358A390" w14:textId="77777777" w:rsidR="006B0657" w:rsidRPr="00F62539" w:rsidRDefault="006B0657" w:rsidP="006B0657">
      <w:pPr>
        <w:pStyle w:val="Sangradetextonormal"/>
        <w:widowControl w:val="0"/>
        <w:tabs>
          <w:tab w:val="left" w:pos="993"/>
        </w:tabs>
        <w:spacing w:after="0"/>
        <w:ind w:left="0" w:firstLine="709"/>
        <w:rPr>
          <w:rFonts w:ascii="Abadi" w:hAnsi="Abadi"/>
          <w:b/>
          <w:bCs/>
          <w:sz w:val="21"/>
          <w:szCs w:val="21"/>
        </w:rPr>
      </w:pPr>
    </w:p>
    <w:p w14:paraId="4A8781B6" w14:textId="083B854E" w:rsidR="006B0657" w:rsidRPr="00F62539" w:rsidRDefault="008C6945"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El secretario del ayuntamiento de Yuriria, Gto., da respuesta a la consulta de la iniciativa que reforma los artículos 25 y 27, y adiciona los artículos 27 Bis y 27 Ter a la Ley de Turismo para el Estado de Guanajuato.</w:t>
      </w:r>
    </w:p>
    <w:p w14:paraId="4B87F803" w14:textId="77777777" w:rsidR="006B0657" w:rsidRPr="00F62539" w:rsidRDefault="006B0657" w:rsidP="006B0657">
      <w:pPr>
        <w:tabs>
          <w:tab w:val="left" w:pos="993"/>
        </w:tabs>
        <w:ind w:firstLine="709"/>
        <w:jc w:val="both"/>
        <w:rPr>
          <w:rFonts w:ascii="Abadi" w:eastAsia="Arial Unicode MS" w:hAnsi="Abadi" w:cs="Tahoma"/>
          <w:sz w:val="21"/>
          <w:szCs w:val="21"/>
        </w:rPr>
      </w:pPr>
    </w:p>
    <w:p w14:paraId="3A425D36" w14:textId="77777777" w:rsidR="006B0657" w:rsidRPr="00F62539" w:rsidRDefault="006B0657" w:rsidP="006B0657">
      <w:pPr>
        <w:tabs>
          <w:tab w:val="left" w:pos="993"/>
          <w:tab w:val="left" w:pos="2966"/>
        </w:tabs>
        <w:ind w:firstLine="709"/>
        <w:jc w:val="both"/>
        <w:rPr>
          <w:rFonts w:ascii="Abadi" w:hAnsi="Abadi"/>
          <w:b/>
          <w:sz w:val="21"/>
          <w:szCs w:val="21"/>
        </w:rPr>
      </w:pPr>
      <w:r w:rsidRPr="00F62539">
        <w:rPr>
          <w:rFonts w:ascii="Abadi" w:hAnsi="Abadi"/>
          <w:b/>
          <w:bCs/>
          <w:sz w:val="21"/>
          <w:szCs w:val="21"/>
        </w:rPr>
        <w:t>-La C. Presidenta: Enterados</w:t>
      </w:r>
      <w:r w:rsidRPr="00F62539">
        <w:rPr>
          <w:rFonts w:ascii="Abadi" w:hAnsi="Abadi"/>
          <w:b/>
          <w:sz w:val="21"/>
          <w:szCs w:val="21"/>
        </w:rPr>
        <w:t xml:space="preserve"> y se informa que se turnó a la Comisión de Turismo.</w:t>
      </w:r>
    </w:p>
    <w:p w14:paraId="1EFEBD75" w14:textId="77777777" w:rsidR="006B0657" w:rsidRPr="00F62539" w:rsidRDefault="006B0657" w:rsidP="006B0657">
      <w:pPr>
        <w:pStyle w:val="Sangradetextonormal"/>
        <w:widowControl w:val="0"/>
        <w:tabs>
          <w:tab w:val="left" w:pos="993"/>
        </w:tabs>
        <w:spacing w:after="0"/>
        <w:ind w:left="0" w:firstLine="709"/>
        <w:rPr>
          <w:rFonts w:ascii="Abadi" w:hAnsi="Abadi"/>
          <w:b/>
          <w:bCs/>
          <w:sz w:val="21"/>
          <w:szCs w:val="21"/>
        </w:rPr>
      </w:pPr>
    </w:p>
    <w:p w14:paraId="2DB6E701" w14:textId="350AFCB5" w:rsidR="006B0657" w:rsidRPr="00F62539" w:rsidRDefault="008C6945" w:rsidP="006B0657">
      <w:pPr>
        <w:tabs>
          <w:tab w:val="left" w:pos="993"/>
        </w:tabs>
        <w:autoSpaceDE w:val="0"/>
        <w:autoSpaceDN w:val="0"/>
        <w:adjustRightInd w:val="0"/>
        <w:ind w:firstLine="709"/>
        <w:jc w:val="both"/>
        <w:rPr>
          <w:rFonts w:ascii="Abadi" w:eastAsia="Arial Unicode MS" w:hAnsi="Abadi" w:cs="Tahoma"/>
          <w:sz w:val="21"/>
          <w:szCs w:val="21"/>
          <w:lang w:val="es-US"/>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Los secretarios de los ayuntamientos de Romita y Yuriria  dan </w:t>
      </w:r>
      <w:r w:rsidR="006B0657" w:rsidRPr="00F62539">
        <w:rPr>
          <w:rFonts w:ascii="Abadi" w:eastAsia="Arial Unicode MS" w:hAnsi="Abadi" w:cs="Tahoma"/>
          <w:sz w:val="21"/>
          <w:szCs w:val="21"/>
          <w:lang w:val="es-US"/>
        </w:rPr>
        <w:t>respuesta en relación al acuerdo aprobado por esta Legislatura en el que exhorta a los poderes del Estado, a los organismos autónomos y a los 46 ayuntamientos, a efecto de que se sumen al paro nacional de mujeres «Un día sin nosotras», a realizarse el 9 de marzo, permitiendo que las mujeres que laboran en sus instituciones puedan participar en el paro nacional, sin que se les descuente el día en su salario o se les asignen represalias.</w:t>
      </w:r>
    </w:p>
    <w:p w14:paraId="5CC8DF5D" w14:textId="77777777" w:rsidR="006B0657" w:rsidRPr="00F62539" w:rsidRDefault="006B0657" w:rsidP="006B0657">
      <w:pPr>
        <w:pStyle w:val="Sangradetextonormal"/>
        <w:widowControl w:val="0"/>
        <w:tabs>
          <w:tab w:val="left" w:pos="993"/>
        </w:tabs>
        <w:spacing w:after="0"/>
        <w:ind w:left="0" w:firstLine="709"/>
        <w:rPr>
          <w:rFonts w:ascii="Abadi" w:eastAsia="Arial Unicode MS" w:hAnsi="Abadi" w:cs="Tahoma"/>
          <w:bCs/>
          <w:sz w:val="21"/>
          <w:szCs w:val="21"/>
        </w:rPr>
      </w:pPr>
    </w:p>
    <w:p w14:paraId="212DD000" w14:textId="77777777" w:rsidR="006B0657" w:rsidRPr="00F62539" w:rsidRDefault="006B0657" w:rsidP="006B0657">
      <w:pPr>
        <w:pStyle w:val="Sangradetextonormal"/>
        <w:tabs>
          <w:tab w:val="left" w:pos="993"/>
        </w:tabs>
        <w:spacing w:after="0"/>
        <w:ind w:left="0" w:firstLine="709"/>
        <w:rPr>
          <w:rFonts w:ascii="Abadi" w:hAnsi="Abadi"/>
          <w:sz w:val="21"/>
          <w:szCs w:val="21"/>
        </w:rPr>
      </w:pPr>
      <w:r w:rsidRPr="00F62539">
        <w:rPr>
          <w:rFonts w:ascii="Abadi" w:hAnsi="Abadi"/>
          <w:b/>
          <w:bCs/>
          <w:sz w:val="21"/>
          <w:szCs w:val="21"/>
        </w:rPr>
        <w:t>-La C. Presidenta: Enterados</w:t>
      </w:r>
      <w:r w:rsidRPr="00F62539">
        <w:rPr>
          <w:rFonts w:ascii="Abadi" w:hAnsi="Abadi"/>
          <w:sz w:val="21"/>
          <w:szCs w:val="21"/>
        </w:rPr>
        <w:t>.</w:t>
      </w:r>
    </w:p>
    <w:p w14:paraId="759141F9" w14:textId="77777777" w:rsidR="006B0657" w:rsidRPr="00F62539" w:rsidRDefault="006B0657" w:rsidP="006B0657">
      <w:pPr>
        <w:pStyle w:val="Sangradetextonormal"/>
        <w:widowControl w:val="0"/>
        <w:tabs>
          <w:tab w:val="left" w:pos="993"/>
        </w:tabs>
        <w:spacing w:after="0"/>
        <w:ind w:left="0" w:firstLine="709"/>
        <w:rPr>
          <w:rFonts w:ascii="Abadi" w:hAnsi="Abadi"/>
          <w:b/>
          <w:bCs/>
          <w:sz w:val="21"/>
          <w:szCs w:val="21"/>
        </w:rPr>
      </w:pPr>
    </w:p>
    <w:p w14:paraId="609CF394" w14:textId="2E9E1AA2" w:rsidR="006B0657" w:rsidRPr="00F62539" w:rsidRDefault="008C6945"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El secretario del ayuntamiento de Comonfort</w:t>
      </w:r>
      <w:bookmarkStart w:id="43" w:name="_Hlk35001436"/>
      <w:r w:rsidR="006B0657" w:rsidRPr="00F62539">
        <w:rPr>
          <w:rFonts w:ascii="Abadi" w:eastAsia="Arial Unicode MS" w:hAnsi="Abadi" w:cs="Tahoma"/>
          <w:sz w:val="21"/>
          <w:szCs w:val="21"/>
        </w:rPr>
        <w:t xml:space="preserve">, Gto., remite respuesta a la consulta de dos iniciativas: la primera, que adiciona dos párrafos al artículo 2874 del Código Civil para el </w:t>
      </w:r>
      <w:r w:rsidR="006B0657" w:rsidRPr="00F62539">
        <w:rPr>
          <w:rFonts w:ascii="Abadi" w:eastAsia="Arial Unicode MS" w:hAnsi="Abadi" w:cs="Tahoma"/>
          <w:sz w:val="21"/>
          <w:szCs w:val="21"/>
        </w:rPr>
        <w:lastRenderedPageBreak/>
        <w:t>Estado de Guanajuato; y la segunda, de Ley de Archivos del Estado de Guanajuato y de reformas a la Ley de Transparencia y Acceso a la Información Pública para el Estado de Guanajuato.</w:t>
      </w:r>
    </w:p>
    <w:bookmarkEnd w:id="43"/>
    <w:p w14:paraId="00395401" w14:textId="77777777" w:rsidR="006B0657" w:rsidRPr="00F62539" w:rsidRDefault="006B0657" w:rsidP="006B0657">
      <w:pPr>
        <w:tabs>
          <w:tab w:val="left" w:pos="993"/>
        </w:tabs>
        <w:ind w:firstLine="709"/>
        <w:jc w:val="both"/>
        <w:rPr>
          <w:rFonts w:ascii="Abadi" w:eastAsia="Arial Unicode MS" w:hAnsi="Abadi" w:cs="Tahoma"/>
          <w:sz w:val="21"/>
          <w:szCs w:val="21"/>
        </w:rPr>
      </w:pPr>
    </w:p>
    <w:p w14:paraId="325858AC" w14:textId="77777777" w:rsidR="006B0657" w:rsidRPr="00F62539" w:rsidRDefault="006B0657"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sz w:val="21"/>
          <w:szCs w:val="21"/>
        </w:rPr>
        <w:t xml:space="preserve">El presidente municipal y el secretario del ayuntamiento de Silao de la Victoria, Gto., </w:t>
      </w:r>
      <w:bookmarkStart w:id="44" w:name="_Hlk35343247"/>
      <w:r w:rsidRPr="00F62539">
        <w:rPr>
          <w:rFonts w:ascii="Abadi" w:eastAsia="Arial Unicode MS" w:hAnsi="Abadi" w:cs="Tahoma"/>
          <w:sz w:val="21"/>
          <w:szCs w:val="21"/>
        </w:rPr>
        <w:t>remiten respuesta a la consulta de la iniciativa de Ley de Archivos del Estado de Guanajuato y de reformas a la Ley de Transparencia y Acceso a la Información Pública para el Estado de Guanajuato.</w:t>
      </w:r>
    </w:p>
    <w:bookmarkEnd w:id="44"/>
    <w:p w14:paraId="024E7BB5" w14:textId="77777777" w:rsidR="006B0657" w:rsidRPr="00F62539" w:rsidRDefault="006B0657" w:rsidP="006B0657">
      <w:pPr>
        <w:tabs>
          <w:tab w:val="left" w:pos="993"/>
        </w:tabs>
        <w:ind w:firstLine="709"/>
        <w:jc w:val="both"/>
        <w:rPr>
          <w:rFonts w:ascii="Abadi" w:eastAsia="Arial Unicode MS" w:hAnsi="Abadi" w:cs="Tahoma"/>
          <w:sz w:val="21"/>
          <w:szCs w:val="21"/>
        </w:rPr>
      </w:pPr>
    </w:p>
    <w:p w14:paraId="17EC799E" w14:textId="77777777" w:rsidR="006B0657" w:rsidRPr="00F62539" w:rsidRDefault="006B0657" w:rsidP="006B0657">
      <w:pPr>
        <w:tabs>
          <w:tab w:val="left" w:pos="993"/>
          <w:tab w:val="left" w:pos="2966"/>
        </w:tabs>
        <w:ind w:firstLine="709"/>
        <w:jc w:val="both"/>
        <w:rPr>
          <w:rFonts w:ascii="Abadi" w:hAnsi="Abadi"/>
          <w:b/>
          <w:sz w:val="21"/>
          <w:szCs w:val="21"/>
        </w:rPr>
      </w:pPr>
      <w:r w:rsidRPr="00F62539">
        <w:rPr>
          <w:rFonts w:ascii="Abadi" w:hAnsi="Abadi"/>
          <w:b/>
          <w:bCs/>
          <w:sz w:val="21"/>
          <w:szCs w:val="21"/>
        </w:rPr>
        <w:t>-La C. Presidenta: Enterados</w:t>
      </w:r>
      <w:r w:rsidRPr="00F62539">
        <w:rPr>
          <w:rFonts w:ascii="Abadi" w:hAnsi="Abadi"/>
          <w:b/>
          <w:sz w:val="21"/>
          <w:szCs w:val="21"/>
        </w:rPr>
        <w:t xml:space="preserve"> y se informa que se turnaron a la Comisión de Justicia.</w:t>
      </w:r>
    </w:p>
    <w:p w14:paraId="660251FA" w14:textId="77777777" w:rsidR="006B0657" w:rsidRPr="00F62539" w:rsidRDefault="006B0657" w:rsidP="006B0657">
      <w:pPr>
        <w:tabs>
          <w:tab w:val="left" w:pos="993"/>
          <w:tab w:val="left" w:pos="2966"/>
        </w:tabs>
        <w:ind w:firstLine="709"/>
        <w:jc w:val="both"/>
        <w:rPr>
          <w:rFonts w:ascii="Abadi" w:hAnsi="Abadi"/>
          <w:b/>
          <w:sz w:val="21"/>
          <w:szCs w:val="21"/>
        </w:rPr>
      </w:pPr>
    </w:p>
    <w:p w14:paraId="020FE1C7" w14:textId="2FC49B00" w:rsidR="006B0657" w:rsidRPr="00F62539" w:rsidRDefault="008C6945" w:rsidP="006B0657">
      <w:pPr>
        <w:tabs>
          <w:tab w:val="left" w:pos="993"/>
        </w:tabs>
        <w:autoSpaceDE w:val="0"/>
        <w:autoSpaceDN w:val="0"/>
        <w:adjustRightInd w:val="0"/>
        <w:ind w:firstLine="709"/>
        <w:jc w:val="both"/>
        <w:rPr>
          <w:rFonts w:ascii="Abadi" w:eastAsia="Arial Unicode MS" w:hAnsi="Abadi" w:cs="Tahoma"/>
          <w:sz w:val="21"/>
          <w:szCs w:val="21"/>
          <w:lang w:val="es-US"/>
        </w:rPr>
      </w:pPr>
      <w:bookmarkStart w:id="45" w:name="_Hlk9435308"/>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El secretario del ayuntamiento de Yuriria, Gto., </w:t>
      </w:r>
      <w:bookmarkStart w:id="46" w:name="_Hlk35343635"/>
      <w:r w:rsidR="006B0657" w:rsidRPr="00F62539">
        <w:rPr>
          <w:rFonts w:ascii="Abadi" w:eastAsia="Arial Unicode MS" w:hAnsi="Abadi" w:cs="Tahoma"/>
          <w:sz w:val="21"/>
          <w:szCs w:val="21"/>
        </w:rPr>
        <w:t>da respuesta a la consulta de dos iniciativas: la primera, de Ley del Centro de Conciliación Laboral del Estado de Guanajuato; y la segunda, que</w:t>
      </w:r>
      <w:r w:rsidR="006B0657" w:rsidRPr="00F62539">
        <w:rPr>
          <w:rFonts w:ascii="Abadi" w:eastAsia="Arial Unicode MS" w:hAnsi="Abadi" w:cs="Tahoma"/>
          <w:sz w:val="21"/>
          <w:szCs w:val="21"/>
          <w:lang w:val="es-US"/>
        </w:rPr>
        <w:t xml:space="preserve"> adiciona un segundo párrafo al artículo 1 de la Constitución Política para el Estado de Guanajuato.</w:t>
      </w:r>
    </w:p>
    <w:bookmarkEnd w:id="46"/>
    <w:p w14:paraId="36554FBB" w14:textId="77777777" w:rsidR="006B0657" w:rsidRPr="00F62539" w:rsidRDefault="006B0657" w:rsidP="006B0657">
      <w:pPr>
        <w:pStyle w:val="Sangradetextonormal"/>
        <w:widowControl w:val="0"/>
        <w:tabs>
          <w:tab w:val="left" w:pos="993"/>
        </w:tabs>
        <w:spacing w:after="0"/>
        <w:ind w:left="0" w:firstLine="709"/>
        <w:rPr>
          <w:rFonts w:ascii="Abadi" w:eastAsia="Arial Unicode MS" w:hAnsi="Abadi" w:cs="Tahoma"/>
          <w:b/>
          <w:bCs/>
          <w:sz w:val="21"/>
          <w:szCs w:val="21"/>
          <w:lang w:val="es-US" w:eastAsia="en-US"/>
        </w:rPr>
      </w:pPr>
    </w:p>
    <w:p w14:paraId="01E09ADF" w14:textId="77777777" w:rsidR="006B0657" w:rsidRPr="00F62539" w:rsidRDefault="006B0657" w:rsidP="006B0657">
      <w:pPr>
        <w:pStyle w:val="Sangradetextonormal"/>
        <w:tabs>
          <w:tab w:val="left" w:pos="993"/>
        </w:tabs>
        <w:spacing w:after="0"/>
        <w:ind w:left="0" w:firstLine="709"/>
        <w:rPr>
          <w:rFonts w:ascii="Abadi" w:hAnsi="Abadi"/>
          <w:sz w:val="21"/>
          <w:szCs w:val="21"/>
        </w:rPr>
      </w:pPr>
      <w:r w:rsidRPr="00F62539">
        <w:rPr>
          <w:rFonts w:ascii="Abadi" w:hAnsi="Abadi"/>
          <w:b/>
          <w:bCs/>
          <w:sz w:val="21"/>
          <w:szCs w:val="21"/>
        </w:rPr>
        <w:t>-La C. Presidenta: Enterados</w:t>
      </w:r>
      <w:r w:rsidRPr="00F62539">
        <w:rPr>
          <w:rFonts w:ascii="Abadi" w:hAnsi="Abadi"/>
          <w:sz w:val="21"/>
          <w:szCs w:val="21"/>
        </w:rPr>
        <w:t xml:space="preserve"> y se informa que se turnó a la Comisión de </w:t>
      </w:r>
      <w:bookmarkStart w:id="47" w:name="_Hlk35343651"/>
      <w:r w:rsidRPr="00F62539">
        <w:rPr>
          <w:rFonts w:ascii="Abadi" w:hAnsi="Abadi"/>
          <w:sz w:val="21"/>
          <w:szCs w:val="21"/>
        </w:rPr>
        <w:t>Gobernación y Puntos Constitucionales.</w:t>
      </w:r>
      <w:bookmarkEnd w:id="47"/>
    </w:p>
    <w:p w14:paraId="20A210A4" w14:textId="77777777" w:rsidR="006B0657" w:rsidRPr="00F62539" w:rsidRDefault="006B0657" w:rsidP="006B0657">
      <w:pPr>
        <w:pStyle w:val="Sangradetextonormal"/>
        <w:tabs>
          <w:tab w:val="left" w:pos="993"/>
        </w:tabs>
        <w:spacing w:after="0"/>
        <w:ind w:left="0" w:firstLine="709"/>
        <w:rPr>
          <w:rFonts w:ascii="Abadi" w:eastAsia="Arial Unicode MS" w:hAnsi="Abadi" w:cs="Tahoma"/>
          <w:b/>
          <w:bCs/>
          <w:sz w:val="21"/>
          <w:szCs w:val="21"/>
          <w:lang w:val="es-US" w:eastAsia="en-US"/>
        </w:rPr>
      </w:pPr>
    </w:p>
    <w:p w14:paraId="04651CD4" w14:textId="77777777" w:rsidR="006B0657" w:rsidRPr="00F62539" w:rsidRDefault="006B0657" w:rsidP="006B0657">
      <w:pPr>
        <w:pStyle w:val="Prrafodelista"/>
        <w:widowControl w:val="0"/>
        <w:numPr>
          <w:ilvl w:val="0"/>
          <w:numId w:val="5"/>
        </w:numPr>
        <w:tabs>
          <w:tab w:val="left" w:pos="394"/>
          <w:tab w:val="left" w:pos="993"/>
        </w:tabs>
        <w:ind w:left="0" w:firstLine="709"/>
        <w:contextualSpacing/>
        <w:rPr>
          <w:rFonts w:ascii="Abadi" w:eastAsia="Arial Unicode MS" w:hAnsi="Abadi" w:cs="Tahoma"/>
          <w:b/>
          <w:sz w:val="21"/>
          <w:szCs w:val="21"/>
        </w:rPr>
      </w:pPr>
      <w:r w:rsidRPr="00F62539">
        <w:rPr>
          <w:rFonts w:ascii="Abadi" w:eastAsia="Arial Unicode MS" w:hAnsi="Abadi" w:cs="Tahoma"/>
          <w:b/>
          <w:bCs/>
          <w:kern w:val="24"/>
          <w:sz w:val="21"/>
          <w:szCs w:val="21"/>
        </w:rPr>
        <w:t>Comunicados provenientes de los poderes de otros estados</w:t>
      </w:r>
      <w:r w:rsidRPr="00F62539">
        <w:rPr>
          <w:rFonts w:ascii="Abadi" w:eastAsia="Arial Unicode MS" w:hAnsi="Abadi" w:cs="Tahoma"/>
          <w:b/>
          <w:sz w:val="21"/>
          <w:szCs w:val="21"/>
        </w:rPr>
        <w:t>.</w:t>
      </w:r>
    </w:p>
    <w:p w14:paraId="360FB2CE" w14:textId="1F27AEE8" w:rsidR="006B0657" w:rsidRPr="00F62539" w:rsidRDefault="008C6945" w:rsidP="006B0657">
      <w:pPr>
        <w:tabs>
          <w:tab w:val="left" w:pos="993"/>
        </w:tabs>
        <w:autoSpaceDE w:val="0"/>
        <w:autoSpaceDN w:val="0"/>
        <w:adjustRightInd w:val="0"/>
        <w:ind w:firstLine="709"/>
        <w:jc w:val="both"/>
        <w:rPr>
          <w:rFonts w:ascii="Abadi" w:eastAsia="Arial Unicode MS" w:hAnsi="Abadi" w:cs="Tahoma"/>
          <w:sz w:val="21"/>
          <w:szCs w:val="21"/>
          <w:lang w:val="es-US"/>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w:t>
      </w:r>
      <w:r w:rsidR="006B0657" w:rsidRPr="00F62539">
        <w:rPr>
          <w:rFonts w:ascii="Abadi" w:eastAsia="Arial Unicode MS" w:hAnsi="Abadi" w:cs="Tahoma"/>
          <w:sz w:val="21"/>
          <w:szCs w:val="21"/>
          <w:lang w:val="es-US"/>
        </w:rPr>
        <w:t>La Sexagésima Cuarta</w:t>
      </w:r>
      <w:r w:rsidR="006B0657" w:rsidRPr="00F62539">
        <w:rPr>
          <w:rFonts w:ascii="Abadi" w:eastAsia="Arial Unicode MS" w:hAnsi="Abadi" w:cs="Tahoma"/>
          <w:b/>
          <w:bCs/>
          <w:sz w:val="21"/>
          <w:szCs w:val="21"/>
          <w:lang w:val="es-US"/>
        </w:rPr>
        <w:t xml:space="preserve"> </w:t>
      </w:r>
      <w:r w:rsidR="006B0657" w:rsidRPr="00F62539">
        <w:rPr>
          <w:rFonts w:ascii="Abadi" w:eastAsia="Arial Unicode MS" w:hAnsi="Abadi" w:cs="Tahoma"/>
          <w:sz w:val="21"/>
          <w:szCs w:val="21"/>
          <w:lang w:val="es-US"/>
        </w:rPr>
        <w:t xml:space="preserve">Legislatura del Congreso del Estado de Tamaulipas </w:t>
      </w:r>
      <w:bookmarkStart w:id="48" w:name="_Hlk34821464"/>
      <w:r w:rsidR="006B0657" w:rsidRPr="00F62539">
        <w:rPr>
          <w:rFonts w:ascii="Abadi" w:eastAsia="Arial Unicode MS" w:hAnsi="Abadi" w:cs="Tahoma"/>
          <w:sz w:val="21"/>
          <w:szCs w:val="21"/>
          <w:lang w:val="es-US"/>
        </w:rPr>
        <w:t>comunica la elección de quienes fungirán en la presidencia y la suplencia de la Mesa Directiva</w:t>
      </w:r>
      <w:bookmarkEnd w:id="48"/>
      <w:r w:rsidR="006B0657" w:rsidRPr="00F62539">
        <w:rPr>
          <w:rFonts w:ascii="Abadi" w:eastAsia="Arial Unicode MS" w:hAnsi="Abadi" w:cs="Tahoma"/>
          <w:sz w:val="21"/>
          <w:szCs w:val="21"/>
          <w:lang w:val="es-US"/>
        </w:rPr>
        <w:t xml:space="preserve"> para el mes de marzo.</w:t>
      </w:r>
    </w:p>
    <w:p w14:paraId="134B4EBF"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lang w:val="es-US"/>
        </w:rPr>
      </w:pPr>
    </w:p>
    <w:p w14:paraId="4B18BAEB"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lang w:val="es-US"/>
        </w:rPr>
      </w:pPr>
      <w:r w:rsidRPr="00F62539">
        <w:rPr>
          <w:rFonts w:ascii="Abadi" w:eastAsia="Arial Unicode MS" w:hAnsi="Abadi" w:cs="Tahoma"/>
          <w:sz w:val="21"/>
          <w:szCs w:val="21"/>
          <w:lang w:val="es-US"/>
        </w:rPr>
        <w:t xml:space="preserve">La Sexagésima Octava Legislatura del Congreso del Estado de Durango  </w:t>
      </w:r>
      <w:bookmarkStart w:id="49" w:name="_Hlk34821678"/>
      <w:r w:rsidRPr="00F62539">
        <w:rPr>
          <w:rFonts w:ascii="Abadi" w:eastAsia="Arial Unicode MS" w:hAnsi="Abadi" w:cs="Tahoma"/>
          <w:sz w:val="21"/>
          <w:szCs w:val="21"/>
          <w:lang w:val="es-US"/>
        </w:rPr>
        <w:t>comunica  la aprobación del punto de acuerdo denominado Armonización legislativa,  en el que</w:t>
      </w:r>
      <w:bookmarkEnd w:id="49"/>
      <w:r w:rsidRPr="00F62539">
        <w:rPr>
          <w:rFonts w:ascii="Abadi" w:eastAsia="Arial Unicode MS" w:hAnsi="Abadi" w:cs="Tahoma"/>
          <w:sz w:val="21"/>
          <w:szCs w:val="21"/>
          <w:lang w:val="es-US"/>
        </w:rPr>
        <w:t xml:space="preserve"> exhorta a los Congresos de los Estados para que, en el marco de sus atribuciones, avancen en la armonización de leyes y creación de normas que contribuyan a establecer un marco jurídico suficiente para dar plena garantía a las mujeres del goce pleno de sus derechos y contribuya a erradicar la violencia de género que afecta y lastima a nuestra sociedad.</w:t>
      </w:r>
    </w:p>
    <w:p w14:paraId="0EC7B8CB"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lang w:val="es-US"/>
        </w:rPr>
      </w:pPr>
    </w:p>
    <w:p w14:paraId="1F08FB0C"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lang w:val="es-US"/>
        </w:rPr>
      </w:pPr>
      <w:r w:rsidRPr="00F62539">
        <w:rPr>
          <w:rFonts w:ascii="Abadi" w:eastAsia="Arial Unicode MS" w:hAnsi="Abadi" w:cs="Tahoma"/>
          <w:sz w:val="21"/>
          <w:szCs w:val="21"/>
          <w:lang w:val="es-US"/>
        </w:rPr>
        <w:t>La Décima Sexta Legislatura del Congreso del Estado de Quintana Roo comunica la aprobación de una proposición con punto de acuerdo en el que expresa su total rechazo a las violaciones de derechos humanos contra las mujeres, feminicidios, a la violencia feminicida y a la problemática de acceso a la justicia para las mujeres, que se han suscitado en nuestro país; exige a las autoridades de procuración e impartición de justicia se resuelven los casos de feminicidios pendientes; y se implementen instrumentos y mecanismos para  prevenir, atender, sancionar y sobre todo erradicar la violencia en contra de las mujeres.</w:t>
      </w:r>
    </w:p>
    <w:p w14:paraId="3693B0C9"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lang w:val="es-US"/>
        </w:rPr>
      </w:pPr>
    </w:p>
    <w:p w14:paraId="5AF1D60D"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lang w:val="es-US"/>
        </w:rPr>
      </w:pPr>
      <w:r w:rsidRPr="00F62539">
        <w:rPr>
          <w:rFonts w:ascii="Abadi" w:eastAsia="Arial Unicode MS" w:hAnsi="Abadi" w:cs="Tahoma"/>
          <w:sz w:val="21"/>
          <w:szCs w:val="21"/>
          <w:lang w:val="es-US"/>
        </w:rPr>
        <w:t>La Sexagésima Cuarta</w:t>
      </w:r>
      <w:r w:rsidRPr="00F62539">
        <w:rPr>
          <w:rFonts w:ascii="Abadi" w:eastAsia="Arial Unicode MS" w:hAnsi="Abadi" w:cs="Tahoma"/>
          <w:b/>
          <w:bCs/>
          <w:sz w:val="21"/>
          <w:szCs w:val="21"/>
          <w:lang w:val="es-US"/>
        </w:rPr>
        <w:t xml:space="preserve"> </w:t>
      </w:r>
      <w:r w:rsidRPr="00F62539">
        <w:rPr>
          <w:rFonts w:ascii="Abadi" w:eastAsia="Arial Unicode MS" w:hAnsi="Abadi" w:cs="Tahoma"/>
          <w:sz w:val="21"/>
          <w:szCs w:val="21"/>
          <w:lang w:val="es-US"/>
        </w:rPr>
        <w:t>Legislatura del Congreso del Estado de Aguascalientes comunica la apertura y la elección de la Mesa Directiva que coordinará los trabajos del segundo periodo ordinario de sesiones, correspondiente al segundo año de ejercicio constitucional.</w:t>
      </w:r>
    </w:p>
    <w:p w14:paraId="0AAD920F"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sz w:val="21"/>
          <w:szCs w:val="21"/>
          <w:lang w:val="es-US"/>
        </w:rPr>
      </w:pPr>
    </w:p>
    <w:p w14:paraId="3FC8FB0D"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b/>
          <w:bCs/>
          <w:sz w:val="21"/>
          <w:szCs w:val="21"/>
          <w:lang w:val="es-US"/>
        </w:rPr>
      </w:pPr>
      <w:r w:rsidRPr="00F62539">
        <w:rPr>
          <w:rFonts w:ascii="Abadi" w:eastAsia="Arial Unicode MS" w:hAnsi="Abadi" w:cs="Tahoma"/>
          <w:b/>
          <w:bCs/>
          <w:sz w:val="21"/>
          <w:szCs w:val="21"/>
          <w:lang w:val="es-US"/>
        </w:rPr>
        <w:t>-La C. Presidenta: Enterados.</w:t>
      </w:r>
    </w:p>
    <w:p w14:paraId="1C540501" w14:textId="77777777" w:rsidR="006B0657" w:rsidRPr="00F62539" w:rsidRDefault="006B0657" w:rsidP="006B0657">
      <w:pPr>
        <w:tabs>
          <w:tab w:val="left" w:pos="993"/>
        </w:tabs>
        <w:autoSpaceDE w:val="0"/>
        <w:autoSpaceDN w:val="0"/>
        <w:adjustRightInd w:val="0"/>
        <w:ind w:firstLine="709"/>
        <w:jc w:val="both"/>
        <w:rPr>
          <w:rFonts w:ascii="Abadi" w:eastAsia="Arial Unicode MS" w:hAnsi="Abadi" w:cs="Tahoma"/>
          <w:b/>
          <w:bCs/>
          <w:sz w:val="21"/>
          <w:szCs w:val="21"/>
          <w:lang w:val="es-US"/>
        </w:rPr>
      </w:pPr>
    </w:p>
    <w:p w14:paraId="5E50C4B0" w14:textId="77777777" w:rsidR="006B0657" w:rsidRPr="00F62539" w:rsidRDefault="006B0657" w:rsidP="006B0657">
      <w:pPr>
        <w:pStyle w:val="Prrafodelista"/>
        <w:widowControl w:val="0"/>
        <w:numPr>
          <w:ilvl w:val="0"/>
          <w:numId w:val="5"/>
        </w:numPr>
        <w:tabs>
          <w:tab w:val="left" w:pos="394"/>
          <w:tab w:val="left" w:pos="993"/>
        </w:tabs>
        <w:ind w:left="0" w:firstLine="709"/>
        <w:contextualSpacing/>
        <w:rPr>
          <w:rFonts w:ascii="Abadi" w:eastAsia="Arial Unicode MS" w:hAnsi="Abadi" w:cs="Tahoma"/>
          <w:b/>
          <w:sz w:val="21"/>
          <w:szCs w:val="21"/>
        </w:rPr>
      </w:pPr>
      <w:r w:rsidRPr="00F62539">
        <w:rPr>
          <w:rFonts w:ascii="Abadi" w:eastAsia="Arial Unicode MS" w:hAnsi="Abadi" w:cs="Tahoma"/>
          <w:b/>
          <w:bCs/>
          <w:kern w:val="24"/>
          <w:sz w:val="21"/>
          <w:szCs w:val="21"/>
        </w:rPr>
        <w:t>Correspondencia proveniente de particulares.</w:t>
      </w:r>
    </w:p>
    <w:p w14:paraId="5B967F29" w14:textId="77777777" w:rsidR="006B0657" w:rsidRPr="00F62539" w:rsidRDefault="006B0657" w:rsidP="006B0657">
      <w:pPr>
        <w:tabs>
          <w:tab w:val="left" w:pos="993"/>
        </w:tabs>
        <w:ind w:firstLine="709"/>
        <w:jc w:val="both"/>
        <w:rPr>
          <w:rFonts w:ascii="Abadi" w:eastAsia="Arial Unicode MS" w:hAnsi="Abadi" w:cs="Tahoma"/>
          <w:sz w:val="21"/>
          <w:szCs w:val="21"/>
        </w:rPr>
      </w:pPr>
      <w:bookmarkStart w:id="50" w:name="_Hlk26432757"/>
    </w:p>
    <w:p w14:paraId="37991EF6" w14:textId="1BE1DF61" w:rsidR="006B0657" w:rsidRPr="00F62539" w:rsidRDefault="008C6945" w:rsidP="006B0657">
      <w:pPr>
        <w:tabs>
          <w:tab w:val="left" w:pos="993"/>
        </w:tabs>
        <w:ind w:firstLine="709"/>
        <w:jc w:val="both"/>
        <w:rPr>
          <w:rFonts w:ascii="Abadi" w:eastAsia="Arial Unicode MS" w:hAnsi="Abadi" w:cs="Tahoma"/>
          <w:sz w:val="21"/>
          <w:szCs w:val="21"/>
        </w:rPr>
      </w:pPr>
      <w:r w:rsidRPr="00F62539">
        <w:rPr>
          <w:rFonts w:ascii="Abadi" w:eastAsia="Arial Unicode MS" w:hAnsi="Abadi" w:cs="Tahoma"/>
          <w:b/>
          <w:bCs/>
          <w:sz w:val="21"/>
          <w:szCs w:val="21"/>
        </w:rPr>
        <w:t>-La Secretaría:</w:t>
      </w:r>
      <w:r w:rsidR="006B0657" w:rsidRPr="00F62539">
        <w:rPr>
          <w:rFonts w:ascii="Abadi" w:eastAsia="Arial Unicode MS" w:hAnsi="Abadi" w:cs="Tahoma"/>
          <w:sz w:val="21"/>
          <w:szCs w:val="21"/>
        </w:rPr>
        <w:t xml:space="preserve"> La directora de la Unidad Salamanca del Centro de Integración Juvenil, A.C., da respuesta a la consulta en relación a la propuesta del punto de acuerdo por medio del cual se formula un exhorto al titular del Poder Ejecutivo del Estado para que incluya al municipio de Salamanca en el plan piloto para implementar la estrategia «Planeta Joven» para la prevención de las adicciones</w:t>
      </w:r>
      <w:bookmarkEnd w:id="50"/>
      <w:r w:rsidR="006B0657" w:rsidRPr="00F62539">
        <w:rPr>
          <w:rFonts w:ascii="Abadi" w:eastAsia="Arial Unicode MS" w:hAnsi="Abadi" w:cs="Tahoma"/>
          <w:sz w:val="21"/>
          <w:szCs w:val="21"/>
        </w:rPr>
        <w:t>.</w:t>
      </w:r>
    </w:p>
    <w:p w14:paraId="08459FC2" w14:textId="77777777" w:rsidR="006B0657" w:rsidRPr="00F62539" w:rsidRDefault="006B0657" w:rsidP="006B0657">
      <w:pPr>
        <w:pStyle w:val="Sangradetextonormal"/>
        <w:widowControl w:val="0"/>
        <w:tabs>
          <w:tab w:val="left" w:pos="993"/>
        </w:tabs>
        <w:spacing w:after="0"/>
        <w:ind w:left="0" w:firstLine="709"/>
        <w:rPr>
          <w:rFonts w:ascii="Abadi" w:eastAsia="Arial Unicode MS" w:hAnsi="Abadi" w:cs="Tahoma"/>
          <w:bCs/>
          <w:sz w:val="21"/>
          <w:szCs w:val="21"/>
        </w:rPr>
      </w:pPr>
    </w:p>
    <w:p w14:paraId="720E8787" w14:textId="55443238" w:rsidR="006B0657" w:rsidRPr="00F62539" w:rsidRDefault="006B0657" w:rsidP="006B0657">
      <w:pPr>
        <w:tabs>
          <w:tab w:val="left" w:pos="993"/>
          <w:tab w:val="left" w:pos="2966"/>
        </w:tabs>
        <w:ind w:firstLine="709"/>
        <w:jc w:val="both"/>
        <w:rPr>
          <w:rFonts w:ascii="Abadi" w:hAnsi="Abadi"/>
          <w:b/>
          <w:sz w:val="21"/>
          <w:szCs w:val="21"/>
        </w:rPr>
      </w:pPr>
      <w:r w:rsidRPr="00F62539">
        <w:rPr>
          <w:rFonts w:ascii="Abadi" w:hAnsi="Abadi"/>
          <w:b/>
          <w:bCs/>
          <w:sz w:val="21"/>
          <w:szCs w:val="21"/>
        </w:rPr>
        <w:t>-La C. Presidenta: Enterados</w:t>
      </w:r>
      <w:r w:rsidRPr="00F62539">
        <w:rPr>
          <w:rFonts w:ascii="Abadi" w:hAnsi="Abadi"/>
          <w:b/>
          <w:sz w:val="21"/>
          <w:szCs w:val="21"/>
        </w:rPr>
        <w:t xml:space="preserve"> y se informa que se turnó a la Comisión de Salud Pública.</w:t>
      </w:r>
    </w:p>
    <w:p w14:paraId="34477BAA" w14:textId="3560031F" w:rsidR="008C6945" w:rsidRPr="00F62539" w:rsidRDefault="008C6945" w:rsidP="006B0657">
      <w:pPr>
        <w:tabs>
          <w:tab w:val="left" w:pos="993"/>
          <w:tab w:val="left" w:pos="2966"/>
        </w:tabs>
        <w:ind w:firstLine="709"/>
        <w:jc w:val="both"/>
        <w:rPr>
          <w:rFonts w:ascii="Abadi" w:hAnsi="Abadi"/>
          <w:b/>
          <w:sz w:val="21"/>
          <w:szCs w:val="21"/>
        </w:rPr>
      </w:pPr>
    </w:p>
    <w:p w14:paraId="3F649859" w14:textId="2A0F5A46" w:rsidR="008C6945" w:rsidRPr="00F62539" w:rsidRDefault="00644142" w:rsidP="006B0657">
      <w:pPr>
        <w:tabs>
          <w:tab w:val="left" w:pos="993"/>
          <w:tab w:val="left" w:pos="2966"/>
        </w:tabs>
        <w:ind w:firstLine="709"/>
        <w:jc w:val="both"/>
        <w:rPr>
          <w:rFonts w:ascii="Abadi" w:hAnsi="Abadi"/>
          <w:sz w:val="21"/>
          <w:szCs w:val="21"/>
        </w:rPr>
      </w:pPr>
      <w:r w:rsidRPr="00F62539">
        <w:rPr>
          <w:rFonts w:ascii="Abadi" w:hAnsi="Abadi"/>
          <w:bCs/>
          <w:sz w:val="21"/>
          <w:szCs w:val="21"/>
        </w:rPr>
        <w:t xml:space="preserve">Se pide al diputado Isidoro Bazaldúa Lugo, dar lectura a la exposición de motivos de su iniciativa por la que se reforma </w:t>
      </w:r>
      <w:r w:rsidRPr="00F62539">
        <w:rPr>
          <w:rFonts w:ascii="Abadi" w:hAnsi="Abadi"/>
          <w:sz w:val="21"/>
          <w:szCs w:val="21"/>
        </w:rPr>
        <w:t>el apartado A del artículo 17 de la Constitución Política para el Estado de Guanajuato, y se reforman y adicionan diversas disposiciones de la Ley de Instituciones y Procedimientos Electorales para el Estado de Guanajuato.</w:t>
      </w:r>
    </w:p>
    <w:p w14:paraId="2A06EA1A" w14:textId="664FA389" w:rsidR="002D79E1" w:rsidRPr="00F62539" w:rsidRDefault="002D79E1" w:rsidP="006B0657">
      <w:pPr>
        <w:tabs>
          <w:tab w:val="left" w:pos="993"/>
          <w:tab w:val="left" w:pos="2966"/>
        </w:tabs>
        <w:ind w:firstLine="709"/>
        <w:jc w:val="both"/>
        <w:rPr>
          <w:rFonts w:ascii="Abadi" w:hAnsi="Abadi"/>
          <w:sz w:val="21"/>
          <w:szCs w:val="21"/>
        </w:rPr>
      </w:pPr>
    </w:p>
    <w:p w14:paraId="1841B289" w14:textId="25E30C2A" w:rsidR="002D79E1" w:rsidRPr="00F62539" w:rsidRDefault="002D79E1" w:rsidP="006B0657">
      <w:pPr>
        <w:tabs>
          <w:tab w:val="left" w:pos="993"/>
          <w:tab w:val="left" w:pos="2966"/>
        </w:tabs>
        <w:ind w:firstLine="709"/>
        <w:jc w:val="both"/>
        <w:rPr>
          <w:rFonts w:ascii="Abadi" w:hAnsi="Abadi"/>
          <w:bCs/>
          <w:sz w:val="21"/>
          <w:szCs w:val="21"/>
        </w:rPr>
      </w:pPr>
      <w:r w:rsidRPr="00F62539">
        <w:rPr>
          <w:rFonts w:ascii="Abadi" w:hAnsi="Abadi"/>
          <w:sz w:val="21"/>
          <w:szCs w:val="21"/>
        </w:rPr>
        <w:t>Adelante diputado.</w:t>
      </w:r>
    </w:p>
    <w:p w14:paraId="32722CC5" w14:textId="77777777" w:rsidR="006B0657" w:rsidRPr="00F62539" w:rsidRDefault="006B0657" w:rsidP="006B0657">
      <w:pPr>
        <w:tabs>
          <w:tab w:val="left" w:pos="993"/>
          <w:tab w:val="left" w:pos="2966"/>
        </w:tabs>
        <w:ind w:firstLine="709"/>
        <w:jc w:val="both"/>
        <w:rPr>
          <w:rFonts w:ascii="Abadi" w:hAnsi="Abadi"/>
          <w:b/>
          <w:sz w:val="21"/>
          <w:szCs w:val="21"/>
        </w:rPr>
      </w:pPr>
    </w:p>
    <w:p w14:paraId="4BDB8FFE" w14:textId="125676D6" w:rsidR="006671D9" w:rsidRPr="00F62539" w:rsidRDefault="006671D9" w:rsidP="006671D9">
      <w:pPr>
        <w:ind w:firstLine="709"/>
        <w:jc w:val="both"/>
        <w:rPr>
          <w:rFonts w:ascii="Abadi" w:hAnsi="Abadi"/>
          <w:b/>
          <w:sz w:val="21"/>
          <w:szCs w:val="21"/>
        </w:rPr>
      </w:pPr>
      <w:bookmarkStart w:id="51" w:name="_Hlk40364659"/>
      <w:bookmarkEnd w:id="45"/>
      <w:r w:rsidRPr="00F62539">
        <w:rPr>
          <w:rFonts w:ascii="Abadi" w:hAnsi="Abadi"/>
          <w:b/>
          <w:sz w:val="21"/>
          <w:szCs w:val="21"/>
        </w:rPr>
        <w:lastRenderedPageBreak/>
        <w:t xml:space="preserve">PRESENTACIÓN DE LA INICIATIVA FORMULADA POR EL DIPUTADO ISIDORO BAZALDÚA LUGO INTEGRANTE DEL GRUPO PARLAMENTARIO DEL PARTIDO DE LA REVOLUCIÓN DEMOCRÁTICA, POR LA QUE SE REFORMA EL APARTADO A DEL ARTÍCULO 17 DE LA CONSTITUCIÓN POLÍTICA PARA EL ESTADO DE GUANAJUATO, Y SE REFORMAN Y ADICIONAN DIVERSAS DISPOSICIONES DE LA LEY DE INSTITUCIONES Y PROCEDIMIENTOS ELECTORALES PARA EL ESTADO DE GUANAJUATO. </w:t>
      </w:r>
    </w:p>
    <w:p w14:paraId="1A199F79" w14:textId="4ECB490A" w:rsidR="002D79E1" w:rsidRPr="00F62539" w:rsidRDefault="00724646" w:rsidP="00724646">
      <w:pPr>
        <w:ind w:firstLine="709"/>
        <w:jc w:val="right"/>
        <w:rPr>
          <w:rFonts w:ascii="Abadi" w:hAnsi="Abadi"/>
          <w:b/>
          <w:sz w:val="21"/>
          <w:szCs w:val="21"/>
        </w:rPr>
      </w:pPr>
      <w:r w:rsidRPr="00F62539">
        <w:rPr>
          <w:noProof/>
        </w:rPr>
        <w:drawing>
          <wp:inline distT="0" distB="0" distL="0" distR="0" wp14:anchorId="67BDEB5B" wp14:editId="2CB64D44">
            <wp:extent cx="1280179" cy="793841"/>
            <wp:effectExtent l="19050" t="0" r="15240" b="273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36" r="2993"/>
                    <a:stretch/>
                  </pic:blipFill>
                  <pic:spPr bwMode="auto">
                    <a:xfrm>
                      <a:off x="0" y="0"/>
                      <a:ext cx="1302355" cy="8075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7198E77" w14:textId="5197A891" w:rsidR="00A5474B" w:rsidRPr="00F62539" w:rsidRDefault="00A5474B" w:rsidP="007B2325">
      <w:pPr>
        <w:ind w:firstLine="709"/>
        <w:jc w:val="both"/>
        <w:rPr>
          <w:rFonts w:ascii="Abadi" w:hAnsi="Abadi"/>
          <w:bCs/>
          <w:sz w:val="21"/>
          <w:szCs w:val="21"/>
        </w:rPr>
      </w:pPr>
      <w:r w:rsidRPr="00F62539">
        <w:rPr>
          <w:rFonts w:ascii="Abadi" w:hAnsi="Abadi"/>
          <w:b/>
          <w:sz w:val="21"/>
          <w:szCs w:val="21"/>
        </w:rPr>
        <w:t xml:space="preserve">C. Dip. Isidoro Bazaldúa Lugo: </w:t>
      </w:r>
      <w:r w:rsidR="00E91213" w:rsidRPr="00F62539">
        <w:rPr>
          <w:rFonts w:ascii="Abadi" w:hAnsi="Abadi"/>
          <w:bCs/>
          <w:sz w:val="21"/>
          <w:szCs w:val="21"/>
        </w:rPr>
        <w:t>Buenos días a todas, a todos; con el gusto de saludarlos y con el permiso de la presidencia. Saludo a todas las personas que nos ven a través de los medios remotos de manera electrónica, pueblo de Guanajuato, medios de comunicación.</w:t>
      </w:r>
    </w:p>
    <w:p w14:paraId="1978B4B7" w14:textId="46B98A53" w:rsidR="00A5474B" w:rsidRPr="00F62539" w:rsidRDefault="00A5474B" w:rsidP="007B2325">
      <w:pPr>
        <w:ind w:firstLine="709"/>
        <w:jc w:val="both"/>
        <w:rPr>
          <w:rFonts w:ascii="Abadi" w:hAnsi="Abadi"/>
          <w:b/>
          <w:sz w:val="21"/>
          <w:szCs w:val="21"/>
        </w:rPr>
      </w:pPr>
    </w:p>
    <w:p w14:paraId="5F8B14B0" w14:textId="39E479EE" w:rsidR="007B2325" w:rsidRPr="00F62539" w:rsidRDefault="00E91213" w:rsidP="007B2325">
      <w:pPr>
        <w:ind w:firstLine="709"/>
        <w:jc w:val="both"/>
        <w:rPr>
          <w:rFonts w:ascii="Abadi" w:hAnsi="Abadi"/>
          <w:b/>
          <w:sz w:val="21"/>
          <w:szCs w:val="21"/>
        </w:rPr>
      </w:pPr>
      <w:r w:rsidRPr="00F62539">
        <w:rPr>
          <w:rFonts w:ascii="Abadi" w:hAnsi="Abadi"/>
          <w:b/>
          <w:sz w:val="21"/>
          <w:szCs w:val="21"/>
        </w:rPr>
        <w:t xml:space="preserve">(Leyendo) </w:t>
      </w:r>
      <w:r w:rsidR="007B2325" w:rsidRPr="00F62539">
        <w:rPr>
          <w:rFonts w:ascii="Abadi" w:hAnsi="Abadi"/>
          <w:b/>
          <w:sz w:val="21"/>
          <w:szCs w:val="21"/>
        </w:rPr>
        <w:t>»DIPUTADA MARTHA ISABEL DELGADO ZÁRATE. PRESIDENTE DEL CONGRESO DEL ESTADO DE GUANAJUATO.  LXIV LEGISLATURA. PRESENTE .</w:t>
      </w:r>
    </w:p>
    <w:p w14:paraId="69EB008C" w14:textId="77777777" w:rsidR="007B2325" w:rsidRPr="00F62539" w:rsidRDefault="007B2325" w:rsidP="007B2325">
      <w:pPr>
        <w:ind w:firstLine="709"/>
        <w:jc w:val="both"/>
        <w:rPr>
          <w:rFonts w:ascii="Abadi" w:hAnsi="Abadi"/>
          <w:b/>
          <w:sz w:val="21"/>
          <w:szCs w:val="21"/>
        </w:rPr>
      </w:pPr>
    </w:p>
    <w:p w14:paraId="7780EEC5" w14:textId="6A8613BE" w:rsidR="007B2325" w:rsidRPr="00F62539" w:rsidRDefault="007B2325" w:rsidP="007B2325">
      <w:pPr>
        <w:ind w:firstLine="709"/>
        <w:jc w:val="both"/>
        <w:rPr>
          <w:rFonts w:ascii="Abadi" w:hAnsi="Abadi"/>
          <w:bCs/>
          <w:sz w:val="21"/>
          <w:szCs w:val="21"/>
        </w:rPr>
      </w:pPr>
      <w:r w:rsidRPr="00F62539">
        <w:rPr>
          <w:rFonts w:ascii="Abadi" w:hAnsi="Abadi"/>
          <w:b/>
          <w:sz w:val="21"/>
          <w:szCs w:val="21"/>
        </w:rPr>
        <w:t xml:space="preserve">El que suscribe, Diputado Isidoro Bazaldúa Lugo, Coordinador del Grupo Parlamentario del Partido de la Revolución Democrática de la Sexagésima Cuarta Legislatura del H. Congreso del Estado de Guanajuato, con fundamento en lo dispuesto por los artículos 56 Fracción II de la Constitución Política para el Estado de Guanajuato; y 167 Fracción </w:t>
      </w:r>
      <w:r w:rsidR="00E91213" w:rsidRPr="00F62539">
        <w:rPr>
          <w:rFonts w:ascii="Abadi" w:hAnsi="Abadi"/>
          <w:b/>
          <w:sz w:val="21"/>
          <w:szCs w:val="21"/>
        </w:rPr>
        <w:t>II</w:t>
      </w:r>
      <w:r w:rsidRPr="00F62539">
        <w:rPr>
          <w:rFonts w:ascii="Abadi" w:hAnsi="Abadi"/>
          <w:b/>
          <w:sz w:val="21"/>
          <w:szCs w:val="21"/>
        </w:rPr>
        <w:t xml:space="preserve">, 168 y 209 de la Ley Orgánica del Poder Legislativo del Estado de Guanajuato, tengo a bien someter a consideración de esta </w:t>
      </w:r>
      <w:r w:rsidR="00AC59DB" w:rsidRPr="00F62539">
        <w:rPr>
          <w:rFonts w:ascii="Abadi" w:hAnsi="Abadi"/>
          <w:b/>
          <w:sz w:val="21"/>
          <w:szCs w:val="21"/>
        </w:rPr>
        <w:t>A</w:t>
      </w:r>
      <w:r w:rsidRPr="00F62539">
        <w:rPr>
          <w:rFonts w:ascii="Abadi" w:hAnsi="Abadi"/>
          <w:b/>
          <w:sz w:val="21"/>
          <w:szCs w:val="21"/>
        </w:rPr>
        <w:t>samblea</w:t>
      </w:r>
      <w:r w:rsidR="00E91213" w:rsidRPr="00F62539">
        <w:rPr>
          <w:rFonts w:ascii="Abadi" w:hAnsi="Abadi"/>
          <w:b/>
          <w:sz w:val="21"/>
          <w:szCs w:val="21"/>
        </w:rPr>
        <w:t xml:space="preserve"> </w:t>
      </w:r>
      <w:r w:rsidRPr="00F62539">
        <w:rPr>
          <w:rFonts w:ascii="Abadi" w:hAnsi="Abadi"/>
          <w:b/>
          <w:sz w:val="21"/>
          <w:szCs w:val="21"/>
        </w:rPr>
        <w:t xml:space="preserve"> la siguiente iniciativa por la que se reforma el apartado A del artículo 17 la Constitución Política para el Estado de Guanajuato,</w:t>
      </w:r>
      <w:r w:rsidRPr="00F62539">
        <w:rPr>
          <w:rFonts w:ascii="Abadi" w:hAnsi="Abadi"/>
          <w:bCs/>
          <w:sz w:val="21"/>
          <w:szCs w:val="21"/>
        </w:rPr>
        <w:t xml:space="preserve"> </w:t>
      </w:r>
      <w:r w:rsidR="00FF1725" w:rsidRPr="00F62539">
        <w:rPr>
          <w:rFonts w:ascii="Abadi" w:hAnsi="Abadi"/>
          <w:bCs/>
          <w:sz w:val="21"/>
          <w:szCs w:val="21"/>
        </w:rPr>
        <w:t>s</w:t>
      </w:r>
      <w:r w:rsidRPr="00F62539">
        <w:rPr>
          <w:rFonts w:ascii="Abadi" w:hAnsi="Abadi"/>
          <w:bCs/>
          <w:sz w:val="21"/>
          <w:szCs w:val="21"/>
        </w:rPr>
        <w:t xml:space="preserve">e reforman los artículos 12 en su segundo y tercer párrafo, 31 fracción VII, 60, 92 fracción IX, 183 segundo párrafo, 185 primer y séptimo párrafo, 186 primer y segundo párrafo, 188 segundo párrafo, 189 fracción II inciso b) en su párrafo tercero, 191 cuarto párrafo, 193 primer párrafo, 194 segundo párrafo, 195 primer y tercer </w:t>
      </w:r>
      <w:r w:rsidRPr="00F62539">
        <w:rPr>
          <w:rFonts w:ascii="Abadi" w:hAnsi="Abadi"/>
          <w:bCs/>
          <w:sz w:val="21"/>
          <w:szCs w:val="21"/>
        </w:rPr>
        <w:t xml:space="preserve">párrafo, 198 primer y segundo párrafo, 200 primer y quinto párrafo, 205 primer párrafo, 232 tercer párrafo, 234, 238 fracción VI, 243, 262, 284, 389 fracción VII, 396 fracción IX, 404 fracción I y 111, y del capítulo II se reforma el enunciado nominal del capítulo IV. Asimismo, se adicionan los artículos 60 bis, 60 ter, 60 Quater y al artículo 233 se le adiciona un párrafo en su fracción IV, todos ellos de la Ley de Instituciones y Procedimientos Electorales para el Estado de Guanajuato. </w:t>
      </w:r>
    </w:p>
    <w:p w14:paraId="69722342" w14:textId="77777777" w:rsidR="00EF2910" w:rsidRPr="00F62539" w:rsidRDefault="00EF2910" w:rsidP="007B2325">
      <w:pPr>
        <w:ind w:firstLine="709"/>
        <w:jc w:val="both"/>
        <w:rPr>
          <w:rFonts w:ascii="Abadi" w:hAnsi="Abadi"/>
          <w:bCs/>
          <w:sz w:val="21"/>
          <w:szCs w:val="21"/>
        </w:rPr>
      </w:pPr>
    </w:p>
    <w:p w14:paraId="406535B7" w14:textId="5ABF9303" w:rsidR="00D831FE" w:rsidRPr="00F62539" w:rsidRDefault="007B2325" w:rsidP="007B2325">
      <w:pPr>
        <w:ind w:firstLine="709"/>
        <w:jc w:val="both"/>
        <w:rPr>
          <w:rFonts w:ascii="Abadi" w:hAnsi="Abadi"/>
          <w:bCs/>
          <w:sz w:val="21"/>
          <w:szCs w:val="21"/>
        </w:rPr>
      </w:pPr>
      <w:r w:rsidRPr="00F62539">
        <w:rPr>
          <w:rFonts w:ascii="Abadi" w:hAnsi="Abadi"/>
          <w:bCs/>
          <w:sz w:val="21"/>
          <w:szCs w:val="21"/>
        </w:rPr>
        <w:t>Lo anterior en atención a la siguiente:</w:t>
      </w:r>
    </w:p>
    <w:p w14:paraId="0277CA7D" w14:textId="489FBC35" w:rsidR="00EF2910" w:rsidRPr="00F62539" w:rsidRDefault="00EF2910" w:rsidP="007B2325">
      <w:pPr>
        <w:ind w:firstLine="709"/>
        <w:jc w:val="both"/>
        <w:rPr>
          <w:rFonts w:ascii="Abadi" w:hAnsi="Abadi"/>
          <w:bCs/>
          <w:sz w:val="21"/>
          <w:szCs w:val="21"/>
        </w:rPr>
      </w:pPr>
    </w:p>
    <w:p w14:paraId="3326F79C" w14:textId="77777777" w:rsidR="007A775A" w:rsidRPr="00F62539" w:rsidRDefault="007A775A" w:rsidP="007A775A">
      <w:pPr>
        <w:ind w:firstLine="709"/>
        <w:jc w:val="both"/>
        <w:rPr>
          <w:rFonts w:ascii="Abadi" w:hAnsi="Abadi"/>
          <w:b/>
          <w:sz w:val="21"/>
          <w:szCs w:val="21"/>
        </w:rPr>
      </w:pPr>
      <w:r w:rsidRPr="00F62539">
        <w:rPr>
          <w:rFonts w:ascii="Abadi" w:hAnsi="Abadi"/>
          <w:b/>
          <w:sz w:val="21"/>
          <w:szCs w:val="21"/>
        </w:rPr>
        <w:t xml:space="preserve">EXPOSICIÓN DE MOTIVOS </w:t>
      </w:r>
    </w:p>
    <w:p w14:paraId="140142F1" w14:textId="77777777" w:rsidR="007A775A" w:rsidRPr="00F62539" w:rsidRDefault="007A775A" w:rsidP="007A775A">
      <w:pPr>
        <w:ind w:firstLine="709"/>
        <w:jc w:val="both"/>
        <w:rPr>
          <w:rFonts w:ascii="Abadi" w:hAnsi="Abadi"/>
          <w:bCs/>
          <w:sz w:val="21"/>
          <w:szCs w:val="21"/>
        </w:rPr>
      </w:pPr>
    </w:p>
    <w:p w14:paraId="78F5F4FC" w14:textId="782A90C8" w:rsidR="007A775A" w:rsidRPr="00F62539" w:rsidRDefault="007A775A" w:rsidP="007A775A">
      <w:pPr>
        <w:ind w:firstLine="709"/>
        <w:jc w:val="both"/>
        <w:rPr>
          <w:rFonts w:ascii="Abadi" w:hAnsi="Abadi"/>
          <w:bCs/>
          <w:sz w:val="21"/>
          <w:szCs w:val="21"/>
        </w:rPr>
      </w:pPr>
      <w:r w:rsidRPr="00F62539">
        <w:rPr>
          <w:rFonts w:ascii="Abadi" w:hAnsi="Abadi"/>
          <w:bCs/>
          <w:sz w:val="21"/>
          <w:szCs w:val="21"/>
        </w:rPr>
        <w:t xml:space="preserve">La democracia es la piedra angular en el funcionamiento de nuestro sistema político y de nuestra sociedad, en tal virtud es imperante que el Estado cuente con las herramientas bastas en materia electoral a fin de garantizar el ejercicio efectivo del sistema de partidos y de la participación ciudadana. </w:t>
      </w:r>
    </w:p>
    <w:p w14:paraId="23FB3B9C" w14:textId="77777777" w:rsidR="007A775A" w:rsidRPr="00F62539" w:rsidRDefault="007A775A" w:rsidP="007A775A">
      <w:pPr>
        <w:ind w:firstLine="709"/>
        <w:jc w:val="both"/>
        <w:rPr>
          <w:rFonts w:ascii="Abadi" w:hAnsi="Abadi"/>
          <w:bCs/>
          <w:sz w:val="21"/>
          <w:szCs w:val="21"/>
        </w:rPr>
      </w:pPr>
    </w:p>
    <w:p w14:paraId="0EC4552C" w14:textId="487AA43B" w:rsidR="007A775A" w:rsidRPr="00F62539" w:rsidRDefault="007A775A" w:rsidP="007A775A">
      <w:pPr>
        <w:ind w:firstLine="709"/>
        <w:jc w:val="both"/>
        <w:rPr>
          <w:rFonts w:ascii="Abadi" w:hAnsi="Abadi"/>
          <w:bCs/>
          <w:sz w:val="21"/>
          <w:szCs w:val="21"/>
        </w:rPr>
      </w:pPr>
      <w:r w:rsidRPr="00F62539">
        <w:rPr>
          <w:rFonts w:ascii="Abadi" w:hAnsi="Abadi"/>
          <w:bCs/>
          <w:sz w:val="21"/>
          <w:szCs w:val="21"/>
        </w:rPr>
        <w:t xml:space="preserve">Actualmente la Ley de Instituciones y Procedimientos Electorales para el Estado de Guanajuato no contempla la figura de las candidaturas comunes, al haber desaparecido en el año 2009 del entonces Código de Instituciones y Procedimientos Electorales para el Estado de Guanajuato, cabe mencionar que la derogación de esta figura jurídica en materia electoral respondió solamente a argumentos políticos sin tener ningún sustento jurídico, negándole así a los institutos políticos la posibilidad de que se asocien para causas comunes, violando con ello el derecho a la libertad de asociación en materia política. Los partidos políticos están obligados a representar a sus votantes por lo que la figura jurídica de las candidaturas comunes fortalece la funcionalidad del sistema de partidos y del propio sistema electoral, abonando a la representación y a la gobernabilidad </w:t>
      </w:r>
    </w:p>
    <w:p w14:paraId="50683308" w14:textId="77777777" w:rsidR="007A775A" w:rsidRPr="00F62539" w:rsidRDefault="007A775A" w:rsidP="007A775A">
      <w:pPr>
        <w:ind w:firstLine="709"/>
        <w:jc w:val="both"/>
        <w:rPr>
          <w:rFonts w:ascii="Abadi" w:hAnsi="Abadi"/>
          <w:bCs/>
          <w:sz w:val="21"/>
          <w:szCs w:val="21"/>
        </w:rPr>
      </w:pPr>
    </w:p>
    <w:p w14:paraId="1D042292" w14:textId="64634C04" w:rsidR="007A775A" w:rsidRPr="00F62539" w:rsidRDefault="007A775A" w:rsidP="007A775A">
      <w:pPr>
        <w:ind w:firstLine="709"/>
        <w:jc w:val="both"/>
        <w:rPr>
          <w:rFonts w:ascii="Abadi" w:hAnsi="Abadi"/>
          <w:bCs/>
          <w:sz w:val="21"/>
          <w:szCs w:val="21"/>
        </w:rPr>
      </w:pPr>
      <w:r w:rsidRPr="00F62539">
        <w:rPr>
          <w:rFonts w:ascii="Abadi" w:hAnsi="Abadi"/>
          <w:bCs/>
          <w:sz w:val="21"/>
          <w:szCs w:val="21"/>
        </w:rPr>
        <w:t xml:space="preserve">La Constitución Política de los Estados Unidos Mexicanos reconoce el derecho de los ciudadanos de asociarse libremente para tomar parte de los asuntos políticos del país; en el ámbito internacional el artículo 16 de la Convención Americana sobre Derechos Humanos suscrita en la Conferencia Especializada lnteramericana </w:t>
      </w:r>
      <w:r w:rsidRPr="00F62539">
        <w:rPr>
          <w:rFonts w:ascii="Abadi" w:hAnsi="Abadi"/>
          <w:bCs/>
          <w:sz w:val="21"/>
          <w:szCs w:val="21"/>
        </w:rPr>
        <w:lastRenderedPageBreak/>
        <w:t xml:space="preserve">sobre Derechos Humanos y el Pacto Internacional de Derechos Civiles y Políticos en su artículo 22 identifican y reconocen el derecho de asociación en la dimensión política. </w:t>
      </w:r>
    </w:p>
    <w:p w14:paraId="1E0A8040" w14:textId="77777777" w:rsidR="007A775A" w:rsidRPr="00F62539" w:rsidRDefault="007A775A" w:rsidP="007A775A">
      <w:pPr>
        <w:ind w:firstLine="709"/>
        <w:jc w:val="both"/>
        <w:rPr>
          <w:rFonts w:ascii="Abadi" w:hAnsi="Abadi"/>
          <w:bCs/>
          <w:sz w:val="21"/>
          <w:szCs w:val="21"/>
        </w:rPr>
      </w:pPr>
    </w:p>
    <w:p w14:paraId="5BFA0CE9" w14:textId="77777777" w:rsidR="007A775A" w:rsidRPr="00F62539" w:rsidRDefault="007A775A" w:rsidP="007A775A">
      <w:pPr>
        <w:ind w:firstLine="709"/>
        <w:jc w:val="both"/>
        <w:rPr>
          <w:rFonts w:ascii="Abadi" w:hAnsi="Abadi"/>
          <w:bCs/>
          <w:sz w:val="21"/>
          <w:szCs w:val="21"/>
        </w:rPr>
      </w:pPr>
      <w:r w:rsidRPr="00F62539">
        <w:rPr>
          <w:rFonts w:ascii="Abadi" w:hAnsi="Abadi"/>
          <w:bCs/>
          <w:sz w:val="21"/>
          <w:szCs w:val="21"/>
        </w:rPr>
        <w:t xml:space="preserve">Para que todo individuo pueda desenvolver plenamente su personalidad y ejercer sus derechos político-electorales es fundamental e imprescindible que se le garantice la libertad de su pleno desenvolvimiento tal como se salvaguarda este derecho en el artículo 9º constitucional que estatuye que no se podrá coartar el derecho de asociarse o de reunirse y que solamente quien sea ciudadano mexicano podrá hacerlo con fines políticos. Estos derechos no deberían estar sujetos o condicionados a circunstancias políticas o a criterios delimitadores de la autoridad, al ser derechos fundamentales para que los individuos ejerzan plenamente su ciudadanía de manera responsable, libre y participativa. </w:t>
      </w:r>
    </w:p>
    <w:p w14:paraId="6AB5F6A9" w14:textId="77777777" w:rsidR="007A775A" w:rsidRPr="00F62539" w:rsidRDefault="007A775A" w:rsidP="007A775A">
      <w:pPr>
        <w:ind w:firstLine="709"/>
        <w:jc w:val="both"/>
        <w:rPr>
          <w:rFonts w:ascii="Abadi" w:hAnsi="Abadi"/>
          <w:bCs/>
          <w:sz w:val="21"/>
          <w:szCs w:val="21"/>
        </w:rPr>
      </w:pPr>
    </w:p>
    <w:p w14:paraId="22CE38C3" w14:textId="03082667" w:rsidR="007A775A" w:rsidRPr="00F62539" w:rsidRDefault="007A775A" w:rsidP="007A775A">
      <w:pPr>
        <w:ind w:firstLine="709"/>
        <w:jc w:val="both"/>
        <w:rPr>
          <w:rFonts w:ascii="Abadi" w:hAnsi="Abadi"/>
          <w:bCs/>
          <w:sz w:val="21"/>
          <w:szCs w:val="21"/>
        </w:rPr>
      </w:pPr>
      <w:r w:rsidRPr="00F62539">
        <w:rPr>
          <w:rFonts w:ascii="Abadi" w:hAnsi="Abadi"/>
          <w:bCs/>
          <w:sz w:val="21"/>
          <w:szCs w:val="21"/>
        </w:rPr>
        <w:t xml:space="preserve">En ese sentido, el Estado y las autoridades tienen el deber intrínseco que estriba en no coartar las libertades de reunión y asociación garantizadas constitucionalmente, ya que dichos derechos no pueden estar condicionados a ningún requisito cuya satisfacción quede al arbitrio o criterio de la autoridad. Actualmente la figura de candidaturas comunes hace falta en la Ley para facilitar las alianzas entre los partidos políticos y para respetar la voluntad de los candidatos de poder ser postulados por más de un partido respetando la plataforma electoral y la ideología de cada uno. </w:t>
      </w:r>
    </w:p>
    <w:p w14:paraId="5090B242" w14:textId="77777777" w:rsidR="007A775A" w:rsidRPr="00F62539" w:rsidRDefault="007A775A" w:rsidP="007A775A">
      <w:pPr>
        <w:ind w:firstLine="709"/>
        <w:jc w:val="both"/>
        <w:rPr>
          <w:rFonts w:ascii="Abadi" w:hAnsi="Abadi"/>
          <w:bCs/>
          <w:sz w:val="21"/>
          <w:szCs w:val="21"/>
        </w:rPr>
      </w:pPr>
    </w:p>
    <w:p w14:paraId="5C645CD1" w14:textId="61C4A8E8" w:rsidR="007A775A" w:rsidRPr="00F62539" w:rsidRDefault="007A775A" w:rsidP="007A775A">
      <w:pPr>
        <w:ind w:firstLine="709"/>
        <w:jc w:val="both"/>
        <w:rPr>
          <w:rFonts w:ascii="Abadi" w:hAnsi="Abadi"/>
          <w:bCs/>
          <w:sz w:val="21"/>
          <w:szCs w:val="21"/>
        </w:rPr>
      </w:pPr>
      <w:r w:rsidRPr="00F62539">
        <w:rPr>
          <w:rFonts w:ascii="Abadi" w:hAnsi="Abadi"/>
          <w:bCs/>
          <w:sz w:val="21"/>
          <w:szCs w:val="21"/>
        </w:rPr>
        <w:t xml:space="preserve">La Sala Superior del Tribunal Electoral del Poder Judicial de la Federación en el Juicio de Revisión Constitucional 66/2018 precisa una serie de diferencias entre las candidaturas comunes y las coaliciones, estableciendo como una diferencia fundamental entre ambas figuras la plataforma política; pues en lo referente a las coaliciones, existe una mancomunidad ideológica y política que se materializa en el convenio de coalición, y contiene las coincidencias que los partidos políticos coaligados tienen en determinados temas, más allá de los postulados propios. Y en lo que respecta a la candidatura común; si bien existe la postulación de un mismo candidato, </w:t>
      </w:r>
      <w:r w:rsidRPr="00F62539">
        <w:rPr>
          <w:rFonts w:ascii="Abadi" w:hAnsi="Abadi"/>
          <w:bCs/>
          <w:sz w:val="21"/>
          <w:szCs w:val="21"/>
        </w:rPr>
        <w:t xml:space="preserve">cada uno contará con su propia plataforma política. </w:t>
      </w:r>
    </w:p>
    <w:p w14:paraId="36BBE081" w14:textId="77777777" w:rsidR="007A775A" w:rsidRPr="00F62539" w:rsidRDefault="007A775A" w:rsidP="007A775A">
      <w:pPr>
        <w:ind w:firstLine="709"/>
        <w:jc w:val="both"/>
        <w:rPr>
          <w:rFonts w:ascii="Abadi" w:hAnsi="Abadi"/>
          <w:bCs/>
          <w:sz w:val="21"/>
          <w:szCs w:val="21"/>
        </w:rPr>
      </w:pPr>
    </w:p>
    <w:p w14:paraId="11499ED0" w14:textId="5A136FFB" w:rsidR="007A775A" w:rsidRPr="00F62539" w:rsidRDefault="007A775A" w:rsidP="007A775A">
      <w:pPr>
        <w:ind w:firstLine="709"/>
        <w:jc w:val="both"/>
        <w:rPr>
          <w:rFonts w:ascii="Abadi" w:hAnsi="Abadi"/>
          <w:bCs/>
          <w:sz w:val="21"/>
          <w:szCs w:val="21"/>
        </w:rPr>
      </w:pPr>
      <w:r w:rsidRPr="00F62539">
        <w:rPr>
          <w:rFonts w:ascii="Abadi" w:hAnsi="Abadi"/>
          <w:bCs/>
          <w:sz w:val="21"/>
          <w:szCs w:val="21"/>
        </w:rPr>
        <w:t xml:space="preserve">Es preciso señalar, que si bien existe una facultad exclusiva de la federación para legislar en materia de coaliciones, frentes y fusiones; el numeral 5 del artículo 85 de la Ley General de Partidos Políticos otorga a las entidades federativas la facultad de establecer en sus Constituciones Locales otras formas de participación o asociación de los partidos políticos con el fin de postular candidatos. Por lo que claramente estaríamos ante una posibilidad legítima de plasmar tanto en nuestra constitución local como en nuestro ordenamiento electoral la figura de candidaturas comunes. </w:t>
      </w:r>
    </w:p>
    <w:p w14:paraId="066AB0CA" w14:textId="77777777" w:rsidR="007A775A" w:rsidRPr="00F62539" w:rsidRDefault="007A775A" w:rsidP="007A775A">
      <w:pPr>
        <w:ind w:firstLine="709"/>
        <w:jc w:val="both"/>
        <w:rPr>
          <w:rFonts w:ascii="Abadi" w:hAnsi="Abadi"/>
          <w:bCs/>
          <w:sz w:val="21"/>
          <w:szCs w:val="21"/>
        </w:rPr>
      </w:pPr>
    </w:p>
    <w:p w14:paraId="799C1051" w14:textId="10F121B9" w:rsidR="00FE353F" w:rsidRPr="00F62539" w:rsidRDefault="007A775A" w:rsidP="00FE353F">
      <w:pPr>
        <w:ind w:firstLine="709"/>
        <w:jc w:val="both"/>
        <w:rPr>
          <w:rFonts w:ascii="Abadi" w:hAnsi="Abadi"/>
          <w:bCs/>
          <w:sz w:val="21"/>
          <w:szCs w:val="21"/>
        </w:rPr>
      </w:pPr>
      <w:r w:rsidRPr="00F62539">
        <w:rPr>
          <w:rFonts w:ascii="Abadi" w:hAnsi="Abadi"/>
          <w:bCs/>
          <w:sz w:val="21"/>
          <w:szCs w:val="21"/>
        </w:rPr>
        <w:t xml:space="preserve">En virtud de lo anteriormente expuesto y en aras de consolidar nuestro sistema democrático es que con esta iniciativa se propone incorporar en la Ley de Instituciones y Procedimientos Electorales para el Estado de Guanajuato la figura de candidaturas comunes para que pueda ser propuesta una misma opción de elección entre dos o </w:t>
      </w:r>
      <w:r w:rsidR="00FE353F" w:rsidRPr="00F62539">
        <w:rPr>
          <w:rFonts w:ascii="Abadi" w:hAnsi="Abadi"/>
          <w:bCs/>
          <w:sz w:val="21"/>
          <w:szCs w:val="21"/>
        </w:rPr>
        <w:t xml:space="preserve">más partidos políticos y facilitar con ello la libertad de asociación entre las fuerzas políticas, además de estar salvaguardando la autonomía de los partidos políticos y la voluntad expresa de los candidatos a ejercer responsablemente su derecho de ser votados. </w:t>
      </w:r>
    </w:p>
    <w:p w14:paraId="6C151EA8" w14:textId="77777777" w:rsidR="00FE353F" w:rsidRPr="00F62539" w:rsidRDefault="00FE353F" w:rsidP="00FE353F">
      <w:pPr>
        <w:ind w:firstLine="709"/>
        <w:jc w:val="both"/>
        <w:rPr>
          <w:rFonts w:ascii="Abadi" w:hAnsi="Abadi"/>
          <w:bCs/>
          <w:sz w:val="21"/>
          <w:szCs w:val="21"/>
        </w:rPr>
      </w:pPr>
    </w:p>
    <w:p w14:paraId="732AF473" w14:textId="0DA773E0" w:rsidR="00FE353F" w:rsidRPr="00F62539" w:rsidRDefault="00FE353F" w:rsidP="00FE353F">
      <w:pPr>
        <w:ind w:firstLine="709"/>
        <w:jc w:val="both"/>
        <w:rPr>
          <w:rFonts w:ascii="Abadi" w:hAnsi="Abadi"/>
          <w:bCs/>
          <w:sz w:val="21"/>
          <w:szCs w:val="21"/>
        </w:rPr>
      </w:pPr>
      <w:r w:rsidRPr="00F62539">
        <w:rPr>
          <w:rFonts w:ascii="Abadi" w:hAnsi="Abadi"/>
          <w:bCs/>
          <w:sz w:val="21"/>
          <w:szCs w:val="21"/>
        </w:rPr>
        <w:t xml:space="preserve">Finalmente, de conformidad con lo establecido en la Ley Orgánica del Poder Legislativo del Estado de Guanajuato en su artículo 209, manifiesto que la siguiente iniciativa, de ser aprobada, tendrá los siguientes impactos: </w:t>
      </w:r>
    </w:p>
    <w:p w14:paraId="74CA9FAB" w14:textId="77777777" w:rsidR="00FE353F" w:rsidRPr="00F62539" w:rsidRDefault="00FE353F" w:rsidP="00FE353F">
      <w:pPr>
        <w:ind w:firstLine="709"/>
        <w:jc w:val="both"/>
        <w:rPr>
          <w:rFonts w:ascii="Abadi" w:hAnsi="Abadi"/>
          <w:bCs/>
          <w:sz w:val="21"/>
          <w:szCs w:val="21"/>
        </w:rPr>
      </w:pPr>
    </w:p>
    <w:p w14:paraId="51F0D7E3" w14:textId="0145FB69" w:rsidR="00FE353F" w:rsidRPr="00F62539" w:rsidRDefault="00FE353F" w:rsidP="00FE353F">
      <w:pPr>
        <w:ind w:firstLine="709"/>
        <w:jc w:val="both"/>
        <w:rPr>
          <w:rFonts w:ascii="Abadi" w:hAnsi="Abadi"/>
          <w:bCs/>
          <w:sz w:val="21"/>
          <w:szCs w:val="21"/>
        </w:rPr>
      </w:pPr>
      <w:r w:rsidRPr="00F62539">
        <w:rPr>
          <w:rFonts w:ascii="Abadi" w:hAnsi="Abadi"/>
          <w:bCs/>
          <w:sz w:val="21"/>
          <w:szCs w:val="21"/>
        </w:rPr>
        <w:t xml:space="preserve">IMPACTO JURÍDICO: Se impacta jurídicamente mediante una reforma a la Constitución Política para el Estado de Guanajuato, así como diversas reformas y adiciones a la Ley de Instituciones y Procedimientos Electorales para el Estado de Guanajuato. </w:t>
      </w:r>
    </w:p>
    <w:p w14:paraId="2F726275" w14:textId="77777777" w:rsidR="003629CB" w:rsidRPr="00F62539" w:rsidRDefault="003629CB" w:rsidP="00FE353F">
      <w:pPr>
        <w:ind w:firstLine="709"/>
        <w:jc w:val="both"/>
        <w:rPr>
          <w:rFonts w:ascii="Abadi" w:hAnsi="Abadi"/>
          <w:bCs/>
          <w:sz w:val="21"/>
          <w:szCs w:val="21"/>
        </w:rPr>
      </w:pPr>
    </w:p>
    <w:p w14:paraId="1F96FFE6" w14:textId="10EEAD13" w:rsidR="00FE353F" w:rsidRPr="00F62539" w:rsidRDefault="00FE353F" w:rsidP="00FE353F">
      <w:pPr>
        <w:ind w:firstLine="709"/>
        <w:jc w:val="both"/>
        <w:rPr>
          <w:rFonts w:ascii="Abadi" w:hAnsi="Abadi"/>
          <w:bCs/>
          <w:sz w:val="21"/>
          <w:szCs w:val="21"/>
        </w:rPr>
      </w:pPr>
      <w:r w:rsidRPr="00F62539">
        <w:rPr>
          <w:rFonts w:ascii="Abadi" w:hAnsi="Abadi"/>
          <w:bCs/>
          <w:sz w:val="21"/>
          <w:szCs w:val="21"/>
        </w:rPr>
        <w:t xml:space="preserve">IMPACTO ADMINISTRATIVO: La iniciativa de reforma y adición a la Ley de Instituciones y Procedimientos Electorales para el Estado de Guanajuato no representa impacto administrativo. </w:t>
      </w:r>
    </w:p>
    <w:p w14:paraId="1B8150B9" w14:textId="77777777" w:rsidR="00FE353F" w:rsidRPr="00F62539" w:rsidRDefault="00FE353F" w:rsidP="00FE353F">
      <w:pPr>
        <w:ind w:firstLine="709"/>
        <w:jc w:val="both"/>
        <w:rPr>
          <w:rFonts w:ascii="Abadi" w:hAnsi="Abadi"/>
          <w:bCs/>
          <w:sz w:val="21"/>
          <w:szCs w:val="21"/>
        </w:rPr>
      </w:pPr>
    </w:p>
    <w:p w14:paraId="7EE3EBA0" w14:textId="1C5C49A0" w:rsidR="00FE353F" w:rsidRPr="00F62539" w:rsidRDefault="00FE353F" w:rsidP="00FE353F">
      <w:pPr>
        <w:ind w:firstLine="709"/>
        <w:jc w:val="both"/>
        <w:rPr>
          <w:rFonts w:ascii="Abadi" w:hAnsi="Abadi"/>
          <w:bCs/>
          <w:sz w:val="21"/>
          <w:szCs w:val="21"/>
        </w:rPr>
      </w:pPr>
      <w:r w:rsidRPr="00F62539">
        <w:rPr>
          <w:rFonts w:ascii="Abadi" w:hAnsi="Abadi"/>
          <w:bCs/>
          <w:sz w:val="21"/>
          <w:szCs w:val="21"/>
        </w:rPr>
        <w:lastRenderedPageBreak/>
        <w:t xml:space="preserve">IMPACTO PRESUPUESTARIO: La presente iniciativa no se traduce en la creación de nueva infraestructura dentro de la administración pública y no requiere de la creación de nuevas plazas, por lo que no implica un gasto para el Estado, no teniendo así impacto presupuestario. </w:t>
      </w:r>
    </w:p>
    <w:p w14:paraId="3E1941D6" w14:textId="77777777" w:rsidR="00FE353F" w:rsidRPr="00F62539" w:rsidRDefault="00FE353F" w:rsidP="00FE353F">
      <w:pPr>
        <w:ind w:firstLine="709"/>
        <w:jc w:val="both"/>
        <w:rPr>
          <w:rFonts w:ascii="Abadi" w:hAnsi="Abadi"/>
          <w:bCs/>
          <w:sz w:val="21"/>
          <w:szCs w:val="21"/>
        </w:rPr>
      </w:pPr>
    </w:p>
    <w:p w14:paraId="08D34780" w14:textId="19035AD0" w:rsidR="00FE353F" w:rsidRPr="00F62539" w:rsidRDefault="00FE353F" w:rsidP="00FE353F">
      <w:pPr>
        <w:ind w:firstLine="709"/>
        <w:jc w:val="both"/>
        <w:rPr>
          <w:rFonts w:ascii="Abadi" w:hAnsi="Abadi"/>
          <w:bCs/>
          <w:sz w:val="21"/>
          <w:szCs w:val="21"/>
        </w:rPr>
      </w:pPr>
      <w:r w:rsidRPr="00F62539">
        <w:rPr>
          <w:rFonts w:ascii="Abadi" w:hAnsi="Abadi"/>
          <w:bCs/>
          <w:sz w:val="21"/>
          <w:szCs w:val="21"/>
        </w:rPr>
        <w:t xml:space="preserve">IMPACTO SOCIAL: Con esta iniciativa se estaría contribuyendo a la consolidación de la democracia, del Sistema de Partidos y del Sistema Electoral, prevaleciendo el derecho a la libre asociación política, garantizando la existencia de mecanismos jurídicos que permitan a los ciudadanos ejercer en libertad su derecho a ser votados y a los partidos políticos gozar de autonomía y opciones para las alianzas políticas. </w:t>
      </w:r>
    </w:p>
    <w:p w14:paraId="08FCC6C4" w14:textId="77777777" w:rsidR="00FE353F" w:rsidRPr="00F62539" w:rsidRDefault="00FE353F" w:rsidP="00FE353F">
      <w:pPr>
        <w:ind w:firstLine="709"/>
        <w:jc w:val="both"/>
        <w:rPr>
          <w:rFonts w:ascii="Abadi" w:hAnsi="Abadi"/>
          <w:bCs/>
          <w:sz w:val="21"/>
          <w:szCs w:val="21"/>
        </w:rPr>
      </w:pPr>
    </w:p>
    <w:p w14:paraId="754E2535" w14:textId="6461F5F6" w:rsidR="00FE353F" w:rsidRPr="00F62539" w:rsidRDefault="00FE353F" w:rsidP="00FE353F">
      <w:pPr>
        <w:ind w:firstLine="709"/>
        <w:jc w:val="both"/>
        <w:rPr>
          <w:rFonts w:ascii="Abadi" w:hAnsi="Abadi"/>
          <w:bCs/>
          <w:sz w:val="21"/>
          <w:szCs w:val="21"/>
        </w:rPr>
      </w:pPr>
      <w:r w:rsidRPr="00F62539">
        <w:rPr>
          <w:rFonts w:ascii="Abadi" w:hAnsi="Abadi"/>
          <w:bCs/>
          <w:sz w:val="21"/>
          <w:szCs w:val="21"/>
        </w:rPr>
        <w:t>Por lo anteriormente expuesto, me permito someter a la consideración de esta Asamblea, el siguiente:</w:t>
      </w:r>
    </w:p>
    <w:p w14:paraId="1D25D761" w14:textId="4FC46520" w:rsidR="00FE353F" w:rsidRPr="00F62539" w:rsidRDefault="00FE353F" w:rsidP="00FE353F">
      <w:pPr>
        <w:ind w:firstLine="709"/>
        <w:jc w:val="both"/>
        <w:rPr>
          <w:rFonts w:ascii="Abadi" w:hAnsi="Abadi"/>
          <w:bCs/>
          <w:sz w:val="21"/>
          <w:szCs w:val="21"/>
        </w:rPr>
      </w:pPr>
    </w:p>
    <w:p w14:paraId="1B6E55D4" w14:textId="551A17A7" w:rsidR="00FE353F" w:rsidRPr="00F62539" w:rsidRDefault="00FE353F" w:rsidP="00CE459C">
      <w:pPr>
        <w:jc w:val="center"/>
        <w:rPr>
          <w:rFonts w:ascii="Abadi" w:hAnsi="Abadi"/>
          <w:b/>
          <w:sz w:val="21"/>
          <w:szCs w:val="21"/>
        </w:rPr>
      </w:pPr>
      <w:r w:rsidRPr="00F62539">
        <w:rPr>
          <w:rFonts w:ascii="Abadi" w:hAnsi="Abadi"/>
          <w:b/>
          <w:sz w:val="21"/>
          <w:szCs w:val="21"/>
        </w:rPr>
        <w:t>PROYECTO DE DECRETO</w:t>
      </w:r>
    </w:p>
    <w:p w14:paraId="411305A5" w14:textId="77777777" w:rsidR="00FE353F" w:rsidRPr="00F62539" w:rsidRDefault="00FE353F" w:rsidP="00FE353F">
      <w:pPr>
        <w:ind w:firstLine="709"/>
        <w:jc w:val="both"/>
        <w:rPr>
          <w:rFonts w:ascii="Abadi" w:hAnsi="Abadi"/>
          <w:bCs/>
          <w:sz w:val="21"/>
          <w:szCs w:val="21"/>
        </w:rPr>
      </w:pPr>
    </w:p>
    <w:p w14:paraId="3C686201" w14:textId="67ED0DB7" w:rsidR="00FE353F" w:rsidRPr="00F62539" w:rsidRDefault="00FE353F" w:rsidP="00FE353F">
      <w:pPr>
        <w:ind w:firstLine="709"/>
        <w:jc w:val="both"/>
        <w:rPr>
          <w:rFonts w:ascii="Abadi" w:hAnsi="Abadi"/>
          <w:bCs/>
          <w:sz w:val="21"/>
          <w:szCs w:val="21"/>
        </w:rPr>
      </w:pPr>
      <w:r w:rsidRPr="00F62539">
        <w:rPr>
          <w:rFonts w:ascii="Abadi" w:hAnsi="Abadi"/>
          <w:bCs/>
          <w:sz w:val="21"/>
          <w:szCs w:val="21"/>
        </w:rPr>
        <w:t>PRIMERO.  Se reforma el artículo 17 en su apartado A de la Constitución Política del Estado de Guanajuato, para quedar como sigue:</w:t>
      </w:r>
    </w:p>
    <w:p w14:paraId="0C341CEB" w14:textId="46462B61" w:rsidR="00FE353F" w:rsidRPr="00F62539" w:rsidRDefault="00FE353F" w:rsidP="00FE353F">
      <w:pPr>
        <w:ind w:firstLine="709"/>
        <w:jc w:val="both"/>
        <w:rPr>
          <w:rFonts w:ascii="Abadi" w:hAnsi="Abadi"/>
          <w:bCs/>
          <w:sz w:val="21"/>
          <w:szCs w:val="21"/>
        </w:rPr>
      </w:pPr>
    </w:p>
    <w:p w14:paraId="0CFAF112" w14:textId="02F81458" w:rsidR="00FE353F" w:rsidRPr="00F62539" w:rsidRDefault="00FE353F" w:rsidP="00FE353F">
      <w:pPr>
        <w:ind w:firstLine="709"/>
        <w:jc w:val="both"/>
        <w:rPr>
          <w:rFonts w:ascii="Abadi" w:hAnsi="Abadi"/>
          <w:bCs/>
          <w:sz w:val="21"/>
          <w:szCs w:val="21"/>
        </w:rPr>
      </w:pPr>
      <w:r w:rsidRPr="00F62539">
        <w:rPr>
          <w:rFonts w:ascii="Abadi" w:hAnsi="Abadi"/>
          <w:bCs/>
          <w:sz w:val="21"/>
          <w:szCs w:val="21"/>
        </w:rPr>
        <w:t>Artículo 17. El derecho de solicitar ....</w:t>
      </w:r>
    </w:p>
    <w:p w14:paraId="02311DA2" w14:textId="314A8308" w:rsidR="00FE353F" w:rsidRPr="00F62539" w:rsidRDefault="00FE353F" w:rsidP="00FE353F">
      <w:pPr>
        <w:ind w:firstLine="709"/>
        <w:jc w:val="both"/>
        <w:rPr>
          <w:rFonts w:ascii="Abadi" w:hAnsi="Abadi"/>
          <w:bCs/>
          <w:sz w:val="21"/>
          <w:szCs w:val="21"/>
        </w:rPr>
      </w:pPr>
    </w:p>
    <w:p w14:paraId="3B8982C3" w14:textId="72690FE9" w:rsidR="00FE353F" w:rsidRPr="00F62539" w:rsidRDefault="00FE353F" w:rsidP="00FE353F">
      <w:pPr>
        <w:ind w:firstLine="709"/>
        <w:jc w:val="both"/>
        <w:rPr>
          <w:rFonts w:ascii="Abadi" w:hAnsi="Abadi"/>
          <w:bCs/>
          <w:sz w:val="21"/>
          <w:szCs w:val="21"/>
        </w:rPr>
      </w:pPr>
      <w:r w:rsidRPr="00F62539">
        <w:rPr>
          <w:rFonts w:ascii="Abadi" w:hAnsi="Abadi"/>
          <w:bCs/>
          <w:sz w:val="21"/>
          <w:szCs w:val="21"/>
        </w:rPr>
        <w:t xml:space="preserve">Apartado A. Los partidos políticos son entidades de interés público y tienen como fin primordial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mediante el sufragio universal, libre, secreto y directo, así como establecer las reglas para garantizar la paridad entre los géneros, en las candidaturas a diputados al Congreso del Estado, a Presidentes Municipales, Síndicos y Regidores. En el caso de candidaturas integradas por fórmulas de propietario y suplente estas deberán ser del mismo género, para ello tendrán el derecho de postular candidatos por sí mismos o candidatos comunes, en los términos que establezca la Ley de la materia. </w:t>
      </w:r>
    </w:p>
    <w:p w14:paraId="43944831" w14:textId="77777777" w:rsidR="00922C23" w:rsidRPr="00F62539" w:rsidRDefault="00922C23" w:rsidP="00FE353F">
      <w:pPr>
        <w:ind w:firstLine="709"/>
        <w:jc w:val="both"/>
        <w:rPr>
          <w:rFonts w:ascii="Abadi" w:hAnsi="Abadi"/>
          <w:bCs/>
          <w:sz w:val="21"/>
          <w:szCs w:val="21"/>
        </w:rPr>
      </w:pPr>
    </w:p>
    <w:p w14:paraId="256A3A53" w14:textId="77777777" w:rsidR="00FE353F" w:rsidRPr="00F62539" w:rsidRDefault="00FE353F" w:rsidP="00FE353F">
      <w:pPr>
        <w:ind w:firstLine="709"/>
        <w:jc w:val="both"/>
        <w:rPr>
          <w:rFonts w:ascii="Abadi" w:hAnsi="Abadi"/>
          <w:bCs/>
          <w:sz w:val="21"/>
          <w:szCs w:val="21"/>
        </w:rPr>
      </w:pPr>
      <w:r w:rsidRPr="00F62539">
        <w:rPr>
          <w:rFonts w:ascii="Abadi" w:hAnsi="Abadi"/>
          <w:bCs/>
          <w:sz w:val="21"/>
          <w:szCs w:val="21"/>
        </w:rPr>
        <w:t xml:space="preserve">Los partidos políticos nacionales ... </w:t>
      </w:r>
    </w:p>
    <w:p w14:paraId="330AA698" w14:textId="77777777" w:rsidR="00922C23" w:rsidRPr="00F62539" w:rsidRDefault="00922C23" w:rsidP="00FE353F">
      <w:pPr>
        <w:ind w:firstLine="709"/>
        <w:jc w:val="both"/>
        <w:rPr>
          <w:rFonts w:ascii="Abadi" w:hAnsi="Abadi"/>
          <w:bCs/>
          <w:sz w:val="21"/>
          <w:szCs w:val="21"/>
        </w:rPr>
      </w:pPr>
    </w:p>
    <w:p w14:paraId="774C5791" w14:textId="5F94FC47" w:rsidR="00FE353F" w:rsidRPr="00F62539" w:rsidRDefault="00FE353F" w:rsidP="00FE353F">
      <w:pPr>
        <w:ind w:firstLine="709"/>
        <w:jc w:val="both"/>
        <w:rPr>
          <w:rFonts w:ascii="Abadi" w:hAnsi="Abadi"/>
          <w:bCs/>
          <w:sz w:val="21"/>
          <w:szCs w:val="21"/>
        </w:rPr>
      </w:pPr>
      <w:r w:rsidRPr="00F62539">
        <w:rPr>
          <w:rFonts w:ascii="Abadi" w:hAnsi="Abadi"/>
          <w:bCs/>
          <w:sz w:val="21"/>
          <w:szCs w:val="21"/>
        </w:rPr>
        <w:t>Sólo los ciudadanos guanajuatenses</w:t>
      </w:r>
      <w:r w:rsidR="00922C23" w:rsidRPr="00F62539">
        <w:rPr>
          <w:rFonts w:ascii="Abadi" w:hAnsi="Abadi"/>
          <w:bCs/>
          <w:sz w:val="21"/>
          <w:szCs w:val="21"/>
        </w:rPr>
        <w:t>…</w:t>
      </w:r>
      <w:r w:rsidRPr="00F62539">
        <w:rPr>
          <w:rFonts w:ascii="Abadi" w:hAnsi="Abadi"/>
          <w:bCs/>
          <w:sz w:val="21"/>
          <w:szCs w:val="21"/>
        </w:rPr>
        <w:t xml:space="preserve"> </w:t>
      </w:r>
    </w:p>
    <w:p w14:paraId="7F18C84F" w14:textId="77777777" w:rsidR="00922C23" w:rsidRPr="00F62539" w:rsidRDefault="00922C23" w:rsidP="00FE353F">
      <w:pPr>
        <w:ind w:firstLine="709"/>
        <w:jc w:val="both"/>
        <w:rPr>
          <w:rFonts w:ascii="Abadi" w:hAnsi="Abadi"/>
          <w:bCs/>
          <w:sz w:val="21"/>
          <w:szCs w:val="21"/>
        </w:rPr>
      </w:pPr>
    </w:p>
    <w:p w14:paraId="46C85893" w14:textId="55B42AD6" w:rsidR="00FE353F" w:rsidRPr="00F62539" w:rsidRDefault="00FE353F" w:rsidP="00FE353F">
      <w:pPr>
        <w:ind w:firstLine="709"/>
        <w:jc w:val="both"/>
        <w:rPr>
          <w:rFonts w:ascii="Abadi" w:hAnsi="Abadi"/>
          <w:bCs/>
          <w:sz w:val="21"/>
          <w:szCs w:val="21"/>
        </w:rPr>
      </w:pPr>
      <w:r w:rsidRPr="00F62539">
        <w:rPr>
          <w:rFonts w:ascii="Abadi" w:hAnsi="Abadi"/>
          <w:bCs/>
          <w:sz w:val="21"/>
          <w:szCs w:val="21"/>
        </w:rPr>
        <w:t>El Estado garantizará que los partidos</w:t>
      </w:r>
      <w:r w:rsidR="00922C23" w:rsidRPr="00F62539">
        <w:rPr>
          <w:rFonts w:ascii="Abadi" w:hAnsi="Abadi"/>
          <w:bCs/>
          <w:sz w:val="21"/>
          <w:szCs w:val="21"/>
        </w:rPr>
        <w:t>…</w:t>
      </w:r>
      <w:r w:rsidRPr="00F62539">
        <w:rPr>
          <w:rFonts w:ascii="Abadi" w:hAnsi="Abadi"/>
          <w:bCs/>
          <w:sz w:val="21"/>
          <w:szCs w:val="21"/>
        </w:rPr>
        <w:t xml:space="preserve"> </w:t>
      </w:r>
    </w:p>
    <w:p w14:paraId="75519453" w14:textId="77777777" w:rsidR="00922C23" w:rsidRPr="00F62539" w:rsidRDefault="00922C23" w:rsidP="00FE353F">
      <w:pPr>
        <w:ind w:firstLine="709"/>
        <w:jc w:val="both"/>
        <w:rPr>
          <w:rFonts w:ascii="Abadi" w:hAnsi="Abadi"/>
          <w:bCs/>
          <w:sz w:val="21"/>
          <w:szCs w:val="21"/>
        </w:rPr>
      </w:pPr>
    </w:p>
    <w:p w14:paraId="0EFAE5D5" w14:textId="25EBD565" w:rsidR="00FE353F" w:rsidRPr="00F62539" w:rsidRDefault="00FE353F" w:rsidP="00FE353F">
      <w:pPr>
        <w:ind w:firstLine="709"/>
        <w:jc w:val="both"/>
        <w:rPr>
          <w:rFonts w:ascii="Abadi" w:hAnsi="Abadi"/>
          <w:bCs/>
          <w:sz w:val="21"/>
          <w:szCs w:val="21"/>
        </w:rPr>
      </w:pPr>
      <w:r w:rsidRPr="00F62539">
        <w:rPr>
          <w:rFonts w:ascii="Abadi" w:hAnsi="Abadi"/>
          <w:bCs/>
          <w:sz w:val="21"/>
          <w:szCs w:val="21"/>
        </w:rPr>
        <w:t>El financiamiento público para</w:t>
      </w:r>
      <w:r w:rsidR="00922C23" w:rsidRPr="00F62539">
        <w:rPr>
          <w:rFonts w:ascii="Abadi" w:hAnsi="Abadi"/>
          <w:bCs/>
          <w:sz w:val="21"/>
          <w:szCs w:val="21"/>
        </w:rPr>
        <w:t>…</w:t>
      </w:r>
      <w:r w:rsidRPr="00F62539">
        <w:rPr>
          <w:rFonts w:ascii="Abadi" w:hAnsi="Abadi"/>
          <w:bCs/>
          <w:sz w:val="21"/>
          <w:szCs w:val="21"/>
        </w:rPr>
        <w:t xml:space="preserve"> </w:t>
      </w:r>
    </w:p>
    <w:p w14:paraId="4CEF4F35" w14:textId="77777777" w:rsidR="00922C23" w:rsidRPr="00F62539" w:rsidRDefault="00922C23" w:rsidP="00FE353F">
      <w:pPr>
        <w:ind w:firstLine="709"/>
        <w:jc w:val="both"/>
        <w:rPr>
          <w:rFonts w:ascii="Abadi" w:hAnsi="Abadi"/>
          <w:bCs/>
          <w:sz w:val="21"/>
          <w:szCs w:val="21"/>
        </w:rPr>
      </w:pPr>
    </w:p>
    <w:p w14:paraId="4A4FDB78" w14:textId="65A58D57" w:rsidR="00FE353F" w:rsidRPr="00F62539" w:rsidRDefault="00FE353F" w:rsidP="00FE353F">
      <w:pPr>
        <w:ind w:firstLine="709"/>
        <w:jc w:val="both"/>
        <w:rPr>
          <w:rFonts w:ascii="Abadi" w:hAnsi="Abadi"/>
          <w:bCs/>
          <w:sz w:val="21"/>
          <w:szCs w:val="21"/>
        </w:rPr>
      </w:pPr>
      <w:r w:rsidRPr="00F62539">
        <w:rPr>
          <w:rFonts w:ascii="Abadi" w:hAnsi="Abadi"/>
          <w:bCs/>
          <w:sz w:val="21"/>
          <w:szCs w:val="21"/>
        </w:rPr>
        <w:t>El partido político estatal que</w:t>
      </w:r>
      <w:r w:rsidR="00922C23" w:rsidRPr="00F62539">
        <w:rPr>
          <w:rFonts w:ascii="Abadi" w:hAnsi="Abadi"/>
          <w:bCs/>
          <w:sz w:val="21"/>
          <w:szCs w:val="21"/>
        </w:rPr>
        <w:t>…</w:t>
      </w:r>
      <w:r w:rsidRPr="00F62539">
        <w:rPr>
          <w:rFonts w:ascii="Abadi" w:hAnsi="Abadi"/>
          <w:bCs/>
          <w:sz w:val="21"/>
          <w:szCs w:val="21"/>
        </w:rPr>
        <w:t xml:space="preserve"> </w:t>
      </w:r>
    </w:p>
    <w:p w14:paraId="109E91DF" w14:textId="77777777" w:rsidR="00922C23" w:rsidRPr="00F62539" w:rsidRDefault="00922C23" w:rsidP="00FE353F">
      <w:pPr>
        <w:ind w:firstLine="709"/>
        <w:jc w:val="both"/>
        <w:rPr>
          <w:rFonts w:ascii="Abadi" w:hAnsi="Abadi"/>
          <w:bCs/>
          <w:sz w:val="21"/>
          <w:szCs w:val="21"/>
        </w:rPr>
      </w:pPr>
    </w:p>
    <w:p w14:paraId="74A3622F" w14:textId="6C48463F" w:rsidR="00FE353F" w:rsidRPr="00F62539" w:rsidRDefault="00FE353F" w:rsidP="00FE353F">
      <w:pPr>
        <w:ind w:firstLine="709"/>
        <w:jc w:val="both"/>
        <w:rPr>
          <w:rFonts w:ascii="Abadi" w:hAnsi="Abadi"/>
          <w:bCs/>
          <w:sz w:val="21"/>
          <w:szCs w:val="21"/>
        </w:rPr>
      </w:pPr>
      <w:r w:rsidRPr="00F62539">
        <w:rPr>
          <w:rFonts w:ascii="Abadi" w:hAnsi="Abadi"/>
          <w:bCs/>
          <w:sz w:val="21"/>
          <w:szCs w:val="21"/>
        </w:rPr>
        <w:t>La Ley fijará los criterios para</w:t>
      </w:r>
      <w:r w:rsidR="00922C23" w:rsidRPr="00F62539">
        <w:rPr>
          <w:rFonts w:ascii="Abadi" w:hAnsi="Abadi"/>
          <w:bCs/>
          <w:sz w:val="21"/>
          <w:szCs w:val="21"/>
        </w:rPr>
        <w:t>…</w:t>
      </w:r>
      <w:r w:rsidRPr="00F62539">
        <w:rPr>
          <w:rFonts w:ascii="Abadi" w:hAnsi="Abadi"/>
          <w:bCs/>
          <w:sz w:val="21"/>
          <w:szCs w:val="21"/>
        </w:rPr>
        <w:t xml:space="preserve"> </w:t>
      </w:r>
    </w:p>
    <w:p w14:paraId="238A61EC" w14:textId="77777777" w:rsidR="00922C23" w:rsidRPr="00F62539" w:rsidRDefault="00922C23" w:rsidP="00FE353F">
      <w:pPr>
        <w:ind w:firstLine="709"/>
        <w:jc w:val="both"/>
        <w:rPr>
          <w:rFonts w:ascii="Abadi" w:hAnsi="Abadi"/>
          <w:bCs/>
          <w:sz w:val="21"/>
          <w:szCs w:val="21"/>
        </w:rPr>
      </w:pPr>
    </w:p>
    <w:p w14:paraId="3AFA8BE0" w14:textId="165147ED" w:rsidR="00FE353F" w:rsidRPr="00F62539" w:rsidRDefault="00FE353F" w:rsidP="00FE353F">
      <w:pPr>
        <w:ind w:firstLine="709"/>
        <w:jc w:val="both"/>
        <w:rPr>
          <w:rFonts w:ascii="Abadi" w:hAnsi="Abadi"/>
          <w:bCs/>
          <w:sz w:val="21"/>
          <w:szCs w:val="21"/>
        </w:rPr>
      </w:pPr>
      <w:r w:rsidRPr="00F62539">
        <w:rPr>
          <w:rFonts w:ascii="Abadi" w:hAnsi="Abadi"/>
          <w:bCs/>
          <w:sz w:val="21"/>
          <w:szCs w:val="21"/>
        </w:rPr>
        <w:t>La Ley establecerá los plazos</w:t>
      </w:r>
      <w:r w:rsidR="00922C23" w:rsidRPr="00F62539">
        <w:rPr>
          <w:rFonts w:ascii="Abadi" w:hAnsi="Abadi"/>
          <w:bCs/>
          <w:sz w:val="21"/>
          <w:szCs w:val="21"/>
        </w:rPr>
        <w:t>…</w:t>
      </w:r>
      <w:r w:rsidRPr="00F62539">
        <w:rPr>
          <w:rFonts w:ascii="Abadi" w:hAnsi="Abadi"/>
          <w:bCs/>
          <w:sz w:val="21"/>
          <w:szCs w:val="21"/>
        </w:rPr>
        <w:t xml:space="preserve"> </w:t>
      </w:r>
    </w:p>
    <w:p w14:paraId="13E5FF25" w14:textId="77777777" w:rsidR="00922C23" w:rsidRPr="00F62539" w:rsidRDefault="00922C23" w:rsidP="00FE353F">
      <w:pPr>
        <w:ind w:firstLine="709"/>
        <w:jc w:val="both"/>
        <w:rPr>
          <w:rFonts w:ascii="Abadi" w:hAnsi="Abadi"/>
          <w:bCs/>
          <w:sz w:val="21"/>
          <w:szCs w:val="21"/>
        </w:rPr>
      </w:pPr>
    </w:p>
    <w:p w14:paraId="38D4F24F" w14:textId="710BD821" w:rsidR="00FE353F" w:rsidRPr="00F62539" w:rsidRDefault="00FE353F" w:rsidP="00FE353F">
      <w:pPr>
        <w:ind w:firstLine="709"/>
        <w:jc w:val="both"/>
        <w:rPr>
          <w:rFonts w:ascii="Abadi" w:hAnsi="Abadi"/>
          <w:bCs/>
          <w:sz w:val="21"/>
          <w:szCs w:val="21"/>
        </w:rPr>
      </w:pPr>
      <w:r w:rsidRPr="00F62539">
        <w:rPr>
          <w:rFonts w:ascii="Abadi" w:hAnsi="Abadi"/>
          <w:bCs/>
          <w:sz w:val="21"/>
          <w:szCs w:val="21"/>
        </w:rPr>
        <w:t xml:space="preserve">Apartado B al Apartado C... </w:t>
      </w:r>
    </w:p>
    <w:p w14:paraId="57ED573A" w14:textId="77777777" w:rsidR="00922C23" w:rsidRPr="00F62539" w:rsidRDefault="00922C23" w:rsidP="00FE353F">
      <w:pPr>
        <w:ind w:firstLine="709"/>
        <w:jc w:val="both"/>
        <w:rPr>
          <w:rFonts w:ascii="Abadi" w:hAnsi="Abadi"/>
          <w:bCs/>
          <w:sz w:val="21"/>
          <w:szCs w:val="21"/>
        </w:rPr>
      </w:pPr>
    </w:p>
    <w:p w14:paraId="071305DC" w14:textId="0153F8EF" w:rsidR="00922C23" w:rsidRPr="00F62539" w:rsidRDefault="00FE353F" w:rsidP="00922C23">
      <w:pPr>
        <w:ind w:firstLine="709"/>
        <w:jc w:val="both"/>
        <w:rPr>
          <w:rFonts w:ascii="Abadi" w:hAnsi="Abadi"/>
          <w:bCs/>
          <w:sz w:val="21"/>
          <w:szCs w:val="21"/>
        </w:rPr>
      </w:pPr>
      <w:r w:rsidRPr="00F62539">
        <w:rPr>
          <w:rFonts w:ascii="Abadi" w:hAnsi="Abadi"/>
          <w:bCs/>
          <w:sz w:val="21"/>
          <w:szCs w:val="21"/>
        </w:rPr>
        <w:t>SEGUNDO. Se reforman los artículos 12 en su segundo y tercer párrafo, 31 fracción VII, 60, 92 fracción IX, 183 segundo párrafo, 185 primer y séptimo párrafo, 186 primer y segundo párrafo, 188 segundo párrafo, 189 fracción 11</w:t>
      </w:r>
      <w:r w:rsidR="00922C23" w:rsidRPr="00F62539">
        <w:rPr>
          <w:rFonts w:ascii="Abadi" w:hAnsi="Abadi"/>
          <w:bCs/>
          <w:sz w:val="21"/>
          <w:szCs w:val="21"/>
        </w:rPr>
        <w:t xml:space="preserve"> inciso b) en su párrafo tercero, 191 cuarto párrafo, 193 primer párrafo, 194 segundo párrafo, 195 primer y tercer párrafo, 198 primer y segundo párrafo, 200 primer y quinto párrafo, 205 primer párrafo, 232 tercer párrafo, 234, 238 fracción VI, 243, 262, 284, 389 fracción VII, 396 fracción IX, 404 fracción I y 111, y del capítulo II se reforma el enunciado nominal del capítulo IV. Asimismo, se adicionan los artículos 60 bis, 60 ter, 60 Quater y al artículo 233 se le adiciona un párrafo en su fracción IV, todos ellos de la Ley de Instituciones y Procedimientos Electorales para el Estado de Guanajuato. </w:t>
      </w:r>
    </w:p>
    <w:p w14:paraId="40EB80EC" w14:textId="77777777" w:rsidR="00922C23" w:rsidRPr="00F62539" w:rsidRDefault="00922C23" w:rsidP="00922C23">
      <w:pPr>
        <w:ind w:firstLine="709"/>
        <w:jc w:val="both"/>
        <w:rPr>
          <w:rFonts w:ascii="Abadi" w:hAnsi="Abadi"/>
          <w:bCs/>
          <w:sz w:val="21"/>
          <w:szCs w:val="21"/>
        </w:rPr>
      </w:pPr>
    </w:p>
    <w:p w14:paraId="7FD47919" w14:textId="0D81A033"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Artículo 12. A ninguna persona ... </w:t>
      </w:r>
    </w:p>
    <w:p w14:paraId="7881F7D5" w14:textId="77777777" w:rsidR="00922C23" w:rsidRPr="00F62539" w:rsidRDefault="00922C23" w:rsidP="00922C23">
      <w:pPr>
        <w:ind w:firstLine="709"/>
        <w:jc w:val="both"/>
        <w:rPr>
          <w:rFonts w:ascii="Abadi" w:hAnsi="Abadi"/>
          <w:bCs/>
          <w:sz w:val="21"/>
          <w:szCs w:val="21"/>
        </w:rPr>
      </w:pPr>
    </w:p>
    <w:p w14:paraId="1536AC6B" w14:textId="2D0D91E7"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Ningún partido político podrá registrar a un candidato de otro partido político, candidatura común o coalición, salvo los casos expresamente señalados en esta Ley. </w:t>
      </w:r>
    </w:p>
    <w:p w14:paraId="7CA31791" w14:textId="77777777" w:rsidR="00922C23" w:rsidRPr="00F62539" w:rsidRDefault="00922C23" w:rsidP="00922C23">
      <w:pPr>
        <w:ind w:firstLine="709"/>
        <w:jc w:val="both"/>
        <w:rPr>
          <w:rFonts w:ascii="Abadi" w:hAnsi="Abadi"/>
          <w:bCs/>
          <w:sz w:val="21"/>
          <w:szCs w:val="21"/>
        </w:rPr>
      </w:pPr>
    </w:p>
    <w:p w14:paraId="0D8A157B" w14:textId="77777777" w:rsidR="00922C23" w:rsidRPr="00F62539" w:rsidRDefault="00922C23" w:rsidP="00922C23">
      <w:pPr>
        <w:ind w:firstLine="709"/>
        <w:jc w:val="both"/>
        <w:rPr>
          <w:rFonts w:ascii="Abadi" w:hAnsi="Abadi"/>
          <w:bCs/>
          <w:sz w:val="21"/>
          <w:szCs w:val="21"/>
        </w:rPr>
      </w:pPr>
      <w:r w:rsidRPr="00F62539">
        <w:rPr>
          <w:rFonts w:ascii="Abadi" w:hAnsi="Abadi"/>
          <w:bCs/>
          <w:sz w:val="21"/>
          <w:szCs w:val="21"/>
        </w:rPr>
        <w:t>No podrá ser registrado como candidato a elección consecutiva por partido distinto a aquel o cualquiera de aquellos que, en vía de candidatura común o coalición, lo postuló en el proceso electoral en que resultó electo, salvo que haya renunciado o perdido su militancia antes de la mitad de su mandato.</w:t>
      </w:r>
    </w:p>
    <w:p w14:paraId="6D8153EB" w14:textId="0566D2C0" w:rsidR="00922C23" w:rsidRPr="00F62539" w:rsidRDefault="00922C23" w:rsidP="00922C23">
      <w:pPr>
        <w:ind w:firstLine="709"/>
        <w:jc w:val="both"/>
        <w:rPr>
          <w:rFonts w:ascii="Abadi" w:hAnsi="Abadi"/>
          <w:bCs/>
          <w:sz w:val="21"/>
          <w:szCs w:val="21"/>
        </w:rPr>
      </w:pPr>
    </w:p>
    <w:p w14:paraId="157D506A" w14:textId="77777777" w:rsidR="00922C23" w:rsidRPr="00F62539" w:rsidRDefault="00922C23" w:rsidP="00922C23">
      <w:pPr>
        <w:ind w:firstLine="709"/>
        <w:jc w:val="both"/>
        <w:rPr>
          <w:rFonts w:ascii="Abadi" w:hAnsi="Abadi"/>
          <w:bCs/>
          <w:sz w:val="21"/>
          <w:szCs w:val="21"/>
        </w:rPr>
      </w:pPr>
      <w:r w:rsidRPr="00F62539">
        <w:rPr>
          <w:rFonts w:ascii="Abadi" w:hAnsi="Abadi"/>
          <w:bCs/>
          <w:sz w:val="21"/>
          <w:szCs w:val="21"/>
        </w:rPr>
        <w:lastRenderedPageBreak/>
        <w:t xml:space="preserve">Tratándose de la postulación ... </w:t>
      </w:r>
    </w:p>
    <w:p w14:paraId="160E1EED" w14:textId="77777777" w:rsidR="00922C23" w:rsidRPr="00F62539" w:rsidRDefault="00922C23" w:rsidP="00922C23">
      <w:pPr>
        <w:ind w:firstLine="709"/>
        <w:jc w:val="both"/>
        <w:rPr>
          <w:rFonts w:ascii="Abadi" w:hAnsi="Abadi"/>
          <w:bCs/>
          <w:sz w:val="21"/>
          <w:szCs w:val="21"/>
        </w:rPr>
      </w:pPr>
    </w:p>
    <w:p w14:paraId="0382B7AC" w14:textId="2E733D94"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Artículo 31. Son derechos de los partidos políticos: </w:t>
      </w:r>
    </w:p>
    <w:p w14:paraId="42968760" w14:textId="77777777" w:rsidR="00922C23" w:rsidRPr="00F62539" w:rsidRDefault="00922C23" w:rsidP="00922C23">
      <w:pPr>
        <w:ind w:firstLine="709"/>
        <w:jc w:val="both"/>
        <w:rPr>
          <w:rFonts w:ascii="Abadi" w:hAnsi="Abadi"/>
          <w:bCs/>
          <w:sz w:val="21"/>
          <w:szCs w:val="21"/>
        </w:rPr>
      </w:pPr>
    </w:p>
    <w:p w14:paraId="48CCE7B3" w14:textId="5F30983C"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I a la VI... </w:t>
      </w:r>
    </w:p>
    <w:p w14:paraId="2411CF29" w14:textId="77777777" w:rsidR="00922C23" w:rsidRPr="00F62539" w:rsidRDefault="00922C23" w:rsidP="00922C23">
      <w:pPr>
        <w:ind w:firstLine="709"/>
        <w:jc w:val="both"/>
        <w:rPr>
          <w:rFonts w:ascii="Abadi" w:hAnsi="Abadi"/>
          <w:bCs/>
          <w:sz w:val="21"/>
          <w:szCs w:val="21"/>
        </w:rPr>
      </w:pPr>
    </w:p>
    <w:p w14:paraId="77E189ED" w14:textId="664D2DE8" w:rsidR="00922C23" w:rsidRPr="00F62539" w:rsidRDefault="00922C23" w:rsidP="00922C23">
      <w:pPr>
        <w:ind w:firstLine="709"/>
        <w:jc w:val="both"/>
        <w:rPr>
          <w:rFonts w:ascii="Abadi" w:hAnsi="Abadi"/>
          <w:bCs/>
          <w:sz w:val="21"/>
          <w:szCs w:val="21"/>
        </w:rPr>
      </w:pPr>
      <w:r w:rsidRPr="00F62539">
        <w:rPr>
          <w:rFonts w:ascii="Abadi" w:hAnsi="Abadi"/>
          <w:bCs/>
          <w:sz w:val="21"/>
          <w:szCs w:val="21"/>
        </w:rPr>
        <w:t>VII. Formar candidaturas comunes, que deberán ser aprobadas por el órgano de dirección que establezca el Estatuto de cada uno de los partidos políticos, en los términos de esta Ley;</w:t>
      </w:r>
    </w:p>
    <w:p w14:paraId="39E6FDA4" w14:textId="77777777" w:rsidR="00922C23" w:rsidRPr="00F62539" w:rsidRDefault="00922C23" w:rsidP="00922C23">
      <w:pPr>
        <w:ind w:firstLine="709"/>
        <w:jc w:val="both"/>
        <w:rPr>
          <w:rFonts w:ascii="Abadi" w:hAnsi="Abadi"/>
          <w:bCs/>
          <w:sz w:val="21"/>
          <w:szCs w:val="21"/>
        </w:rPr>
      </w:pPr>
    </w:p>
    <w:p w14:paraId="68B1C0FE" w14:textId="45AD73B4" w:rsidR="00922C23" w:rsidRPr="00F62539" w:rsidRDefault="00922C23" w:rsidP="00922C23">
      <w:pPr>
        <w:ind w:firstLine="709"/>
        <w:jc w:val="both"/>
        <w:rPr>
          <w:rFonts w:ascii="Abadi" w:hAnsi="Abadi"/>
          <w:bCs/>
          <w:sz w:val="21"/>
          <w:szCs w:val="21"/>
        </w:rPr>
      </w:pPr>
      <w:r w:rsidRPr="00F62539">
        <w:rPr>
          <w:rFonts w:ascii="Abadi" w:hAnsi="Abadi"/>
          <w:bCs/>
          <w:sz w:val="21"/>
          <w:szCs w:val="21"/>
        </w:rPr>
        <w:t>VIII al XVII...</w:t>
      </w:r>
    </w:p>
    <w:p w14:paraId="2966590A" w14:textId="77777777" w:rsidR="00922C23" w:rsidRPr="00F62539" w:rsidRDefault="00922C23" w:rsidP="00922C23">
      <w:pPr>
        <w:ind w:firstLine="709"/>
        <w:jc w:val="both"/>
        <w:rPr>
          <w:rFonts w:ascii="Abadi" w:hAnsi="Abadi"/>
          <w:bCs/>
          <w:sz w:val="21"/>
          <w:szCs w:val="21"/>
        </w:rPr>
      </w:pPr>
    </w:p>
    <w:p w14:paraId="41AC7E32" w14:textId="158ED30B" w:rsidR="00922C23" w:rsidRPr="00F62539" w:rsidRDefault="00922C23" w:rsidP="00922C23">
      <w:pPr>
        <w:jc w:val="center"/>
        <w:rPr>
          <w:rFonts w:ascii="Abadi" w:hAnsi="Abadi"/>
          <w:bCs/>
          <w:sz w:val="21"/>
          <w:szCs w:val="21"/>
        </w:rPr>
      </w:pPr>
      <w:r w:rsidRPr="00F62539">
        <w:rPr>
          <w:rFonts w:ascii="Abadi" w:hAnsi="Abadi"/>
          <w:bCs/>
          <w:sz w:val="21"/>
          <w:szCs w:val="21"/>
        </w:rPr>
        <w:t>Capitulo IV</w:t>
      </w:r>
    </w:p>
    <w:p w14:paraId="1172256D" w14:textId="23431215" w:rsidR="00922C23" w:rsidRPr="00F62539" w:rsidRDefault="00922C23" w:rsidP="00922C23">
      <w:pPr>
        <w:jc w:val="center"/>
        <w:rPr>
          <w:rFonts w:ascii="Abadi" w:hAnsi="Abadi"/>
          <w:bCs/>
          <w:sz w:val="21"/>
          <w:szCs w:val="21"/>
        </w:rPr>
      </w:pPr>
      <w:r w:rsidRPr="00F62539">
        <w:rPr>
          <w:rFonts w:ascii="Abadi" w:hAnsi="Abadi"/>
          <w:bCs/>
          <w:sz w:val="21"/>
          <w:szCs w:val="21"/>
        </w:rPr>
        <w:t>De las candidaturas comunes.</w:t>
      </w:r>
    </w:p>
    <w:p w14:paraId="075FF7DC" w14:textId="77777777" w:rsidR="00922C23" w:rsidRPr="00F62539" w:rsidRDefault="00922C23" w:rsidP="00922C23">
      <w:pPr>
        <w:ind w:firstLine="709"/>
        <w:jc w:val="both"/>
        <w:rPr>
          <w:rFonts w:ascii="Abadi" w:hAnsi="Abadi"/>
          <w:bCs/>
          <w:sz w:val="21"/>
          <w:szCs w:val="21"/>
        </w:rPr>
      </w:pPr>
    </w:p>
    <w:p w14:paraId="6312713B" w14:textId="37DC8BFC"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Artículo 60. Los partidos políticos, para fines electorales, podrán formar candidaturas comunes para postular los mismos candidatos en las elecciones locales, siempre que cumplan con lo señalado por esta ley. </w:t>
      </w:r>
    </w:p>
    <w:p w14:paraId="22F3121F" w14:textId="77777777" w:rsidR="00922C23" w:rsidRPr="00F62539" w:rsidRDefault="00922C23" w:rsidP="00922C23">
      <w:pPr>
        <w:ind w:firstLine="709"/>
        <w:jc w:val="both"/>
        <w:rPr>
          <w:rFonts w:ascii="Abadi" w:hAnsi="Abadi"/>
          <w:bCs/>
          <w:sz w:val="21"/>
          <w:szCs w:val="21"/>
        </w:rPr>
      </w:pPr>
    </w:p>
    <w:p w14:paraId="558ECBD5" w14:textId="77777777"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Los partidos políticos de nuevo registro no podrán convenir candidaturas comunes, con otro partido político antes de la conclusión de la primera elección local inmediata posterior a su registro. </w:t>
      </w:r>
    </w:p>
    <w:p w14:paraId="5BD94295" w14:textId="77777777" w:rsidR="00922C23" w:rsidRPr="00F62539" w:rsidRDefault="00922C23" w:rsidP="00922C23">
      <w:pPr>
        <w:ind w:firstLine="709"/>
        <w:jc w:val="both"/>
        <w:rPr>
          <w:rFonts w:ascii="Abadi" w:hAnsi="Abadi"/>
          <w:bCs/>
          <w:sz w:val="21"/>
          <w:szCs w:val="21"/>
        </w:rPr>
      </w:pPr>
    </w:p>
    <w:p w14:paraId="622E9DB1" w14:textId="620B055A"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Se presumirá la validez del convenio de candidaturas comunes, del acto de asociación o participación, siempre y cuando se hubiese realizado en los términos establecidos en sus estatutos y aprobados por los órganos competentes, salvo prueba en contrario </w:t>
      </w:r>
    </w:p>
    <w:p w14:paraId="73070EF8" w14:textId="77777777" w:rsidR="00922C23" w:rsidRPr="00F62539" w:rsidRDefault="00922C23" w:rsidP="00922C23">
      <w:pPr>
        <w:ind w:firstLine="709"/>
        <w:jc w:val="both"/>
        <w:rPr>
          <w:rFonts w:ascii="Abadi" w:hAnsi="Abadi"/>
          <w:bCs/>
          <w:sz w:val="21"/>
          <w:szCs w:val="21"/>
        </w:rPr>
      </w:pPr>
    </w:p>
    <w:p w14:paraId="31647E0C" w14:textId="61F568D3"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Artículo 60 bis. Se entiende por candidatura común cuando dos o más partidos políticos, sin mediar coalición registran al mismo candidato o fórmula, con el consentimiento expreso del o los candidatos. En este caso, los votos contarán por separado a favor de cada uno de los partidos políticos que los hayan obtenido y se sumarán en beneficio del candidato o fórmula de candidatos. </w:t>
      </w:r>
    </w:p>
    <w:p w14:paraId="48E07625" w14:textId="77777777" w:rsidR="00922C23" w:rsidRPr="00F62539" w:rsidRDefault="00922C23" w:rsidP="00922C23">
      <w:pPr>
        <w:ind w:firstLine="709"/>
        <w:jc w:val="both"/>
        <w:rPr>
          <w:rFonts w:ascii="Abadi" w:hAnsi="Abadi"/>
          <w:bCs/>
          <w:sz w:val="21"/>
          <w:szCs w:val="21"/>
        </w:rPr>
      </w:pPr>
    </w:p>
    <w:p w14:paraId="774457AA" w14:textId="1EC36402"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Los partidos políticos que postulen candidato o fórmula de candidatos comunes deberán concurrir simultáneamente a solicitar el registro. Una vez registrada una candidatura o fórmula común no podrá </w:t>
      </w:r>
      <w:r w:rsidRPr="00F62539">
        <w:rPr>
          <w:rFonts w:ascii="Abadi" w:hAnsi="Abadi"/>
          <w:bCs/>
          <w:sz w:val="21"/>
          <w:szCs w:val="21"/>
        </w:rPr>
        <w:t xml:space="preserve">recibir adhesiones de ningún otro partido político. </w:t>
      </w:r>
    </w:p>
    <w:p w14:paraId="25866E2D" w14:textId="77777777" w:rsidR="00922C23" w:rsidRPr="00F62539" w:rsidRDefault="00922C23" w:rsidP="00922C23">
      <w:pPr>
        <w:ind w:firstLine="709"/>
        <w:jc w:val="both"/>
        <w:rPr>
          <w:rFonts w:ascii="Abadi" w:hAnsi="Abadi"/>
          <w:bCs/>
          <w:sz w:val="21"/>
          <w:szCs w:val="21"/>
        </w:rPr>
      </w:pPr>
    </w:p>
    <w:p w14:paraId="2A3C88D9" w14:textId="313D6C78" w:rsidR="00922C23" w:rsidRPr="00F62539" w:rsidRDefault="00922C23" w:rsidP="00922C23">
      <w:pPr>
        <w:ind w:firstLine="709"/>
        <w:jc w:val="both"/>
        <w:rPr>
          <w:rFonts w:ascii="Abadi" w:hAnsi="Abadi"/>
          <w:bCs/>
          <w:sz w:val="21"/>
          <w:szCs w:val="21"/>
        </w:rPr>
      </w:pPr>
      <w:r w:rsidRPr="00F62539">
        <w:rPr>
          <w:rFonts w:ascii="Abadi" w:hAnsi="Abadi"/>
          <w:bCs/>
          <w:sz w:val="21"/>
          <w:szCs w:val="21"/>
        </w:rPr>
        <w:t>Los partidos políticos no podrán registrar candidatos propios donde hubieren postulado comunes. Los candidatos comunes no podrán ser registrados como propios de un partido político.</w:t>
      </w:r>
    </w:p>
    <w:p w14:paraId="1C77134F" w14:textId="1F2C7DC4" w:rsidR="00922C23" w:rsidRPr="00F62539" w:rsidRDefault="00922C23" w:rsidP="00922C23">
      <w:pPr>
        <w:ind w:firstLine="709"/>
        <w:jc w:val="both"/>
        <w:rPr>
          <w:rFonts w:ascii="Abadi" w:hAnsi="Abadi"/>
          <w:bCs/>
          <w:sz w:val="21"/>
          <w:szCs w:val="21"/>
        </w:rPr>
      </w:pPr>
    </w:p>
    <w:p w14:paraId="411DBF97" w14:textId="77777777"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Los partidos políticos que postulen candidaturas comunes se considerarán como un solo partido para efectos de topes de gastos de campaña y de acceso a los medios de comunicación electrónica, en la elección de que se trate. </w:t>
      </w:r>
    </w:p>
    <w:p w14:paraId="6CB5D653" w14:textId="77777777" w:rsidR="00922C23" w:rsidRPr="00F62539" w:rsidRDefault="00922C23" w:rsidP="00922C23">
      <w:pPr>
        <w:ind w:firstLine="709"/>
        <w:jc w:val="both"/>
        <w:rPr>
          <w:rFonts w:ascii="Abadi" w:hAnsi="Abadi"/>
          <w:bCs/>
          <w:sz w:val="21"/>
          <w:szCs w:val="21"/>
        </w:rPr>
      </w:pPr>
    </w:p>
    <w:p w14:paraId="2D4BD42E" w14:textId="15F17F85"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Los partidos políticos que postulen candidaturas comunes para diputados o integrantes de ayuntamientos solo podrán postular candidaturas comunes hasta en un 25% de los distritos o ayuntamientos. </w:t>
      </w:r>
    </w:p>
    <w:p w14:paraId="79A7B9AC" w14:textId="77777777" w:rsidR="00922C23" w:rsidRPr="00F62539" w:rsidRDefault="00922C23" w:rsidP="00922C23">
      <w:pPr>
        <w:ind w:firstLine="709"/>
        <w:jc w:val="both"/>
        <w:rPr>
          <w:rFonts w:ascii="Abadi" w:hAnsi="Abadi"/>
          <w:bCs/>
          <w:sz w:val="21"/>
          <w:szCs w:val="21"/>
        </w:rPr>
      </w:pPr>
    </w:p>
    <w:p w14:paraId="08E1874C" w14:textId="328AFB03" w:rsidR="00922C23" w:rsidRPr="00F62539" w:rsidRDefault="00922C23" w:rsidP="00922C23">
      <w:pPr>
        <w:ind w:firstLine="709"/>
        <w:jc w:val="both"/>
        <w:rPr>
          <w:rFonts w:ascii="Abadi" w:hAnsi="Abadi"/>
          <w:bCs/>
          <w:sz w:val="21"/>
          <w:szCs w:val="21"/>
        </w:rPr>
      </w:pPr>
      <w:r w:rsidRPr="00F62539">
        <w:rPr>
          <w:rFonts w:ascii="Abadi" w:hAnsi="Abadi"/>
          <w:bCs/>
          <w:sz w:val="21"/>
          <w:szCs w:val="21"/>
        </w:rPr>
        <w:t>Además de los párrafos anteriores, los partidos políticos que postulen candidaturas comunes se sujetarán para el registro de sus planillas a las siguientes bases:</w:t>
      </w:r>
    </w:p>
    <w:p w14:paraId="18CC81ED" w14:textId="78A120C9" w:rsidR="00922C23" w:rsidRPr="00F62539" w:rsidRDefault="00922C23" w:rsidP="00922C23">
      <w:pPr>
        <w:ind w:firstLine="709"/>
        <w:jc w:val="both"/>
        <w:rPr>
          <w:rFonts w:ascii="Abadi" w:hAnsi="Abadi"/>
          <w:bCs/>
          <w:sz w:val="21"/>
          <w:szCs w:val="21"/>
        </w:rPr>
      </w:pPr>
    </w:p>
    <w:p w14:paraId="4AA801BA" w14:textId="77777777" w:rsidR="00922C23" w:rsidRPr="00F62539" w:rsidRDefault="00922C23" w:rsidP="00922C23">
      <w:pPr>
        <w:ind w:firstLine="709"/>
        <w:jc w:val="both"/>
        <w:rPr>
          <w:rFonts w:ascii="Abadi" w:hAnsi="Abadi"/>
          <w:bCs/>
          <w:sz w:val="21"/>
          <w:szCs w:val="21"/>
        </w:rPr>
      </w:pPr>
      <w:r w:rsidRPr="00F62539">
        <w:rPr>
          <w:rFonts w:ascii="Abadi" w:hAnsi="Abadi"/>
          <w:bCs/>
          <w:sz w:val="21"/>
          <w:szCs w:val="21"/>
        </w:rPr>
        <w:t>A)</w:t>
      </w:r>
      <w:r w:rsidRPr="00F62539">
        <w:rPr>
          <w:rFonts w:ascii="Abadi" w:hAnsi="Abadi"/>
          <w:bCs/>
          <w:sz w:val="21"/>
          <w:szCs w:val="21"/>
        </w:rPr>
        <w:tab/>
        <w:t>Registrarán candidatos en común para las fórmulas de mayoría relativa; y</w:t>
      </w:r>
    </w:p>
    <w:p w14:paraId="723A9917" w14:textId="77777777" w:rsidR="00922C23" w:rsidRPr="00F62539" w:rsidRDefault="00922C23" w:rsidP="00922C23">
      <w:pPr>
        <w:ind w:firstLine="709"/>
        <w:jc w:val="both"/>
        <w:rPr>
          <w:rFonts w:ascii="Abadi" w:hAnsi="Abadi"/>
          <w:bCs/>
          <w:sz w:val="21"/>
          <w:szCs w:val="21"/>
        </w:rPr>
      </w:pPr>
    </w:p>
    <w:p w14:paraId="2A571E47" w14:textId="20BE9B32"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B) </w:t>
      </w:r>
      <w:r w:rsidRPr="00F62539">
        <w:rPr>
          <w:rFonts w:ascii="Abadi" w:hAnsi="Abadi"/>
          <w:bCs/>
          <w:sz w:val="21"/>
          <w:szCs w:val="21"/>
        </w:rPr>
        <w:tab/>
        <w:t>Cada partido político registrará su propia lista de representación proporcional. El registro de candidaturas comunes, independientemente del tipo de elección de que se trate, se deberá acompañar, además, de lo establecido en el artículo 190 de esta ley, lo siguiente:</w:t>
      </w:r>
    </w:p>
    <w:p w14:paraId="774D1551" w14:textId="77777777" w:rsidR="00922C23" w:rsidRPr="00F62539" w:rsidRDefault="00922C23" w:rsidP="00922C23">
      <w:pPr>
        <w:ind w:firstLine="709"/>
        <w:jc w:val="both"/>
        <w:rPr>
          <w:rFonts w:ascii="Abadi" w:hAnsi="Abadi"/>
          <w:bCs/>
          <w:sz w:val="21"/>
          <w:szCs w:val="21"/>
        </w:rPr>
      </w:pPr>
    </w:p>
    <w:p w14:paraId="5873A7FE" w14:textId="4B547ED7"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l. </w:t>
      </w:r>
      <w:r w:rsidRPr="00F62539">
        <w:rPr>
          <w:rFonts w:ascii="Abadi" w:hAnsi="Abadi"/>
          <w:bCs/>
          <w:sz w:val="21"/>
          <w:szCs w:val="21"/>
        </w:rPr>
        <w:tab/>
        <w:t>La documental que acredite que los partidos políticos entregaron en tiempo y forma su plataforma electoral a la autoridad correspondiente;</w:t>
      </w:r>
    </w:p>
    <w:p w14:paraId="0392E85C" w14:textId="35E8B444" w:rsidR="00922C23" w:rsidRPr="00F62539" w:rsidRDefault="00922C23" w:rsidP="00922C23">
      <w:pPr>
        <w:ind w:firstLine="709"/>
        <w:jc w:val="both"/>
        <w:rPr>
          <w:rFonts w:ascii="Abadi" w:hAnsi="Abadi"/>
          <w:bCs/>
          <w:sz w:val="21"/>
          <w:szCs w:val="21"/>
        </w:rPr>
      </w:pPr>
    </w:p>
    <w:p w14:paraId="3B5859F0" w14:textId="7C168ECE" w:rsidR="00922C23" w:rsidRPr="00F62539" w:rsidRDefault="00922C23" w:rsidP="00922C23">
      <w:pPr>
        <w:ind w:firstLine="709"/>
        <w:jc w:val="both"/>
        <w:rPr>
          <w:rFonts w:ascii="Abadi" w:hAnsi="Abadi"/>
          <w:bCs/>
          <w:sz w:val="21"/>
          <w:szCs w:val="21"/>
        </w:rPr>
      </w:pPr>
      <w:r w:rsidRPr="00F62539">
        <w:rPr>
          <w:rFonts w:ascii="Abadi" w:hAnsi="Abadi"/>
          <w:bCs/>
          <w:sz w:val="21"/>
          <w:szCs w:val="21"/>
        </w:rPr>
        <w:t>11. La plataforma electoral que sustentarán los candidatos comunes, para el tipo de elección de que se trate;</w:t>
      </w:r>
    </w:p>
    <w:p w14:paraId="087172CB" w14:textId="034D9643" w:rsidR="00922C23" w:rsidRPr="00F62539" w:rsidRDefault="00922C23" w:rsidP="00922C23">
      <w:pPr>
        <w:ind w:firstLine="709"/>
        <w:jc w:val="both"/>
        <w:rPr>
          <w:rFonts w:ascii="Abadi" w:hAnsi="Abadi"/>
          <w:bCs/>
          <w:sz w:val="21"/>
          <w:szCs w:val="21"/>
        </w:rPr>
      </w:pPr>
    </w:p>
    <w:p w14:paraId="528A4AE0" w14:textId="4EEE97A6" w:rsidR="00922C23" w:rsidRPr="00F62539" w:rsidRDefault="00922C23" w:rsidP="00922C23">
      <w:pPr>
        <w:ind w:firstLine="709"/>
        <w:jc w:val="both"/>
        <w:rPr>
          <w:rFonts w:ascii="Abadi" w:hAnsi="Abadi"/>
          <w:bCs/>
          <w:sz w:val="21"/>
          <w:szCs w:val="21"/>
        </w:rPr>
      </w:pPr>
      <w:r w:rsidRPr="00F62539">
        <w:rPr>
          <w:rFonts w:ascii="Abadi" w:hAnsi="Abadi"/>
          <w:bCs/>
          <w:sz w:val="21"/>
          <w:szCs w:val="21"/>
        </w:rPr>
        <w:t>111. La documental que acredite el consentimiento del o los candidatos para ser postulados por los diversos partidos políticos en candidatura común; y</w:t>
      </w:r>
    </w:p>
    <w:p w14:paraId="323C8CC1" w14:textId="57F08C99" w:rsidR="00922C23" w:rsidRPr="00F62539" w:rsidRDefault="00922C23" w:rsidP="00922C23">
      <w:pPr>
        <w:ind w:firstLine="709"/>
        <w:jc w:val="both"/>
        <w:rPr>
          <w:rFonts w:ascii="Abadi" w:hAnsi="Abadi"/>
          <w:bCs/>
          <w:sz w:val="21"/>
          <w:szCs w:val="21"/>
        </w:rPr>
      </w:pPr>
    </w:p>
    <w:p w14:paraId="424EA42C" w14:textId="472F4A57"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IV. La documental que señale la manifestación expresa del candidato </w:t>
      </w:r>
      <w:r w:rsidRPr="00F62539">
        <w:rPr>
          <w:rFonts w:ascii="Abadi" w:hAnsi="Abadi"/>
          <w:bCs/>
          <w:sz w:val="21"/>
          <w:szCs w:val="21"/>
        </w:rPr>
        <w:lastRenderedPageBreak/>
        <w:t>postulado, respecto al partido político, de los que lo registraron, al que se acreditarán los derechos y obligaciones.</w:t>
      </w:r>
    </w:p>
    <w:p w14:paraId="7C43D015" w14:textId="5092A5B9" w:rsidR="00922C23" w:rsidRPr="00F62539" w:rsidRDefault="00922C23" w:rsidP="00922C23">
      <w:pPr>
        <w:ind w:firstLine="709"/>
        <w:jc w:val="both"/>
        <w:rPr>
          <w:rFonts w:ascii="Abadi" w:hAnsi="Abadi"/>
          <w:bCs/>
          <w:sz w:val="21"/>
          <w:szCs w:val="21"/>
        </w:rPr>
      </w:pPr>
    </w:p>
    <w:p w14:paraId="24EC79DC" w14:textId="109A8651" w:rsidR="00922C23" w:rsidRPr="00F62539" w:rsidRDefault="00922C23" w:rsidP="00922C23">
      <w:pPr>
        <w:ind w:firstLine="709"/>
        <w:jc w:val="both"/>
        <w:rPr>
          <w:rFonts w:ascii="Abadi" w:hAnsi="Abadi"/>
          <w:bCs/>
          <w:sz w:val="21"/>
          <w:szCs w:val="21"/>
        </w:rPr>
      </w:pPr>
      <w:r w:rsidRPr="00F62539">
        <w:rPr>
          <w:rFonts w:ascii="Abadi" w:hAnsi="Abadi"/>
          <w:bCs/>
          <w:sz w:val="21"/>
          <w:szCs w:val="21"/>
        </w:rPr>
        <w:t>Artículo 60 ter. Los partidos políticos que postulen candidaturas comunes deberán suscribir convenio, el cual deberá contener:</w:t>
      </w:r>
    </w:p>
    <w:p w14:paraId="131F78EB" w14:textId="396E7848" w:rsidR="00922C23" w:rsidRPr="00F62539" w:rsidRDefault="00922C23" w:rsidP="00922C23">
      <w:pPr>
        <w:ind w:firstLine="709"/>
        <w:jc w:val="both"/>
        <w:rPr>
          <w:rFonts w:ascii="Abadi" w:hAnsi="Abadi"/>
          <w:bCs/>
          <w:sz w:val="21"/>
          <w:szCs w:val="21"/>
        </w:rPr>
      </w:pPr>
    </w:p>
    <w:p w14:paraId="5E0942BD" w14:textId="7E2546AC" w:rsidR="00922C23" w:rsidRPr="00F62539" w:rsidRDefault="00922C23" w:rsidP="00922C23">
      <w:pPr>
        <w:ind w:firstLine="709"/>
        <w:jc w:val="both"/>
        <w:rPr>
          <w:rFonts w:ascii="Abadi" w:hAnsi="Abadi"/>
          <w:bCs/>
          <w:sz w:val="21"/>
          <w:szCs w:val="21"/>
        </w:rPr>
      </w:pPr>
      <w:r w:rsidRPr="00F62539">
        <w:rPr>
          <w:rFonts w:ascii="Abadi" w:hAnsi="Abadi"/>
          <w:bCs/>
          <w:sz w:val="21"/>
          <w:szCs w:val="21"/>
        </w:rPr>
        <w:t>l. Nombre de los partidos que la conforman, así como el tipo de elección de que se trate.</w:t>
      </w:r>
    </w:p>
    <w:p w14:paraId="7715379B" w14:textId="040330B8" w:rsidR="00922C23" w:rsidRPr="00F62539" w:rsidRDefault="00922C23" w:rsidP="00922C23">
      <w:pPr>
        <w:ind w:firstLine="709"/>
        <w:jc w:val="both"/>
        <w:rPr>
          <w:rFonts w:ascii="Abadi" w:hAnsi="Abadi"/>
          <w:bCs/>
          <w:sz w:val="21"/>
          <w:szCs w:val="21"/>
        </w:rPr>
      </w:pPr>
    </w:p>
    <w:p w14:paraId="0970BC9E" w14:textId="234CD8CC" w:rsidR="00922C23" w:rsidRPr="00F62539" w:rsidRDefault="00922C23" w:rsidP="00922C23">
      <w:pPr>
        <w:ind w:firstLine="709"/>
        <w:jc w:val="both"/>
        <w:rPr>
          <w:rFonts w:ascii="Abadi" w:hAnsi="Abadi"/>
          <w:bCs/>
          <w:sz w:val="21"/>
          <w:szCs w:val="21"/>
        </w:rPr>
      </w:pPr>
      <w:r w:rsidRPr="00F62539">
        <w:rPr>
          <w:rFonts w:ascii="Abadi" w:hAnsi="Abadi"/>
          <w:bCs/>
          <w:sz w:val="21"/>
          <w:szCs w:val="21"/>
        </w:rPr>
        <w:t>11. Nombre, apellidos, edad, lugar de nacimiento, domicilio, clave de credencial de elector y el consentimiento por escrito del candidato,</w:t>
      </w:r>
    </w:p>
    <w:p w14:paraId="5625C30E" w14:textId="01B8CBBA" w:rsidR="00922C23" w:rsidRPr="00F62539" w:rsidRDefault="00922C23" w:rsidP="00922C23">
      <w:pPr>
        <w:ind w:firstLine="709"/>
        <w:jc w:val="both"/>
        <w:rPr>
          <w:rFonts w:ascii="Abadi" w:hAnsi="Abadi"/>
          <w:bCs/>
          <w:sz w:val="21"/>
          <w:szCs w:val="21"/>
        </w:rPr>
      </w:pPr>
    </w:p>
    <w:p w14:paraId="296C57AB" w14:textId="1AF69082" w:rsidR="00922C23" w:rsidRPr="00F62539" w:rsidRDefault="00922C23" w:rsidP="00922C23">
      <w:pPr>
        <w:ind w:firstLine="709"/>
        <w:jc w:val="both"/>
        <w:rPr>
          <w:rFonts w:ascii="Abadi" w:hAnsi="Abadi"/>
          <w:bCs/>
          <w:sz w:val="21"/>
          <w:szCs w:val="21"/>
        </w:rPr>
      </w:pPr>
      <w:r w:rsidRPr="00F62539">
        <w:rPr>
          <w:rFonts w:ascii="Abadi" w:hAnsi="Abadi"/>
          <w:bCs/>
          <w:sz w:val="21"/>
          <w:szCs w:val="21"/>
        </w:rPr>
        <w:t>111. La aprobación del convenio por parte de los órganos directivos correspondientes de cada uno de los partidos políticos postulantes del candidato común, y</w:t>
      </w:r>
    </w:p>
    <w:p w14:paraId="001282D4" w14:textId="6131A9F3" w:rsidR="00922C23" w:rsidRPr="00F62539" w:rsidRDefault="00922C23" w:rsidP="00922C23">
      <w:pPr>
        <w:ind w:firstLine="709"/>
        <w:jc w:val="both"/>
        <w:rPr>
          <w:rFonts w:ascii="Abadi" w:hAnsi="Abadi"/>
          <w:bCs/>
          <w:sz w:val="21"/>
          <w:szCs w:val="21"/>
        </w:rPr>
      </w:pPr>
    </w:p>
    <w:p w14:paraId="4951AC31" w14:textId="5D479DE7" w:rsidR="00922C23" w:rsidRPr="00F62539" w:rsidRDefault="00922C23" w:rsidP="00922C23">
      <w:pPr>
        <w:ind w:firstLine="709"/>
        <w:jc w:val="both"/>
        <w:rPr>
          <w:rFonts w:ascii="Abadi" w:hAnsi="Abadi"/>
          <w:bCs/>
          <w:sz w:val="21"/>
          <w:szCs w:val="21"/>
        </w:rPr>
      </w:pPr>
    </w:p>
    <w:p w14:paraId="1F819969" w14:textId="13FB81A9" w:rsidR="00922C23" w:rsidRPr="00F62539" w:rsidRDefault="00922C23" w:rsidP="00922C23">
      <w:pPr>
        <w:ind w:firstLine="709"/>
        <w:jc w:val="both"/>
        <w:rPr>
          <w:rFonts w:ascii="Abadi" w:hAnsi="Abadi"/>
          <w:bCs/>
          <w:sz w:val="21"/>
          <w:szCs w:val="21"/>
        </w:rPr>
      </w:pPr>
      <w:r w:rsidRPr="00F62539">
        <w:rPr>
          <w:rFonts w:ascii="Abadi" w:hAnsi="Abadi"/>
          <w:bCs/>
          <w:sz w:val="21"/>
          <w:szCs w:val="21"/>
        </w:rPr>
        <w:t>IV. Indicar las aportaciones en porcentajes de cada uno de los partidos para gastos de la campaña, sujetándose a los límites de contratación de los medios de comunicación distintos a los de radio y televisión y a los topes de gastos de campana determinados por el Consejo General.</w:t>
      </w:r>
    </w:p>
    <w:p w14:paraId="32A9FF98" w14:textId="3EBF43D5" w:rsidR="00922C23" w:rsidRPr="00F62539" w:rsidRDefault="00922C23" w:rsidP="00922C23">
      <w:pPr>
        <w:ind w:firstLine="709"/>
        <w:jc w:val="both"/>
        <w:rPr>
          <w:rFonts w:ascii="Abadi" w:hAnsi="Abadi"/>
          <w:bCs/>
          <w:sz w:val="21"/>
          <w:szCs w:val="21"/>
        </w:rPr>
      </w:pPr>
    </w:p>
    <w:p w14:paraId="4A9A2582" w14:textId="12F25CDF" w:rsidR="00922C23" w:rsidRPr="00F62539" w:rsidRDefault="00922C23" w:rsidP="00922C23">
      <w:pPr>
        <w:ind w:firstLine="709"/>
        <w:jc w:val="both"/>
        <w:rPr>
          <w:rFonts w:ascii="Abadi" w:hAnsi="Abadi"/>
          <w:bCs/>
          <w:sz w:val="21"/>
          <w:szCs w:val="21"/>
        </w:rPr>
      </w:pPr>
      <w:r w:rsidRPr="00F62539">
        <w:rPr>
          <w:rFonts w:ascii="Abadi" w:hAnsi="Abadi"/>
          <w:bCs/>
          <w:sz w:val="21"/>
          <w:szCs w:val="21"/>
        </w:rPr>
        <w:t>Artículo 60 Quater. Al convenio de candidatura común, deberá anexarse los siguientes documentos:</w:t>
      </w:r>
    </w:p>
    <w:p w14:paraId="76E18876" w14:textId="453D1293" w:rsidR="00922C23" w:rsidRPr="00F62539" w:rsidRDefault="00922C23" w:rsidP="00922C23">
      <w:pPr>
        <w:ind w:firstLine="709"/>
        <w:jc w:val="both"/>
        <w:rPr>
          <w:rFonts w:ascii="Abadi" w:hAnsi="Abadi"/>
          <w:bCs/>
          <w:sz w:val="21"/>
          <w:szCs w:val="21"/>
        </w:rPr>
      </w:pPr>
    </w:p>
    <w:p w14:paraId="52FE670B" w14:textId="40C441BD" w:rsidR="00922C23" w:rsidRPr="00F62539" w:rsidRDefault="00922C23" w:rsidP="00922C23">
      <w:pPr>
        <w:ind w:firstLine="709"/>
        <w:jc w:val="both"/>
        <w:rPr>
          <w:rFonts w:ascii="Abadi" w:hAnsi="Abadi"/>
          <w:bCs/>
          <w:sz w:val="21"/>
          <w:szCs w:val="21"/>
        </w:rPr>
      </w:pPr>
      <w:r w:rsidRPr="00F62539">
        <w:rPr>
          <w:rFonts w:ascii="Abadi" w:hAnsi="Abadi"/>
          <w:bCs/>
          <w:sz w:val="21"/>
          <w:szCs w:val="21"/>
        </w:rPr>
        <w:t>l. La documentación que acredite que los partidos políticos postulantes del candidato común entregaron en tiempo y forma, su plataforma electoral a la autoridad electoral.</w:t>
      </w:r>
    </w:p>
    <w:p w14:paraId="441AC754" w14:textId="525DA8EC" w:rsidR="00922C23" w:rsidRPr="00F62539" w:rsidRDefault="00922C23" w:rsidP="00922C23">
      <w:pPr>
        <w:ind w:firstLine="709"/>
        <w:jc w:val="both"/>
        <w:rPr>
          <w:rFonts w:ascii="Abadi" w:hAnsi="Abadi"/>
          <w:bCs/>
          <w:sz w:val="21"/>
          <w:szCs w:val="21"/>
        </w:rPr>
      </w:pPr>
    </w:p>
    <w:p w14:paraId="6E26438B" w14:textId="42955B28" w:rsidR="00922C23" w:rsidRPr="00F62539" w:rsidRDefault="00922C23" w:rsidP="00922C23">
      <w:pPr>
        <w:ind w:firstLine="709"/>
        <w:jc w:val="both"/>
        <w:rPr>
          <w:rFonts w:ascii="Abadi" w:hAnsi="Abadi"/>
          <w:bCs/>
          <w:sz w:val="21"/>
          <w:szCs w:val="21"/>
        </w:rPr>
      </w:pPr>
      <w:r w:rsidRPr="00F62539">
        <w:rPr>
          <w:rFonts w:ascii="Abadi" w:hAnsi="Abadi"/>
          <w:bCs/>
          <w:sz w:val="21"/>
          <w:szCs w:val="21"/>
        </w:rPr>
        <w:t>11. Las actas que acrediten que los órganos internos de los partidos políticos aprobaron la firma del convenio de la candidatura común para la elección.</w:t>
      </w:r>
    </w:p>
    <w:p w14:paraId="76D6EE56" w14:textId="2E824D28" w:rsidR="00922C23" w:rsidRPr="00F62539" w:rsidRDefault="00922C23" w:rsidP="00922C23">
      <w:pPr>
        <w:ind w:firstLine="709"/>
        <w:jc w:val="both"/>
        <w:rPr>
          <w:rFonts w:ascii="Abadi" w:hAnsi="Abadi"/>
          <w:bCs/>
          <w:sz w:val="21"/>
          <w:szCs w:val="21"/>
        </w:rPr>
      </w:pPr>
    </w:p>
    <w:p w14:paraId="3FABAB33" w14:textId="715B0A44"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Artículo 92; Son atribuciones del Consejo General las siguientes: </w:t>
      </w:r>
    </w:p>
    <w:p w14:paraId="0D6E4480" w14:textId="77777777" w:rsidR="00922C23" w:rsidRPr="00F62539" w:rsidRDefault="00922C23" w:rsidP="00922C23">
      <w:pPr>
        <w:ind w:firstLine="709"/>
        <w:jc w:val="both"/>
        <w:rPr>
          <w:rFonts w:ascii="Abadi" w:hAnsi="Abadi"/>
          <w:bCs/>
          <w:sz w:val="21"/>
          <w:szCs w:val="21"/>
        </w:rPr>
      </w:pPr>
    </w:p>
    <w:p w14:paraId="37D3992C" w14:textId="5A46A7BC"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1 a la VIII... </w:t>
      </w:r>
    </w:p>
    <w:p w14:paraId="32AFE840" w14:textId="77777777" w:rsidR="00922C23" w:rsidRPr="00F62539" w:rsidRDefault="00922C23" w:rsidP="00922C23">
      <w:pPr>
        <w:ind w:firstLine="709"/>
        <w:jc w:val="both"/>
        <w:rPr>
          <w:rFonts w:ascii="Abadi" w:hAnsi="Abadi"/>
          <w:bCs/>
          <w:sz w:val="21"/>
          <w:szCs w:val="21"/>
        </w:rPr>
      </w:pPr>
    </w:p>
    <w:p w14:paraId="4BA7F810" w14:textId="639DAAD7" w:rsidR="00922C23" w:rsidRPr="00F62539" w:rsidRDefault="00922C23" w:rsidP="00922C23">
      <w:pPr>
        <w:ind w:firstLine="709"/>
        <w:jc w:val="both"/>
        <w:rPr>
          <w:rFonts w:ascii="Abadi" w:hAnsi="Abadi"/>
          <w:bCs/>
          <w:sz w:val="21"/>
          <w:szCs w:val="21"/>
        </w:rPr>
      </w:pPr>
      <w:r w:rsidRPr="00F62539">
        <w:rPr>
          <w:rFonts w:ascii="Abadi" w:hAnsi="Abadi"/>
          <w:bCs/>
          <w:sz w:val="21"/>
          <w:szCs w:val="21"/>
        </w:rPr>
        <w:t>IX. Resolver sobre los convenios de candidaturas comunes que sometan a su consideración los partidos políticos.</w:t>
      </w:r>
    </w:p>
    <w:p w14:paraId="0973B841" w14:textId="77777777" w:rsidR="00922C23" w:rsidRPr="00F62539" w:rsidRDefault="00922C23" w:rsidP="00922C23">
      <w:pPr>
        <w:ind w:firstLine="709"/>
        <w:jc w:val="both"/>
        <w:rPr>
          <w:rFonts w:ascii="Abadi" w:hAnsi="Abadi"/>
          <w:bCs/>
          <w:sz w:val="21"/>
          <w:szCs w:val="21"/>
        </w:rPr>
      </w:pPr>
    </w:p>
    <w:p w14:paraId="05E457CE" w14:textId="216DB98A" w:rsidR="00922C23" w:rsidRPr="00F62539" w:rsidRDefault="00922C23" w:rsidP="00922C23">
      <w:pPr>
        <w:ind w:firstLine="709"/>
        <w:jc w:val="both"/>
        <w:rPr>
          <w:rFonts w:ascii="Abadi" w:hAnsi="Abadi"/>
          <w:bCs/>
          <w:sz w:val="21"/>
          <w:szCs w:val="21"/>
        </w:rPr>
      </w:pPr>
      <w:r w:rsidRPr="00F62539">
        <w:rPr>
          <w:rFonts w:ascii="Abadi" w:hAnsi="Abadi"/>
          <w:bCs/>
          <w:sz w:val="21"/>
          <w:szCs w:val="21"/>
        </w:rPr>
        <w:t xml:space="preserve">X a la XXXIX ... </w:t>
      </w:r>
    </w:p>
    <w:p w14:paraId="6BAAB243" w14:textId="77777777" w:rsidR="00922C23" w:rsidRPr="00F62539" w:rsidRDefault="00922C23" w:rsidP="00922C23">
      <w:pPr>
        <w:ind w:firstLine="709"/>
        <w:jc w:val="both"/>
        <w:rPr>
          <w:rFonts w:ascii="Abadi" w:hAnsi="Abadi"/>
          <w:bCs/>
          <w:sz w:val="21"/>
          <w:szCs w:val="21"/>
        </w:rPr>
      </w:pPr>
    </w:p>
    <w:p w14:paraId="57D6D15F" w14:textId="3AE4C4D0" w:rsidR="00922C23" w:rsidRPr="00F62539" w:rsidRDefault="00922C23" w:rsidP="00922C23">
      <w:pPr>
        <w:ind w:firstLine="709"/>
        <w:jc w:val="both"/>
        <w:rPr>
          <w:rFonts w:ascii="Abadi" w:hAnsi="Abadi"/>
          <w:bCs/>
          <w:sz w:val="21"/>
          <w:szCs w:val="21"/>
        </w:rPr>
      </w:pPr>
      <w:r w:rsidRPr="00F62539">
        <w:rPr>
          <w:rFonts w:ascii="Abadi" w:hAnsi="Abadi"/>
          <w:bCs/>
          <w:sz w:val="21"/>
          <w:szCs w:val="21"/>
        </w:rPr>
        <w:t>Artículo 183. Corresponde a los partidos políticos...</w:t>
      </w:r>
    </w:p>
    <w:p w14:paraId="755F2C49" w14:textId="5F32ECB8" w:rsidR="00922C23" w:rsidRPr="00F62539" w:rsidRDefault="00922C23" w:rsidP="00922C23">
      <w:pPr>
        <w:ind w:firstLine="709"/>
        <w:jc w:val="both"/>
        <w:rPr>
          <w:rFonts w:ascii="Abadi" w:hAnsi="Abadi"/>
          <w:bCs/>
          <w:sz w:val="21"/>
          <w:szCs w:val="21"/>
        </w:rPr>
      </w:pPr>
    </w:p>
    <w:p w14:paraId="64542C87"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Los candidatos podrán ser propios o comunes. Se entiende como propios los registrados por un sólo partido político, por comunes los registrados por dos o más partidos políticos mediando convenio. </w:t>
      </w:r>
    </w:p>
    <w:p w14:paraId="632B6DF1" w14:textId="77777777" w:rsidR="00C36F2C" w:rsidRPr="00F62539" w:rsidRDefault="00C36F2C" w:rsidP="00C36F2C">
      <w:pPr>
        <w:ind w:firstLine="709"/>
        <w:jc w:val="both"/>
        <w:rPr>
          <w:rFonts w:ascii="Abadi" w:hAnsi="Abadi"/>
          <w:bCs/>
          <w:sz w:val="21"/>
          <w:szCs w:val="21"/>
        </w:rPr>
      </w:pPr>
    </w:p>
    <w:p w14:paraId="2052AD7F" w14:textId="01CA8ADD"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Artículo 185. De la totalidad de solicitudes de registro, tanto de las candidaturas a diputados como integrantes del ayuntamiento que presenten los partidos políticos, las candidaturas comunes ante el Instituto Estatal, deberán integrarse salvaguardando la paridad entre los géneros conforme a la constitución federal, la constitución del Estado y esta ley. </w:t>
      </w:r>
    </w:p>
    <w:p w14:paraId="523DF735" w14:textId="77777777" w:rsidR="00C36F2C" w:rsidRPr="00F62539" w:rsidRDefault="00C36F2C" w:rsidP="00C36F2C">
      <w:pPr>
        <w:ind w:firstLine="709"/>
        <w:jc w:val="both"/>
        <w:rPr>
          <w:rFonts w:ascii="Abadi" w:hAnsi="Abadi"/>
          <w:bCs/>
          <w:sz w:val="21"/>
          <w:szCs w:val="21"/>
        </w:rPr>
      </w:pPr>
    </w:p>
    <w:p w14:paraId="1ED69763"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Las listas de diputados ... </w:t>
      </w:r>
    </w:p>
    <w:p w14:paraId="297A77EC" w14:textId="2E418B91"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Las fórmulas de candidatos... </w:t>
      </w:r>
    </w:p>
    <w:p w14:paraId="5A577319" w14:textId="00B5380A"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En caso de que el partido... </w:t>
      </w:r>
    </w:p>
    <w:p w14:paraId="67E7622B" w14:textId="2828087B"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La planilla de candidatos... </w:t>
      </w:r>
    </w:p>
    <w:p w14:paraId="24E9745B" w14:textId="77777777" w:rsidR="00C36F2C" w:rsidRPr="00F62539" w:rsidRDefault="00C36F2C" w:rsidP="00C36F2C">
      <w:pPr>
        <w:ind w:firstLine="709"/>
        <w:jc w:val="both"/>
        <w:rPr>
          <w:rFonts w:ascii="Abadi" w:hAnsi="Abadi"/>
          <w:bCs/>
          <w:sz w:val="21"/>
          <w:szCs w:val="21"/>
        </w:rPr>
      </w:pPr>
    </w:p>
    <w:p w14:paraId="32ADEE87" w14:textId="22DA1F24"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De la totalidad de las solicitudes ... </w:t>
      </w:r>
    </w:p>
    <w:p w14:paraId="43A22F2D" w14:textId="77777777" w:rsidR="00C36F2C" w:rsidRPr="00F62539" w:rsidRDefault="00C36F2C" w:rsidP="00C36F2C">
      <w:pPr>
        <w:ind w:firstLine="709"/>
        <w:jc w:val="both"/>
        <w:rPr>
          <w:rFonts w:ascii="Abadi" w:hAnsi="Abadi"/>
          <w:bCs/>
          <w:sz w:val="21"/>
          <w:szCs w:val="21"/>
        </w:rPr>
      </w:pPr>
    </w:p>
    <w:p w14:paraId="55A481E4" w14:textId="2B219D74"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En caso de que el partido político o candidatura común postule planillas de candidatos a integrantes de ayuntamientos en un número impar, será permitido que exista una planilla más encabezada por alguno de los géneros. </w:t>
      </w:r>
    </w:p>
    <w:p w14:paraId="4164A6C4" w14:textId="77777777" w:rsidR="00C36F2C" w:rsidRPr="00F62539" w:rsidRDefault="00C36F2C" w:rsidP="00C36F2C">
      <w:pPr>
        <w:ind w:firstLine="709"/>
        <w:jc w:val="both"/>
        <w:rPr>
          <w:rFonts w:ascii="Abadi" w:hAnsi="Abadi"/>
          <w:bCs/>
          <w:sz w:val="21"/>
          <w:szCs w:val="21"/>
        </w:rPr>
      </w:pPr>
    </w:p>
    <w:p w14:paraId="2317E14B" w14:textId="4D5E817F"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Artículo 186. Hecho el cierre del registro de candidaturas, si un partido político o candidatura común no cumple con lo establecido en los artículos 184 y 185 de esta Ley, el Consejo General le requerirá en primera instancia para que, en el plazo de cuarenta y ocho horas, contadas a partir de la notificación, rectifique la solicitud de registro de candidatura. </w:t>
      </w:r>
    </w:p>
    <w:p w14:paraId="545B2375" w14:textId="77777777" w:rsidR="00C36F2C" w:rsidRPr="00F62539" w:rsidRDefault="00C36F2C" w:rsidP="00C36F2C">
      <w:pPr>
        <w:ind w:firstLine="709"/>
        <w:jc w:val="both"/>
        <w:rPr>
          <w:rFonts w:ascii="Abadi" w:hAnsi="Abadi"/>
          <w:bCs/>
          <w:sz w:val="21"/>
          <w:szCs w:val="21"/>
        </w:rPr>
      </w:pPr>
    </w:p>
    <w:p w14:paraId="3FB046F4" w14:textId="7AEE4A67" w:rsidR="00922C23" w:rsidRPr="00F62539" w:rsidRDefault="00C36F2C" w:rsidP="00C36F2C">
      <w:pPr>
        <w:ind w:firstLine="709"/>
        <w:jc w:val="both"/>
        <w:rPr>
          <w:rFonts w:ascii="Abadi" w:hAnsi="Abadi"/>
          <w:bCs/>
          <w:sz w:val="21"/>
          <w:szCs w:val="21"/>
        </w:rPr>
      </w:pPr>
      <w:r w:rsidRPr="00F62539">
        <w:rPr>
          <w:rFonts w:ascii="Abadi" w:hAnsi="Abadi"/>
          <w:bCs/>
          <w:sz w:val="21"/>
          <w:szCs w:val="21"/>
        </w:rPr>
        <w:t>Transcurrido el plazo a que se refiere el párrafo anterior si el partido político o candidatura común no realiza la sustitución de candidatos, el Consejo General le requerirá de nueva cuenta, para que, en un plazo de veinticuatro horas, contadas a partir de la notificación, haga la corrección.</w:t>
      </w:r>
    </w:p>
    <w:p w14:paraId="22A93C0B" w14:textId="517137C1" w:rsidR="00C36F2C" w:rsidRPr="00F62539" w:rsidRDefault="00C36F2C" w:rsidP="00C36F2C">
      <w:pPr>
        <w:ind w:firstLine="709"/>
        <w:jc w:val="both"/>
        <w:rPr>
          <w:rFonts w:ascii="Abadi" w:hAnsi="Abadi"/>
          <w:bCs/>
          <w:sz w:val="21"/>
          <w:szCs w:val="21"/>
        </w:rPr>
      </w:pPr>
    </w:p>
    <w:p w14:paraId="16DA6D1C"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En todo caso, se respetará ... </w:t>
      </w:r>
    </w:p>
    <w:p w14:paraId="24061609" w14:textId="77777777" w:rsidR="00C36F2C" w:rsidRPr="00F62539" w:rsidRDefault="00C36F2C" w:rsidP="00C36F2C">
      <w:pPr>
        <w:ind w:firstLine="709"/>
        <w:jc w:val="both"/>
        <w:rPr>
          <w:rFonts w:ascii="Abadi" w:hAnsi="Abadi"/>
          <w:bCs/>
          <w:sz w:val="21"/>
          <w:szCs w:val="21"/>
        </w:rPr>
      </w:pPr>
    </w:p>
    <w:p w14:paraId="5498986C" w14:textId="15D83F6E"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En caso de no atender ... </w:t>
      </w:r>
    </w:p>
    <w:p w14:paraId="38F99190" w14:textId="77777777" w:rsidR="00C36F2C" w:rsidRPr="00F62539" w:rsidRDefault="00C36F2C" w:rsidP="00C36F2C">
      <w:pPr>
        <w:ind w:firstLine="709"/>
        <w:jc w:val="both"/>
        <w:rPr>
          <w:rFonts w:ascii="Abadi" w:hAnsi="Abadi"/>
          <w:bCs/>
          <w:sz w:val="21"/>
          <w:szCs w:val="21"/>
        </w:rPr>
      </w:pPr>
    </w:p>
    <w:p w14:paraId="7D1C4B7C" w14:textId="530F3C6D"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Artículo 188. Los plazos y órganos competentes para el registro de candidaturas son los siguientes: </w:t>
      </w:r>
    </w:p>
    <w:p w14:paraId="3EDCCDD9" w14:textId="77777777" w:rsidR="00C36F2C" w:rsidRPr="00F62539" w:rsidRDefault="00C36F2C" w:rsidP="00C36F2C">
      <w:pPr>
        <w:ind w:firstLine="709"/>
        <w:jc w:val="both"/>
        <w:rPr>
          <w:rFonts w:ascii="Abadi" w:hAnsi="Abadi"/>
          <w:bCs/>
          <w:sz w:val="21"/>
          <w:szCs w:val="21"/>
        </w:rPr>
      </w:pPr>
    </w:p>
    <w:p w14:paraId="4188D599" w14:textId="0A8E16A4"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1 al IV... </w:t>
      </w:r>
    </w:p>
    <w:p w14:paraId="0779DC9A" w14:textId="77777777" w:rsidR="00C36F2C" w:rsidRPr="00F62539" w:rsidRDefault="00C36F2C" w:rsidP="00C36F2C">
      <w:pPr>
        <w:ind w:firstLine="709"/>
        <w:jc w:val="both"/>
        <w:rPr>
          <w:rFonts w:ascii="Abadi" w:hAnsi="Abadi"/>
          <w:bCs/>
          <w:sz w:val="21"/>
          <w:szCs w:val="21"/>
        </w:rPr>
      </w:pPr>
    </w:p>
    <w:p w14:paraId="39772AAB" w14:textId="1858CE20"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Las candidaturas comunes deberán solicitar el registro de convenios a más tardar treinta días antes de que inicie el periodo de precampaña de la elección que se trate, de conformidad con lo establecido en la Ley General y la Ley General de Partidos Políticos; </w:t>
      </w:r>
    </w:p>
    <w:p w14:paraId="3FC5F328" w14:textId="77777777" w:rsidR="00C36F2C" w:rsidRPr="00F62539" w:rsidRDefault="00C36F2C" w:rsidP="00C36F2C">
      <w:pPr>
        <w:ind w:firstLine="709"/>
        <w:jc w:val="both"/>
        <w:rPr>
          <w:rFonts w:ascii="Abadi" w:hAnsi="Abadi"/>
          <w:bCs/>
          <w:sz w:val="21"/>
          <w:szCs w:val="21"/>
        </w:rPr>
      </w:pPr>
    </w:p>
    <w:p w14:paraId="2BACC507" w14:textId="135532E4"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El Consejo General podrá... </w:t>
      </w:r>
    </w:p>
    <w:p w14:paraId="42C1DB12" w14:textId="77777777" w:rsidR="00C36F2C" w:rsidRPr="00F62539" w:rsidRDefault="00C36F2C" w:rsidP="00C36F2C">
      <w:pPr>
        <w:ind w:firstLine="709"/>
        <w:jc w:val="both"/>
        <w:rPr>
          <w:rFonts w:ascii="Abadi" w:hAnsi="Abadi"/>
          <w:bCs/>
          <w:sz w:val="21"/>
          <w:szCs w:val="21"/>
        </w:rPr>
      </w:pPr>
    </w:p>
    <w:p w14:paraId="1E0F6E65" w14:textId="1D89919B"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Los organismos electores… </w:t>
      </w:r>
    </w:p>
    <w:p w14:paraId="1F5974F5" w14:textId="77777777" w:rsidR="00C36F2C" w:rsidRPr="00F62539" w:rsidRDefault="00C36F2C" w:rsidP="00C36F2C">
      <w:pPr>
        <w:ind w:firstLine="709"/>
        <w:jc w:val="both"/>
        <w:rPr>
          <w:rFonts w:ascii="Abadi" w:hAnsi="Abadi"/>
          <w:bCs/>
          <w:sz w:val="21"/>
          <w:szCs w:val="21"/>
        </w:rPr>
      </w:pPr>
    </w:p>
    <w:p w14:paraId="510ACBCB" w14:textId="6E57CD3D"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Los registros a que refieren... </w:t>
      </w:r>
    </w:p>
    <w:p w14:paraId="08C272ED" w14:textId="77777777" w:rsidR="00C36F2C" w:rsidRPr="00F62539" w:rsidRDefault="00C36F2C" w:rsidP="00C36F2C">
      <w:pPr>
        <w:ind w:firstLine="709"/>
        <w:jc w:val="both"/>
        <w:rPr>
          <w:rFonts w:ascii="Abadi" w:hAnsi="Abadi"/>
          <w:bCs/>
          <w:sz w:val="21"/>
          <w:szCs w:val="21"/>
        </w:rPr>
      </w:pPr>
    </w:p>
    <w:p w14:paraId="2638FFF1" w14:textId="63263E8C"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Los candidatos a diputados… </w:t>
      </w:r>
    </w:p>
    <w:p w14:paraId="7F74C512" w14:textId="29122794" w:rsidR="00C36F2C" w:rsidRPr="00F62539" w:rsidRDefault="00C36F2C" w:rsidP="00C36F2C">
      <w:pPr>
        <w:ind w:firstLine="709"/>
        <w:jc w:val="both"/>
        <w:rPr>
          <w:rFonts w:ascii="Abadi" w:hAnsi="Abadi"/>
          <w:bCs/>
          <w:sz w:val="21"/>
          <w:szCs w:val="21"/>
        </w:rPr>
      </w:pPr>
      <w:r w:rsidRPr="00F62539">
        <w:rPr>
          <w:rFonts w:ascii="Abadi" w:hAnsi="Abadi"/>
          <w:bCs/>
          <w:sz w:val="21"/>
          <w:szCs w:val="21"/>
        </w:rPr>
        <w:t>Artículo 189. El registro de candidatos a diputados y a miembros de ayuntamientos se sujetará además de lo establecido en los artículos 47 y 113 de la Constitución del Estado y 184 y 185 de esta Ley, a las reglas siguientes:</w:t>
      </w:r>
    </w:p>
    <w:p w14:paraId="3885136F" w14:textId="64476BC7" w:rsidR="00C36F2C" w:rsidRPr="00F62539" w:rsidRDefault="00C36F2C" w:rsidP="00C36F2C">
      <w:pPr>
        <w:ind w:firstLine="709"/>
        <w:jc w:val="both"/>
        <w:rPr>
          <w:rFonts w:ascii="Abadi" w:hAnsi="Abadi"/>
          <w:bCs/>
          <w:sz w:val="21"/>
          <w:szCs w:val="21"/>
        </w:rPr>
      </w:pPr>
    </w:p>
    <w:p w14:paraId="22FEA50F" w14:textId="3E82291C" w:rsidR="00C36F2C" w:rsidRPr="00F62539" w:rsidRDefault="00C36F2C" w:rsidP="00C36F2C">
      <w:pPr>
        <w:ind w:firstLine="709"/>
        <w:jc w:val="both"/>
        <w:rPr>
          <w:rFonts w:ascii="Abadi" w:hAnsi="Abadi"/>
          <w:bCs/>
          <w:sz w:val="21"/>
          <w:szCs w:val="21"/>
        </w:rPr>
      </w:pPr>
      <w:r w:rsidRPr="00F62539">
        <w:rPr>
          <w:rFonts w:ascii="Abadi" w:hAnsi="Abadi"/>
          <w:bCs/>
          <w:sz w:val="21"/>
          <w:szCs w:val="21"/>
        </w:rPr>
        <w:t>l. Las candidaturas de diputados por...</w:t>
      </w:r>
    </w:p>
    <w:p w14:paraId="226FF403" w14:textId="3BF0CC97" w:rsidR="00C36F2C" w:rsidRPr="00F62539" w:rsidRDefault="00C36F2C" w:rsidP="00C36F2C">
      <w:pPr>
        <w:ind w:firstLine="709"/>
        <w:jc w:val="both"/>
        <w:rPr>
          <w:rFonts w:ascii="Abadi" w:hAnsi="Abadi"/>
          <w:bCs/>
          <w:sz w:val="21"/>
          <w:szCs w:val="21"/>
        </w:rPr>
      </w:pPr>
    </w:p>
    <w:p w14:paraId="6F71E493"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11. </w:t>
      </w:r>
      <w:r w:rsidRPr="00F62539">
        <w:rPr>
          <w:rFonts w:ascii="Abadi" w:hAnsi="Abadi"/>
          <w:bCs/>
          <w:sz w:val="21"/>
          <w:szCs w:val="21"/>
        </w:rPr>
        <w:tab/>
        <w:t>Las candidaturas de ...</w:t>
      </w:r>
    </w:p>
    <w:p w14:paraId="0079B03E" w14:textId="77777777" w:rsidR="00C36F2C" w:rsidRPr="00F62539" w:rsidRDefault="00C36F2C" w:rsidP="00C36F2C">
      <w:pPr>
        <w:ind w:firstLine="709"/>
        <w:jc w:val="both"/>
        <w:rPr>
          <w:rFonts w:ascii="Abadi" w:hAnsi="Abadi"/>
          <w:bCs/>
          <w:sz w:val="21"/>
          <w:szCs w:val="21"/>
        </w:rPr>
      </w:pPr>
    </w:p>
    <w:p w14:paraId="7F5AC738" w14:textId="12A2661D" w:rsidR="00C36F2C" w:rsidRPr="00F62539" w:rsidRDefault="00C36F2C" w:rsidP="00C36F2C">
      <w:pPr>
        <w:tabs>
          <w:tab w:val="left" w:pos="993"/>
        </w:tabs>
        <w:ind w:firstLine="709"/>
        <w:jc w:val="both"/>
        <w:rPr>
          <w:rFonts w:ascii="Abadi" w:hAnsi="Abadi"/>
          <w:bCs/>
          <w:sz w:val="21"/>
          <w:szCs w:val="21"/>
        </w:rPr>
      </w:pPr>
      <w:r w:rsidRPr="00F62539">
        <w:rPr>
          <w:rFonts w:ascii="Abadi" w:hAnsi="Abadi"/>
          <w:bCs/>
          <w:sz w:val="21"/>
          <w:szCs w:val="21"/>
        </w:rPr>
        <w:t>a)</w:t>
      </w:r>
      <w:r w:rsidRPr="00F62539">
        <w:rPr>
          <w:rFonts w:ascii="Abadi" w:hAnsi="Abadi"/>
          <w:bCs/>
          <w:sz w:val="21"/>
          <w:szCs w:val="21"/>
        </w:rPr>
        <w:tab/>
        <w:t>Las ocho fórmulas conformadas...</w:t>
      </w:r>
    </w:p>
    <w:p w14:paraId="395F2886" w14:textId="77777777" w:rsidR="00C36F2C" w:rsidRPr="00F62539" w:rsidRDefault="00C36F2C" w:rsidP="00C36F2C">
      <w:pPr>
        <w:tabs>
          <w:tab w:val="left" w:pos="993"/>
        </w:tabs>
        <w:ind w:firstLine="709"/>
        <w:jc w:val="both"/>
        <w:rPr>
          <w:rFonts w:ascii="Abadi" w:hAnsi="Abadi"/>
          <w:bCs/>
          <w:sz w:val="21"/>
          <w:szCs w:val="21"/>
        </w:rPr>
      </w:pPr>
    </w:p>
    <w:p w14:paraId="1FE58ADC" w14:textId="42C87628" w:rsidR="00C36F2C" w:rsidRPr="00F62539" w:rsidRDefault="00C36F2C" w:rsidP="00C36F2C">
      <w:pPr>
        <w:tabs>
          <w:tab w:val="left" w:pos="993"/>
        </w:tabs>
        <w:ind w:firstLine="709"/>
        <w:jc w:val="both"/>
        <w:rPr>
          <w:rFonts w:ascii="Abadi" w:hAnsi="Abadi"/>
          <w:bCs/>
          <w:sz w:val="21"/>
          <w:szCs w:val="21"/>
        </w:rPr>
      </w:pPr>
      <w:r w:rsidRPr="00F62539">
        <w:rPr>
          <w:rFonts w:ascii="Abadi" w:hAnsi="Abadi"/>
          <w:bCs/>
          <w:sz w:val="21"/>
          <w:szCs w:val="21"/>
        </w:rPr>
        <w:t>b)</w:t>
      </w:r>
      <w:r w:rsidRPr="00F62539">
        <w:rPr>
          <w:rFonts w:ascii="Abadi" w:hAnsi="Abadi"/>
          <w:bCs/>
          <w:sz w:val="21"/>
          <w:szCs w:val="21"/>
        </w:rPr>
        <w:tab/>
        <w:t>Las fórmulas de candidatos a...</w:t>
      </w:r>
    </w:p>
    <w:p w14:paraId="1F69BFD0" w14:textId="36F05BE4" w:rsidR="00C36F2C" w:rsidRPr="00F62539" w:rsidRDefault="00C36F2C" w:rsidP="00C36F2C">
      <w:pPr>
        <w:ind w:firstLine="709"/>
        <w:jc w:val="both"/>
        <w:rPr>
          <w:rFonts w:ascii="Abadi" w:hAnsi="Abadi"/>
          <w:bCs/>
          <w:sz w:val="21"/>
          <w:szCs w:val="21"/>
        </w:rPr>
      </w:pPr>
    </w:p>
    <w:p w14:paraId="28E77AEF"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Para obtener el registro de esta ... </w:t>
      </w:r>
    </w:p>
    <w:p w14:paraId="3D759489" w14:textId="77777777" w:rsidR="00C36F2C" w:rsidRPr="00F62539" w:rsidRDefault="00C36F2C" w:rsidP="00C36F2C">
      <w:pPr>
        <w:ind w:firstLine="709"/>
        <w:jc w:val="both"/>
        <w:rPr>
          <w:rFonts w:ascii="Abadi" w:hAnsi="Abadi"/>
          <w:bCs/>
          <w:sz w:val="21"/>
          <w:szCs w:val="21"/>
        </w:rPr>
      </w:pPr>
    </w:p>
    <w:p w14:paraId="3E01FEB0" w14:textId="4F978AEC" w:rsidR="00C36F2C" w:rsidRPr="00F62539" w:rsidRDefault="00C36F2C" w:rsidP="00C36F2C">
      <w:pPr>
        <w:ind w:firstLine="709"/>
        <w:jc w:val="both"/>
        <w:rPr>
          <w:rFonts w:ascii="Abadi" w:hAnsi="Abadi"/>
          <w:bCs/>
          <w:sz w:val="21"/>
          <w:szCs w:val="21"/>
        </w:rPr>
      </w:pPr>
      <w:r w:rsidRPr="00F62539">
        <w:rPr>
          <w:rFonts w:ascii="Abadi" w:hAnsi="Abadi"/>
          <w:bCs/>
          <w:sz w:val="21"/>
          <w:szCs w:val="21"/>
        </w:rPr>
        <w:t>Para efectos del párrafo anterior, serán computables para los partidos políticos las candidaturas propias que hayan registrado. Las listas de candidatos por el principio de representación proporcional podrán ser con candidatos propios de un partido político o, en su caso, cada uno de los partidos políticos en candidatura común deberá registrar listas propias de candidatos.</w:t>
      </w:r>
      <w:r w:rsidR="00032A80" w:rsidRPr="00F62539">
        <w:rPr>
          <w:rFonts w:ascii="Abadi" w:hAnsi="Abadi"/>
          <w:bCs/>
          <w:sz w:val="21"/>
          <w:szCs w:val="21"/>
        </w:rPr>
        <w:t xml:space="preserve">   </w:t>
      </w:r>
    </w:p>
    <w:p w14:paraId="2E4E2512" w14:textId="06F0E69B" w:rsidR="00C36F2C" w:rsidRPr="00F62539" w:rsidRDefault="00C36F2C" w:rsidP="00C36F2C">
      <w:pPr>
        <w:tabs>
          <w:tab w:val="left" w:pos="993"/>
        </w:tabs>
        <w:ind w:firstLine="709"/>
        <w:jc w:val="both"/>
        <w:rPr>
          <w:rFonts w:ascii="Abadi" w:hAnsi="Abadi"/>
          <w:b/>
          <w:bCs/>
          <w:sz w:val="21"/>
          <w:szCs w:val="2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2CB6B39" w14:textId="01C1D078" w:rsidR="00C36F2C" w:rsidRPr="00F62539" w:rsidRDefault="00C36F2C" w:rsidP="00C36F2C">
      <w:pPr>
        <w:ind w:firstLine="709"/>
        <w:jc w:val="both"/>
        <w:rPr>
          <w:rFonts w:ascii="Abadi" w:hAnsi="Abadi"/>
          <w:bCs/>
          <w:sz w:val="21"/>
          <w:szCs w:val="21"/>
        </w:rPr>
      </w:pPr>
      <w:r w:rsidRPr="00F62539">
        <w:rPr>
          <w:rFonts w:ascii="Abadi" w:hAnsi="Abadi"/>
          <w:bCs/>
          <w:sz w:val="21"/>
          <w:szCs w:val="21"/>
        </w:rPr>
        <w:t>111.</w:t>
      </w:r>
      <w:r w:rsidRPr="00F62539">
        <w:rPr>
          <w:rFonts w:ascii="Abadi" w:hAnsi="Abadi"/>
          <w:b/>
          <w:bCs/>
          <w:sz w:val="21"/>
          <w:szCs w:val="2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F62539">
        <w:rPr>
          <w:rFonts w:ascii="Abadi" w:hAnsi="Abadi"/>
          <w:bCs/>
          <w:sz w:val="21"/>
          <w:szCs w:val="21"/>
        </w:rPr>
        <w:t>Las candidaturas para integrar...</w:t>
      </w:r>
    </w:p>
    <w:p w14:paraId="60C88CBD" w14:textId="08CC13E4" w:rsidR="00C36F2C" w:rsidRPr="00F62539" w:rsidRDefault="00C36F2C" w:rsidP="00C36F2C">
      <w:pPr>
        <w:ind w:firstLine="709"/>
        <w:jc w:val="both"/>
        <w:rPr>
          <w:rFonts w:ascii="Abadi" w:hAnsi="Abadi"/>
          <w:bCs/>
          <w:sz w:val="21"/>
          <w:szCs w:val="21"/>
        </w:rPr>
      </w:pPr>
    </w:p>
    <w:p w14:paraId="48FAC454"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Artículo 191. Recibida una solicitud de registro de candidaturas ... </w:t>
      </w:r>
    </w:p>
    <w:p w14:paraId="002ABE66" w14:textId="77777777" w:rsidR="00C36F2C" w:rsidRPr="00F62539" w:rsidRDefault="00C36F2C" w:rsidP="00C36F2C">
      <w:pPr>
        <w:ind w:firstLine="709"/>
        <w:jc w:val="both"/>
        <w:rPr>
          <w:rFonts w:ascii="Abadi" w:hAnsi="Abadi"/>
          <w:bCs/>
          <w:sz w:val="21"/>
          <w:szCs w:val="21"/>
        </w:rPr>
      </w:pPr>
    </w:p>
    <w:p w14:paraId="574AB98F" w14:textId="343C1628"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Si de la verificación ... </w:t>
      </w:r>
    </w:p>
    <w:p w14:paraId="0B97A375" w14:textId="77777777" w:rsidR="00C36F2C" w:rsidRPr="00F62539" w:rsidRDefault="00C36F2C" w:rsidP="00C36F2C">
      <w:pPr>
        <w:ind w:firstLine="709"/>
        <w:jc w:val="both"/>
        <w:rPr>
          <w:rFonts w:ascii="Abadi" w:hAnsi="Abadi"/>
          <w:bCs/>
          <w:sz w:val="21"/>
          <w:szCs w:val="21"/>
        </w:rPr>
      </w:pPr>
    </w:p>
    <w:p w14:paraId="68BD8421" w14:textId="02D6F592"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Si para un mismo cargo ... </w:t>
      </w:r>
    </w:p>
    <w:p w14:paraId="1C07C95F" w14:textId="77777777" w:rsidR="00C36F2C" w:rsidRPr="00F62539" w:rsidRDefault="00C36F2C" w:rsidP="00C36F2C">
      <w:pPr>
        <w:ind w:firstLine="709"/>
        <w:jc w:val="both"/>
        <w:rPr>
          <w:rFonts w:ascii="Abadi" w:hAnsi="Abadi"/>
          <w:bCs/>
          <w:sz w:val="21"/>
          <w:szCs w:val="21"/>
        </w:rPr>
      </w:pPr>
    </w:p>
    <w:p w14:paraId="4982D661" w14:textId="536670F2"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Si un ciudadano fuese postulado como candidato a un cargo de elección popular por dos o más partidos políticos, salvo las candidaturas comunes, el presidente o secretario del consejo electoral correspondiente lo requerirá a efecto de que manifieste, en el término de cuarenta y ocho horas, cuál postulación debe prevalecer. En caso de no responder al requerimiento se entenderá que opta por la última postulación. </w:t>
      </w:r>
    </w:p>
    <w:p w14:paraId="6DB7D852" w14:textId="77777777" w:rsidR="00C36F2C" w:rsidRPr="00F62539" w:rsidRDefault="00C36F2C" w:rsidP="00C36F2C">
      <w:pPr>
        <w:ind w:firstLine="709"/>
        <w:jc w:val="both"/>
        <w:rPr>
          <w:rFonts w:ascii="Abadi" w:hAnsi="Abadi"/>
          <w:bCs/>
          <w:sz w:val="21"/>
          <w:szCs w:val="21"/>
        </w:rPr>
      </w:pPr>
    </w:p>
    <w:p w14:paraId="3B6732C3" w14:textId="258801C0"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Cualquier solicitud ... </w:t>
      </w:r>
    </w:p>
    <w:p w14:paraId="3B4E2780" w14:textId="77777777" w:rsidR="00C36F2C" w:rsidRPr="00F62539" w:rsidRDefault="00C36F2C" w:rsidP="00C36F2C">
      <w:pPr>
        <w:ind w:firstLine="709"/>
        <w:jc w:val="both"/>
        <w:rPr>
          <w:rFonts w:ascii="Abadi" w:hAnsi="Abadi"/>
          <w:bCs/>
          <w:sz w:val="21"/>
          <w:szCs w:val="21"/>
        </w:rPr>
      </w:pPr>
    </w:p>
    <w:p w14:paraId="01132F6C" w14:textId="40F2BD1F"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Al noveno día ... </w:t>
      </w:r>
    </w:p>
    <w:p w14:paraId="14FFEC2A" w14:textId="77777777" w:rsidR="00C36F2C" w:rsidRPr="00F62539" w:rsidRDefault="00C36F2C" w:rsidP="00C36F2C">
      <w:pPr>
        <w:ind w:firstLine="709"/>
        <w:jc w:val="both"/>
        <w:rPr>
          <w:rFonts w:ascii="Abadi" w:hAnsi="Abadi"/>
          <w:bCs/>
          <w:sz w:val="21"/>
          <w:szCs w:val="21"/>
        </w:rPr>
      </w:pPr>
    </w:p>
    <w:p w14:paraId="580EE7C6" w14:textId="404E402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Los consejos distritales ... </w:t>
      </w:r>
    </w:p>
    <w:p w14:paraId="487EC6F9" w14:textId="77777777" w:rsidR="00C36F2C" w:rsidRPr="00F62539" w:rsidRDefault="00C36F2C" w:rsidP="00C36F2C">
      <w:pPr>
        <w:ind w:firstLine="709"/>
        <w:jc w:val="both"/>
        <w:rPr>
          <w:rFonts w:ascii="Abadi" w:hAnsi="Abadi"/>
          <w:bCs/>
          <w:sz w:val="21"/>
          <w:szCs w:val="21"/>
        </w:rPr>
      </w:pPr>
    </w:p>
    <w:p w14:paraId="4EDE70D8" w14:textId="3913D27D"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De igual manera ... </w:t>
      </w:r>
    </w:p>
    <w:p w14:paraId="2BE6118D" w14:textId="77777777" w:rsidR="00C36F2C" w:rsidRPr="00F62539" w:rsidRDefault="00C36F2C" w:rsidP="00C36F2C">
      <w:pPr>
        <w:ind w:firstLine="709"/>
        <w:jc w:val="both"/>
        <w:rPr>
          <w:rFonts w:ascii="Abadi" w:hAnsi="Abadi"/>
          <w:bCs/>
          <w:sz w:val="21"/>
          <w:szCs w:val="21"/>
        </w:rPr>
      </w:pPr>
    </w:p>
    <w:p w14:paraId="469BF293" w14:textId="42A415D3"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En el caso de las planillas ... </w:t>
      </w:r>
    </w:p>
    <w:p w14:paraId="1503C127" w14:textId="77777777" w:rsidR="00C36F2C" w:rsidRPr="00F62539" w:rsidRDefault="00C36F2C" w:rsidP="00C36F2C">
      <w:pPr>
        <w:ind w:firstLine="709"/>
        <w:jc w:val="both"/>
        <w:rPr>
          <w:rFonts w:ascii="Abadi" w:hAnsi="Abadi"/>
          <w:bCs/>
          <w:sz w:val="21"/>
          <w:szCs w:val="21"/>
        </w:rPr>
      </w:pPr>
    </w:p>
    <w:p w14:paraId="67B5BEA7" w14:textId="5358E98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Artículo 193. El Consejo General solicitará oportunamente la publicación en el Periódico Oficial del Gobierno del Estado de Guanajuato, de la relación de nombres de los candidatos y los partidos políticos o candidaturas comunes que los postulan. </w:t>
      </w:r>
    </w:p>
    <w:p w14:paraId="784978B6" w14:textId="77777777" w:rsidR="00C36F2C" w:rsidRPr="00F62539" w:rsidRDefault="00C36F2C" w:rsidP="00C36F2C">
      <w:pPr>
        <w:ind w:firstLine="709"/>
        <w:jc w:val="both"/>
        <w:rPr>
          <w:rFonts w:ascii="Abadi" w:hAnsi="Abadi"/>
          <w:bCs/>
          <w:sz w:val="21"/>
          <w:szCs w:val="21"/>
        </w:rPr>
      </w:pPr>
    </w:p>
    <w:p w14:paraId="425FF0EC" w14:textId="4C15B83A"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En la misma forma ... </w:t>
      </w:r>
    </w:p>
    <w:p w14:paraId="285A9913" w14:textId="77777777" w:rsidR="00C36F2C" w:rsidRPr="00F62539" w:rsidRDefault="00C36F2C" w:rsidP="00C36F2C">
      <w:pPr>
        <w:ind w:firstLine="709"/>
        <w:jc w:val="both"/>
        <w:rPr>
          <w:rFonts w:ascii="Abadi" w:hAnsi="Abadi"/>
          <w:bCs/>
          <w:sz w:val="21"/>
          <w:szCs w:val="21"/>
        </w:rPr>
      </w:pPr>
    </w:p>
    <w:p w14:paraId="1823D484" w14:textId="36AF3D07" w:rsidR="00C36F2C" w:rsidRPr="00F62539" w:rsidRDefault="00C36F2C" w:rsidP="00C36F2C">
      <w:pPr>
        <w:ind w:firstLine="709"/>
        <w:jc w:val="both"/>
        <w:rPr>
          <w:rFonts w:ascii="Abadi" w:hAnsi="Abadi"/>
          <w:bCs/>
          <w:sz w:val="21"/>
          <w:szCs w:val="21"/>
        </w:rPr>
      </w:pPr>
      <w:r w:rsidRPr="00F62539">
        <w:rPr>
          <w:rFonts w:ascii="Abadi" w:hAnsi="Abadi"/>
          <w:bCs/>
          <w:sz w:val="21"/>
          <w:szCs w:val="21"/>
        </w:rPr>
        <w:t>Artículo 194. Para la sustitución de candidatos, los partidos políticos lo solicitarán por escrito al Consejo General, respetando las reglas de paridad y observando las siguientes disposiciones:</w:t>
      </w:r>
    </w:p>
    <w:p w14:paraId="7BC50830" w14:textId="50D800B0" w:rsidR="00C36F2C" w:rsidRPr="00F62539" w:rsidRDefault="00C36F2C" w:rsidP="00C36F2C">
      <w:pPr>
        <w:ind w:firstLine="709"/>
        <w:jc w:val="both"/>
        <w:rPr>
          <w:rFonts w:ascii="Abadi" w:hAnsi="Abadi"/>
          <w:bCs/>
          <w:sz w:val="21"/>
          <w:szCs w:val="21"/>
        </w:rPr>
      </w:pPr>
    </w:p>
    <w:p w14:paraId="71F5246D" w14:textId="1C417261"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1 al 111... </w:t>
      </w:r>
    </w:p>
    <w:p w14:paraId="115E5FAB" w14:textId="77777777" w:rsidR="00C36F2C" w:rsidRPr="00F62539" w:rsidRDefault="00C36F2C" w:rsidP="00C36F2C">
      <w:pPr>
        <w:ind w:firstLine="709"/>
        <w:jc w:val="both"/>
        <w:rPr>
          <w:rFonts w:ascii="Abadi" w:hAnsi="Abadi"/>
          <w:bCs/>
          <w:sz w:val="21"/>
          <w:szCs w:val="21"/>
        </w:rPr>
      </w:pPr>
    </w:p>
    <w:p w14:paraId="64836D18" w14:textId="15CDC07E"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Sólo se podrán sustituir el o los candidatos registrados por una candidatura común por causas de fallecimiento, renuncia o incapacidad total permanente. En estos casos, para la sustitución, se tendrá que acreditar que se cumplió con lo dispuesto en materia de candidaturas comunes en esta Ley. </w:t>
      </w:r>
    </w:p>
    <w:p w14:paraId="39523567" w14:textId="77777777" w:rsidR="00C36F2C" w:rsidRPr="00F62539" w:rsidRDefault="00C36F2C" w:rsidP="00C36F2C">
      <w:pPr>
        <w:ind w:firstLine="709"/>
        <w:jc w:val="both"/>
        <w:rPr>
          <w:rFonts w:ascii="Abadi" w:hAnsi="Abadi"/>
          <w:bCs/>
          <w:sz w:val="21"/>
          <w:szCs w:val="21"/>
        </w:rPr>
      </w:pPr>
    </w:p>
    <w:p w14:paraId="20FD2988" w14:textId="23F9983E"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Una vez recibida la renuncia ... </w:t>
      </w:r>
    </w:p>
    <w:p w14:paraId="610BA3BF" w14:textId="77777777" w:rsidR="00C36F2C" w:rsidRPr="00F62539" w:rsidRDefault="00C36F2C" w:rsidP="00C36F2C">
      <w:pPr>
        <w:ind w:firstLine="709"/>
        <w:jc w:val="both"/>
        <w:rPr>
          <w:rFonts w:ascii="Abadi" w:hAnsi="Abadi"/>
          <w:bCs/>
          <w:sz w:val="21"/>
          <w:szCs w:val="21"/>
        </w:rPr>
      </w:pPr>
    </w:p>
    <w:p w14:paraId="2B2F0AE4" w14:textId="0B25A9C0" w:rsidR="00C36F2C" w:rsidRPr="00F62539" w:rsidRDefault="00C36F2C" w:rsidP="00C36F2C">
      <w:pPr>
        <w:ind w:firstLine="709"/>
        <w:jc w:val="both"/>
        <w:rPr>
          <w:rFonts w:ascii="Abadi" w:hAnsi="Abadi"/>
          <w:bCs/>
          <w:sz w:val="21"/>
          <w:szCs w:val="21"/>
        </w:rPr>
      </w:pPr>
      <w:r w:rsidRPr="00F62539">
        <w:rPr>
          <w:rFonts w:ascii="Abadi" w:hAnsi="Abadi"/>
          <w:bCs/>
          <w:sz w:val="21"/>
          <w:szCs w:val="21"/>
        </w:rPr>
        <w:lastRenderedPageBreak/>
        <w:t xml:space="preserve">Artículo 195. La campaña electoral, para los efectos de esta Ley, es el conjunto de actividades llevadas a cabo por los partidos políticos, las candidaturas comunes y los candidatos registrados, para la obtención del voto. </w:t>
      </w:r>
    </w:p>
    <w:p w14:paraId="46144D03" w14:textId="77777777" w:rsidR="00C36F2C" w:rsidRPr="00F62539" w:rsidRDefault="00C36F2C" w:rsidP="00C36F2C">
      <w:pPr>
        <w:ind w:firstLine="709"/>
        <w:jc w:val="both"/>
        <w:rPr>
          <w:rFonts w:ascii="Abadi" w:hAnsi="Abadi"/>
          <w:bCs/>
          <w:sz w:val="21"/>
          <w:szCs w:val="21"/>
        </w:rPr>
      </w:pPr>
    </w:p>
    <w:p w14:paraId="46C1A76B" w14:textId="3EEDDBC1"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Se entienden por actos de campaña ... </w:t>
      </w:r>
    </w:p>
    <w:p w14:paraId="5B678C0A" w14:textId="77777777" w:rsidR="00C36F2C" w:rsidRPr="00F62539" w:rsidRDefault="00C36F2C" w:rsidP="00C36F2C">
      <w:pPr>
        <w:ind w:firstLine="709"/>
        <w:jc w:val="both"/>
        <w:rPr>
          <w:rFonts w:ascii="Abadi" w:hAnsi="Abadi"/>
          <w:bCs/>
          <w:sz w:val="21"/>
          <w:szCs w:val="21"/>
        </w:rPr>
      </w:pPr>
    </w:p>
    <w:p w14:paraId="0E407E81" w14:textId="13DB3406"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Se entiende por propaganda electoral, el conjunto de escritos, publicaciones, imágenes, grabaciones, proyecciones y expresiones que durante la campaña electoral producen y difunden los partidos políticos, en forma individual o a través de candidaturas comunes, los candidatos registrados y sus simpatizantes, con el propósito de presentar ante la ciudadanía las candidaturas registradas. </w:t>
      </w:r>
    </w:p>
    <w:p w14:paraId="3F02A8CA" w14:textId="77777777" w:rsidR="00C36F2C" w:rsidRPr="00F62539" w:rsidRDefault="00C36F2C" w:rsidP="00C36F2C">
      <w:pPr>
        <w:ind w:firstLine="709"/>
        <w:jc w:val="both"/>
        <w:rPr>
          <w:rFonts w:ascii="Abadi" w:hAnsi="Abadi"/>
          <w:bCs/>
          <w:sz w:val="21"/>
          <w:szCs w:val="21"/>
        </w:rPr>
      </w:pPr>
    </w:p>
    <w:p w14:paraId="5B41CB0A" w14:textId="641216D0"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Tanto la propaganda electoral como las ... </w:t>
      </w:r>
    </w:p>
    <w:p w14:paraId="250203B4" w14:textId="77777777" w:rsidR="00C36F2C" w:rsidRPr="00F62539" w:rsidRDefault="00C36F2C" w:rsidP="00C36F2C">
      <w:pPr>
        <w:ind w:firstLine="709"/>
        <w:jc w:val="both"/>
        <w:rPr>
          <w:rFonts w:ascii="Abadi" w:hAnsi="Abadi"/>
          <w:bCs/>
          <w:sz w:val="21"/>
          <w:szCs w:val="21"/>
        </w:rPr>
      </w:pPr>
    </w:p>
    <w:p w14:paraId="061736F9"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Artículo 198. La propaganda impresa que los candidatos utilicen durante la campaña electoral deberá contener, en todo caso, una identificación precisa del partido político que en forma individual o a través de candidaturas comunes han registrado al candidato. </w:t>
      </w:r>
    </w:p>
    <w:p w14:paraId="26DEEB4F" w14:textId="77777777" w:rsidR="00C36F2C" w:rsidRPr="00F62539" w:rsidRDefault="00C36F2C" w:rsidP="00C36F2C">
      <w:pPr>
        <w:ind w:firstLine="709"/>
        <w:jc w:val="both"/>
        <w:rPr>
          <w:rFonts w:ascii="Abadi" w:hAnsi="Abadi"/>
          <w:bCs/>
          <w:sz w:val="21"/>
          <w:szCs w:val="21"/>
        </w:rPr>
      </w:pPr>
    </w:p>
    <w:p w14:paraId="099F4578" w14:textId="5CC45903" w:rsidR="00C36F2C" w:rsidRPr="00F62539" w:rsidRDefault="00C36F2C" w:rsidP="00C36F2C">
      <w:pPr>
        <w:ind w:firstLine="709"/>
        <w:jc w:val="both"/>
        <w:rPr>
          <w:rFonts w:ascii="Abadi" w:hAnsi="Abadi"/>
          <w:bCs/>
          <w:sz w:val="21"/>
          <w:szCs w:val="21"/>
        </w:rPr>
      </w:pPr>
      <w:r w:rsidRPr="00F62539">
        <w:rPr>
          <w:rFonts w:ascii="Abadi" w:hAnsi="Abadi"/>
          <w:bCs/>
          <w:sz w:val="21"/>
          <w:szCs w:val="21"/>
        </w:rPr>
        <w:t>La propaganda que en el curso de una campaña difundan por medios gráficos los partidos políticos en forma individual o a través de candidaturas comunes, no tendrán más límite, en los términos del artículo 7° de la Constitución Federal, que el respeto a la vida privada de candidatos, autoridades, terceros y a las instituciones y valores democráticos.</w:t>
      </w:r>
    </w:p>
    <w:p w14:paraId="7397BD33" w14:textId="1F424A0F" w:rsidR="00C36F2C" w:rsidRPr="00F62539" w:rsidRDefault="00C36F2C" w:rsidP="00C36F2C">
      <w:pPr>
        <w:ind w:firstLine="709"/>
        <w:jc w:val="both"/>
        <w:rPr>
          <w:rFonts w:ascii="Abadi" w:hAnsi="Abadi"/>
          <w:bCs/>
          <w:sz w:val="21"/>
          <w:szCs w:val="21"/>
        </w:rPr>
      </w:pPr>
    </w:p>
    <w:p w14:paraId="4906A9D3" w14:textId="17A0736E"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Artículo 200. La propaganda que los partidos políticos, las candidaturas comunes y los candidatos realicen en la vía pública, a través de medios impresos video grabaciones y, en general, cualquier otro medio, se sujetará a lo previsto en el artículo anterior, así como a las disposiciones en materia de protección del medio ambiente y de prevención de la contaminación por ruido. </w:t>
      </w:r>
    </w:p>
    <w:p w14:paraId="23983B86" w14:textId="77777777" w:rsidR="00C36F2C" w:rsidRPr="00F62539" w:rsidRDefault="00C36F2C" w:rsidP="00C36F2C">
      <w:pPr>
        <w:ind w:firstLine="709"/>
        <w:jc w:val="both"/>
        <w:rPr>
          <w:rFonts w:ascii="Abadi" w:hAnsi="Abadi"/>
          <w:bCs/>
          <w:sz w:val="21"/>
          <w:szCs w:val="21"/>
        </w:rPr>
      </w:pPr>
    </w:p>
    <w:p w14:paraId="1FADD849" w14:textId="095882A2"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Toda la propaganda electoral impresa ... </w:t>
      </w:r>
    </w:p>
    <w:p w14:paraId="5F3EDAB0" w14:textId="77777777" w:rsidR="00C36F2C" w:rsidRPr="00F62539" w:rsidRDefault="00C36F2C" w:rsidP="00C36F2C">
      <w:pPr>
        <w:ind w:firstLine="709"/>
        <w:jc w:val="both"/>
        <w:rPr>
          <w:rFonts w:ascii="Abadi" w:hAnsi="Abadi"/>
          <w:bCs/>
          <w:sz w:val="21"/>
          <w:szCs w:val="21"/>
        </w:rPr>
      </w:pPr>
    </w:p>
    <w:p w14:paraId="4D1FF717" w14:textId="0178FCA9" w:rsidR="00C36F2C" w:rsidRPr="00F62539" w:rsidRDefault="00C36F2C" w:rsidP="00C36F2C">
      <w:pPr>
        <w:ind w:firstLine="709"/>
        <w:jc w:val="both"/>
        <w:rPr>
          <w:rFonts w:ascii="Abadi" w:hAnsi="Abadi"/>
          <w:bCs/>
          <w:sz w:val="21"/>
          <w:szCs w:val="21"/>
        </w:rPr>
      </w:pPr>
      <w:r w:rsidRPr="00F62539">
        <w:rPr>
          <w:rFonts w:ascii="Abadi" w:hAnsi="Abadi"/>
          <w:bCs/>
          <w:sz w:val="21"/>
          <w:szCs w:val="21"/>
        </w:rPr>
        <w:t>Para efectos de esta Ley se entenderá ...</w:t>
      </w:r>
    </w:p>
    <w:p w14:paraId="19818DA1" w14:textId="1A230FBD" w:rsidR="00C36F2C" w:rsidRPr="00F62539" w:rsidRDefault="00C36F2C" w:rsidP="00C36F2C">
      <w:pPr>
        <w:ind w:firstLine="709"/>
        <w:jc w:val="both"/>
        <w:rPr>
          <w:rFonts w:ascii="Abadi" w:hAnsi="Abadi"/>
          <w:bCs/>
          <w:sz w:val="21"/>
          <w:szCs w:val="21"/>
        </w:rPr>
      </w:pPr>
    </w:p>
    <w:p w14:paraId="0D4BF369" w14:textId="53FD5704" w:rsidR="00C36F2C" w:rsidRPr="00F62539" w:rsidRDefault="00C36F2C" w:rsidP="00C36F2C">
      <w:pPr>
        <w:ind w:firstLine="709"/>
        <w:jc w:val="both"/>
        <w:rPr>
          <w:rFonts w:ascii="Abadi" w:hAnsi="Abadi"/>
          <w:bCs/>
          <w:sz w:val="21"/>
          <w:szCs w:val="21"/>
        </w:rPr>
      </w:pPr>
      <w:r w:rsidRPr="00F62539">
        <w:rPr>
          <w:rFonts w:ascii="Abadi" w:hAnsi="Abadi"/>
          <w:bCs/>
          <w:sz w:val="21"/>
          <w:szCs w:val="21"/>
        </w:rPr>
        <w:t>Los artículos promocionales utilitarios ...</w:t>
      </w:r>
    </w:p>
    <w:p w14:paraId="7232AC4F" w14:textId="77777777" w:rsidR="00C36F2C" w:rsidRPr="00F62539" w:rsidRDefault="00C36F2C" w:rsidP="00C36F2C">
      <w:pPr>
        <w:ind w:firstLine="709"/>
        <w:jc w:val="both"/>
        <w:rPr>
          <w:rFonts w:ascii="Abadi" w:hAnsi="Abadi"/>
          <w:bCs/>
          <w:sz w:val="21"/>
          <w:szCs w:val="21"/>
        </w:rPr>
      </w:pPr>
    </w:p>
    <w:p w14:paraId="14F7D2BE"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La entrega de cualquier tipo de material que contenga propaganda política o electoral de partidos, candidaturas comunes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campana o cualquier persona. Dichas conductas serán sancionadas de conformidad con esta Ley y se presumirá como indicio de presión al elector para obtener su voto.</w:t>
      </w:r>
    </w:p>
    <w:p w14:paraId="4BFC8AFB" w14:textId="4DC83721"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 </w:t>
      </w:r>
    </w:p>
    <w:p w14:paraId="326C97E6" w14:textId="77777777"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El partido político, candidato ... </w:t>
      </w:r>
    </w:p>
    <w:p w14:paraId="0B0C2ECC" w14:textId="77777777" w:rsidR="00C36F2C" w:rsidRPr="00F62539" w:rsidRDefault="00C36F2C" w:rsidP="00C36F2C">
      <w:pPr>
        <w:ind w:firstLine="709"/>
        <w:jc w:val="both"/>
        <w:rPr>
          <w:rFonts w:ascii="Abadi" w:hAnsi="Abadi"/>
          <w:bCs/>
          <w:sz w:val="21"/>
          <w:szCs w:val="21"/>
        </w:rPr>
      </w:pPr>
      <w:r w:rsidRPr="00F62539">
        <w:rPr>
          <w:rFonts w:ascii="Abadi" w:hAnsi="Abadi"/>
          <w:b/>
          <w:sz w:val="21"/>
          <w:szCs w:val="21"/>
        </w:rPr>
        <w:t>Artículo 205.</w:t>
      </w:r>
      <w:r w:rsidRPr="00F62539">
        <w:rPr>
          <w:rFonts w:ascii="Abadi" w:hAnsi="Abadi"/>
          <w:bCs/>
          <w:sz w:val="21"/>
          <w:szCs w:val="21"/>
        </w:rPr>
        <w:t xml:space="preserve"> los gastos que realicen los candidatos, partidos políticos y candidaturas comunes, en la propaganda electoral y las actividades de campana, no podrán rebasar los topes que para cada elección acuerde el Consejo General. </w:t>
      </w:r>
    </w:p>
    <w:p w14:paraId="25D1969E" w14:textId="77777777" w:rsidR="00C36F2C" w:rsidRPr="00F62539" w:rsidRDefault="00C36F2C" w:rsidP="00C36F2C">
      <w:pPr>
        <w:ind w:firstLine="709"/>
        <w:jc w:val="both"/>
        <w:rPr>
          <w:rFonts w:ascii="Abadi" w:hAnsi="Abadi"/>
          <w:bCs/>
          <w:sz w:val="21"/>
          <w:szCs w:val="21"/>
        </w:rPr>
      </w:pPr>
    </w:p>
    <w:p w14:paraId="6D6BEC39" w14:textId="5E48B195"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Para los efectos de este artículo ... </w:t>
      </w:r>
    </w:p>
    <w:p w14:paraId="399DD33F" w14:textId="77777777" w:rsidR="00C36F2C" w:rsidRPr="00F62539" w:rsidRDefault="00C36F2C" w:rsidP="00C36F2C">
      <w:pPr>
        <w:ind w:firstLine="709"/>
        <w:jc w:val="both"/>
        <w:rPr>
          <w:rFonts w:ascii="Abadi" w:hAnsi="Abadi"/>
          <w:bCs/>
          <w:sz w:val="21"/>
          <w:szCs w:val="21"/>
        </w:rPr>
      </w:pPr>
    </w:p>
    <w:p w14:paraId="605235AD" w14:textId="76BDFD69"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1 al IV... </w:t>
      </w:r>
    </w:p>
    <w:p w14:paraId="7B1C3101" w14:textId="77777777" w:rsidR="00C36F2C" w:rsidRPr="00F62539" w:rsidRDefault="00C36F2C" w:rsidP="00C36F2C">
      <w:pPr>
        <w:ind w:firstLine="709"/>
        <w:jc w:val="both"/>
        <w:rPr>
          <w:rFonts w:ascii="Abadi" w:hAnsi="Abadi"/>
          <w:bCs/>
          <w:sz w:val="21"/>
          <w:szCs w:val="21"/>
        </w:rPr>
      </w:pPr>
    </w:p>
    <w:p w14:paraId="4CE20823" w14:textId="71AFAA11"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No se considerarán dentro de los topes ... </w:t>
      </w:r>
    </w:p>
    <w:p w14:paraId="687B6ED6" w14:textId="77777777" w:rsidR="00C36F2C" w:rsidRPr="00F62539" w:rsidRDefault="00C36F2C" w:rsidP="00C36F2C">
      <w:pPr>
        <w:ind w:firstLine="709"/>
        <w:jc w:val="both"/>
        <w:rPr>
          <w:rFonts w:ascii="Abadi" w:hAnsi="Abadi"/>
          <w:bCs/>
          <w:sz w:val="21"/>
          <w:szCs w:val="21"/>
        </w:rPr>
      </w:pPr>
    </w:p>
    <w:p w14:paraId="165EFBD6" w14:textId="0390E3AF"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Artículo 232. El Programa de Resultados Electorales Preliminares ... </w:t>
      </w:r>
    </w:p>
    <w:p w14:paraId="65E24456" w14:textId="77777777" w:rsidR="00C36F2C" w:rsidRPr="00F62539" w:rsidRDefault="00C36F2C" w:rsidP="00C36F2C">
      <w:pPr>
        <w:ind w:firstLine="709"/>
        <w:jc w:val="both"/>
        <w:rPr>
          <w:rFonts w:ascii="Abadi" w:hAnsi="Abadi"/>
          <w:bCs/>
          <w:sz w:val="21"/>
          <w:szCs w:val="21"/>
        </w:rPr>
      </w:pPr>
    </w:p>
    <w:p w14:paraId="54F00168" w14:textId="625805C5" w:rsidR="00C36F2C" w:rsidRPr="00F62539" w:rsidRDefault="00C36F2C" w:rsidP="00C36F2C">
      <w:pPr>
        <w:ind w:firstLine="709"/>
        <w:jc w:val="both"/>
        <w:rPr>
          <w:rFonts w:ascii="Abadi" w:hAnsi="Abadi"/>
          <w:bCs/>
          <w:sz w:val="21"/>
          <w:szCs w:val="21"/>
        </w:rPr>
      </w:pPr>
      <w:r w:rsidRPr="00F62539">
        <w:rPr>
          <w:rFonts w:ascii="Abadi" w:hAnsi="Abadi"/>
          <w:bCs/>
          <w:sz w:val="21"/>
          <w:szCs w:val="21"/>
        </w:rPr>
        <w:t xml:space="preserve">El Instituto Estatal se sujetará ... </w:t>
      </w:r>
    </w:p>
    <w:p w14:paraId="0CEB5D73" w14:textId="77777777" w:rsidR="00C36F2C" w:rsidRPr="00F62539" w:rsidRDefault="00C36F2C" w:rsidP="00C36F2C">
      <w:pPr>
        <w:ind w:firstLine="709"/>
        <w:jc w:val="both"/>
        <w:rPr>
          <w:rFonts w:ascii="Abadi" w:hAnsi="Abadi"/>
          <w:bCs/>
          <w:sz w:val="21"/>
          <w:szCs w:val="21"/>
        </w:rPr>
      </w:pPr>
    </w:p>
    <w:p w14:paraId="7FF46026" w14:textId="77777777" w:rsidR="008A1D7F" w:rsidRPr="00F62539" w:rsidRDefault="00C36F2C" w:rsidP="008A1D7F">
      <w:pPr>
        <w:ind w:firstLine="709"/>
        <w:jc w:val="both"/>
        <w:rPr>
          <w:rFonts w:ascii="Abadi" w:hAnsi="Abadi"/>
          <w:bCs/>
          <w:sz w:val="21"/>
          <w:szCs w:val="21"/>
        </w:rPr>
      </w:pPr>
      <w:r w:rsidRPr="00F62539">
        <w:rPr>
          <w:rFonts w:ascii="Abadi" w:hAnsi="Abadi"/>
          <w:bCs/>
          <w:sz w:val="21"/>
          <w:szCs w:val="21"/>
        </w:rPr>
        <w:t xml:space="preserve">Su objetivo será el de informar oportunamente bajo los principios de seguridad, transparencia, confiabilidad, credibilidad e integridad de los resultados y la </w:t>
      </w:r>
      <w:r w:rsidR="008A1D7F" w:rsidRPr="00F62539">
        <w:rPr>
          <w:rFonts w:ascii="Abadi" w:hAnsi="Abadi"/>
          <w:bCs/>
          <w:sz w:val="21"/>
          <w:szCs w:val="21"/>
        </w:rPr>
        <w:t>información en todas sus fases al Consejo General del Instituto Nacional, al Instituto Estatal, los partidos políticos, candidaturas comunes, candidatos, medios de comunicación y a la ciudadanía.</w:t>
      </w:r>
    </w:p>
    <w:p w14:paraId="463A90FE" w14:textId="4F5EB937" w:rsidR="008A1D7F" w:rsidRPr="00F62539" w:rsidRDefault="008A1D7F" w:rsidP="008A1D7F">
      <w:pPr>
        <w:ind w:firstLine="709"/>
        <w:jc w:val="both"/>
        <w:rPr>
          <w:rFonts w:ascii="Abadi" w:hAnsi="Abadi"/>
          <w:bCs/>
          <w:sz w:val="21"/>
          <w:szCs w:val="21"/>
        </w:rPr>
      </w:pPr>
      <w:r w:rsidRPr="00F62539">
        <w:rPr>
          <w:rFonts w:ascii="Abadi" w:hAnsi="Abadi"/>
          <w:bCs/>
          <w:sz w:val="21"/>
          <w:szCs w:val="21"/>
        </w:rPr>
        <w:t xml:space="preserve"> </w:t>
      </w:r>
    </w:p>
    <w:p w14:paraId="4FD936F7" w14:textId="5D198498" w:rsidR="008A1D7F" w:rsidRPr="00F62539" w:rsidRDefault="008A1D7F" w:rsidP="008A1D7F">
      <w:pPr>
        <w:ind w:firstLine="709"/>
        <w:jc w:val="both"/>
        <w:rPr>
          <w:rFonts w:ascii="Abadi" w:hAnsi="Abadi"/>
          <w:bCs/>
          <w:sz w:val="21"/>
          <w:szCs w:val="21"/>
        </w:rPr>
      </w:pPr>
      <w:r w:rsidRPr="00F62539">
        <w:rPr>
          <w:rFonts w:ascii="Abadi" w:hAnsi="Abadi"/>
          <w:bCs/>
          <w:sz w:val="21"/>
          <w:szCs w:val="21"/>
        </w:rPr>
        <w:t xml:space="preserve">Artículo 233. Los consejos municipales o distritales... </w:t>
      </w:r>
    </w:p>
    <w:p w14:paraId="2DF5A004" w14:textId="77777777" w:rsidR="008A1D7F" w:rsidRPr="00F62539" w:rsidRDefault="008A1D7F" w:rsidP="008A1D7F">
      <w:pPr>
        <w:ind w:firstLine="709"/>
        <w:jc w:val="both"/>
        <w:rPr>
          <w:rFonts w:ascii="Abadi" w:hAnsi="Abadi"/>
          <w:bCs/>
          <w:sz w:val="21"/>
          <w:szCs w:val="21"/>
        </w:rPr>
      </w:pPr>
    </w:p>
    <w:p w14:paraId="5B1E81A3" w14:textId="751CD09A" w:rsidR="008A1D7F" w:rsidRPr="00F62539" w:rsidRDefault="008A1D7F" w:rsidP="008A1D7F">
      <w:pPr>
        <w:ind w:firstLine="709"/>
        <w:jc w:val="both"/>
        <w:rPr>
          <w:rFonts w:ascii="Abadi" w:hAnsi="Abadi"/>
          <w:bCs/>
          <w:sz w:val="21"/>
          <w:szCs w:val="21"/>
        </w:rPr>
      </w:pPr>
      <w:r w:rsidRPr="00F62539">
        <w:rPr>
          <w:rFonts w:ascii="Abadi" w:hAnsi="Abadi"/>
          <w:bCs/>
          <w:sz w:val="21"/>
          <w:szCs w:val="21"/>
        </w:rPr>
        <w:t xml:space="preserve">1 al 111... </w:t>
      </w:r>
    </w:p>
    <w:p w14:paraId="3ABCB948" w14:textId="77777777" w:rsidR="008A1D7F" w:rsidRPr="00F62539" w:rsidRDefault="008A1D7F" w:rsidP="008A1D7F">
      <w:pPr>
        <w:ind w:firstLine="709"/>
        <w:jc w:val="both"/>
        <w:rPr>
          <w:rFonts w:ascii="Abadi" w:hAnsi="Abadi"/>
          <w:bCs/>
          <w:sz w:val="21"/>
          <w:szCs w:val="21"/>
        </w:rPr>
      </w:pPr>
    </w:p>
    <w:p w14:paraId="3C60373C" w14:textId="6D7B8ECA" w:rsidR="008A1D7F" w:rsidRPr="00F62539" w:rsidRDefault="008A1D7F" w:rsidP="008A1D7F">
      <w:pPr>
        <w:ind w:firstLine="709"/>
        <w:jc w:val="both"/>
        <w:rPr>
          <w:rFonts w:ascii="Abadi" w:hAnsi="Abadi"/>
          <w:bCs/>
          <w:sz w:val="21"/>
          <w:szCs w:val="21"/>
        </w:rPr>
      </w:pPr>
      <w:r w:rsidRPr="00F62539">
        <w:rPr>
          <w:rFonts w:ascii="Abadi" w:hAnsi="Abadi"/>
          <w:bCs/>
          <w:sz w:val="21"/>
          <w:szCs w:val="21"/>
        </w:rPr>
        <w:lastRenderedPageBreak/>
        <w:t>IV. El secretario efectuará la suma correspondiente al total de las casillas computadas.</w:t>
      </w:r>
    </w:p>
    <w:p w14:paraId="3821DC7C" w14:textId="77777777" w:rsidR="008A1D7F" w:rsidRPr="00F62539" w:rsidRDefault="008A1D7F" w:rsidP="008A1D7F">
      <w:pPr>
        <w:ind w:firstLine="709"/>
        <w:jc w:val="both"/>
        <w:rPr>
          <w:rFonts w:ascii="Abadi" w:hAnsi="Abadi"/>
          <w:bCs/>
          <w:sz w:val="21"/>
          <w:szCs w:val="21"/>
        </w:rPr>
      </w:pPr>
    </w:p>
    <w:p w14:paraId="5233DDA6" w14:textId="77777777" w:rsidR="008A1D7F" w:rsidRPr="00F62539" w:rsidRDefault="008A1D7F" w:rsidP="008A1D7F">
      <w:pPr>
        <w:ind w:firstLine="709"/>
        <w:jc w:val="both"/>
        <w:rPr>
          <w:rFonts w:ascii="Abadi" w:hAnsi="Abadi"/>
          <w:bCs/>
          <w:sz w:val="21"/>
          <w:szCs w:val="21"/>
        </w:rPr>
      </w:pPr>
      <w:r w:rsidRPr="00F62539">
        <w:rPr>
          <w:rFonts w:ascii="Abadi" w:hAnsi="Abadi"/>
          <w:bCs/>
          <w:sz w:val="21"/>
          <w:szCs w:val="21"/>
        </w:rPr>
        <w:t xml:space="preserve">En el caso de que hubiere candidaturas comunes, el secretario sumará los votos de los partidos que la hayan postulado a favor de la fórmula común </w:t>
      </w:r>
    </w:p>
    <w:p w14:paraId="55C18A34" w14:textId="77777777" w:rsidR="008A1D7F" w:rsidRPr="00F62539" w:rsidRDefault="008A1D7F" w:rsidP="008A1D7F">
      <w:pPr>
        <w:ind w:firstLine="709"/>
        <w:jc w:val="both"/>
        <w:rPr>
          <w:rFonts w:ascii="Abadi" w:hAnsi="Abadi"/>
          <w:bCs/>
          <w:sz w:val="21"/>
          <w:szCs w:val="21"/>
        </w:rPr>
      </w:pPr>
    </w:p>
    <w:p w14:paraId="2ACB15E1" w14:textId="061459B1" w:rsidR="008A1D7F" w:rsidRPr="00F62539" w:rsidRDefault="008A1D7F" w:rsidP="008A1D7F">
      <w:pPr>
        <w:ind w:firstLine="709"/>
        <w:jc w:val="both"/>
        <w:rPr>
          <w:rFonts w:ascii="Abadi" w:hAnsi="Abadi"/>
          <w:bCs/>
          <w:sz w:val="21"/>
          <w:szCs w:val="21"/>
        </w:rPr>
      </w:pPr>
      <w:r w:rsidRPr="00F62539">
        <w:rPr>
          <w:rFonts w:ascii="Abadi" w:hAnsi="Abadi"/>
          <w:bCs/>
          <w:sz w:val="21"/>
          <w:szCs w:val="21"/>
        </w:rPr>
        <w:t>V. El presidente informará de inmediato ...</w:t>
      </w:r>
    </w:p>
    <w:p w14:paraId="33E856CA" w14:textId="77777777" w:rsidR="008A1D7F" w:rsidRPr="00F62539" w:rsidRDefault="008A1D7F" w:rsidP="008A1D7F">
      <w:pPr>
        <w:ind w:firstLine="709"/>
        <w:jc w:val="both"/>
        <w:rPr>
          <w:rFonts w:ascii="Abadi" w:hAnsi="Abadi"/>
          <w:bCs/>
          <w:sz w:val="21"/>
          <w:szCs w:val="21"/>
        </w:rPr>
      </w:pPr>
    </w:p>
    <w:p w14:paraId="4C1313C8" w14:textId="7CDFE1DA" w:rsidR="008A1D7F" w:rsidRPr="00F62539" w:rsidRDefault="008A1D7F" w:rsidP="008A1D7F">
      <w:pPr>
        <w:ind w:firstLine="709"/>
        <w:jc w:val="both"/>
        <w:rPr>
          <w:rFonts w:ascii="Abadi" w:hAnsi="Abadi"/>
          <w:bCs/>
          <w:sz w:val="21"/>
          <w:szCs w:val="21"/>
        </w:rPr>
      </w:pPr>
      <w:r w:rsidRPr="00F62539">
        <w:rPr>
          <w:rFonts w:ascii="Abadi" w:hAnsi="Abadi"/>
          <w:bCs/>
          <w:sz w:val="21"/>
          <w:szCs w:val="21"/>
        </w:rPr>
        <w:t xml:space="preserve">Los representantes de los partidos políticos ... </w:t>
      </w:r>
    </w:p>
    <w:p w14:paraId="53D89EA7" w14:textId="77777777" w:rsidR="008A1D7F" w:rsidRPr="00F62539" w:rsidRDefault="008A1D7F" w:rsidP="008A1D7F">
      <w:pPr>
        <w:ind w:firstLine="709"/>
        <w:jc w:val="both"/>
        <w:rPr>
          <w:rFonts w:ascii="Abadi" w:hAnsi="Abadi"/>
          <w:bCs/>
          <w:sz w:val="21"/>
          <w:szCs w:val="21"/>
        </w:rPr>
      </w:pPr>
    </w:p>
    <w:p w14:paraId="12EABE98" w14:textId="7356611E" w:rsidR="008A1D7F" w:rsidRPr="00F62539" w:rsidRDefault="008A1D7F" w:rsidP="008A1D7F">
      <w:pPr>
        <w:ind w:firstLine="709"/>
        <w:jc w:val="both"/>
        <w:rPr>
          <w:rFonts w:ascii="Abadi" w:hAnsi="Abadi"/>
          <w:bCs/>
          <w:sz w:val="21"/>
          <w:szCs w:val="21"/>
        </w:rPr>
      </w:pPr>
      <w:r w:rsidRPr="00F62539">
        <w:rPr>
          <w:rFonts w:ascii="Abadi" w:hAnsi="Abadi"/>
          <w:bCs/>
          <w:sz w:val="21"/>
          <w:szCs w:val="21"/>
        </w:rPr>
        <w:t xml:space="preserve">Artículo 234. Para el mejor conocimiento de los ciudadanos, el presidente deberá fijar en el exterior del local del órgano municipal o distrital, los resultados preliminares de las elecciones por partido político, de las candidaturas en común y del candidato independiente. El presidente, a solicitud de alguno de los miembros del consejo electoral que corresponda, informará a los medios de comunicación por cortes parciales los resultados preliminares. </w:t>
      </w:r>
    </w:p>
    <w:p w14:paraId="3D32A000" w14:textId="77777777" w:rsidR="008A1D7F" w:rsidRPr="00F62539" w:rsidRDefault="008A1D7F" w:rsidP="008A1D7F">
      <w:pPr>
        <w:ind w:firstLine="709"/>
        <w:jc w:val="both"/>
        <w:rPr>
          <w:rFonts w:ascii="Abadi" w:hAnsi="Abadi"/>
          <w:bCs/>
          <w:sz w:val="21"/>
          <w:szCs w:val="21"/>
        </w:rPr>
      </w:pPr>
    </w:p>
    <w:p w14:paraId="529E8603" w14:textId="429BAB12" w:rsidR="008A1D7F" w:rsidRPr="00F62539" w:rsidRDefault="008A1D7F" w:rsidP="008A1D7F">
      <w:pPr>
        <w:ind w:firstLine="709"/>
        <w:jc w:val="both"/>
        <w:rPr>
          <w:rFonts w:ascii="Abadi" w:hAnsi="Abadi"/>
          <w:bCs/>
          <w:sz w:val="21"/>
          <w:szCs w:val="21"/>
        </w:rPr>
      </w:pPr>
      <w:r w:rsidRPr="00F62539">
        <w:rPr>
          <w:rFonts w:ascii="Abadi" w:hAnsi="Abadi"/>
          <w:bCs/>
          <w:sz w:val="21"/>
          <w:szCs w:val="21"/>
        </w:rPr>
        <w:t xml:space="preserve">Artículo 238. El cómputo municipal de la votación... </w:t>
      </w:r>
    </w:p>
    <w:p w14:paraId="21E25651" w14:textId="77777777" w:rsidR="008A1D7F" w:rsidRPr="00F62539" w:rsidRDefault="008A1D7F" w:rsidP="008A1D7F">
      <w:pPr>
        <w:ind w:firstLine="709"/>
        <w:jc w:val="both"/>
        <w:rPr>
          <w:rFonts w:ascii="Abadi" w:hAnsi="Abadi"/>
          <w:bCs/>
          <w:sz w:val="21"/>
          <w:szCs w:val="21"/>
        </w:rPr>
      </w:pPr>
    </w:p>
    <w:p w14:paraId="26881528" w14:textId="0EDCAB13" w:rsidR="008A1D7F" w:rsidRPr="00F62539" w:rsidRDefault="008A1D7F" w:rsidP="008A1D7F">
      <w:pPr>
        <w:ind w:firstLine="709"/>
        <w:jc w:val="both"/>
        <w:rPr>
          <w:rFonts w:ascii="Abadi" w:hAnsi="Abadi"/>
          <w:bCs/>
          <w:sz w:val="21"/>
          <w:szCs w:val="21"/>
        </w:rPr>
      </w:pPr>
      <w:r w:rsidRPr="00F62539">
        <w:rPr>
          <w:rFonts w:ascii="Abadi" w:hAnsi="Abadi"/>
          <w:bCs/>
          <w:sz w:val="21"/>
          <w:szCs w:val="21"/>
        </w:rPr>
        <w:t xml:space="preserve">l. al V... </w:t>
      </w:r>
    </w:p>
    <w:p w14:paraId="04460FE6" w14:textId="77777777" w:rsidR="008A1D7F" w:rsidRPr="00F62539" w:rsidRDefault="008A1D7F" w:rsidP="008A1D7F">
      <w:pPr>
        <w:ind w:firstLine="709"/>
        <w:jc w:val="both"/>
        <w:rPr>
          <w:rFonts w:ascii="Abadi" w:hAnsi="Abadi"/>
          <w:bCs/>
          <w:sz w:val="21"/>
          <w:szCs w:val="21"/>
        </w:rPr>
      </w:pPr>
    </w:p>
    <w:p w14:paraId="309F0DEC" w14:textId="68FE9E73" w:rsidR="00C36F2C" w:rsidRPr="00F62539" w:rsidRDefault="008A1D7F" w:rsidP="008A1D7F">
      <w:pPr>
        <w:ind w:firstLine="709"/>
        <w:jc w:val="both"/>
        <w:rPr>
          <w:rFonts w:ascii="Abadi" w:hAnsi="Abadi"/>
          <w:bCs/>
          <w:sz w:val="21"/>
          <w:szCs w:val="21"/>
        </w:rPr>
      </w:pPr>
      <w:r w:rsidRPr="00F62539">
        <w:rPr>
          <w:rFonts w:ascii="Abadi" w:hAnsi="Abadi"/>
          <w:bCs/>
          <w:sz w:val="21"/>
          <w:szCs w:val="21"/>
        </w:rPr>
        <w:t xml:space="preserve">VI. La suma de los resultados después de realizar las operaciones indicadas en las fracciones anteriores, constituirá el cómputo municipal de la elección de ayuntamiento, mismo que se asentará en el acta correspondiente, En el caso de que hubiere candidaturas comunes, el secretario sumará los votos de los partidos políticos que la hayan postulado a favor de la fórmula común, y </w:t>
      </w:r>
    </w:p>
    <w:p w14:paraId="70706764" w14:textId="77777777" w:rsidR="00C36F2C" w:rsidRPr="00F62539" w:rsidRDefault="00C36F2C" w:rsidP="00C36F2C">
      <w:pPr>
        <w:ind w:left="709"/>
        <w:jc w:val="both"/>
        <w:rPr>
          <w:rFonts w:ascii="Abadi" w:hAnsi="Abadi"/>
          <w:bCs/>
          <w:sz w:val="21"/>
          <w:szCs w:val="21"/>
        </w:rPr>
      </w:pPr>
    </w:p>
    <w:p w14:paraId="512ADFE5" w14:textId="42E4A814"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VII... </w:t>
      </w:r>
    </w:p>
    <w:p w14:paraId="7A27FCFE" w14:textId="77777777" w:rsidR="00233CC8" w:rsidRPr="00F62539" w:rsidRDefault="00233CC8" w:rsidP="00233CC8">
      <w:pPr>
        <w:ind w:left="709"/>
        <w:jc w:val="both"/>
        <w:rPr>
          <w:rFonts w:ascii="Abadi" w:hAnsi="Abadi"/>
          <w:bCs/>
          <w:sz w:val="21"/>
          <w:szCs w:val="21"/>
        </w:rPr>
      </w:pPr>
    </w:p>
    <w:p w14:paraId="74DC276F" w14:textId="5910F230"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Cuando exista indicio ... </w:t>
      </w:r>
    </w:p>
    <w:p w14:paraId="00972770" w14:textId="77777777" w:rsidR="00233CC8" w:rsidRPr="00F62539" w:rsidRDefault="00233CC8" w:rsidP="00233CC8">
      <w:pPr>
        <w:ind w:left="709"/>
        <w:jc w:val="both"/>
        <w:rPr>
          <w:rFonts w:ascii="Abadi" w:hAnsi="Abadi"/>
          <w:bCs/>
          <w:sz w:val="21"/>
          <w:szCs w:val="21"/>
        </w:rPr>
      </w:pPr>
    </w:p>
    <w:p w14:paraId="3CE1C5F6" w14:textId="489A608C"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Si al término del cómputo... </w:t>
      </w:r>
    </w:p>
    <w:p w14:paraId="7C030F6E" w14:textId="77777777" w:rsidR="00233CC8" w:rsidRPr="00F62539" w:rsidRDefault="00233CC8" w:rsidP="00233CC8">
      <w:pPr>
        <w:ind w:left="709"/>
        <w:jc w:val="both"/>
        <w:rPr>
          <w:rFonts w:ascii="Abadi" w:hAnsi="Abadi"/>
          <w:bCs/>
          <w:sz w:val="21"/>
          <w:szCs w:val="21"/>
        </w:rPr>
      </w:pPr>
    </w:p>
    <w:p w14:paraId="3C7432ED" w14:textId="6576AD0E"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Conforme a lo establecido... </w:t>
      </w:r>
    </w:p>
    <w:p w14:paraId="23E4EFE0" w14:textId="77777777" w:rsidR="00233CC8" w:rsidRPr="00F62539" w:rsidRDefault="00233CC8" w:rsidP="00233CC8">
      <w:pPr>
        <w:ind w:left="709"/>
        <w:jc w:val="both"/>
        <w:rPr>
          <w:rFonts w:ascii="Abadi" w:hAnsi="Abadi"/>
          <w:bCs/>
          <w:sz w:val="21"/>
          <w:szCs w:val="21"/>
        </w:rPr>
      </w:pPr>
    </w:p>
    <w:p w14:paraId="50D28FA7" w14:textId="03EF6393"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Los grupos realizarán su tarea... </w:t>
      </w:r>
    </w:p>
    <w:p w14:paraId="60465556" w14:textId="77777777" w:rsidR="00233CC8" w:rsidRPr="00F62539" w:rsidRDefault="00233CC8" w:rsidP="00233CC8">
      <w:pPr>
        <w:ind w:left="709"/>
        <w:jc w:val="both"/>
        <w:rPr>
          <w:rFonts w:ascii="Abadi" w:hAnsi="Abadi"/>
          <w:bCs/>
          <w:sz w:val="21"/>
          <w:szCs w:val="21"/>
        </w:rPr>
      </w:pPr>
    </w:p>
    <w:p w14:paraId="38DDE68A" w14:textId="4CBC0A32"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Si durante el recuento de votos... </w:t>
      </w:r>
    </w:p>
    <w:p w14:paraId="3634A8FF" w14:textId="77777777" w:rsidR="00233CC8" w:rsidRPr="00F62539" w:rsidRDefault="00233CC8" w:rsidP="00233CC8">
      <w:pPr>
        <w:ind w:left="709"/>
        <w:jc w:val="both"/>
        <w:rPr>
          <w:rFonts w:ascii="Abadi" w:hAnsi="Abadi"/>
          <w:bCs/>
          <w:sz w:val="21"/>
          <w:szCs w:val="21"/>
        </w:rPr>
      </w:pPr>
    </w:p>
    <w:p w14:paraId="33E2130D" w14:textId="01F68DFA"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El consejero electoral que presida. . </w:t>
      </w:r>
    </w:p>
    <w:p w14:paraId="5920E9D8" w14:textId="77777777" w:rsidR="00233CC8" w:rsidRPr="00F62539" w:rsidRDefault="00233CC8" w:rsidP="00233CC8">
      <w:pPr>
        <w:ind w:left="709"/>
        <w:jc w:val="both"/>
        <w:rPr>
          <w:rFonts w:ascii="Abadi" w:hAnsi="Abadi"/>
          <w:bCs/>
          <w:sz w:val="21"/>
          <w:szCs w:val="21"/>
        </w:rPr>
      </w:pPr>
    </w:p>
    <w:p w14:paraId="0301A82D" w14:textId="3060E1A0"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El presidente del consejo realizará... </w:t>
      </w:r>
    </w:p>
    <w:p w14:paraId="4FF6C2C2" w14:textId="77777777" w:rsidR="00233CC8" w:rsidRPr="00F62539" w:rsidRDefault="00233CC8" w:rsidP="00233CC8">
      <w:pPr>
        <w:ind w:left="709"/>
        <w:jc w:val="both"/>
        <w:rPr>
          <w:rFonts w:ascii="Abadi" w:hAnsi="Abadi"/>
          <w:bCs/>
          <w:sz w:val="21"/>
          <w:szCs w:val="21"/>
        </w:rPr>
      </w:pPr>
    </w:p>
    <w:p w14:paraId="719D80A4" w14:textId="4C1E52ED"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Los errores contenidos en las actas... </w:t>
      </w:r>
    </w:p>
    <w:p w14:paraId="7CC3C10C" w14:textId="77777777" w:rsidR="00233CC8" w:rsidRPr="00F62539" w:rsidRDefault="00233CC8" w:rsidP="00233CC8">
      <w:pPr>
        <w:ind w:left="709"/>
        <w:jc w:val="both"/>
        <w:rPr>
          <w:rFonts w:ascii="Abadi" w:hAnsi="Abadi"/>
          <w:bCs/>
          <w:sz w:val="21"/>
          <w:szCs w:val="21"/>
        </w:rPr>
      </w:pPr>
    </w:p>
    <w:p w14:paraId="425CF98F" w14:textId="4260204B" w:rsidR="00233CC8" w:rsidRPr="00F62539" w:rsidRDefault="00233CC8" w:rsidP="00233CC8">
      <w:pPr>
        <w:ind w:left="709"/>
        <w:jc w:val="both"/>
        <w:rPr>
          <w:rFonts w:ascii="Abadi" w:hAnsi="Abadi"/>
          <w:bCs/>
          <w:sz w:val="21"/>
          <w:szCs w:val="21"/>
        </w:rPr>
      </w:pPr>
      <w:r w:rsidRPr="00F62539">
        <w:rPr>
          <w:rFonts w:ascii="Abadi" w:hAnsi="Abadi"/>
          <w:bCs/>
          <w:sz w:val="21"/>
          <w:szCs w:val="21"/>
        </w:rPr>
        <w:t xml:space="preserve">En ningún caso podrá solicitarse ... </w:t>
      </w:r>
    </w:p>
    <w:p w14:paraId="1BA98EAF" w14:textId="77777777" w:rsidR="00233CC8" w:rsidRPr="00F62539" w:rsidRDefault="00233CC8" w:rsidP="00233CC8">
      <w:pPr>
        <w:ind w:left="709"/>
        <w:jc w:val="both"/>
        <w:rPr>
          <w:rFonts w:ascii="Abadi" w:hAnsi="Abadi"/>
          <w:bCs/>
          <w:sz w:val="21"/>
          <w:szCs w:val="21"/>
        </w:rPr>
      </w:pPr>
    </w:p>
    <w:p w14:paraId="03DEB599" w14:textId="185FCF80"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Artículo 243. Los presidentes de los consejos municipales fijarán en el exterior de sus locales, al término de la sesión de cómputo municipal, los resultados para cada partido político, para las candidaturas comunes y candidato independiente de cada una de las elecciones. </w:t>
      </w:r>
    </w:p>
    <w:p w14:paraId="13C7FC77" w14:textId="77777777" w:rsidR="00233CC8" w:rsidRPr="00F62539" w:rsidRDefault="00233CC8" w:rsidP="00233CC8">
      <w:pPr>
        <w:ind w:firstLine="709"/>
        <w:jc w:val="both"/>
        <w:rPr>
          <w:rFonts w:ascii="Abadi" w:hAnsi="Abadi"/>
          <w:bCs/>
          <w:sz w:val="21"/>
          <w:szCs w:val="21"/>
        </w:rPr>
      </w:pPr>
    </w:p>
    <w:p w14:paraId="11E96F79" w14:textId="31771349"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Artículo 262. Concluida la asignación de diputados de representación proporcional, y una vez verificado que se ha cumplido con las formalidades de la elección y que los candidatos reúnan los requisitos de elegibilidad, el Consejo General expedirá las constancias de asignación a los partidos políticos, correspondientes a las listas registradas de candidatos propios o en candidaturas comunes. Actos que, de no haberse interpuesto recurso ante el Tribunal Estatal Electoral, constituirán la calificación de la elección. </w:t>
      </w:r>
    </w:p>
    <w:p w14:paraId="65238068" w14:textId="77777777" w:rsidR="00233CC8" w:rsidRPr="00F62539" w:rsidRDefault="00233CC8" w:rsidP="00233CC8">
      <w:pPr>
        <w:ind w:firstLine="709"/>
        <w:jc w:val="both"/>
        <w:rPr>
          <w:rFonts w:ascii="Abadi" w:hAnsi="Abadi"/>
          <w:bCs/>
          <w:sz w:val="21"/>
          <w:szCs w:val="21"/>
        </w:rPr>
      </w:pPr>
    </w:p>
    <w:p w14:paraId="677BD51E" w14:textId="33BDF570" w:rsidR="00C36F2C" w:rsidRPr="00F62539" w:rsidRDefault="00233CC8" w:rsidP="00233CC8">
      <w:pPr>
        <w:ind w:firstLine="709"/>
        <w:jc w:val="both"/>
        <w:rPr>
          <w:rFonts w:ascii="Abadi" w:hAnsi="Abadi"/>
          <w:bCs/>
          <w:sz w:val="21"/>
          <w:szCs w:val="21"/>
        </w:rPr>
      </w:pPr>
      <w:r w:rsidRPr="00F62539">
        <w:rPr>
          <w:rFonts w:ascii="Abadi" w:hAnsi="Abadi"/>
          <w:bCs/>
          <w:sz w:val="21"/>
          <w:szCs w:val="21"/>
        </w:rPr>
        <w:t>Artículo 284. Durante el proceso electoral, en ningún caso y por ninguna circunstancia, los partidos políticos, candidaturas comunes o candidatos independientes utilizarán recursos provenientes de financiamiento público o privado, en cualquiera de sus modalidades, para financiar actividades ordinarias o de proselitismo en el extranjero.</w:t>
      </w:r>
    </w:p>
    <w:p w14:paraId="197D94C5" w14:textId="01C0FD32" w:rsidR="00233CC8" w:rsidRPr="00F62539" w:rsidRDefault="00233CC8" w:rsidP="00233CC8">
      <w:pPr>
        <w:ind w:firstLine="709"/>
        <w:jc w:val="both"/>
        <w:rPr>
          <w:rFonts w:ascii="Abadi" w:hAnsi="Abadi"/>
          <w:bCs/>
          <w:sz w:val="21"/>
          <w:szCs w:val="21"/>
        </w:rPr>
      </w:pPr>
    </w:p>
    <w:p w14:paraId="10E5ECF3" w14:textId="77777777"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Artículo 389. El juicio podrá ser promovido por los ciudadanos guanajuatenses con interés jurídico, en los casos siguientes: </w:t>
      </w:r>
    </w:p>
    <w:p w14:paraId="3B2384FE" w14:textId="77777777" w:rsidR="00233CC8" w:rsidRPr="00F62539" w:rsidRDefault="00233CC8" w:rsidP="00233CC8">
      <w:pPr>
        <w:ind w:firstLine="709"/>
        <w:jc w:val="both"/>
        <w:rPr>
          <w:rFonts w:ascii="Abadi" w:hAnsi="Abadi"/>
          <w:bCs/>
          <w:sz w:val="21"/>
          <w:szCs w:val="21"/>
        </w:rPr>
      </w:pPr>
    </w:p>
    <w:p w14:paraId="5FBFEF1B" w14:textId="472B46E7"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1 a la VI... </w:t>
      </w:r>
    </w:p>
    <w:p w14:paraId="151BD0C1" w14:textId="77777777" w:rsidR="00233CC8" w:rsidRPr="00F62539" w:rsidRDefault="00233CC8" w:rsidP="00233CC8">
      <w:pPr>
        <w:ind w:firstLine="709"/>
        <w:jc w:val="both"/>
        <w:rPr>
          <w:rFonts w:ascii="Abadi" w:hAnsi="Abadi"/>
          <w:bCs/>
          <w:sz w:val="21"/>
          <w:szCs w:val="21"/>
        </w:rPr>
      </w:pPr>
    </w:p>
    <w:p w14:paraId="6144CDED" w14:textId="3E787D50"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VII. Cuando considere que el partido político, candidatura común o coalición, a través de sus dirigentes u órganos de dirección, violaron sus derechos político-electorales de participar en el proceso interno de selección de candidatos o de ser postulado como candidato a un cargo de elección popular, por trasgresión a las normas de los estatutos del mismo partido o </w:t>
      </w:r>
      <w:r w:rsidRPr="00F62539">
        <w:rPr>
          <w:rFonts w:ascii="Abadi" w:hAnsi="Abadi"/>
          <w:bCs/>
          <w:sz w:val="21"/>
          <w:szCs w:val="21"/>
        </w:rPr>
        <w:lastRenderedPageBreak/>
        <w:t>del convenio de candidatura común o coalición. Lo anterior es aplicable a los precandidatos y candidatos a cargos de elección popular aun cuando no estén afiliados al partido político señalado como responsable;</w:t>
      </w:r>
    </w:p>
    <w:p w14:paraId="7430EF48" w14:textId="77777777" w:rsidR="00233CC8" w:rsidRPr="00F62539" w:rsidRDefault="00233CC8" w:rsidP="00233CC8">
      <w:pPr>
        <w:ind w:firstLine="709"/>
        <w:jc w:val="both"/>
        <w:rPr>
          <w:rFonts w:ascii="Abadi" w:hAnsi="Abadi"/>
          <w:bCs/>
          <w:sz w:val="21"/>
          <w:szCs w:val="21"/>
        </w:rPr>
      </w:pPr>
    </w:p>
    <w:p w14:paraId="279CE540" w14:textId="6A40B3EF"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VIII al XI... </w:t>
      </w:r>
    </w:p>
    <w:p w14:paraId="67B6C8C2" w14:textId="77777777" w:rsidR="00233CC8" w:rsidRPr="00F62539" w:rsidRDefault="00233CC8" w:rsidP="00233CC8">
      <w:pPr>
        <w:ind w:firstLine="709"/>
        <w:jc w:val="both"/>
        <w:rPr>
          <w:rFonts w:ascii="Abadi" w:hAnsi="Abadi"/>
          <w:bCs/>
          <w:sz w:val="21"/>
          <w:szCs w:val="21"/>
        </w:rPr>
      </w:pPr>
    </w:p>
    <w:p w14:paraId="49138E28" w14:textId="57DE9EC0"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Artículo 396. El recurso de revisión podrá... </w:t>
      </w:r>
    </w:p>
    <w:p w14:paraId="0E41806E" w14:textId="127D01B2"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1 a la VIII... </w:t>
      </w:r>
    </w:p>
    <w:p w14:paraId="5F79E91E" w14:textId="77777777" w:rsidR="00233CC8" w:rsidRPr="00F62539" w:rsidRDefault="00233CC8" w:rsidP="00233CC8">
      <w:pPr>
        <w:ind w:firstLine="709"/>
        <w:jc w:val="both"/>
        <w:rPr>
          <w:rFonts w:ascii="Abadi" w:hAnsi="Abadi"/>
          <w:bCs/>
          <w:sz w:val="21"/>
          <w:szCs w:val="21"/>
        </w:rPr>
      </w:pPr>
    </w:p>
    <w:p w14:paraId="01E8C505" w14:textId="60B6CA40" w:rsidR="00233CC8" w:rsidRPr="00F62539" w:rsidRDefault="00233CC8" w:rsidP="00233CC8">
      <w:pPr>
        <w:ind w:firstLine="709"/>
        <w:jc w:val="both"/>
        <w:rPr>
          <w:rFonts w:ascii="Abadi" w:hAnsi="Abadi"/>
          <w:bCs/>
          <w:sz w:val="21"/>
          <w:szCs w:val="21"/>
        </w:rPr>
      </w:pPr>
      <w:r w:rsidRPr="00F62539">
        <w:rPr>
          <w:rFonts w:ascii="Abadi" w:hAnsi="Abadi"/>
          <w:bCs/>
          <w:sz w:val="21"/>
          <w:szCs w:val="21"/>
        </w:rPr>
        <w:t>IX. Contra las resoluciones del Consejo General que nieguen o admitan los convenios de candidaturas comunes o coalición de los partidos políticos;</w:t>
      </w:r>
    </w:p>
    <w:p w14:paraId="5359E0C9" w14:textId="77777777" w:rsidR="00233CC8" w:rsidRPr="00F62539" w:rsidRDefault="00233CC8" w:rsidP="00233CC8">
      <w:pPr>
        <w:ind w:firstLine="709"/>
        <w:jc w:val="both"/>
        <w:rPr>
          <w:rFonts w:ascii="Abadi" w:hAnsi="Abadi"/>
          <w:bCs/>
          <w:sz w:val="21"/>
          <w:szCs w:val="21"/>
        </w:rPr>
      </w:pPr>
    </w:p>
    <w:p w14:paraId="59DB081D" w14:textId="3A116EAA"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X al XXIII... </w:t>
      </w:r>
    </w:p>
    <w:p w14:paraId="2E3C1BCB" w14:textId="77777777" w:rsidR="00233CC8" w:rsidRPr="00F62539" w:rsidRDefault="00233CC8" w:rsidP="00233CC8">
      <w:pPr>
        <w:ind w:firstLine="709"/>
        <w:jc w:val="both"/>
        <w:rPr>
          <w:rFonts w:ascii="Abadi" w:hAnsi="Abadi"/>
          <w:bCs/>
          <w:sz w:val="21"/>
          <w:szCs w:val="21"/>
        </w:rPr>
      </w:pPr>
    </w:p>
    <w:p w14:paraId="42D31C53" w14:textId="530302E7"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Artículo 404. Serán partes en el procedimiento para tramitar los medios de impugnación: </w:t>
      </w:r>
    </w:p>
    <w:p w14:paraId="35932EB0" w14:textId="77777777" w:rsidR="00233CC8" w:rsidRPr="00F62539" w:rsidRDefault="00233CC8" w:rsidP="00233CC8">
      <w:pPr>
        <w:ind w:firstLine="709"/>
        <w:jc w:val="both"/>
        <w:rPr>
          <w:rFonts w:ascii="Abadi" w:hAnsi="Abadi"/>
          <w:bCs/>
          <w:sz w:val="21"/>
          <w:szCs w:val="21"/>
        </w:rPr>
      </w:pPr>
    </w:p>
    <w:p w14:paraId="37F27A30" w14:textId="6A72D673" w:rsidR="00233CC8" w:rsidRPr="00F62539" w:rsidRDefault="00233CC8" w:rsidP="00233CC8">
      <w:pPr>
        <w:ind w:firstLine="709"/>
        <w:jc w:val="both"/>
        <w:rPr>
          <w:rFonts w:ascii="Abadi" w:hAnsi="Abadi"/>
          <w:bCs/>
          <w:sz w:val="21"/>
          <w:szCs w:val="21"/>
        </w:rPr>
      </w:pPr>
      <w:r w:rsidRPr="00F62539">
        <w:rPr>
          <w:rFonts w:ascii="Abadi" w:hAnsi="Abadi"/>
          <w:bCs/>
          <w:sz w:val="21"/>
          <w:szCs w:val="21"/>
        </w:rPr>
        <w:t>l. Los partidos políticos, candidatos independientes, candidaturas comunes o coaliciones, actuando por conducto de sus representantes legales;</w:t>
      </w:r>
    </w:p>
    <w:p w14:paraId="5299E2AD" w14:textId="77777777" w:rsidR="00233CC8" w:rsidRPr="00F62539" w:rsidRDefault="00233CC8" w:rsidP="00233CC8">
      <w:pPr>
        <w:ind w:firstLine="709"/>
        <w:jc w:val="both"/>
        <w:rPr>
          <w:rFonts w:ascii="Abadi" w:hAnsi="Abadi"/>
          <w:bCs/>
          <w:sz w:val="21"/>
          <w:szCs w:val="21"/>
        </w:rPr>
      </w:pPr>
    </w:p>
    <w:p w14:paraId="63BE2068" w14:textId="50027DF3" w:rsidR="00233CC8" w:rsidRPr="00F62539" w:rsidRDefault="00233CC8" w:rsidP="00233CC8">
      <w:pPr>
        <w:ind w:firstLine="709"/>
        <w:jc w:val="both"/>
        <w:rPr>
          <w:rFonts w:ascii="Abadi" w:hAnsi="Abadi"/>
          <w:bCs/>
          <w:sz w:val="21"/>
          <w:szCs w:val="21"/>
        </w:rPr>
      </w:pPr>
      <w:r w:rsidRPr="00F62539">
        <w:rPr>
          <w:rFonts w:ascii="Abadi" w:hAnsi="Abadi"/>
          <w:bCs/>
          <w:sz w:val="21"/>
          <w:szCs w:val="21"/>
        </w:rPr>
        <w:t>11. La autoridad responsable...</w:t>
      </w:r>
    </w:p>
    <w:p w14:paraId="0AA6C698" w14:textId="3B1D7D9A" w:rsidR="00233CC8" w:rsidRPr="00F62539" w:rsidRDefault="00233CC8" w:rsidP="00233CC8">
      <w:pPr>
        <w:ind w:firstLine="709"/>
        <w:jc w:val="both"/>
        <w:rPr>
          <w:rFonts w:ascii="Abadi" w:hAnsi="Abadi"/>
          <w:bCs/>
          <w:sz w:val="21"/>
          <w:szCs w:val="21"/>
        </w:rPr>
      </w:pPr>
    </w:p>
    <w:p w14:paraId="26BFF260" w14:textId="33C6A825" w:rsidR="00233CC8" w:rsidRPr="00F62539" w:rsidRDefault="00233CC8" w:rsidP="00233CC8">
      <w:pPr>
        <w:ind w:firstLine="709"/>
        <w:jc w:val="both"/>
        <w:rPr>
          <w:rFonts w:ascii="Abadi" w:hAnsi="Abadi"/>
          <w:bCs/>
          <w:sz w:val="21"/>
          <w:szCs w:val="21"/>
        </w:rPr>
      </w:pPr>
      <w:r w:rsidRPr="00F62539">
        <w:rPr>
          <w:rFonts w:ascii="Abadi" w:hAnsi="Abadi"/>
          <w:bCs/>
          <w:sz w:val="21"/>
          <w:szCs w:val="21"/>
        </w:rPr>
        <w:t>111. El tercero interesado, que será el partido político, candidato independiente, candidatura común o coalición que tenga interés legítimo en la causa, derivado de un derecho incompatible con el que pretende el actor, y</w:t>
      </w:r>
    </w:p>
    <w:p w14:paraId="54F152E3" w14:textId="77777777" w:rsidR="00233CC8" w:rsidRPr="00F62539" w:rsidRDefault="00233CC8" w:rsidP="00233CC8">
      <w:pPr>
        <w:ind w:firstLine="709"/>
        <w:jc w:val="both"/>
        <w:rPr>
          <w:rFonts w:ascii="Abadi" w:hAnsi="Abadi"/>
          <w:bCs/>
          <w:sz w:val="21"/>
          <w:szCs w:val="21"/>
        </w:rPr>
      </w:pPr>
    </w:p>
    <w:p w14:paraId="2CC21E40" w14:textId="672D6E67"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IV. Los ciudadanos ... </w:t>
      </w:r>
    </w:p>
    <w:p w14:paraId="7B41510B" w14:textId="77777777" w:rsidR="00233CC8" w:rsidRPr="00F62539" w:rsidRDefault="00233CC8" w:rsidP="00233CC8">
      <w:pPr>
        <w:ind w:firstLine="709"/>
        <w:jc w:val="both"/>
        <w:rPr>
          <w:rFonts w:ascii="Abadi" w:hAnsi="Abadi"/>
          <w:bCs/>
          <w:sz w:val="21"/>
          <w:szCs w:val="21"/>
        </w:rPr>
      </w:pPr>
    </w:p>
    <w:p w14:paraId="2E0F3AC4" w14:textId="4905B6C4" w:rsidR="00233CC8" w:rsidRPr="00F62539" w:rsidRDefault="00233CC8" w:rsidP="00233CC8">
      <w:pPr>
        <w:ind w:firstLine="709"/>
        <w:jc w:val="both"/>
        <w:rPr>
          <w:rFonts w:ascii="Abadi" w:hAnsi="Abadi"/>
          <w:bCs/>
          <w:sz w:val="21"/>
          <w:szCs w:val="21"/>
        </w:rPr>
      </w:pPr>
      <w:r w:rsidRPr="00F62539">
        <w:rPr>
          <w:rFonts w:ascii="Abadi" w:hAnsi="Abadi"/>
          <w:bCs/>
          <w:sz w:val="21"/>
          <w:szCs w:val="21"/>
        </w:rPr>
        <w:t xml:space="preserve">Tratándose del recurso ... </w:t>
      </w:r>
    </w:p>
    <w:p w14:paraId="0B98EC69" w14:textId="77777777" w:rsidR="00233CC8" w:rsidRPr="00F62539" w:rsidRDefault="00233CC8" w:rsidP="00233CC8">
      <w:pPr>
        <w:ind w:firstLine="709"/>
        <w:jc w:val="both"/>
        <w:rPr>
          <w:rFonts w:ascii="Abadi" w:hAnsi="Abadi"/>
          <w:bCs/>
          <w:sz w:val="21"/>
          <w:szCs w:val="21"/>
        </w:rPr>
      </w:pPr>
    </w:p>
    <w:p w14:paraId="194E4FEA" w14:textId="31F6FA00" w:rsidR="00233CC8" w:rsidRPr="00F62539" w:rsidRDefault="00233CC8" w:rsidP="00233CC8">
      <w:pPr>
        <w:jc w:val="center"/>
        <w:rPr>
          <w:rFonts w:ascii="Abadi" w:hAnsi="Abadi"/>
          <w:bCs/>
          <w:sz w:val="21"/>
          <w:szCs w:val="21"/>
        </w:rPr>
      </w:pPr>
      <w:r w:rsidRPr="00F62539">
        <w:rPr>
          <w:rFonts w:ascii="Abadi" w:hAnsi="Abadi"/>
          <w:bCs/>
          <w:sz w:val="21"/>
          <w:szCs w:val="21"/>
        </w:rPr>
        <w:t>TRANSITORIO</w:t>
      </w:r>
    </w:p>
    <w:p w14:paraId="43DB51F1" w14:textId="77777777" w:rsidR="00233CC8" w:rsidRPr="00F62539" w:rsidRDefault="00233CC8" w:rsidP="00233CC8">
      <w:pPr>
        <w:ind w:firstLine="709"/>
        <w:jc w:val="both"/>
        <w:rPr>
          <w:rFonts w:ascii="Abadi" w:hAnsi="Abadi"/>
          <w:bCs/>
          <w:sz w:val="21"/>
          <w:szCs w:val="21"/>
        </w:rPr>
      </w:pPr>
    </w:p>
    <w:p w14:paraId="75684240" w14:textId="6AE19E93" w:rsidR="00233CC8" w:rsidRPr="00F62539" w:rsidRDefault="00233CC8" w:rsidP="00233CC8">
      <w:pPr>
        <w:ind w:firstLine="709"/>
        <w:jc w:val="both"/>
        <w:rPr>
          <w:rFonts w:ascii="Abadi" w:hAnsi="Abadi"/>
          <w:bCs/>
          <w:sz w:val="21"/>
          <w:szCs w:val="21"/>
        </w:rPr>
      </w:pPr>
      <w:r w:rsidRPr="00F62539">
        <w:rPr>
          <w:rFonts w:ascii="Abadi" w:hAnsi="Abadi"/>
          <w:bCs/>
          <w:sz w:val="21"/>
          <w:szCs w:val="21"/>
        </w:rPr>
        <w:t>ARTÍCULO ÚNICO. Este Decreto entrará en vigor al día siguiente de su publicación en el Diario Oficial del Gobierno del Estado de Guanajuato.</w:t>
      </w:r>
    </w:p>
    <w:p w14:paraId="6C8D5FAA" w14:textId="069BFD1D" w:rsidR="00233CC8" w:rsidRPr="00F62539" w:rsidRDefault="00233CC8" w:rsidP="00233CC8">
      <w:pPr>
        <w:ind w:firstLine="709"/>
        <w:jc w:val="both"/>
        <w:rPr>
          <w:rFonts w:ascii="Abadi" w:hAnsi="Abadi"/>
          <w:b/>
          <w:sz w:val="21"/>
          <w:szCs w:val="21"/>
        </w:rPr>
      </w:pPr>
    </w:p>
    <w:p w14:paraId="2949FADB" w14:textId="711F7C90" w:rsidR="00233CC8" w:rsidRPr="00F62539" w:rsidRDefault="00233CC8" w:rsidP="00233CC8">
      <w:pPr>
        <w:ind w:firstLine="709"/>
        <w:jc w:val="both"/>
        <w:rPr>
          <w:rFonts w:ascii="Abadi" w:hAnsi="Abadi"/>
          <w:b/>
          <w:sz w:val="21"/>
          <w:szCs w:val="21"/>
        </w:rPr>
      </w:pPr>
      <w:r w:rsidRPr="00F62539">
        <w:rPr>
          <w:rFonts w:ascii="Abadi" w:hAnsi="Abadi"/>
          <w:b/>
          <w:sz w:val="21"/>
          <w:szCs w:val="21"/>
        </w:rPr>
        <w:t>Guanajuato, Gto., 18 de marzo de 2020. Dip. Isidoro Bazaldúa Lugo. Coordinador del Grupo Parlamentario del Partido de la Revolución Democrática</w:t>
      </w:r>
      <w:r w:rsidR="008D1638" w:rsidRPr="00F62539">
        <w:rPr>
          <w:rFonts w:ascii="Abadi" w:hAnsi="Abadi"/>
          <w:b/>
          <w:sz w:val="21"/>
          <w:szCs w:val="21"/>
        </w:rPr>
        <w:t>.»</w:t>
      </w:r>
      <w:r w:rsidRPr="00F62539">
        <w:rPr>
          <w:rFonts w:ascii="Abadi" w:hAnsi="Abadi"/>
          <w:b/>
          <w:sz w:val="21"/>
          <w:szCs w:val="21"/>
        </w:rPr>
        <w:t xml:space="preserve"> </w:t>
      </w:r>
      <w:r w:rsidR="00CE459C" w:rsidRPr="00F62539">
        <w:rPr>
          <w:rFonts w:ascii="Abadi" w:hAnsi="Abadi"/>
          <w:b/>
          <w:sz w:val="21"/>
          <w:szCs w:val="21"/>
        </w:rPr>
        <w:t xml:space="preserve"> Es cuánto señora presidente.</w:t>
      </w:r>
    </w:p>
    <w:bookmarkEnd w:id="51"/>
    <w:p w14:paraId="6E9C362F" w14:textId="79D78B87" w:rsidR="000D4166" w:rsidRPr="00F62539" w:rsidRDefault="000D4166" w:rsidP="00233CC8">
      <w:pPr>
        <w:ind w:firstLine="709"/>
        <w:jc w:val="both"/>
        <w:rPr>
          <w:rFonts w:ascii="Abadi" w:hAnsi="Abadi"/>
          <w:b/>
          <w:sz w:val="21"/>
          <w:szCs w:val="21"/>
        </w:rPr>
      </w:pPr>
    </w:p>
    <w:p w14:paraId="5D10ADF5" w14:textId="3A02FB6B" w:rsidR="000D4166" w:rsidRPr="00F62539" w:rsidRDefault="002D79E1" w:rsidP="00233CC8">
      <w:pPr>
        <w:ind w:firstLine="709"/>
        <w:jc w:val="both"/>
        <w:rPr>
          <w:rFonts w:ascii="Abadi" w:hAnsi="Abadi"/>
          <w:bCs/>
          <w:sz w:val="21"/>
          <w:szCs w:val="21"/>
        </w:rPr>
      </w:pPr>
      <w:r w:rsidRPr="00F62539">
        <w:rPr>
          <w:rFonts w:ascii="Abadi" w:hAnsi="Abadi"/>
          <w:b/>
          <w:sz w:val="21"/>
          <w:szCs w:val="21"/>
        </w:rPr>
        <w:t>-La C. Presidenta</w:t>
      </w:r>
      <w:r w:rsidRPr="00F62539">
        <w:rPr>
          <w:rFonts w:ascii="Abadi" w:hAnsi="Abadi"/>
          <w:bCs/>
          <w:sz w:val="21"/>
          <w:szCs w:val="21"/>
        </w:rPr>
        <w:t xml:space="preserve">: </w:t>
      </w:r>
      <w:r w:rsidR="00DD134A" w:rsidRPr="00F62539">
        <w:rPr>
          <w:rFonts w:ascii="Abadi" w:hAnsi="Abadi"/>
          <w:bCs/>
          <w:sz w:val="21"/>
          <w:szCs w:val="21"/>
        </w:rPr>
        <w:t xml:space="preserve">Gracias diputado. Se turna a la Comisión de Gobernación y </w:t>
      </w:r>
      <w:r w:rsidR="00DD134A" w:rsidRPr="00F62539">
        <w:rPr>
          <w:rFonts w:ascii="Abadi" w:hAnsi="Abadi"/>
          <w:bCs/>
          <w:sz w:val="21"/>
          <w:szCs w:val="21"/>
        </w:rPr>
        <w:t>Puntos Constitucionales, la parte correspondiente a la Constitución Política para el Estado de Guanajuato, con fundamento en el artículo 111, fracción I de nuestra Ley Orgánica, para su estudio y dictamen. Asimismo, se turna a la Comisión de Asuntos Electorales la parte respectiva a la Ley de Instituciones y Procedimientos Electorales para el Estado de Guanajuato, para su estudio y dictamen, con fundamento en el artículo 103, fracción  I de nuestra Ley Orgánica, para su estudio y dictamen.</w:t>
      </w:r>
    </w:p>
    <w:p w14:paraId="1F740221" w14:textId="408276B1" w:rsidR="00DD134A" w:rsidRPr="00F62539" w:rsidRDefault="00DD134A" w:rsidP="00233CC8">
      <w:pPr>
        <w:ind w:firstLine="709"/>
        <w:jc w:val="both"/>
        <w:rPr>
          <w:rFonts w:ascii="Abadi" w:hAnsi="Abadi"/>
          <w:bCs/>
          <w:sz w:val="21"/>
          <w:szCs w:val="21"/>
        </w:rPr>
      </w:pPr>
    </w:p>
    <w:p w14:paraId="681041CF" w14:textId="598D15A5" w:rsidR="00DD134A" w:rsidRPr="00F62539" w:rsidRDefault="00DD134A" w:rsidP="00233CC8">
      <w:pPr>
        <w:ind w:firstLine="709"/>
        <w:jc w:val="both"/>
        <w:rPr>
          <w:rFonts w:ascii="Abadi" w:hAnsi="Abadi"/>
          <w:bCs/>
          <w:sz w:val="21"/>
          <w:szCs w:val="21"/>
        </w:rPr>
      </w:pPr>
      <w:r w:rsidRPr="00F62539">
        <w:rPr>
          <w:rFonts w:ascii="Abadi" w:hAnsi="Abadi"/>
          <w:bCs/>
          <w:sz w:val="21"/>
          <w:szCs w:val="21"/>
        </w:rPr>
        <w:t>Se da cuenta con la iniciativa suscrita por el diputado Ernesto Alejandro Prieto Gallardo, integrante del Grupo Parlamentario del Partido MORENA, por la que se reforma el artículo 183 del Código Penal del Estado de Guanajuato.</w:t>
      </w:r>
    </w:p>
    <w:p w14:paraId="14844F02" w14:textId="32D7C111" w:rsidR="00662839" w:rsidRPr="00F62539" w:rsidRDefault="00662839" w:rsidP="00233CC8">
      <w:pPr>
        <w:ind w:firstLine="709"/>
        <w:jc w:val="both"/>
        <w:rPr>
          <w:rFonts w:ascii="Abadi" w:hAnsi="Abadi"/>
          <w:bCs/>
          <w:sz w:val="21"/>
          <w:szCs w:val="21"/>
        </w:rPr>
      </w:pPr>
    </w:p>
    <w:p w14:paraId="692C2A79" w14:textId="16432B6B" w:rsidR="00662839" w:rsidRPr="00F62539" w:rsidRDefault="00662839" w:rsidP="00662839">
      <w:pPr>
        <w:ind w:firstLine="709"/>
        <w:jc w:val="both"/>
        <w:rPr>
          <w:rFonts w:ascii="Abadi" w:hAnsi="Abadi"/>
          <w:bCs/>
          <w:sz w:val="21"/>
          <w:szCs w:val="21"/>
        </w:rPr>
      </w:pPr>
      <w:r w:rsidRPr="00F62539">
        <w:rPr>
          <w:rFonts w:ascii="Abadi" w:hAnsi="Abadi"/>
          <w:bCs/>
          <w:sz w:val="21"/>
          <w:szCs w:val="21"/>
        </w:rPr>
        <w:t>Diputado Alejandro Prieto, registre su asistencia, por favor.</w:t>
      </w:r>
    </w:p>
    <w:p w14:paraId="29E565D7" w14:textId="6080A4E6" w:rsidR="00662839" w:rsidRPr="00F62539" w:rsidRDefault="00662839" w:rsidP="00662839">
      <w:pPr>
        <w:ind w:firstLine="709"/>
        <w:jc w:val="both"/>
        <w:rPr>
          <w:rFonts w:ascii="Abadi" w:hAnsi="Abadi"/>
          <w:bCs/>
          <w:sz w:val="21"/>
          <w:szCs w:val="21"/>
        </w:rPr>
      </w:pPr>
    </w:p>
    <w:p w14:paraId="4242E372" w14:textId="479EB43D" w:rsidR="00662839" w:rsidRPr="00F62539" w:rsidRDefault="00662839" w:rsidP="00662839">
      <w:pPr>
        <w:ind w:firstLine="709"/>
        <w:jc w:val="both"/>
        <w:rPr>
          <w:rFonts w:ascii="Abadi" w:hAnsi="Abadi"/>
          <w:bCs/>
          <w:sz w:val="21"/>
          <w:szCs w:val="21"/>
        </w:rPr>
      </w:pPr>
      <w:r w:rsidRPr="00F62539">
        <w:rPr>
          <w:rFonts w:ascii="Abadi" w:hAnsi="Abadi"/>
          <w:bCs/>
          <w:sz w:val="21"/>
          <w:szCs w:val="21"/>
        </w:rPr>
        <w:t>Se le pide dar lectura a la iniciativa referida.</w:t>
      </w:r>
    </w:p>
    <w:p w14:paraId="1A166BA4" w14:textId="77777777" w:rsidR="00662839" w:rsidRPr="00F62539" w:rsidRDefault="00662839" w:rsidP="00233CC8">
      <w:pPr>
        <w:ind w:firstLine="709"/>
        <w:jc w:val="both"/>
        <w:rPr>
          <w:rFonts w:ascii="Abadi" w:hAnsi="Abadi"/>
          <w:bCs/>
          <w:sz w:val="21"/>
          <w:szCs w:val="21"/>
        </w:rPr>
      </w:pPr>
    </w:p>
    <w:p w14:paraId="64E92BB4" w14:textId="2E7569CB" w:rsidR="006671D9" w:rsidRPr="00F62539" w:rsidRDefault="006671D9" w:rsidP="00233CC8">
      <w:pPr>
        <w:ind w:firstLine="709"/>
        <w:jc w:val="both"/>
        <w:rPr>
          <w:rFonts w:ascii="Abadi" w:hAnsi="Abadi"/>
          <w:b/>
          <w:sz w:val="21"/>
          <w:szCs w:val="21"/>
        </w:rPr>
      </w:pPr>
      <w:r w:rsidRPr="00F62539">
        <w:rPr>
          <w:rFonts w:ascii="Abadi" w:hAnsi="Abadi"/>
          <w:b/>
          <w:sz w:val="21"/>
          <w:szCs w:val="21"/>
        </w:rPr>
        <w:t>PRESENTACIÓN DE LA INICIATIVA SUSCRITA POR EL DIPUTADO ERNESTO ALEJANDRO PRIETO GALLARDO INTEGRANTE DEL GRUPO PARLAMENTARIO DEL PARTIDO MORENA, POR LA QUE SE REFORMA EL ARTÍCULO 183 DEL CÓDIGO PENAL DEL ESTADO DE GUANAJUATO.</w:t>
      </w:r>
    </w:p>
    <w:p w14:paraId="69685E38" w14:textId="6BFBD883" w:rsidR="00662839" w:rsidRPr="00F62539" w:rsidRDefault="00A0396A" w:rsidP="00A0396A">
      <w:pPr>
        <w:ind w:firstLine="709"/>
        <w:jc w:val="right"/>
        <w:rPr>
          <w:rFonts w:ascii="Abadi" w:hAnsi="Abadi"/>
          <w:b/>
          <w:sz w:val="21"/>
          <w:szCs w:val="21"/>
        </w:rPr>
      </w:pPr>
      <w:r w:rsidRPr="00F62539">
        <w:rPr>
          <w:noProof/>
        </w:rPr>
        <w:drawing>
          <wp:inline distT="0" distB="0" distL="0" distR="0" wp14:anchorId="37AE0F87" wp14:editId="648F8275">
            <wp:extent cx="1338262" cy="791945"/>
            <wp:effectExtent l="19050" t="0" r="14605" b="274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0684" cy="7992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008BAB1" w14:textId="4DD384BE" w:rsidR="00662839" w:rsidRPr="00F62539" w:rsidRDefault="00A0396A" w:rsidP="00233CC8">
      <w:pPr>
        <w:ind w:firstLine="709"/>
        <w:jc w:val="both"/>
        <w:rPr>
          <w:rFonts w:ascii="Abadi" w:hAnsi="Abadi"/>
          <w:bCs/>
          <w:sz w:val="21"/>
          <w:szCs w:val="21"/>
        </w:rPr>
      </w:pPr>
      <w:r w:rsidRPr="00F62539">
        <w:rPr>
          <w:rFonts w:ascii="Abadi" w:hAnsi="Abadi"/>
          <w:b/>
          <w:sz w:val="21"/>
          <w:szCs w:val="21"/>
        </w:rPr>
        <w:t xml:space="preserve">C. Dip. Ernesto Alejandro Prieto Gallardo: </w:t>
      </w:r>
      <w:r w:rsidRPr="00F62539">
        <w:rPr>
          <w:rFonts w:ascii="Abadi" w:hAnsi="Abadi"/>
          <w:bCs/>
          <w:sz w:val="21"/>
          <w:szCs w:val="21"/>
        </w:rPr>
        <w:t>Gracias. Con el permiso de la presidenta y su mesa directiva. Muy buenos días a todos, a mis compañeros diputados, al público que nos acompaña y a todos nuestros amigos que nos ven, nos escuchan y nos leen a través de las redes sociales y los medios de comunicación.</w:t>
      </w:r>
    </w:p>
    <w:p w14:paraId="775B96E5" w14:textId="77777777" w:rsidR="00812882" w:rsidRPr="00F62539" w:rsidRDefault="00812882" w:rsidP="00233CC8">
      <w:pPr>
        <w:ind w:firstLine="709"/>
        <w:jc w:val="both"/>
        <w:rPr>
          <w:rFonts w:ascii="Abadi" w:hAnsi="Abadi"/>
          <w:b/>
          <w:sz w:val="21"/>
          <w:szCs w:val="21"/>
        </w:rPr>
      </w:pPr>
    </w:p>
    <w:p w14:paraId="199AFBFA" w14:textId="117652BF" w:rsidR="008D1638" w:rsidRPr="00F62539" w:rsidRDefault="00812882" w:rsidP="00233CC8">
      <w:pPr>
        <w:ind w:firstLine="709"/>
        <w:jc w:val="both"/>
        <w:rPr>
          <w:rFonts w:ascii="Abadi" w:hAnsi="Abadi"/>
          <w:b/>
          <w:sz w:val="21"/>
          <w:szCs w:val="21"/>
        </w:rPr>
      </w:pPr>
      <w:r w:rsidRPr="00F62539">
        <w:rPr>
          <w:rFonts w:ascii="Abadi" w:hAnsi="Abadi"/>
          <w:b/>
          <w:sz w:val="21"/>
          <w:szCs w:val="21"/>
        </w:rPr>
        <w:t xml:space="preserve">(Leyendo) </w:t>
      </w:r>
      <w:r w:rsidR="00B21983" w:rsidRPr="00F62539">
        <w:rPr>
          <w:rFonts w:ascii="Abadi" w:hAnsi="Abadi"/>
          <w:b/>
          <w:sz w:val="21"/>
          <w:szCs w:val="21"/>
        </w:rPr>
        <w:t>»DIPUTADA MARTHA ISABEL DELGADO ZÁRATE. PRESIDENTA DE LA MESA DIRECTIVA DE LA LXIV LEGISLATURA DEL ESTADO DE GUANAJUATO. PRESENTE.</w:t>
      </w:r>
    </w:p>
    <w:p w14:paraId="3042B561" w14:textId="0A351D30" w:rsidR="002C055C" w:rsidRPr="00F62539" w:rsidRDefault="002C055C" w:rsidP="006671D9">
      <w:pPr>
        <w:ind w:firstLine="709"/>
        <w:jc w:val="both"/>
        <w:rPr>
          <w:rFonts w:ascii="Abadi" w:hAnsi="Abadi"/>
          <w:bCs/>
          <w:sz w:val="21"/>
          <w:szCs w:val="21"/>
        </w:rPr>
      </w:pPr>
    </w:p>
    <w:p w14:paraId="4253F5AD" w14:textId="77777777"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El que suscribe, Diputado ERNESTO ALEJANDRO PRIETO GALLARDO del Grupo </w:t>
      </w:r>
      <w:r w:rsidRPr="00F62539">
        <w:rPr>
          <w:rFonts w:ascii="Abadi" w:hAnsi="Abadi"/>
          <w:bCs/>
          <w:sz w:val="21"/>
          <w:szCs w:val="21"/>
        </w:rPr>
        <w:lastRenderedPageBreak/>
        <w:t xml:space="preserve">Parlamentario Morena, en la Sexagésima Cuarta Legislatura del Congreso del Estado de Guanajuato, con fundamento en lo dispuesto en el artículo 56, fracción 11 de la Constitución Política para el Estado de Guanajuato; y en el artículo 167, fracción 11 de la Ley Orgánica del Poder Legislativo del Estado de Guanajuato, me permito someter a la consideración de esta Asamblea, la presente iniciativa de reforma al artículo 183 del Código Penal del Estado de Guanajuato de conformidad con la siguiente: </w:t>
      </w:r>
    </w:p>
    <w:p w14:paraId="40C409C8" w14:textId="77777777" w:rsidR="00C14693" w:rsidRPr="00F62539" w:rsidRDefault="00C14693" w:rsidP="00C14693">
      <w:pPr>
        <w:ind w:firstLine="709"/>
        <w:jc w:val="both"/>
        <w:rPr>
          <w:rFonts w:ascii="Abadi" w:hAnsi="Abadi"/>
          <w:bCs/>
          <w:sz w:val="21"/>
          <w:szCs w:val="21"/>
        </w:rPr>
      </w:pPr>
    </w:p>
    <w:p w14:paraId="2A04D660" w14:textId="353B58A2"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EXPOSICIÓN DE MOTIVOS: </w:t>
      </w:r>
    </w:p>
    <w:p w14:paraId="1E594C9B" w14:textId="77777777" w:rsidR="00C14693" w:rsidRPr="00F62539" w:rsidRDefault="00C14693" w:rsidP="00C14693">
      <w:pPr>
        <w:ind w:firstLine="709"/>
        <w:jc w:val="both"/>
        <w:rPr>
          <w:rFonts w:ascii="Abadi" w:hAnsi="Abadi"/>
          <w:bCs/>
          <w:sz w:val="21"/>
          <w:szCs w:val="21"/>
        </w:rPr>
      </w:pPr>
    </w:p>
    <w:p w14:paraId="32AD70D6" w14:textId="62DCA6B4" w:rsidR="002C055C" w:rsidRPr="00F62539" w:rsidRDefault="00C14693" w:rsidP="00C14693">
      <w:pPr>
        <w:ind w:firstLine="709"/>
        <w:jc w:val="both"/>
        <w:rPr>
          <w:rFonts w:ascii="Abadi" w:hAnsi="Abadi"/>
          <w:bCs/>
          <w:sz w:val="21"/>
          <w:szCs w:val="21"/>
        </w:rPr>
      </w:pPr>
      <w:r w:rsidRPr="00F62539">
        <w:rPr>
          <w:rFonts w:ascii="Abadi" w:hAnsi="Abadi"/>
          <w:bCs/>
          <w:sz w:val="21"/>
          <w:szCs w:val="21"/>
        </w:rPr>
        <w:t>La violencia de pareja incluye abuso físico, sexual, maltrato emocional, así como comportamientos controladores y dominantes. La violencia infligida por la pareja ocurre más de lo que creemos, no por ello debemos normalizarlo.</w:t>
      </w:r>
    </w:p>
    <w:p w14:paraId="45F443C6" w14:textId="46D8CA7C" w:rsidR="00C14693" w:rsidRPr="00F62539" w:rsidRDefault="00C14693" w:rsidP="00C14693">
      <w:pPr>
        <w:ind w:firstLine="709"/>
        <w:jc w:val="both"/>
        <w:rPr>
          <w:rFonts w:ascii="Abadi" w:hAnsi="Abadi"/>
          <w:bCs/>
          <w:sz w:val="21"/>
          <w:szCs w:val="21"/>
        </w:rPr>
      </w:pPr>
    </w:p>
    <w:p w14:paraId="49E4428B" w14:textId="5A9932C6" w:rsidR="00C14693" w:rsidRPr="00F62539" w:rsidRDefault="00812882" w:rsidP="00C14693">
      <w:pPr>
        <w:ind w:firstLine="709"/>
        <w:jc w:val="both"/>
        <w:rPr>
          <w:rFonts w:ascii="Abadi" w:hAnsi="Abadi"/>
          <w:bCs/>
          <w:sz w:val="21"/>
          <w:szCs w:val="21"/>
        </w:rPr>
      </w:pPr>
      <w:r w:rsidRPr="00F62539">
        <w:rPr>
          <w:rFonts w:ascii="Abadi" w:hAnsi="Abadi"/>
          <w:bCs/>
          <w:sz w:val="21"/>
          <w:szCs w:val="21"/>
        </w:rPr>
        <w:t>»</w:t>
      </w:r>
      <w:r w:rsidR="00C14693" w:rsidRPr="00F62539">
        <w:rPr>
          <w:rFonts w:ascii="Abadi" w:hAnsi="Abadi"/>
          <w:bCs/>
          <w:sz w:val="21"/>
          <w:szCs w:val="21"/>
        </w:rPr>
        <w:t xml:space="preserve">La violencia es resultado de factores que operan en cuatro niveles: individual, relacional, comunitario y social. </w:t>
      </w:r>
      <w:r w:rsidR="00C14693" w:rsidRPr="00F62539">
        <w:rPr>
          <w:rStyle w:val="Refdenotaalpie"/>
          <w:rFonts w:ascii="Abadi" w:hAnsi="Abadi"/>
          <w:bCs/>
          <w:sz w:val="21"/>
          <w:szCs w:val="21"/>
        </w:rPr>
        <w:footnoteReference w:id="3"/>
      </w:r>
      <w:r w:rsidR="00C14693" w:rsidRPr="00F62539">
        <w:rPr>
          <w:rFonts w:ascii="Abadi" w:hAnsi="Abadi"/>
          <w:bCs/>
          <w:sz w:val="21"/>
          <w:szCs w:val="21"/>
        </w:rPr>
        <w:t xml:space="preserve">Por ello, además de crear políticas públicas que abonen a la concientización de la violencia en la sociedad, debemos crear una legislación en donde se proteja a las víctimas de violencia dentro de las figuras del matrimonio y el concubinato. </w:t>
      </w:r>
    </w:p>
    <w:p w14:paraId="633BAE81" w14:textId="77777777" w:rsidR="00C14693" w:rsidRPr="00F62539" w:rsidRDefault="00C14693" w:rsidP="00C14693">
      <w:pPr>
        <w:ind w:firstLine="709"/>
        <w:jc w:val="both"/>
        <w:rPr>
          <w:rFonts w:ascii="Abadi" w:hAnsi="Abadi"/>
          <w:bCs/>
          <w:sz w:val="21"/>
          <w:szCs w:val="21"/>
        </w:rPr>
      </w:pPr>
    </w:p>
    <w:p w14:paraId="3F3595DC" w14:textId="455EB031"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Si bien es cierto que el acta que se firma al contraer matrimonio les da a los cónyuges ciertos derechos, éste no es un contrato que dé pauta a la violencia sexual, pues </w:t>
      </w:r>
      <w:r w:rsidR="00812882" w:rsidRPr="00F62539">
        <w:rPr>
          <w:rFonts w:ascii="Abadi" w:hAnsi="Abadi"/>
          <w:bCs/>
          <w:sz w:val="21"/>
          <w:szCs w:val="21"/>
        </w:rPr>
        <w:t>»</w:t>
      </w:r>
      <w:r w:rsidRPr="00F62539">
        <w:rPr>
          <w:rFonts w:ascii="Abadi" w:hAnsi="Abadi"/>
          <w:bCs/>
          <w:sz w:val="21"/>
          <w:szCs w:val="21"/>
        </w:rPr>
        <w:t>caeríamos en lo absurdo legal, al considerar que, por el simple hecho de encontrarse casados, un cónyuge tenga derecho a violentar la voluntad del otro</w:t>
      </w:r>
      <w:r w:rsidR="00812882" w:rsidRPr="00F62539">
        <w:rPr>
          <w:rFonts w:ascii="Abadi" w:hAnsi="Abadi"/>
          <w:bCs/>
          <w:sz w:val="21"/>
          <w:szCs w:val="21"/>
        </w:rPr>
        <w:t xml:space="preserve"> o de la otra.</w:t>
      </w:r>
      <w:r w:rsidRPr="00F62539">
        <w:rPr>
          <w:rFonts w:ascii="Abadi" w:hAnsi="Abadi"/>
          <w:bCs/>
          <w:sz w:val="21"/>
          <w:szCs w:val="21"/>
        </w:rPr>
        <w:t xml:space="preserve">  </w:t>
      </w:r>
      <w:r w:rsidRPr="00F62539">
        <w:rPr>
          <w:rStyle w:val="Refdenotaalpie"/>
          <w:rFonts w:ascii="Abadi" w:hAnsi="Abadi"/>
          <w:bCs/>
          <w:sz w:val="21"/>
          <w:szCs w:val="21"/>
        </w:rPr>
        <w:footnoteReference w:id="4"/>
      </w:r>
      <w:r w:rsidRPr="00F62539">
        <w:rPr>
          <w:rFonts w:ascii="Abadi" w:hAnsi="Abadi"/>
          <w:bCs/>
          <w:sz w:val="21"/>
          <w:szCs w:val="21"/>
        </w:rPr>
        <w:t xml:space="preserve"> </w:t>
      </w:r>
    </w:p>
    <w:p w14:paraId="5EF0DA18" w14:textId="77777777" w:rsidR="00C14693" w:rsidRPr="00F62539" w:rsidRDefault="00C14693" w:rsidP="00C14693">
      <w:pPr>
        <w:ind w:firstLine="709"/>
        <w:jc w:val="both"/>
        <w:rPr>
          <w:rFonts w:ascii="Abadi" w:hAnsi="Abadi"/>
          <w:bCs/>
          <w:sz w:val="21"/>
          <w:szCs w:val="21"/>
        </w:rPr>
      </w:pPr>
    </w:p>
    <w:p w14:paraId="2BD56F47" w14:textId="70A77C1C"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Dentro del Código Penal que nos rige en el Estado de Guanajuato, las violaciones sexuales se siguen de oficio, sin embargo, la violación entre cónyuges o concubinas estipulado en el artículo 183 de este ordenamiento, se persigue por querella. Dicha postura difícilmente puede ser congruente con las crecientes demandas de un mayor reconocimiento a las necesidades </w:t>
      </w:r>
      <w:r w:rsidRPr="00F62539">
        <w:rPr>
          <w:rFonts w:ascii="Abadi" w:hAnsi="Abadi"/>
          <w:bCs/>
          <w:sz w:val="21"/>
          <w:szCs w:val="21"/>
        </w:rPr>
        <w:t xml:space="preserve">de justicia e igualdad, destacando en este aspecto, el inhibir toda clase de discriminación por razones de género. </w:t>
      </w:r>
    </w:p>
    <w:p w14:paraId="6451269F" w14:textId="77777777" w:rsidR="00C14693" w:rsidRPr="00F62539" w:rsidRDefault="00C14693" w:rsidP="00C14693">
      <w:pPr>
        <w:ind w:firstLine="709"/>
        <w:jc w:val="both"/>
        <w:rPr>
          <w:rFonts w:ascii="Abadi" w:hAnsi="Abadi"/>
          <w:bCs/>
          <w:sz w:val="21"/>
          <w:szCs w:val="21"/>
        </w:rPr>
      </w:pPr>
    </w:p>
    <w:p w14:paraId="713D2884" w14:textId="633BEFC0" w:rsidR="00C14693" w:rsidRPr="00F62539" w:rsidRDefault="00C14693" w:rsidP="00C14693">
      <w:pPr>
        <w:ind w:firstLine="709"/>
        <w:jc w:val="both"/>
        <w:rPr>
          <w:rFonts w:ascii="Abadi" w:hAnsi="Abadi"/>
          <w:bCs/>
          <w:sz w:val="21"/>
          <w:szCs w:val="21"/>
        </w:rPr>
      </w:pPr>
      <w:r w:rsidRPr="00F62539">
        <w:rPr>
          <w:rFonts w:ascii="Abadi" w:hAnsi="Abadi"/>
          <w:bCs/>
          <w:sz w:val="21"/>
          <w:szCs w:val="21"/>
        </w:rPr>
        <w:t>Esta cuestión habla que, en su tiempo, se creyó que estas violaciones no eran tan graves, sino que eran un ejercicio indebido de un derecho, es decir, era derecho otorgado al cónyuge por el simple hecho de contraer matrimonio. Lo cual, se subsanó con la modificación de jurisprudencia 10/94 donde se establece que se integra el delito de violación aun cuando entre el activo y el pasivo exista un vínculo matrimonial. "Cuando uno de los cónyuges obtiene la cópula por medios violentos -sean físicos y/o morales-, queda debidamente integrado el delito de la violación, sin importar la existencia del vínculo matrimonial.</w:t>
      </w:r>
      <w:r w:rsidRPr="00F62539">
        <w:rPr>
          <w:rStyle w:val="Refdenotaalpie"/>
          <w:rFonts w:ascii="Abadi" w:hAnsi="Abadi"/>
          <w:bCs/>
          <w:sz w:val="21"/>
          <w:szCs w:val="21"/>
        </w:rPr>
        <w:footnoteReference w:id="5"/>
      </w:r>
      <w:r w:rsidRPr="00F62539">
        <w:rPr>
          <w:rFonts w:ascii="Abadi" w:hAnsi="Abadi"/>
          <w:bCs/>
          <w:sz w:val="21"/>
          <w:szCs w:val="21"/>
        </w:rPr>
        <w:t xml:space="preserve"> </w:t>
      </w:r>
    </w:p>
    <w:p w14:paraId="73F40D73" w14:textId="77777777" w:rsidR="00C14693" w:rsidRPr="00F62539" w:rsidRDefault="00C14693" w:rsidP="00C14693">
      <w:pPr>
        <w:ind w:firstLine="709"/>
        <w:jc w:val="both"/>
        <w:rPr>
          <w:rFonts w:ascii="Abadi" w:hAnsi="Abadi"/>
          <w:bCs/>
          <w:sz w:val="21"/>
          <w:szCs w:val="21"/>
        </w:rPr>
      </w:pPr>
    </w:p>
    <w:p w14:paraId="5248479D" w14:textId="7B14BA07"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"Independientemente de que el acusado y la pasivo, se encuentren unidos bajo el régimen del matrimonio, ello no le daba derecho al inculpado para sostener relaciones sexuales en contra de la voluntad del pasivo y mucho menos a obligarla. </w:t>
      </w:r>
      <w:r w:rsidRPr="00F62539">
        <w:rPr>
          <w:rStyle w:val="Refdenotaalpie"/>
          <w:rFonts w:ascii="Abadi" w:hAnsi="Abadi"/>
          <w:bCs/>
          <w:sz w:val="21"/>
          <w:szCs w:val="21"/>
        </w:rPr>
        <w:footnoteReference w:id="6"/>
      </w:r>
      <w:r w:rsidRPr="00F62539">
        <w:rPr>
          <w:rFonts w:ascii="Abadi" w:hAnsi="Abadi"/>
          <w:bCs/>
          <w:sz w:val="21"/>
          <w:szCs w:val="21"/>
        </w:rPr>
        <w:t xml:space="preserve">Es decir, la libertad de decidir no copular con persona alguna, no se pierde con el matrimonio, además que el vínculo matrimonial no conlleva excepción alguna que impida la integración del delito de violación. </w:t>
      </w:r>
    </w:p>
    <w:p w14:paraId="2F7A6F20" w14:textId="77777777" w:rsidR="000858FE" w:rsidRPr="00F62539" w:rsidRDefault="000858FE" w:rsidP="00C14693">
      <w:pPr>
        <w:ind w:firstLine="709"/>
        <w:jc w:val="both"/>
        <w:rPr>
          <w:rFonts w:ascii="Abadi" w:hAnsi="Abadi"/>
          <w:bCs/>
          <w:sz w:val="21"/>
          <w:szCs w:val="21"/>
        </w:rPr>
      </w:pPr>
    </w:p>
    <w:p w14:paraId="39F02F06" w14:textId="6292A96C" w:rsidR="00C14693" w:rsidRPr="00F62539" w:rsidRDefault="00C14693" w:rsidP="00C14693">
      <w:pPr>
        <w:ind w:firstLine="709"/>
        <w:jc w:val="both"/>
        <w:rPr>
          <w:rFonts w:ascii="Abadi" w:hAnsi="Abadi"/>
          <w:bCs/>
          <w:sz w:val="21"/>
          <w:szCs w:val="21"/>
        </w:rPr>
      </w:pPr>
      <w:r w:rsidRPr="00F62539">
        <w:rPr>
          <w:rFonts w:ascii="Abadi" w:hAnsi="Abadi"/>
          <w:bCs/>
          <w:sz w:val="21"/>
          <w:szCs w:val="21"/>
        </w:rPr>
        <w:t>"La libertad sexual es actualmente reconocida como un bien jurídico digno de tutela penal y el delito de violación que atenta contra dicho bien es considerado en nuestro medio como delito grave por su lesividad y trascendencia; que por tanto, cuando la conducta de un varón encuadra de manera exacta en la descripción típica de la violación es porque se está en presencia de un injusto típico en el que se constata la afectación al bien jurídico protegido que es la libertad sexual y que participa del carácter de derecho fundamental del ser humano, sin admitir distinción alguna y menos por razón de género.</w:t>
      </w:r>
      <w:r w:rsidRPr="00F62539">
        <w:rPr>
          <w:rStyle w:val="Refdenotaalpie"/>
          <w:rFonts w:ascii="Abadi" w:hAnsi="Abadi"/>
          <w:bCs/>
          <w:sz w:val="21"/>
          <w:szCs w:val="21"/>
        </w:rPr>
        <w:footnoteReference w:id="7"/>
      </w:r>
      <w:r w:rsidRPr="00F62539">
        <w:rPr>
          <w:rFonts w:ascii="Abadi" w:hAnsi="Abadi"/>
          <w:bCs/>
          <w:sz w:val="21"/>
          <w:szCs w:val="21"/>
        </w:rPr>
        <w:t xml:space="preserve"> </w:t>
      </w:r>
    </w:p>
    <w:p w14:paraId="073FCB44" w14:textId="77777777" w:rsidR="000858FE" w:rsidRPr="00F62539" w:rsidRDefault="000858FE" w:rsidP="00C14693">
      <w:pPr>
        <w:ind w:firstLine="709"/>
        <w:jc w:val="both"/>
        <w:rPr>
          <w:rFonts w:ascii="Abadi" w:hAnsi="Abadi"/>
          <w:bCs/>
          <w:sz w:val="21"/>
          <w:szCs w:val="21"/>
        </w:rPr>
      </w:pPr>
    </w:p>
    <w:p w14:paraId="26E6F540" w14:textId="0705DEC4" w:rsidR="00C14693" w:rsidRPr="00F62539" w:rsidRDefault="00C14693" w:rsidP="00C14693">
      <w:pPr>
        <w:ind w:firstLine="709"/>
        <w:jc w:val="both"/>
        <w:rPr>
          <w:rFonts w:ascii="Abadi" w:hAnsi="Abadi"/>
          <w:bCs/>
          <w:sz w:val="21"/>
          <w:szCs w:val="21"/>
        </w:rPr>
      </w:pPr>
      <w:r w:rsidRPr="00F62539">
        <w:rPr>
          <w:rFonts w:ascii="Abadi" w:hAnsi="Abadi"/>
          <w:bCs/>
          <w:sz w:val="21"/>
          <w:szCs w:val="21"/>
        </w:rPr>
        <w:lastRenderedPageBreak/>
        <w:t>Por todo lo anteriormente expuesto y argumentado es que la presente iniciativa de ley tiene por objeto no exista distinción alguna entre la violación y la violación entre cónyuges o concubinas, dado que ambas vulneran de igual manera el bien jurídico de la libertad sexual. Por lo que someto a esta Honorable Asamblea la presente iniciativa a fin de que la violación entre cónyuges o concubinas también se persiga de oficio.</w:t>
      </w:r>
    </w:p>
    <w:p w14:paraId="4ACB4B3C" w14:textId="7412283E" w:rsidR="00C14693" w:rsidRPr="00F62539" w:rsidRDefault="00C14693" w:rsidP="00C14693">
      <w:pPr>
        <w:ind w:firstLine="709"/>
        <w:jc w:val="both"/>
        <w:rPr>
          <w:rFonts w:ascii="Abadi" w:hAnsi="Abadi"/>
          <w:bCs/>
          <w:sz w:val="21"/>
          <w:szCs w:val="21"/>
        </w:rPr>
      </w:pPr>
    </w:p>
    <w:p w14:paraId="0EE1C219" w14:textId="1995CED8"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Finalmente, a efecto de satisfacer lo establecido en el artículo 209 de la Ley Orgánica del Poder Legislativo del Estrado de Guanajuato, por lo que hace a los: </w:t>
      </w:r>
    </w:p>
    <w:p w14:paraId="232D05C5" w14:textId="77777777" w:rsidR="00C14693" w:rsidRPr="00F62539" w:rsidRDefault="00C14693" w:rsidP="00C14693">
      <w:pPr>
        <w:ind w:firstLine="709"/>
        <w:jc w:val="both"/>
        <w:rPr>
          <w:rFonts w:ascii="Abadi" w:hAnsi="Abadi"/>
          <w:bCs/>
          <w:sz w:val="21"/>
          <w:szCs w:val="21"/>
        </w:rPr>
      </w:pPr>
    </w:p>
    <w:p w14:paraId="05DFE631" w14:textId="77777777"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IMPACTO JURÍDICO: Se reforma el artículo 183 del Código Penal del Estado de Guanajuato. </w:t>
      </w:r>
    </w:p>
    <w:p w14:paraId="545AF45D" w14:textId="77777777" w:rsidR="00C14693" w:rsidRPr="00F62539" w:rsidRDefault="00C14693" w:rsidP="00C14693">
      <w:pPr>
        <w:ind w:firstLine="709"/>
        <w:jc w:val="both"/>
        <w:rPr>
          <w:rFonts w:ascii="Abadi" w:hAnsi="Abadi"/>
          <w:bCs/>
          <w:sz w:val="21"/>
          <w:szCs w:val="21"/>
        </w:rPr>
      </w:pPr>
    </w:p>
    <w:p w14:paraId="798EA69C" w14:textId="11430D1E"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IMPACTO ADMINISTRATIVO: Dada la naturaleza de la presenta iniciativa no se presentan impactos administrativos. </w:t>
      </w:r>
    </w:p>
    <w:p w14:paraId="5E9EDE20" w14:textId="77777777" w:rsidR="00C14693" w:rsidRPr="00F62539" w:rsidRDefault="00C14693" w:rsidP="00C14693">
      <w:pPr>
        <w:ind w:firstLine="709"/>
        <w:jc w:val="both"/>
        <w:rPr>
          <w:rFonts w:ascii="Abadi" w:hAnsi="Abadi"/>
          <w:bCs/>
          <w:sz w:val="21"/>
          <w:szCs w:val="21"/>
        </w:rPr>
      </w:pPr>
    </w:p>
    <w:p w14:paraId="709AB371" w14:textId="405D8407"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IMPACTO PRESUPUESTARIO: Dada la naturaleza de la presenta iniciativa no se presentan impactos presupuestarios. </w:t>
      </w:r>
    </w:p>
    <w:p w14:paraId="4AA70C5A" w14:textId="77777777" w:rsidR="00C14693" w:rsidRPr="00F62539" w:rsidRDefault="00C14693" w:rsidP="00C14693">
      <w:pPr>
        <w:ind w:firstLine="709"/>
        <w:jc w:val="both"/>
        <w:rPr>
          <w:rFonts w:ascii="Abadi" w:hAnsi="Abadi"/>
          <w:bCs/>
          <w:sz w:val="21"/>
          <w:szCs w:val="21"/>
        </w:rPr>
      </w:pPr>
    </w:p>
    <w:p w14:paraId="124A7628" w14:textId="0591B9A8" w:rsidR="00C14693" w:rsidRPr="00F62539" w:rsidRDefault="00C14693" w:rsidP="00C14693">
      <w:pPr>
        <w:ind w:firstLine="709"/>
        <w:jc w:val="both"/>
        <w:rPr>
          <w:rFonts w:ascii="Abadi" w:hAnsi="Abadi"/>
          <w:bCs/>
          <w:sz w:val="21"/>
          <w:szCs w:val="21"/>
        </w:rPr>
      </w:pPr>
      <w:r w:rsidRPr="00F62539">
        <w:rPr>
          <w:rFonts w:ascii="Abadi" w:hAnsi="Abadi"/>
          <w:bCs/>
          <w:sz w:val="21"/>
          <w:szCs w:val="21"/>
        </w:rPr>
        <w:t xml:space="preserve">IMPACTO SOCIAL: La iniciativa pretende que la violación sexual entre cónyuges o concubinas se persiga de oficio, dado que este supuesto no es menos grave que los demás supuestos de violación. </w:t>
      </w:r>
    </w:p>
    <w:p w14:paraId="13612B0E" w14:textId="77777777" w:rsidR="00C14693" w:rsidRPr="00F62539" w:rsidRDefault="00C14693" w:rsidP="00C14693">
      <w:pPr>
        <w:ind w:firstLine="709"/>
        <w:jc w:val="both"/>
        <w:rPr>
          <w:rFonts w:ascii="Abadi" w:hAnsi="Abadi"/>
          <w:bCs/>
          <w:sz w:val="21"/>
          <w:szCs w:val="21"/>
        </w:rPr>
      </w:pPr>
    </w:p>
    <w:p w14:paraId="779EBE7E" w14:textId="11BD838B" w:rsidR="00C14693" w:rsidRPr="00F62539" w:rsidRDefault="00C14693" w:rsidP="00C14693">
      <w:pPr>
        <w:ind w:firstLine="709"/>
        <w:jc w:val="both"/>
        <w:rPr>
          <w:rFonts w:ascii="Abadi" w:hAnsi="Abadi"/>
          <w:bCs/>
          <w:sz w:val="21"/>
          <w:szCs w:val="21"/>
        </w:rPr>
      </w:pPr>
      <w:r w:rsidRPr="00F62539">
        <w:rPr>
          <w:rFonts w:ascii="Abadi" w:hAnsi="Abadi"/>
          <w:bCs/>
          <w:sz w:val="21"/>
          <w:szCs w:val="21"/>
        </w:rPr>
        <w:t>Por lo anteriormente expuesto y fundado, me permito someter a consideración de esta soberanía el siguiente:</w:t>
      </w:r>
    </w:p>
    <w:p w14:paraId="2F855DDF" w14:textId="77777777" w:rsidR="00F84FD4" w:rsidRPr="00F62539" w:rsidRDefault="00F84FD4" w:rsidP="00F84FD4">
      <w:pPr>
        <w:jc w:val="both"/>
        <w:rPr>
          <w:rFonts w:ascii="Abadi" w:hAnsi="Abadi"/>
          <w:bCs/>
          <w:sz w:val="21"/>
          <w:szCs w:val="21"/>
        </w:rPr>
      </w:pPr>
    </w:p>
    <w:p w14:paraId="7DA7A193" w14:textId="74DAE996" w:rsidR="00F84FD4" w:rsidRPr="00F62539" w:rsidRDefault="00F84FD4" w:rsidP="00433A7C">
      <w:pPr>
        <w:jc w:val="center"/>
        <w:rPr>
          <w:rFonts w:ascii="Abadi" w:hAnsi="Abadi"/>
          <w:b/>
          <w:sz w:val="21"/>
          <w:szCs w:val="21"/>
        </w:rPr>
      </w:pPr>
      <w:r w:rsidRPr="00F62539">
        <w:rPr>
          <w:rFonts w:ascii="Abadi" w:hAnsi="Abadi"/>
          <w:b/>
          <w:sz w:val="21"/>
          <w:szCs w:val="21"/>
        </w:rPr>
        <w:t>DECRETO</w:t>
      </w:r>
    </w:p>
    <w:p w14:paraId="78151E87" w14:textId="77777777" w:rsidR="00F84FD4" w:rsidRPr="00F62539" w:rsidRDefault="00F84FD4" w:rsidP="00F84FD4">
      <w:pPr>
        <w:ind w:firstLine="709"/>
        <w:jc w:val="both"/>
        <w:rPr>
          <w:rFonts w:ascii="Abadi" w:hAnsi="Abadi"/>
          <w:bCs/>
          <w:sz w:val="21"/>
          <w:szCs w:val="21"/>
        </w:rPr>
      </w:pPr>
    </w:p>
    <w:p w14:paraId="22EE8FFF" w14:textId="4FC5F357" w:rsidR="00F84FD4" w:rsidRPr="00F62539" w:rsidRDefault="00F84FD4" w:rsidP="00F84FD4">
      <w:pPr>
        <w:ind w:firstLine="709"/>
        <w:jc w:val="both"/>
        <w:rPr>
          <w:rFonts w:ascii="Abadi" w:hAnsi="Abadi"/>
          <w:bCs/>
          <w:sz w:val="21"/>
          <w:szCs w:val="21"/>
        </w:rPr>
      </w:pPr>
      <w:r w:rsidRPr="00F62539">
        <w:rPr>
          <w:rFonts w:ascii="Abadi" w:hAnsi="Abadi"/>
          <w:bCs/>
          <w:sz w:val="21"/>
          <w:szCs w:val="21"/>
        </w:rPr>
        <w:t xml:space="preserve">ÚNICO. Se reforma el artículo 183 del Código Penal del Estado de Guanajuato, en atención a lo siguiente: </w:t>
      </w:r>
    </w:p>
    <w:p w14:paraId="783A430A" w14:textId="77777777" w:rsidR="00F84FD4" w:rsidRPr="00F62539" w:rsidRDefault="00F84FD4" w:rsidP="00F84FD4">
      <w:pPr>
        <w:ind w:firstLine="709"/>
        <w:jc w:val="both"/>
        <w:rPr>
          <w:rFonts w:ascii="Abadi" w:hAnsi="Abadi"/>
          <w:bCs/>
          <w:sz w:val="21"/>
          <w:szCs w:val="21"/>
        </w:rPr>
      </w:pPr>
    </w:p>
    <w:p w14:paraId="31FD164D" w14:textId="6E2ACA52" w:rsidR="00C14693" w:rsidRPr="00F62539" w:rsidRDefault="00F84FD4" w:rsidP="00F84FD4">
      <w:pPr>
        <w:ind w:firstLine="709"/>
        <w:jc w:val="both"/>
        <w:rPr>
          <w:rFonts w:ascii="Abadi" w:hAnsi="Abadi"/>
          <w:bCs/>
          <w:sz w:val="21"/>
          <w:szCs w:val="21"/>
        </w:rPr>
      </w:pPr>
      <w:r w:rsidRPr="00F62539">
        <w:rPr>
          <w:rFonts w:ascii="Abadi" w:hAnsi="Abadi"/>
          <w:bCs/>
          <w:sz w:val="21"/>
          <w:szCs w:val="21"/>
        </w:rPr>
        <w:t>»Artículo 183. La violación se perseguirá de oficio, aun tratándose de la cometida entre cónyuges o concubinos.»</w:t>
      </w:r>
    </w:p>
    <w:p w14:paraId="638508D7" w14:textId="77777777" w:rsidR="00F84FD4" w:rsidRPr="00F62539" w:rsidRDefault="00F84FD4" w:rsidP="00F84FD4">
      <w:pPr>
        <w:ind w:firstLine="709"/>
        <w:jc w:val="both"/>
        <w:rPr>
          <w:rFonts w:ascii="Abadi" w:hAnsi="Abadi"/>
          <w:bCs/>
          <w:sz w:val="21"/>
          <w:szCs w:val="21"/>
        </w:rPr>
      </w:pPr>
    </w:p>
    <w:p w14:paraId="7AA09702" w14:textId="16F09E21" w:rsidR="00F84FD4" w:rsidRPr="00F62539" w:rsidRDefault="00F84FD4" w:rsidP="00F84FD4">
      <w:pPr>
        <w:jc w:val="center"/>
        <w:rPr>
          <w:rFonts w:ascii="Abadi" w:hAnsi="Abadi"/>
          <w:b/>
          <w:sz w:val="21"/>
          <w:szCs w:val="21"/>
        </w:rPr>
      </w:pPr>
      <w:r w:rsidRPr="00F62539">
        <w:rPr>
          <w:rFonts w:ascii="Abadi" w:hAnsi="Abadi"/>
          <w:b/>
          <w:sz w:val="21"/>
          <w:szCs w:val="21"/>
        </w:rPr>
        <w:t>ARTÍCULO</w:t>
      </w:r>
      <w:r w:rsidR="00F62539">
        <w:rPr>
          <w:rFonts w:ascii="Abadi" w:hAnsi="Abadi"/>
          <w:b/>
          <w:sz w:val="21"/>
          <w:szCs w:val="21"/>
        </w:rPr>
        <w:t xml:space="preserve"> </w:t>
      </w:r>
      <w:r w:rsidRPr="00F62539">
        <w:rPr>
          <w:rFonts w:ascii="Abadi" w:hAnsi="Abadi"/>
          <w:b/>
          <w:sz w:val="21"/>
          <w:szCs w:val="21"/>
        </w:rPr>
        <w:t>TRANSITORIO</w:t>
      </w:r>
    </w:p>
    <w:p w14:paraId="7F3D75E4" w14:textId="73E0A463" w:rsidR="00F84FD4" w:rsidRPr="00F62539" w:rsidRDefault="00F84FD4" w:rsidP="00F84FD4">
      <w:pPr>
        <w:ind w:firstLine="709"/>
        <w:jc w:val="both"/>
        <w:rPr>
          <w:rFonts w:ascii="Abadi" w:hAnsi="Abadi"/>
          <w:bCs/>
          <w:sz w:val="21"/>
          <w:szCs w:val="21"/>
        </w:rPr>
      </w:pPr>
    </w:p>
    <w:p w14:paraId="0C0F64C7" w14:textId="228BBE51" w:rsidR="00F84FD4" w:rsidRPr="00F62539" w:rsidRDefault="00F84FD4" w:rsidP="00F84FD4">
      <w:pPr>
        <w:ind w:firstLine="709"/>
        <w:jc w:val="both"/>
        <w:rPr>
          <w:rFonts w:ascii="Abadi" w:hAnsi="Abadi"/>
          <w:bCs/>
          <w:sz w:val="21"/>
          <w:szCs w:val="21"/>
        </w:rPr>
      </w:pPr>
      <w:r w:rsidRPr="00F62539">
        <w:rPr>
          <w:rFonts w:ascii="Abadi" w:hAnsi="Abadi"/>
          <w:b/>
          <w:sz w:val="21"/>
          <w:szCs w:val="21"/>
        </w:rPr>
        <w:t>ÚNICO.</w:t>
      </w:r>
      <w:r w:rsidRPr="00F62539">
        <w:rPr>
          <w:rFonts w:ascii="Abadi" w:hAnsi="Abadi"/>
          <w:bCs/>
          <w:sz w:val="21"/>
          <w:szCs w:val="21"/>
        </w:rPr>
        <w:t xml:space="preserve"> El presente Decreto entrará en vigor al día siguiente al de su publicación en el Periódico Oficial del Gobierno del Estado de Guanajuato.</w:t>
      </w:r>
    </w:p>
    <w:p w14:paraId="6610F7CC" w14:textId="33FF4D2A" w:rsidR="00F84FD4" w:rsidRPr="00F62539" w:rsidRDefault="00F84FD4" w:rsidP="00F84FD4">
      <w:pPr>
        <w:ind w:firstLine="709"/>
        <w:jc w:val="both"/>
        <w:rPr>
          <w:rFonts w:ascii="Abadi" w:hAnsi="Abadi"/>
          <w:b/>
          <w:sz w:val="21"/>
          <w:szCs w:val="21"/>
        </w:rPr>
      </w:pPr>
    </w:p>
    <w:p w14:paraId="644007FE" w14:textId="46CE727A" w:rsidR="00F84FD4" w:rsidRPr="00F62539" w:rsidRDefault="00F84FD4" w:rsidP="00F84FD4">
      <w:pPr>
        <w:ind w:firstLine="709"/>
        <w:jc w:val="both"/>
        <w:rPr>
          <w:rFonts w:ascii="Abadi" w:hAnsi="Abadi"/>
          <w:b/>
          <w:sz w:val="21"/>
          <w:szCs w:val="21"/>
        </w:rPr>
      </w:pPr>
      <w:r w:rsidRPr="00F62539">
        <w:rPr>
          <w:rFonts w:ascii="Abadi" w:hAnsi="Abadi"/>
          <w:b/>
          <w:sz w:val="21"/>
          <w:szCs w:val="21"/>
        </w:rPr>
        <w:t>Guanajuato, Gto. 19 de marzo de 2020. Dip. Ernesto Alejandro Prieto Gallardo. »</w:t>
      </w:r>
      <w:r w:rsidR="00812882" w:rsidRPr="00F62539">
        <w:rPr>
          <w:rFonts w:ascii="Abadi" w:hAnsi="Abadi"/>
          <w:b/>
          <w:sz w:val="21"/>
          <w:szCs w:val="21"/>
        </w:rPr>
        <w:t xml:space="preserve"> Es cuánto.</w:t>
      </w:r>
    </w:p>
    <w:p w14:paraId="18B993CD" w14:textId="580E7368" w:rsidR="00746D3C" w:rsidRPr="00F62539" w:rsidRDefault="00746D3C" w:rsidP="00F84FD4">
      <w:pPr>
        <w:ind w:firstLine="709"/>
        <w:jc w:val="both"/>
        <w:rPr>
          <w:rFonts w:ascii="Abadi" w:hAnsi="Abadi"/>
          <w:b/>
          <w:sz w:val="21"/>
          <w:szCs w:val="21"/>
        </w:rPr>
      </w:pPr>
    </w:p>
    <w:p w14:paraId="3D6E34F9" w14:textId="1CDD37E4" w:rsidR="00452B62" w:rsidRPr="00F62539" w:rsidRDefault="00452B62" w:rsidP="00F84FD4">
      <w:pPr>
        <w:ind w:firstLine="709"/>
        <w:jc w:val="both"/>
        <w:rPr>
          <w:rFonts w:ascii="Abadi" w:hAnsi="Abadi"/>
          <w:bCs/>
          <w:sz w:val="21"/>
          <w:szCs w:val="21"/>
        </w:rPr>
      </w:pPr>
      <w:r w:rsidRPr="00F62539">
        <w:rPr>
          <w:rFonts w:ascii="Abadi" w:hAnsi="Abadi"/>
          <w:b/>
          <w:sz w:val="21"/>
          <w:szCs w:val="21"/>
        </w:rPr>
        <w:t xml:space="preserve">-La C. Presidenta: </w:t>
      </w:r>
      <w:r w:rsidRPr="00F62539">
        <w:rPr>
          <w:rFonts w:ascii="Abadi" w:hAnsi="Abadi"/>
          <w:bCs/>
          <w:sz w:val="21"/>
          <w:szCs w:val="21"/>
        </w:rPr>
        <w:t xml:space="preserve">Gracias diputado. Se turna a la Comisión de Justicia; con fundamento en el artículo 113, fracción II de nuestra Ley Orgánica, para su estudio y dictamen. </w:t>
      </w:r>
    </w:p>
    <w:p w14:paraId="6DB5DC99" w14:textId="74DCD151" w:rsidR="00242E36" w:rsidRPr="00F62539" w:rsidRDefault="00242E36" w:rsidP="00F84FD4">
      <w:pPr>
        <w:ind w:firstLine="709"/>
        <w:jc w:val="both"/>
        <w:rPr>
          <w:rFonts w:ascii="Abadi" w:hAnsi="Abadi"/>
          <w:bCs/>
          <w:sz w:val="21"/>
          <w:szCs w:val="21"/>
        </w:rPr>
      </w:pPr>
    </w:p>
    <w:p w14:paraId="5656F474" w14:textId="1D0A3BC0" w:rsidR="00242E36" w:rsidRPr="00F62539" w:rsidRDefault="00242E36" w:rsidP="00F84FD4">
      <w:pPr>
        <w:ind w:firstLine="709"/>
        <w:jc w:val="both"/>
        <w:rPr>
          <w:rFonts w:ascii="Abadi" w:hAnsi="Abadi"/>
          <w:bCs/>
          <w:sz w:val="21"/>
          <w:szCs w:val="21"/>
        </w:rPr>
      </w:pPr>
      <w:r w:rsidRPr="00F62539">
        <w:rPr>
          <w:rFonts w:ascii="Abadi" w:hAnsi="Abadi"/>
          <w:bCs/>
          <w:sz w:val="21"/>
          <w:szCs w:val="21"/>
        </w:rPr>
        <w:t>Asimismo, se turna a la Comisión para la Igualdad de Género, para su opinión, con fundamento en los artículos 59, fracción X, segundo párrafo y 116, fracción, V de nuestra Ley Orgánica.</w:t>
      </w:r>
    </w:p>
    <w:p w14:paraId="2CA30021" w14:textId="0448C17E" w:rsidR="00242E36" w:rsidRPr="00F62539" w:rsidRDefault="00242E36" w:rsidP="00F84FD4">
      <w:pPr>
        <w:ind w:firstLine="709"/>
        <w:jc w:val="both"/>
        <w:rPr>
          <w:rFonts w:ascii="Abadi" w:hAnsi="Abadi"/>
          <w:bCs/>
          <w:sz w:val="21"/>
          <w:szCs w:val="21"/>
        </w:rPr>
      </w:pPr>
    </w:p>
    <w:p w14:paraId="0E1DC457" w14:textId="33E63F8C" w:rsidR="00242E36" w:rsidRPr="00F62539" w:rsidRDefault="00242E36" w:rsidP="00242E36">
      <w:pPr>
        <w:ind w:firstLine="709"/>
        <w:jc w:val="both"/>
        <w:rPr>
          <w:rFonts w:ascii="Abadi" w:hAnsi="Abadi"/>
          <w:bCs/>
          <w:sz w:val="21"/>
          <w:szCs w:val="21"/>
        </w:rPr>
      </w:pPr>
      <w:r w:rsidRPr="00F62539">
        <w:rPr>
          <w:rFonts w:ascii="Abadi" w:hAnsi="Abadi"/>
          <w:bCs/>
          <w:sz w:val="21"/>
          <w:szCs w:val="21"/>
        </w:rPr>
        <w:t>Se a la diputada Celeste Gómez Fragoso, dar lectura a la exposición de motivos de la iniciativa formulada por las diputadas y los diputados integrantes del Grupo Parlamentario del Partido Revolucionario Institucional, mediante la cual se reforma el párrafo segundo y su fracción I del artículo 14 de la Ley de Hacienda para el Estado de Guanajuato.</w:t>
      </w:r>
      <w:r w:rsidR="00F62539">
        <w:rPr>
          <w:rFonts w:ascii="Abadi" w:hAnsi="Abadi"/>
          <w:bCs/>
          <w:sz w:val="21"/>
          <w:szCs w:val="21"/>
        </w:rPr>
        <w:t xml:space="preserve"> </w:t>
      </w:r>
      <w:r w:rsidRPr="00F62539">
        <w:rPr>
          <w:rFonts w:ascii="Abadi" w:hAnsi="Abadi"/>
          <w:bCs/>
          <w:sz w:val="21"/>
          <w:szCs w:val="21"/>
        </w:rPr>
        <w:t>Adelante, diputada.</w:t>
      </w:r>
    </w:p>
    <w:p w14:paraId="2D7D5A45" w14:textId="3CFCCE13" w:rsidR="00242E36" w:rsidRPr="00F62539" w:rsidRDefault="00242E36" w:rsidP="00242E36">
      <w:pPr>
        <w:ind w:firstLine="709"/>
        <w:jc w:val="both"/>
        <w:rPr>
          <w:rFonts w:ascii="Abadi" w:hAnsi="Abadi"/>
          <w:bCs/>
          <w:sz w:val="21"/>
          <w:szCs w:val="21"/>
        </w:rPr>
      </w:pPr>
    </w:p>
    <w:p w14:paraId="5B0C60ED" w14:textId="647F57C2" w:rsidR="006671D9" w:rsidRPr="00F62539" w:rsidRDefault="006671D9" w:rsidP="006671D9">
      <w:pPr>
        <w:ind w:firstLine="709"/>
        <w:jc w:val="both"/>
        <w:rPr>
          <w:rFonts w:ascii="Abadi" w:hAnsi="Abadi"/>
          <w:b/>
          <w:sz w:val="21"/>
          <w:szCs w:val="21"/>
        </w:rPr>
      </w:pPr>
      <w:bookmarkStart w:id="52" w:name="_Hlk40367001"/>
      <w:r w:rsidRPr="00F62539">
        <w:rPr>
          <w:rFonts w:ascii="Abadi" w:hAnsi="Abadi"/>
          <w:b/>
          <w:sz w:val="21"/>
          <w:szCs w:val="21"/>
        </w:rPr>
        <w:t>PRESENTACIÓN DE LA INICIATIVA FORMULADA POR LAS DIPUTADAS Y LOS DIPUTADOS INTEGRANTES DEL GRUPO PARLAMENTARIO DEL PARTIDO REVOLUCIONARIO INSTITUCIONAL, MEDIANTE LA CUAL SE REFORMA EL PÁRRAFO SEGUNDO Y SU FRACCIÓN I DEL ARTÍCULO 14 DE LA LEY DE HACIENDA PARA EL ESTADO DE GUANAJUATO.</w:t>
      </w:r>
    </w:p>
    <w:p w14:paraId="0456A537" w14:textId="7BC995EF" w:rsidR="0025450A" w:rsidRPr="00F62539" w:rsidRDefault="0025450A" w:rsidP="0025450A">
      <w:pPr>
        <w:ind w:firstLine="709"/>
        <w:jc w:val="right"/>
        <w:rPr>
          <w:rFonts w:ascii="Abadi" w:hAnsi="Abadi"/>
          <w:b/>
          <w:sz w:val="21"/>
          <w:szCs w:val="21"/>
        </w:rPr>
      </w:pPr>
      <w:r w:rsidRPr="00F62539">
        <w:rPr>
          <w:noProof/>
        </w:rPr>
        <w:drawing>
          <wp:inline distT="0" distB="0" distL="0" distR="0" wp14:anchorId="7F89F7A5" wp14:editId="33C61815">
            <wp:extent cx="1362075" cy="828185"/>
            <wp:effectExtent l="19050" t="0" r="9525" b="257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6436" cy="8551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39227E" w14:textId="3502A015" w:rsidR="00956821" w:rsidRPr="00F62539" w:rsidRDefault="00956821" w:rsidP="00956821">
      <w:pPr>
        <w:ind w:firstLine="709"/>
        <w:jc w:val="both"/>
        <w:rPr>
          <w:rFonts w:ascii="Abadi" w:hAnsi="Abadi"/>
          <w:bCs/>
          <w:sz w:val="21"/>
          <w:szCs w:val="21"/>
        </w:rPr>
      </w:pPr>
      <w:r w:rsidRPr="00F62539">
        <w:rPr>
          <w:rFonts w:ascii="Abadi" w:hAnsi="Abadi"/>
          <w:b/>
          <w:sz w:val="21"/>
          <w:szCs w:val="21"/>
        </w:rPr>
        <w:t xml:space="preserve">C. Dip. Celeste Gómez Fragoso: </w:t>
      </w:r>
      <w:r w:rsidRPr="00F62539">
        <w:rPr>
          <w:rFonts w:ascii="Abadi" w:hAnsi="Abadi"/>
          <w:bCs/>
          <w:sz w:val="21"/>
          <w:szCs w:val="21"/>
        </w:rPr>
        <w:t>Muchas gracias diputada presidenta</w:t>
      </w:r>
      <w:r w:rsidR="0025450A" w:rsidRPr="00F62539">
        <w:rPr>
          <w:rFonts w:ascii="Abadi" w:hAnsi="Abadi"/>
          <w:bCs/>
          <w:sz w:val="21"/>
          <w:szCs w:val="21"/>
        </w:rPr>
        <w:t xml:space="preserve">, con su permiso; con el permiso de la mesa directiva. Compañeras y compañeros diputados, representantes de los medios masivos y quienes nos siguen a través de los medios remotos. </w:t>
      </w:r>
    </w:p>
    <w:p w14:paraId="1944BDFC" w14:textId="77777777" w:rsidR="00956821" w:rsidRPr="00F62539" w:rsidRDefault="00956821" w:rsidP="006671D9">
      <w:pPr>
        <w:ind w:firstLine="709"/>
        <w:jc w:val="both"/>
        <w:rPr>
          <w:rFonts w:ascii="Abadi" w:hAnsi="Abadi"/>
          <w:b/>
          <w:sz w:val="21"/>
          <w:szCs w:val="21"/>
        </w:rPr>
      </w:pPr>
    </w:p>
    <w:p w14:paraId="12C797D1" w14:textId="58E4C494" w:rsidR="001B1198" w:rsidRPr="00F62539" w:rsidRDefault="00956821" w:rsidP="00433A7C">
      <w:pPr>
        <w:ind w:firstLine="709"/>
        <w:jc w:val="both"/>
        <w:rPr>
          <w:rFonts w:ascii="Abadi" w:hAnsi="Abadi"/>
          <w:b/>
          <w:sz w:val="21"/>
          <w:szCs w:val="21"/>
        </w:rPr>
      </w:pPr>
      <w:r w:rsidRPr="00F62539">
        <w:rPr>
          <w:rFonts w:ascii="Abadi" w:hAnsi="Abadi"/>
          <w:b/>
          <w:sz w:val="21"/>
          <w:szCs w:val="21"/>
        </w:rPr>
        <w:t xml:space="preserve">(Leyendo) </w:t>
      </w:r>
      <w:r w:rsidR="00433A7C" w:rsidRPr="00F62539">
        <w:rPr>
          <w:rFonts w:ascii="Abadi" w:hAnsi="Abadi"/>
          <w:b/>
          <w:sz w:val="21"/>
          <w:szCs w:val="21"/>
        </w:rPr>
        <w:t>»C. DIPUTADA MARTHA ISABEL DELGADO ZÁRATE. PRESIDENTA DEL HONORABLE CONGRESO DEL ESTADO LIBRE Y SOBERANO DE GUANAJUATO. SEXAGÉSIMA CUARTA LEGISLATURA. PRESENTE.</w:t>
      </w:r>
    </w:p>
    <w:p w14:paraId="593011E1" w14:textId="4086B8D6" w:rsidR="00433A7C" w:rsidRPr="00F62539" w:rsidRDefault="00433A7C" w:rsidP="00433A7C">
      <w:pPr>
        <w:ind w:firstLine="709"/>
        <w:jc w:val="both"/>
        <w:rPr>
          <w:rFonts w:ascii="Abadi" w:hAnsi="Abadi"/>
          <w:b/>
          <w:sz w:val="21"/>
          <w:szCs w:val="21"/>
        </w:rPr>
      </w:pPr>
    </w:p>
    <w:p w14:paraId="49D90C2B" w14:textId="77777777"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el artículo 56, fracción 11 de la Constitución Política para el Estado de Guanajuato; así como por lo establecido por los artículos 167, fracción 11, 168 y 209 de la Ley Orgánica del Poder Legislativo del Estado de Guanajuato, nos permitimos presentar y someter a la consideración de esta Honorable Asamblea la presente iniciativa con proyecto de Decreto mediante la cual se reforma el párrafo segundo y su fracción primera, del artículo 14, de la Ley de Hacienda para el Estado de </w:t>
      </w:r>
    </w:p>
    <w:p w14:paraId="162AC71E" w14:textId="77777777" w:rsidR="00433A7C" w:rsidRPr="00F62539" w:rsidRDefault="00433A7C" w:rsidP="00433A7C">
      <w:pPr>
        <w:ind w:firstLine="709"/>
        <w:jc w:val="both"/>
        <w:rPr>
          <w:rFonts w:ascii="Abadi" w:hAnsi="Abadi"/>
          <w:bCs/>
          <w:sz w:val="21"/>
          <w:szCs w:val="21"/>
        </w:rPr>
      </w:pPr>
    </w:p>
    <w:p w14:paraId="26B4A67D" w14:textId="7841FA43"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Guanajuato, en materia de creación de un estímulo fiscal para los contribuyentes que participen activamente y contraten a jóvenes (de 16 a 29 años de edad bajo la modalidad del primer empleo) y para adultos (de 50 años cumplidos o más), respecto de las erogaciones efectuadas en dinero o en especie por concepto de remuneraciones al trabajo personal subordinado respecto del Impuesto sobre Nóminas, a fin de impulsar la contratación del empleo y de garantizar el derecho constitucional de acceso al trabajo, de conformidad con la siguiente: </w:t>
      </w:r>
    </w:p>
    <w:p w14:paraId="725BE826" w14:textId="77777777" w:rsidR="00433A7C" w:rsidRPr="00F62539" w:rsidRDefault="00433A7C" w:rsidP="00433A7C">
      <w:pPr>
        <w:ind w:firstLine="709"/>
        <w:jc w:val="both"/>
        <w:rPr>
          <w:rFonts w:ascii="Abadi" w:hAnsi="Abadi"/>
          <w:bCs/>
          <w:sz w:val="21"/>
          <w:szCs w:val="21"/>
        </w:rPr>
      </w:pPr>
    </w:p>
    <w:p w14:paraId="7B63CD38" w14:textId="0225773C"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EXPOSICIÓN DE MOTIVOS </w:t>
      </w:r>
    </w:p>
    <w:p w14:paraId="728A14D9" w14:textId="77777777" w:rsidR="00433A7C" w:rsidRPr="00F62539" w:rsidRDefault="00433A7C" w:rsidP="00433A7C">
      <w:pPr>
        <w:ind w:firstLine="709"/>
        <w:jc w:val="both"/>
        <w:rPr>
          <w:rFonts w:ascii="Abadi" w:hAnsi="Abadi"/>
          <w:bCs/>
          <w:sz w:val="21"/>
          <w:szCs w:val="21"/>
        </w:rPr>
      </w:pPr>
    </w:p>
    <w:p w14:paraId="24A83EA9" w14:textId="77777777" w:rsidR="00433A7C" w:rsidRPr="00F62539" w:rsidRDefault="00433A7C" w:rsidP="00433A7C">
      <w:pPr>
        <w:ind w:firstLine="709"/>
        <w:jc w:val="both"/>
        <w:rPr>
          <w:rFonts w:ascii="Abadi" w:hAnsi="Abadi"/>
          <w:bCs/>
          <w:sz w:val="21"/>
          <w:szCs w:val="21"/>
        </w:rPr>
      </w:pPr>
      <w:r w:rsidRPr="00F62539">
        <w:rPr>
          <w:rFonts w:ascii="Abadi" w:hAnsi="Abadi"/>
          <w:bCs/>
          <w:sz w:val="21"/>
          <w:szCs w:val="21"/>
        </w:rPr>
        <w:t>El artículo 123 de la constitución Política de los Estados Unidos Mexicanos prevé el derecho de toda persona para acceder y contar con un trabajo digno y socialmente útil que le permita vivir decorosamente y con acceso a los servicios que de tal derecho se desprenden.</w:t>
      </w:r>
    </w:p>
    <w:p w14:paraId="78983F76" w14:textId="1090F8DF"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 </w:t>
      </w:r>
    </w:p>
    <w:p w14:paraId="0B6DC529" w14:textId="5DD22C65" w:rsidR="00433A7C" w:rsidRPr="00F62539" w:rsidRDefault="00433A7C" w:rsidP="00433A7C">
      <w:pPr>
        <w:ind w:firstLine="709"/>
        <w:jc w:val="both"/>
        <w:rPr>
          <w:rFonts w:ascii="Abadi" w:hAnsi="Abadi"/>
          <w:bCs/>
          <w:sz w:val="21"/>
          <w:szCs w:val="21"/>
        </w:rPr>
      </w:pPr>
      <w:r w:rsidRPr="00F62539">
        <w:rPr>
          <w:rFonts w:ascii="Abadi" w:hAnsi="Abadi"/>
          <w:bCs/>
          <w:sz w:val="21"/>
          <w:szCs w:val="21"/>
        </w:rPr>
        <w:t>Asimismo, establece sobre la promoción para la creación de empleos y la organización social de trabajo, de conformidad con lo que establezcan las leyes de la materia.</w:t>
      </w:r>
    </w:p>
    <w:p w14:paraId="62FE1693" w14:textId="48B4F738" w:rsidR="00433A7C" w:rsidRPr="00F62539" w:rsidRDefault="00433A7C" w:rsidP="00433A7C">
      <w:pPr>
        <w:ind w:firstLine="709"/>
        <w:jc w:val="both"/>
        <w:rPr>
          <w:rFonts w:ascii="Abadi" w:hAnsi="Abadi"/>
          <w:bCs/>
          <w:sz w:val="21"/>
          <w:szCs w:val="21"/>
        </w:rPr>
      </w:pPr>
    </w:p>
    <w:p w14:paraId="44A9EF93" w14:textId="77777777"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En nuestro Estado Mexicano, y de manera particular en nuestra entidad federativa (Guanajuato), tanto los jóvenes que buscan acceder a su primer empleo, como los adultos que han cumplido 50 años o más, se encuentran con adversidades e </w:t>
      </w:r>
      <w:r w:rsidRPr="00F62539">
        <w:rPr>
          <w:rFonts w:ascii="Abadi" w:hAnsi="Abadi"/>
          <w:bCs/>
          <w:sz w:val="21"/>
          <w:szCs w:val="21"/>
        </w:rPr>
        <w:t xml:space="preserve">innumerables problemáticas de acceso e inclusión laboral, mismas que en algunas ocasiones tienden a ser discriminatorias por su condición, ya sea por falta de experiencia o por su temprana e inclusive, avanzada edad. </w:t>
      </w:r>
    </w:p>
    <w:p w14:paraId="5F1BD5BC" w14:textId="77777777" w:rsidR="00433A7C" w:rsidRPr="00F62539" w:rsidRDefault="00433A7C" w:rsidP="00433A7C">
      <w:pPr>
        <w:ind w:firstLine="709"/>
        <w:jc w:val="both"/>
        <w:rPr>
          <w:rFonts w:ascii="Abadi" w:hAnsi="Abadi"/>
          <w:bCs/>
          <w:sz w:val="21"/>
          <w:szCs w:val="21"/>
        </w:rPr>
      </w:pPr>
    </w:p>
    <w:p w14:paraId="4658C1BA" w14:textId="4B7B954F"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En la actualidad el entorno económico tanto nacional como mundial es adverso, la economía se encuentra en recesión, lo que dificulta encontrar un empleo formal; esta problemática afecta a todas y todos en general, sin embargo, son más vulnerables los jóvenes y las personas de avanzada edad, pues, por un lado, a los primeros se les ha señalado y discriminado, principalmente, por la falta de experiencia, y por lo que hace a las personas de 50 años o más, se les estigmatiza por avanzada edad y falta de productividad laboral. </w:t>
      </w:r>
    </w:p>
    <w:p w14:paraId="33BC1E1B" w14:textId="77777777" w:rsidR="00433A7C" w:rsidRPr="00F62539" w:rsidRDefault="00433A7C" w:rsidP="00433A7C">
      <w:pPr>
        <w:ind w:firstLine="709"/>
        <w:jc w:val="both"/>
        <w:rPr>
          <w:rFonts w:ascii="Abadi" w:hAnsi="Abadi"/>
          <w:bCs/>
          <w:sz w:val="21"/>
          <w:szCs w:val="21"/>
        </w:rPr>
      </w:pPr>
    </w:p>
    <w:p w14:paraId="560CE8EA" w14:textId="49E36590"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La búsqueda y aplicación de medidas contra estas cíclicas de no inclusión laboral, son benéficas para salir rápidamente de este entorno; como legisladores tenemos la obligación de apoyar a esta parte tan importante de la sociedad, y una de las maneras en la cual el Grupo Parlamentario del PRI ha encontrado para tratar de erradicar esa problemática de inclusión al mercado laboral, es la de facilitar a los empleadores beneficios fiscales, los cuales ciertamente tendrán un impacto directo a estos grupos vulnerables que buscan un primer empleo, así como a las personas que por su edad tienen dificultades para conseguirlo. </w:t>
      </w:r>
    </w:p>
    <w:p w14:paraId="50C80306" w14:textId="77777777" w:rsidR="00433A7C" w:rsidRPr="00F62539" w:rsidRDefault="00433A7C" w:rsidP="00433A7C">
      <w:pPr>
        <w:ind w:firstLine="709"/>
        <w:jc w:val="both"/>
        <w:rPr>
          <w:rFonts w:ascii="Abadi" w:hAnsi="Abadi"/>
          <w:bCs/>
          <w:sz w:val="21"/>
          <w:szCs w:val="21"/>
        </w:rPr>
      </w:pPr>
    </w:p>
    <w:p w14:paraId="260603A7" w14:textId="560D058C"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En Guanajuato, según la Encuesta Nacional de Ocupación y Empleo (ENOE), existen 100,040 cien mil cuarenta desempleados en el tercer trimestre del 2019, en el Estado de los cuales 53,778 cincuenta y tres mil setecientos setenta y ocho están en un rango de edad de 15 a 29 años, y 12,313 doce mil trescientos trece son mayores de 50 años, quienes en general no cuentan con un empleo y, para el último de los casos, no tienen una pensión o entrada de dinero que les sirva para cubrir sus necesidades básicas. </w:t>
      </w:r>
    </w:p>
    <w:p w14:paraId="55A24A7F" w14:textId="77777777" w:rsidR="003629CB" w:rsidRPr="00F62539" w:rsidRDefault="003629CB" w:rsidP="00433A7C">
      <w:pPr>
        <w:ind w:firstLine="709"/>
        <w:jc w:val="both"/>
        <w:rPr>
          <w:rFonts w:ascii="Abadi" w:hAnsi="Abadi"/>
          <w:bCs/>
          <w:sz w:val="21"/>
          <w:szCs w:val="21"/>
        </w:rPr>
      </w:pPr>
    </w:p>
    <w:p w14:paraId="4FC6E021" w14:textId="3CEFC696"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Estos números corroboran las tendencias de ciclos económicos negativos en los que estamos centrados, tendencias que tenemos que empezar a palear con el </w:t>
      </w:r>
      <w:r w:rsidRPr="00F62539">
        <w:rPr>
          <w:rFonts w:ascii="Abadi" w:hAnsi="Abadi"/>
          <w:bCs/>
          <w:sz w:val="21"/>
          <w:szCs w:val="21"/>
        </w:rPr>
        <w:lastRenderedPageBreak/>
        <w:t xml:space="preserve">apoyo al sector privado, incentivando la ampliación de beneficios fiscales, lo que para el caso en particular y de conformidad con lo que se pretende en esta iniciativa, se verá reflejado en el artículo 14 de la Ley de Hacienda para el Estado de Guanajuato. </w:t>
      </w:r>
    </w:p>
    <w:p w14:paraId="6388D90F" w14:textId="77777777" w:rsidR="00433A7C" w:rsidRPr="00F62539" w:rsidRDefault="00433A7C" w:rsidP="00433A7C">
      <w:pPr>
        <w:ind w:firstLine="709"/>
        <w:jc w:val="both"/>
        <w:rPr>
          <w:rFonts w:ascii="Abadi" w:hAnsi="Abadi"/>
          <w:bCs/>
          <w:sz w:val="21"/>
          <w:szCs w:val="21"/>
        </w:rPr>
      </w:pPr>
    </w:p>
    <w:p w14:paraId="2BF4CE0F" w14:textId="40AA7217"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En el Grupo Parlamentario del Partido Revolucionario Institucional, pretendemos hacer extensivo el beneficio que se establece en el artículo 14 de la Ley de Hacienda para el Estado de Guanajuato, pues los contribuyentes "gozarán de una reducción del cien por ciento del impuesto sobre nóminas", siempre y cuando contraten jóvenes de entre 16 a 29 años de edad bajo la modalidad del primer empleo; y por otro lado, a quienes contraten a personas de más de 50 años de edad o más, siendo este beneficio exclusivo de cada caso en particular. </w:t>
      </w:r>
    </w:p>
    <w:p w14:paraId="0ECABB3E" w14:textId="77777777" w:rsidR="00433A7C" w:rsidRPr="00F62539" w:rsidRDefault="00433A7C" w:rsidP="00433A7C">
      <w:pPr>
        <w:ind w:firstLine="709"/>
        <w:jc w:val="both"/>
        <w:rPr>
          <w:rFonts w:ascii="Abadi" w:hAnsi="Abadi"/>
          <w:bCs/>
          <w:sz w:val="21"/>
          <w:szCs w:val="21"/>
        </w:rPr>
      </w:pPr>
    </w:p>
    <w:p w14:paraId="5EF39917" w14:textId="6F6B2018" w:rsidR="00433A7C" w:rsidRPr="00F62539" w:rsidRDefault="00433A7C" w:rsidP="00433A7C">
      <w:pPr>
        <w:ind w:firstLine="709"/>
        <w:jc w:val="both"/>
        <w:rPr>
          <w:rFonts w:ascii="Abadi" w:hAnsi="Abadi"/>
          <w:bCs/>
          <w:sz w:val="21"/>
          <w:szCs w:val="21"/>
        </w:rPr>
      </w:pPr>
      <w:r w:rsidRPr="00F62539">
        <w:rPr>
          <w:rFonts w:ascii="Abadi" w:hAnsi="Abadi"/>
          <w:bCs/>
          <w:sz w:val="21"/>
          <w:szCs w:val="21"/>
        </w:rPr>
        <w:t>Con esta reserva pretendemos además de crear un círculo virtuoso entre Estado, empresario y empleados, fomentar el empleo mediante la aplicación de incentivos fiscales, en donde además de dicho beneficio fiscal, las empresas estarían refrescando su capital humano, estarían dando cabida al derecho humano al trabajo digno y, a su vez, se procuraría por la inclusión en la vida laboral de las personas que forman parte de los mencionados grupos vulnerables.</w:t>
      </w:r>
    </w:p>
    <w:p w14:paraId="7BBB1CF8" w14:textId="545357CB" w:rsidR="00433A7C" w:rsidRPr="00F62539" w:rsidRDefault="00433A7C" w:rsidP="00433A7C">
      <w:pPr>
        <w:ind w:firstLine="709"/>
        <w:jc w:val="both"/>
        <w:rPr>
          <w:rFonts w:ascii="Abadi" w:hAnsi="Abadi"/>
          <w:bCs/>
          <w:sz w:val="21"/>
          <w:szCs w:val="21"/>
        </w:rPr>
      </w:pPr>
    </w:p>
    <w:p w14:paraId="2E01CB1A" w14:textId="77777777"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En ese sentido, se propone a través de la presente iniciativa, una reforma al párrafo segundo y su fracción primera, del artículo 14, de la Ley de Hacienda para el Estado de Guanajuato, en materia de creación de un estímulo fiscal para los contribuyentes que participen activamente y contraten a jóvenes ( de 16 a 29 años de edad bajo la modalidad del primer empleo) y para adultos (de 50 años cumplidos o más), respecto de las erogaciones efectuadas en dinero o en especie por concepto de remuneraciones al trabajo personal subordinado respecto del Impuesto sobre Nóminas, a fin de impulsar la contratación del empleo y de garantizar el derecho constitucional de acceso al trabajo. </w:t>
      </w:r>
    </w:p>
    <w:p w14:paraId="5AE3E3AF" w14:textId="77777777" w:rsidR="00433A7C" w:rsidRPr="00F62539" w:rsidRDefault="00433A7C" w:rsidP="00433A7C">
      <w:pPr>
        <w:ind w:firstLine="709"/>
        <w:jc w:val="both"/>
        <w:rPr>
          <w:rFonts w:ascii="Abadi" w:hAnsi="Abadi"/>
          <w:bCs/>
          <w:sz w:val="21"/>
          <w:szCs w:val="21"/>
        </w:rPr>
      </w:pPr>
    </w:p>
    <w:p w14:paraId="1C5BF0C6" w14:textId="7F111DAF" w:rsidR="00433A7C" w:rsidRPr="00F62539" w:rsidRDefault="00433A7C" w:rsidP="00433A7C">
      <w:pPr>
        <w:ind w:firstLine="709"/>
        <w:jc w:val="both"/>
        <w:rPr>
          <w:rFonts w:ascii="Abadi" w:hAnsi="Abadi"/>
          <w:bCs/>
          <w:sz w:val="21"/>
          <w:szCs w:val="21"/>
        </w:rPr>
      </w:pPr>
      <w:r w:rsidRPr="00F62539">
        <w:rPr>
          <w:rFonts w:ascii="Abadi" w:hAnsi="Abadi"/>
          <w:bCs/>
          <w:sz w:val="21"/>
          <w:szCs w:val="21"/>
        </w:rPr>
        <w:t xml:space="preserve">Ahora bien, con la finalidad de dar cumplimiento a lo establecido por el artículo 209 de la Ley Orgánica del Poder Legislativo del Estado de Guanajuato; los </w:t>
      </w:r>
      <w:r w:rsidRPr="00F62539">
        <w:rPr>
          <w:rFonts w:ascii="Abadi" w:hAnsi="Abadi"/>
          <w:bCs/>
          <w:sz w:val="21"/>
          <w:szCs w:val="21"/>
        </w:rPr>
        <w:t>que suscribimos la presente iniciativa coincidimos en que de aprobarse ésta, tendrían cabida los siguientes impactos:</w:t>
      </w:r>
    </w:p>
    <w:p w14:paraId="4EACB404" w14:textId="5282D797" w:rsidR="00433A7C" w:rsidRPr="00F62539" w:rsidRDefault="00433A7C" w:rsidP="00433A7C">
      <w:pPr>
        <w:ind w:firstLine="709"/>
        <w:jc w:val="both"/>
        <w:rPr>
          <w:rFonts w:ascii="Abadi" w:hAnsi="Abadi"/>
          <w:bCs/>
          <w:sz w:val="21"/>
          <w:szCs w:val="21"/>
        </w:rPr>
      </w:pPr>
    </w:p>
    <w:p w14:paraId="0095A968" w14:textId="223CC406" w:rsidR="00433A7C" w:rsidRPr="00F62539" w:rsidRDefault="00433A7C" w:rsidP="00433A7C">
      <w:pPr>
        <w:ind w:firstLine="709"/>
        <w:jc w:val="both"/>
        <w:rPr>
          <w:rFonts w:ascii="Abadi" w:hAnsi="Abadi"/>
          <w:bCs/>
          <w:sz w:val="21"/>
          <w:szCs w:val="21"/>
        </w:rPr>
      </w:pPr>
      <w:r w:rsidRPr="00F62539">
        <w:rPr>
          <w:rFonts w:ascii="Abadi" w:hAnsi="Abadi"/>
          <w:bCs/>
          <w:sz w:val="21"/>
          <w:szCs w:val="21"/>
        </w:rPr>
        <w:t>I. JURÍDICO: De aprobarse la presente iniciativa se estarían impactando en el párrafo segundo y su fracción primera, del artículo 14, de la Ley de Hacienda para el Estado de Guanajuato.</w:t>
      </w:r>
    </w:p>
    <w:p w14:paraId="1038D860" w14:textId="6FD18535" w:rsidR="00433A7C" w:rsidRPr="00F62539" w:rsidRDefault="00433A7C" w:rsidP="00433A7C">
      <w:pPr>
        <w:ind w:firstLine="709"/>
        <w:jc w:val="both"/>
        <w:rPr>
          <w:rFonts w:ascii="Abadi" w:hAnsi="Abadi"/>
          <w:bCs/>
          <w:sz w:val="21"/>
          <w:szCs w:val="21"/>
        </w:rPr>
      </w:pPr>
    </w:p>
    <w:p w14:paraId="53F03425" w14:textId="424885D6" w:rsidR="00433A7C" w:rsidRPr="00F62539" w:rsidRDefault="00433A7C" w:rsidP="00433A7C">
      <w:pPr>
        <w:ind w:firstLine="709"/>
        <w:jc w:val="both"/>
        <w:rPr>
          <w:rFonts w:ascii="Abadi" w:hAnsi="Abadi"/>
          <w:bCs/>
          <w:sz w:val="21"/>
          <w:szCs w:val="21"/>
        </w:rPr>
      </w:pPr>
      <w:r w:rsidRPr="00F62539">
        <w:rPr>
          <w:rFonts w:ascii="Abadi" w:hAnsi="Abadi"/>
          <w:bCs/>
          <w:sz w:val="21"/>
          <w:szCs w:val="21"/>
        </w:rPr>
        <w:t>II. ADMINISTRATIVO: Se tendrá una variación de un proceso administrativo ya estructurado, impactando en el momento de erogación y pago del Impuesto sobre Nóminas, se realizará el cálculo tomando en consideración la exención del impuesto únicamente al contar en la plantilla laboral, por lo que se tendrá que llevar a cabo un registro especial y por separado respecto de las cuales no se pagará el Impuesto Sobre Nóminas.</w:t>
      </w:r>
    </w:p>
    <w:p w14:paraId="734333A9" w14:textId="7421E130" w:rsidR="00433A7C" w:rsidRPr="00F62539" w:rsidRDefault="00433A7C" w:rsidP="00433A7C">
      <w:pPr>
        <w:ind w:firstLine="709"/>
        <w:jc w:val="both"/>
        <w:rPr>
          <w:rFonts w:ascii="Abadi" w:hAnsi="Abadi"/>
          <w:bCs/>
          <w:sz w:val="21"/>
          <w:szCs w:val="21"/>
        </w:rPr>
      </w:pPr>
    </w:p>
    <w:p w14:paraId="52C8E5F3" w14:textId="277E0F58" w:rsidR="00433A7C" w:rsidRPr="00F62539" w:rsidRDefault="00433A7C" w:rsidP="00433A7C">
      <w:pPr>
        <w:ind w:firstLine="709"/>
        <w:jc w:val="both"/>
        <w:rPr>
          <w:rFonts w:ascii="Abadi" w:hAnsi="Abadi"/>
          <w:bCs/>
          <w:sz w:val="21"/>
          <w:szCs w:val="21"/>
        </w:rPr>
      </w:pPr>
      <w:r w:rsidRPr="00F62539">
        <w:rPr>
          <w:rFonts w:ascii="Abadi" w:hAnsi="Abadi"/>
          <w:bCs/>
          <w:sz w:val="21"/>
          <w:szCs w:val="21"/>
        </w:rPr>
        <w:t>III. PRESUPUESTARIO: De la presente iniciativa se advierte un impacto presupuestal, pues este impacta en la recaudación de ingresos del Estado, sin embargo, disminuiría el desempleo.</w:t>
      </w:r>
    </w:p>
    <w:p w14:paraId="2A1F6056" w14:textId="10BF9405" w:rsidR="00433A7C" w:rsidRPr="00F62539" w:rsidRDefault="00433A7C" w:rsidP="00433A7C">
      <w:pPr>
        <w:ind w:firstLine="709"/>
        <w:jc w:val="both"/>
        <w:rPr>
          <w:rFonts w:ascii="Abadi" w:hAnsi="Abadi"/>
          <w:bCs/>
          <w:sz w:val="21"/>
          <w:szCs w:val="21"/>
        </w:rPr>
      </w:pPr>
    </w:p>
    <w:p w14:paraId="3D899A07" w14:textId="32BD652D" w:rsidR="00433A7C" w:rsidRPr="00F62539" w:rsidRDefault="00433A7C" w:rsidP="00433A7C">
      <w:pPr>
        <w:ind w:firstLine="709"/>
        <w:jc w:val="both"/>
        <w:rPr>
          <w:rFonts w:ascii="Abadi" w:hAnsi="Abadi"/>
          <w:bCs/>
          <w:sz w:val="21"/>
          <w:szCs w:val="21"/>
        </w:rPr>
      </w:pPr>
      <w:r w:rsidRPr="00F62539">
        <w:rPr>
          <w:rFonts w:ascii="Abadi" w:hAnsi="Abadi"/>
          <w:bCs/>
          <w:sz w:val="21"/>
          <w:szCs w:val="21"/>
        </w:rPr>
        <w:t>I</w:t>
      </w:r>
      <w:r w:rsidR="00EC6A88" w:rsidRPr="00F62539">
        <w:rPr>
          <w:rFonts w:ascii="Abadi" w:hAnsi="Abadi"/>
          <w:bCs/>
          <w:sz w:val="21"/>
          <w:szCs w:val="21"/>
        </w:rPr>
        <w:t>V</w:t>
      </w:r>
      <w:r w:rsidRPr="00F62539">
        <w:rPr>
          <w:rFonts w:ascii="Abadi" w:hAnsi="Abadi"/>
          <w:bCs/>
          <w:sz w:val="21"/>
          <w:szCs w:val="21"/>
        </w:rPr>
        <w:t xml:space="preserve">. SOCIAL: Con la reforma propuesta se coadyuvará de manera proactiva a garantizar el derecho humano al trabajo, disminuirá el desempleo por falta de experiencia en los jóvenes de 16 a 29 años, y se aprovechara la experiencia laboral de las personas adultas de 50 años o más; por otro lado, los empleadores serán acreedores a un beneficio fiscal siempre y cuando contraten personas que se encuentran dentro de estos </w:t>
      </w:r>
      <w:r w:rsidR="007C585D" w:rsidRPr="00F62539">
        <w:rPr>
          <w:rFonts w:ascii="Abadi" w:hAnsi="Abadi"/>
          <w:bCs/>
          <w:sz w:val="21"/>
          <w:szCs w:val="21"/>
        </w:rPr>
        <w:t>dos rangos de edad.</w:t>
      </w:r>
    </w:p>
    <w:p w14:paraId="576E27B7" w14:textId="77777777" w:rsidR="00433A7C" w:rsidRPr="00F62539" w:rsidRDefault="00433A7C" w:rsidP="00433A7C">
      <w:pPr>
        <w:ind w:firstLine="709"/>
        <w:jc w:val="both"/>
        <w:rPr>
          <w:rFonts w:ascii="Abadi" w:hAnsi="Abadi"/>
          <w:bCs/>
          <w:sz w:val="21"/>
          <w:szCs w:val="21"/>
        </w:rPr>
      </w:pPr>
    </w:p>
    <w:p w14:paraId="209E2FF4" w14:textId="37F66FAC" w:rsidR="00433A7C" w:rsidRPr="00F62539" w:rsidRDefault="00433A7C" w:rsidP="00433A7C">
      <w:pPr>
        <w:ind w:firstLine="709"/>
        <w:jc w:val="both"/>
        <w:rPr>
          <w:rFonts w:ascii="Abadi" w:hAnsi="Abadi"/>
          <w:bCs/>
          <w:sz w:val="21"/>
          <w:szCs w:val="21"/>
        </w:rPr>
      </w:pPr>
      <w:r w:rsidRPr="00F62539">
        <w:rPr>
          <w:rFonts w:ascii="Abadi" w:hAnsi="Abadi"/>
          <w:bCs/>
          <w:sz w:val="21"/>
          <w:szCs w:val="21"/>
        </w:rPr>
        <w:t>En mérito de todo lo anteriormente expuesto, fundado y motivado, nos permitimos someter a la consideración de la Asamblea, el siguiente proyecto de:</w:t>
      </w:r>
    </w:p>
    <w:p w14:paraId="0426EB4F" w14:textId="641DF6A9" w:rsidR="00433A7C" w:rsidRPr="00F62539" w:rsidRDefault="00433A7C" w:rsidP="00433A7C">
      <w:pPr>
        <w:ind w:firstLine="709"/>
        <w:jc w:val="both"/>
        <w:rPr>
          <w:rFonts w:ascii="Abadi" w:hAnsi="Abadi"/>
          <w:bCs/>
          <w:sz w:val="21"/>
          <w:szCs w:val="21"/>
        </w:rPr>
      </w:pPr>
    </w:p>
    <w:p w14:paraId="6C8C9DBD" w14:textId="7C5B818F" w:rsidR="00433A7C" w:rsidRPr="00F62539" w:rsidRDefault="00433A7C" w:rsidP="00433A7C">
      <w:pPr>
        <w:jc w:val="center"/>
        <w:rPr>
          <w:rFonts w:ascii="Abadi" w:hAnsi="Abadi"/>
          <w:bCs/>
          <w:sz w:val="21"/>
          <w:szCs w:val="21"/>
        </w:rPr>
      </w:pPr>
      <w:r w:rsidRPr="00F62539">
        <w:rPr>
          <w:rFonts w:ascii="Abadi" w:hAnsi="Abadi"/>
          <w:bCs/>
          <w:sz w:val="21"/>
          <w:szCs w:val="21"/>
        </w:rPr>
        <w:t>DECRETO</w:t>
      </w:r>
    </w:p>
    <w:p w14:paraId="5D863964" w14:textId="0154A7A5" w:rsidR="00433A7C" w:rsidRPr="00F62539" w:rsidRDefault="00433A7C" w:rsidP="00433A7C">
      <w:pPr>
        <w:jc w:val="center"/>
        <w:rPr>
          <w:rFonts w:ascii="Abadi" w:hAnsi="Abadi"/>
          <w:bCs/>
          <w:sz w:val="21"/>
          <w:szCs w:val="21"/>
        </w:rPr>
      </w:pPr>
    </w:p>
    <w:p w14:paraId="27B01127" w14:textId="27787E7B" w:rsidR="00433A7C" w:rsidRPr="00F62539" w:rsidRDefault="00433A7C" w:rsidP="00433A7C">
      <w:pPr>
        <w:ind w:firstLine="709"/>
        <w:jc w:val="both"/>
        <w:rPr>
          <w:rFonts w:ascii="Abadi" w:hAnsi="Abadi"/>
          <w:bCs/>
          <w:sz w:val="21"/>
          <w:szCs w:val="21"/>
        </w:rPr>
      </w:pPr>
      <w:r w:rsidRPr="00F62539">
        <w:rPr>
          <w:rFonts w:ascii="Abadi" w:hAnsi="Abadi"/>
          <w:bCs/>
          <w:sz w:val="21"/>
          <w:szCs w:val="21"/>
        </w:rPr>
        <w:t>Artículo Único. Se reforma el segundo párrafo y su fracción I, del artículo 14, de la Ley de Hacienda para el Estado de Guanajuato, para quedar en los siguientes términos:</w:t>
      </w:r>
    </w:p>
    <w:p w14:paraId="5498F725" w14:textId="0B4E24B4" w:rsidR="00433A7C" w:rsidRPr="00F62539" w:rsidRDefault="00433A7C" w:rsidP="00433A7C">
      <w:pPr>
        <w:ind w:firstLine="709"/>
        <w:jc w:val="both"/>
        <w:rPr>
          <w:rFonts w:ascii="Abadi" w:hAnsi="Abadi"/>
          <w:bCs/>
          <w:sz w:val="21"/>
          <w:szCs w:val="21"/>
        </w:rPr>
      </w:pPr>
    </w:p>
    <w:p w14:paraId="43DEF864" w14:textId="77777777" w:rsidR="00433A7C" w:rsidRPr="00F62539" w:rsidRDefault="00433A7C" w:rsidP="00433A7C">
      <w:pPr>
        <w:ind w:firstLine="709"/>
        <w:jc w:val="both"/>
        <w:rPr>
          <w:rFonts w:ascii="Abadi" w:hAnsi="Abadi"/>
          <w:bCs/>
          <w:sz w:val="21"/>
          <w:szCs w:val="21"/>
        </w:rPr>
      </w:pPr>
      <w:r w:rsidRPr="00F62539">
        <w:rPr>
          <w:rFonts w:ascii="Abadi" w:hAnsi="Abadi"/>
          <w:b/>
          <w:sz w:val="21"/>
          <w:szCs w:val="21"/>
        </w:rPr>
        <w:t xml:space="preserve">Artículo 14. </w:t>
      </w:r>
      <w:r w:rsidRPr="00F62539">
        <w:rPr>
          <w:rFonts w:ascii="Abadi" w:hAnsi="Abadi"/>
          <w:bCs/>
          <w:sz w:val="21"/>
          <w:szCs w:val="21"/>
        </w:rPr>
        <w:t xml:space="preserve">Los empleadores que participen ... </w:t>
      </w:r>
    </w:p>
    <w:p w14:paraId="7B2EF7E1" w14:textId="77777777" w:rsidR="00433A7C" w:rsidRPr="00F62539" w:rsidRDefault="00433A7C" w:rsidP="00433A7C">
      <w:pPr>
        <w:ind w:firstLine="709"/>
        <w:jc w:val="both"/>
        <w:rPr>
          <w:rFonts w:ascii="Abadi" w:hAnsi="Abadi"/>
          <w:bCs/>
          <w:sz w:val="21"/>
          <w:szCs w:val="21"/>
        </w:rPr>
      </w:pPr>
    </w:p>
    <w:p w14:paraId="4FE2D432" w14:textId="53E863BB" w:rsidR="00433A7C" w:rsidRPr="00F62539" w:rsidRDefault="00433A7C" w:rsidP="00433A7C">
      <w:pPr>
        <w:ind w:firstLine="709"/>
        <w:jc w:val="both"/>
        <w:rPr>
          <w:rFonts w:ascii="Abadi" w:hAnsi="Abadi"/>
          <w:bCs/>
          <w:sz w:val="21"/>
          <w:szCs w:val="21"/>
        </w:rPr>
      </w:pPr>
      <w:r w:rsidRPr="00F62539">
        <w:rPr>
          <w:rFonts w:ascii="Abadi" w:hAnsi="Abadi"/>
          <w:bCs/>
          <w:sz w:val="21"/>
          <w:szCs w:val="21"/>
        </w:rPr>
        <w:lastRenderedPageBreak/>
        <w:t>Los contribuyentes que realicen erogaciones efectuadas en dinero o en especie, por concepto de remuneraciones al trabajo personal subordinado a personas con discapacidad, personas de 16 a 29 años y sea su primer empleo, y personas de más de 50 años, gozarán de una reducción del cien por ciento del impuesto sobre nóminas determinado a pagar respecto de estos trabajadores, y deberán acompañar a la declaración correspondiente, lo siguiente:</w:t>
      </w:r>
    </w:p>
    <w:p w14:paraId="1546D37B" w14:textId="592BC14A" w:rsidR="00433A7C" w:rsidRPr="00F62539" w:rsidRDefault="00433A7C" w:rsidP="00433A7C">
      <w:pPr>
        <w:ind w:firstLine="709"/>
        <w:jc w:val="both"/>
        <w:rPr>
          <w:rFonts w:ascii="Abadi" w:hAnsi="Abadi"/>
          <w:bCs/>
          <w:sz w:val="21"/>
          <w:szCs w:val="21"/>
        </w:rPr>
      </w:pPr>
    </w:p>
    <w:p w14:paraId="7EA32924" w14:textId="2AD33602" w:rsidR="00433A7C" w:rsidRPr="00F62539" w:rsidRDefault="00433A7C" w:rsidP="00433A7C">
      <w:pPr>
        <w:ind w:firstLine="709"/>
        <w:jc w:val="both"/>
        <w:rPr>
          <w:rFonts w:ascii="Abadi" w:hAnsi="Abadi"/>
          <w:bCs/>
          <w:sz w:val="21"/>
          <w:szCs w:val="21"/>
        </w:rPr>
      </w:pPr>
      <w:r w:rsidRPr="00F62539">
        <w:rPr>
          <w:rFonts w:ascii="Abadi" w:hAnsi="Abadi"/>
          <w:bCs/>
          <w:sz w:val="21"/>
          <w:szCs w:val="21"/>
        </w:rPr>
        <w:t>l. Una manifestación en el sentido de que tiene establecida una relación de trabajo con personas con discapacidad, personas de 16 a 29 años y sea su primer empleo, y personas de más de 50 años, expresando el nombre de cada una de ellas y las condiciones de dicha relación; además, la empresa deberá llevar un registro especial y por separado en el que se consigne el monto de las erogaciones respecto de las cuales no se pagará el Impuesto Sobre Nóminas y los conceptos por los que se efectuaron tales erogaciones; y</w:t>
      </w:r>
    </w:p>
    <w:p w14:paraId="03CBC6F8" w14:textId="3B9CBC36" w:rsidR="00433A7C" w:rsidRPr="00F62539" w:rsidRDefault="00433A7C" w:rsidP="00433A7C">
      <w:pPr>
        <w:ind w:firstLine="709"/>
        <w:jc w:val="both"/>
        <w:rPr>
          <w:rFonts w:ascii="Abadi" w:hAnsi="Abadi"/>
          <w:bCs/>
          <w:sz w:val="21"/>
          <w:szCs w:val="21"/>
        </w:rPr>
      </w:pPr>
    </w:p>
    <w:p w14:paraId="06ED2C3A" w14:textId="285C0F80" w:rsidR="00433A7C" w:rsidRPr="00F62539" w:rsidRDefault="00433A7C" w:rsidP="00433A7C">
      <w:pPr>
        <w:ind w:firstLine="709"/>
        <w:jc w:val="both"/>
        <w:rPr>
          <w:rFonts w:ascii="Abadi" w:hAnsi="Abadi"/>
          <w:bCs/>
          <w:sz w:val="21"/>
          <w:szCs w:val="21"/>
        </w:rPr>
      </w:pPr>
      <w:r w:rsidRPr="00F62539">
        <w:rPr>
          <w:rFonts w:ascii="Abadi" w:hAnsi="Abadi"/>
          <w:bCs/>
          <w:sz w:val="21"/>
          <w:szCs w:val="21"/>
        </w:rPr>
        <w:t>11. Certificación de discapacidad ...</w:t>
      </w:r>
    </w:p>
    <w:p w14:paraId="6ECB69A7" w14:textId="0CA128CD" w:rsidR="00433A7C" w:rsidRPr="00F62539" w:rsidRDefault="00433A7C" w:rsidP="00433A7C">
      <w:pPr>
        <w:ind w:firstLine="709"/>
        <w:jc w:val="both"/>
        <w:rPr>
          <w:rFonts w:ascii="Abadi" w:hAnsi="Abadi"/>
          <w:bCs/>
          <w:sz w:val="21"/>
          <w:szCs w:val="21"/>
        </w:rPr>
      </w:pPr>
    </w:p>
    <w:p w14:paraId="1DA70123" w14:textId="003C50B0" w:rsidR="00433A7C" w:rsidRPr="00F62539" w:rsidRDefault="00433A7C" w:rsidP="00433A7C">
      <w:pPr>
        <w:jc w:val="center"/>
        <w:rPr>
          <w:rFonts w:ascii="Abadi" w:hAnsi="Abadi"/>
          <w:bCs/>
          <w:sz w:val="21"/>
          <w:szCs w:val="21"/>
        </w:rPr>
      </w:pPr>
      <w:r w:rsidRPr="00F62539">
        <w:rPr>
          <w:rFonts w:ascii="Abadi" w:hAnsi="Abadi"/>
          <w:bCs/>
          <w:sz w:val="21"/>
          <w:szCs w:val="21"/>
        </w:rPr>
        <w:t>TRANSITORIO</w:t>
      </w:r>
    </w:p>
    <w:p w14:paraId="24F0236A" w14:textId="2B8B6B2F" w:rsidR="00433A7C" w:rsidRPr="00F62539" w:rsidRDefault="00433A7C" w:rsidP="00433A7C">
      <w:pPr>
        <w:jc w:val="center"/>
        <w:rPr>
          <w:rFonts w:ascii="Abadi" w:hAnsi="Abadi"/>
          <w:bCs/>
          <w:sz w:val="21"/>
          <w:szCs w:val="21"/>
        </w:rPr>
      </w:pPr>
    </w:p>
    <w:p w14:paraId="1E9BAB7D" w14:textId="3A12FB6D" w:rsidR="00433A7C" w:rsidRPr="00F62539" w:rsidRDefault="00433A7C" w:rsidP="00433A7C">
      <w:pPr>
        <w:ind w:firstLine="709"/>
        <w:jc w:val="both"/>
        <w:rPr>
          <w:rFonts w:ascii="Abadi" w:hAnsi="Abadi"/>
          <w:bCs/>
          <w:sz w:val="21"/>
          <w:szCs w:val="21"/>
        </w:rPr>
      </w:pPr>
      <w:r w:rsidRPr="00F62539">
        <w:rPr>
          <w:rFonts w:ascii="Abadi" w:hAnsi="Abadi"/>
          <w:bCs/>
          <w:sz w:val="21"/>
          <w:szCs w:val="21"/>
        </w:rPr>
        <w:t>En razón de lo anteriormente expuesto y fundado, solicito a Usted dar a esta iniciativa el trámite señalado en la Ley Orgánica del Poder Legislativo del Estado de Guanajuato.</w:t>
      </w:r>
    </w:p>
    <w:p w14:paraId="05445D51" w14:textId="2ABCA24D" w:rsidR="00433A7C" w:rsidRPr="00F62539" w:rsidRDefault="00433A7C" w:rsidP="00433A7C">
      <w:pPr>
        <w:ind w:firstLine="709"/>
        <w:jc w:val="both"/>
        <w:rPr>
          <w:rFonts w:ascii="Abadi" w:hAnsi="Abadi"/>
          <w:bCs/>
          <w:sz w:val="21"/>
          <w:szCs w:val="21"/>
        </w:rPr>
      </w:pPr>
    </w:p>
    <w:p w14:paraId="21AB2E74" w14:textId="26DF2AEB" w:rsidR="00433A7C" w:rsidRPr="00F62539" w:rsidRDefault="00207F95" w:rsidP="00433A7C">
      <w:pPr>
        <w:ind w:firstLine="709"/>
        <w:jc w:val="both"/>
        <w:rPr>
          <w:rFonts w:ascii="Abadi" w:hAnsi="Abadi"/>
          <w:b/>
          <w:sz w:val="21"/>
          <w:szCs w:val="21"/>
        </w:rPr>
      </w:pPr>
      <w:r w:rsidRPr="00F62539">
        <w:rPr>
          <w:rFonts w:ascii="Abadi" w:hAnsi="Abadi"/>
          <w:b/>
          <w:sz w:val="21"/>
          <w:szCs w:val="21"/>
        </w:rPr>
        <w:t>Guanajuato, Gto., 19 de marzo de 2020.  El Grupo Parlamentario del Partido Revolucionario Institucional. Diputada maestra Celeste Gómez Fregoso. Diputada licenciada Ma. Guadalupe Guerrero Moreno. Diputado licenciado José Huerta Aboytes. Diputado licenciado Héctor Hugo Varela Flores. »</w:t>
      </w:r>
    </w:p>
    <w:p w14:paraId="5A7E3C5B" w14:textId="37DE57BC" w:rsidR="007C585D" w:rsidRPr="00F62539" w:rsidRDefault="007C585D" w:rsidP="00433A7C">
      <w:pPr>
        <w:ind w:firstLine="709"/>
        <w:jc w:val="both"/>
        <w:rPr>
          <w:rFonts w:ascii="Abadi" w:hAnsi="Abadi"/>
          <w:b/>
          <w:sz w:val="21"/>
          <w:szCs w:val="21"/>
        </w:rPr>
      </w:pPr>
    </w:p>
    <w:p w14:paraId="67D8979E" w14:textId="72C7CBAF" w:rsidR="007C585D" w:rsidRPr="00F62539" w:rsidRDefault="007C585D" w:rsidP="00433A7C">
      <w:pPr>
        <w:ind w:firstLine="709"/>
        <w:jc w:val="both"/>
        <w:rPr>
          <w:rFonts w:ascii="Abadi" w:hAnsi="Abadi"/>
          <w:bCs/>
          <w:sz w:val="21"/>
          <w:szCs w:val="21"/>
        </w:rPr>
      </w:pPr>
      <w:r w:rsidRPr="00F62539">
        <w:rPr>
          <w:rFonts w:ascii="Abadi" w:hAnsi="Abadi"/>
          <w:bCs/>
          <w:sz w:val="21"/>
          <w:szCs w:val="21"/>
        </w:rPr>
        <w:t>Muchas gracias, por su atención.</w:t>
      </w:r>
    </w:p>
    <w:bookmarkEnd w:id="52"/>
    <w:p w14:paraId="75DDE511" w14:textId="5CA9BDFA" w:rsidR="00001C2F" w:rsidRPr="00F62539" w:rsidRDefault="00001C2F" w:rsidP="00433A7C">
      <w:pPr>
        <w:ind w:firstLine="709"/>
        <w:jc w:val="both"/>
        <w:rPr>
          <w:rFonts w:ascii="Abadi" w:hAnsi="Abadi"/>
          <w:bCs/>
          <w:sz w:val="21"/>
          <w:szCs w:val="21"/>
        </w:rPr>
      </w:pPr>
    </w:p>
    <w:p w14:paraId="76EA02F3" w14:textId="25A81E8B" w:rsidR="00001C2F" w:rsidRPr="00F62539" w:rsidRDefault="00001C2F" w:rsidP="00433A7C">
      <w:pPr>
        <w:ind w:firstLine="709"/>
        <w:jc w:val="both"/>
        <w:rPr>
          <w:rFonts w:ascii="Abadi" w:hAnsi="Abadi"/>
          <w:bCs/>
          <w:sz w:val="21"/>
          <w:szCs w:val="21"/>
        </w:rPr>
      </w:pPr>
      <w:r w:rsidRPr="00F62539">
        <w:rPr>
          <w:rFonts w:ascii="Abadi" w:hAnsi="Abadi"/>
          <w:b/>
          <w:sz w:val="21"/>
          <w:szCs w:val="21"/>
        </w:rPr>
        <w:t xml:space="preserve">-La C. Presidenta: </w:t>
      </w:r>
      <w:r w:rsidRPr="00F62539">
        <w:rPr>
          <w:rFonts w:ascii="Abadi" w:hAnsi="Abadi"/>
          <w:bCs/>
          <w:sz w:val="21"/>
          <w:szCs w:val="21"/>
        </w:rPr>
        <w:t xml:space="preserve">Gracias diputada. Se turna a las Comisiones Unidas de Hacienda y Fiscalización y de Gobernación y Puntos Constitucionales, con fundamento en los artículos 112, fracción I, y III, fracción XV, así como en el último párrafo de dichos artículos de nuestra Ley Orgánica, para su estudio y dictamen. </w:t>
      </w:r>
    </w:p>
    <w:p w14:paraId="3DA88593" w14:textId="05193265" w:rsidR="00001C2F" w:rsidRPr="00F62539" w:rsidRDefault="00001C2F" w:rsidP="00433A7C">
      <w:pPr>
        <w:ind w:firstLine="709"/>
        <w:jc w:val="both"/>
        <w:rPr>
          <w:rFonts w:ascii="Abadi" w:hAnsi="Abadi"/>
          <w:bCs/>
          <w:sz w:val="21"/>
          <w:szCs w:val="21"/>
        </w:rPr>
      </w:pPr>
    </w:p>
    <w:p w14:paraId="32AF05F0" w14:textId="145F8D96" w:rsidR="00001C2F" w:rsidRPr="00F62539" w:rsidRDefault="00EA25F2" w:rsidP="00433A7C">
      <w:pPr>
        <w:ind w:firstLine="709"/>
        <w:jc w:val="both"/>
        <w:rPr>
          <w:rFonts w:ascii="Abadi" w:hAnsi="Abadi"/>
          <w:bCs/>
          <w:sz w:val="21"/>
          <w:szCs w:val="21"/>
        </w:rPr>
      </w:pPr>
      <w:r w:rsidRPr="00F62539">
        <w:rPr>
          <w:rFonts w:ascii="Abadi" w:hAnsi="Abadi"/>
          <w:bCs/>
          <w:sz w:val="21"/>
          <w:szCs w:val="21"/>
        </w:rPr>
        <w:t xml:space="preserve">Se pide al diputado Paulo Bañuelos Rosales, dar lectura a la exposición de motivos de la iniciativa suscrita por </w:t>
      </w:r>
      <w:r w:rsidR="009E0980" w:rsidRPr="00F62539">
        <w:rPr>
          <w:rFonts w:ascii="Abadi" w:hAnsi="Abadi"/>
          <w:bCs/>
          <w:sz w:val="21"/>
          <w:szCs w:val="21"/>
        </w:rPr>
        <w:t>diputadas y diputados integrantes del Grupo Parlamentario del Partido Acción Nacional por la que se reforman los artículos 194-a y 194-b y se adiciona una fracción XI al artículo 194 del Código Penal del Estado de Guanajuato.</w:t>
      </w:r>
    </w:p>
    <w:p w14:paraId="30C76911" w14:textId="6D168624" w:rsidR="009E0980" w:rsidRPr="00F62539" w:rsidRDefault="009E0980" w:rsidP="00433A7C">
      <w:pPr>
        <w:ind w:firstLine="709"/>
        <w:jc w:val="both"/>
        <w:rPr>
          <w:rFonts w:ascii="Abadi" w:hAnsi="Abadi"/>
          <w:sz w:val="21"/>
          <w:szCs w:val="21"/>
        </w:rPr>
      </w:pPr>
    </w:p>
    <w:p w14:paraId="14251289" w14:textId="2EA7E08B" w:rsidR="009E0980" w:rsidRPr="00F62539" w:rsidRDefault="00346F79" w:rsidP="00433A7C">
      <w:pPr>
        <w:ind w:firstLine="709"/>
        <w:jc w:val="both"/>
        <w:rPr>
          <w:rFonts w:ascii="Abadi" w:hAnsi="Abadi"/>
          <w:bCs/>
          <w:sz w:val="21"/>
          <w:szCs w:val="21"/>
        </w:rPr>
      </w:pPr>
      <w:r w:rsidRPr="00F62539">
        <w:rPr>
          <w:rFonts w:ascii="Abadi" w:hAnsi="Abadi"/>
          <w:bCs/>
          <w:sz w:val="21"/>
          <w:szCs w:val="21"/>
        </w:rPr>
        <w:t>Adelante diputado.</w:t>
      </w:r>
    </w:p>
    <w:p w14:paraId="795DEDF7" w14:textId="237F02C9" w:rsidR="00346F79" w:rsidRPr="00F62539" w:rsidRDefault="00346F79" w:rsidP="00433A7C">
      <w:pPr>
        <w:ind w:firstLine="709"/>
        <w:jc w:val="both"/>
        <w:rPr>
          <w:rFonts w:ascii="Abadi" w:hAnsi="Abadi"/>
          <w:bCs/>
          <w:sz w:val="21"/>
          <w:szCs w:val="21"/>
        </w:rPr>
      </w:pPr>
    </w:p>
    <w:p w14:paraId="6AEE1D6C" w14:textId="46969A87" w:rsidR="006671D9" w:rsidRPr="00F62539" w:rsidRDefault="006671D9" w:rsidP="006671D9">
      <w:pPr>
        <w:ind w:firstLine="709"/>
        <w:jc w:val="both"/>
        <w:rPr>
          <w:rFonts w:ascii="Abadi" w:hAnsi="Abadi"/>
          <w:b/>
          <w:sz w:val="21"/>
          <w:szCs w:val="21"/>
        </w:rPr>
      </w:pPr>
      <w:r w:rsidRPr="00F62539">
        <w:rPr>
          <w:rFonts w:ascii="Abadi" w:hAnsi="Abadi"/>
          <w:b/>
          <w:sz w:val="21"/>
          <w:szCs w:val="21"/>
        </w:rPr>
        <w:t xml:space="preserve">PRESENTACIÓN DE LA INICIATIVA SUSCRITA POR DIPUTADAS Y DIPUTADOS INTEGRANTES DEL GRUPO PARLAMENTARIO DEL PARTIDO ACCIÓN NACIONAL POR LA QUE SE REFORMAN LOS ARTÍCULOS 194-A Y 194-B Y SE ADICIONA UNA FRACCIÓN XI AL ARTÍCULO 194 DEL CÓDIGO PENAL DEL ESTADO DE GUANAJUATO. </w:t>
      </w:r>
    </w:p>
    <w:p w14:paraId="1AB30563" w14:textId="0351B029" w:rsidR="00346F79" w:rsidRPr="00F62539" w:rsidRDefault="00006AF0" w:rsidP="00006AF0">
      <w:pPr>
        <w:ind w:firstLine="709"/>
        <w:jc w:val="right"/>
        <w:rPr>
          <w:rFonts w:ascii="Abadi" w:hAnsi="Abadi"/>
          <w:b/>
          <w:sz w:val="21"/>
          <w:szCs w:val="21"/>
        </w:rPr>
      </w:pPr>
      <w:r w:rsidRPr="00F62539">
        <w:rPr>
          <w:noProof/>
        </w:rPr>
        <w:drawing>
          <wp:inline distT="0" distB="0" distL="0" distR="0" wp14:anchorId="6FDFCE49" wp14:editId="34A53D8B">
            <wp:extent cx="1317225" cy="857250"/>
            <wp:effectExtent l="19050" t="0" r="16510" b="2857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0" r="6250"/>
                    <a:stretch/>
                  </pic:blipFill>
                  <pic:spPr bwMode="auto">
                    <a:xfrm>
                      <a:off x="0" y="0"/>
                      <a:ext cx="1362726" cy="8868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7978881" w14:textId="5FDC3520" w:rsidR="00346F79" w:rsidRPr="00F62539" w:rsidRDefault="00346F79" w:rsidP="006671D9">
      <w:pPr>
        <w:ind w:firstLine="709"/>
        <w:jc w:val="both"/>
        <w:rPr>
          <w:rFonts w:ascii="Abadi" w:hAnsi="Abadi"/>
          <w:bCs/>
          <w:sz w:val="21"/>
          <w:szCs w:val="21"/>
        </w:rPr>
      </w:pPr>
      <w:r w:rsidRPr="00F62539">
        <w:rPr>
          <w:rFonts w:ascii="Abadi" w:hAnsi="Abadi"/>
          <w:b/>
          <w:sz w:val="21"/>
          <w:szCs w:val="21"/>
        </w:rPr>
        <w:t xml:space="preserve">C. Dip. Paulo Bañuelos Rosales: </w:t>
      </w:r>
      <w:r w:rsidR="003D59F6" w:rsidRPr="00F62539">
        <w:rPr>
          <w:rFonts w:ascii="Abadi" w:hAnsi="Abadi"/>
          <w:bCs/>
          <w:sz w:val="21"/>
          <w:szCs w:val="21"/>
        </w:rPr>
        <w:t xml:space="preserve">Sí, muchas gracias. Los diputados del Partido Acción Nacional </w:t>
      </w:r>
      <w:r w:rsidR="0065185F" w:rsidRPr="00F62539">
        <w:rPr>
          <w:rFonts w:ascii="Abadi" w:hAnsi="Abadi"/>
          <w:bCs/>
          <w:sz w:val="21"/>
          <w:szCs w:val="21"/>
        </w:rPr>
        <w:t>hacemos de nuestros compromisos trabajo a favor de la sociedad. Con el permiso de la presidenta</w:t>
      </w:r>
      <w:r w:rsidR="002615E9" w:rsidRPr="00F62539">
        <w:rPr>
          <w:rFonts w:ascii="Abadi" w:hAnsi="Abadi"/>
          <w:bCs/>
          <w:sz w:val="21"/>
          <w:szCs w:val="21"/>
        </w:rPr>
        <w:t>, h</w:t>
      </w:r>
      <w:r w:rsidR="0065185F" w:rsidRPr="00F62539">
        <w:rPr>
          <w:rFonts w:ascii="Abadi" w:hAnsi="Abadi"/>
          <w:bCs/>
          <w:sz w:val="21"/>
          <w:szCs w:val="21"/>
        </w:rPr>
        <w:t>oy saludo con afecto a mis compañeras y compañeros diputados</w:t>
      </w:r>
      <w:r w:rsidR="002615E9" w:rsidRPr="00F62539">
        <w:rPr>
          <w:rFonts w:ascii="Abadi" w:hAnsi="Abadi"/>
          <w:bCs/>
          <w:sz w:val="21"/>
          <w:szCs w:val="21"/>
        </w:rPr>
        <w:t>; agradezco a los amigos de los medios de comunicación que, gracias a su profesionalismo y objetividad, dan a conocer nuestro trabajo legislativo en beneficio de los guanajuatenses. Estimadas amigas y amigos.</w:t>
      </w:r>
    </w:p>
    <w:p w14:paraId="1DEF01F7" w14:textId="752B2570" w:rsidR="002615E9" w:rsidRPr="00F62539" w:rsidRDefault="002615E9" w:rsidP="006671D9">
      <w:pPr>
        <w:ind w:firstLine="709"/>
        <w:jc w:val="both"/>
        <w:rPr>
          <w:rFonts w:ascii="Abadi" w:hAnsi="Abadi"/>
          <w:bCs/>
          <w:sz w:val="21"/>
          <w:szCs w:val="21"/>
        </w:rPr>
      </w:pPr>
    </w:p>
    <w:p w14:paraId="1348292F" w14:textId="2C771CC4" w:rsidR="002615E9" w:rsidRPr="00F62539" w:rsidRDefault="002615E9" w:rsidP="006671D9">
      <w:pPr>
        <w:ind w:firstLine="709"/>
        <w:jc w:val="both"/>
        <w:rPr>
          <w:rFonts w:ascii="Abadi" w:hAnsi="Abadi"/>
          <w:bCs/>
          <w:sz w:val="21"/>
          <w:szCs w:val="21"/>
        </w:rPr>
      </w:pPr>
      <w:r w:rsidRPr="00F62539">
        <w:rPr>
          <w:rFonts w:ascii="Abadi" w:hAnsi="Abadi"/>
          <w:bCs/>
          <w:sz w:val="21"/>
          <w:szCs w:val="21"/>
        </w:rPr>
        <w:t xml:space="preserve">El campo no entiende de colores ni sabe de partidos; la gente del campo demanda acciones concretas y, en esa medida, nosotros debemos responder con trabajo efectivo; por eso agradezco la disposición y apoyo que el jueves pasado la Comisión de Salud Pública presidida por el diputado Rolando Alcántar e integrada por las diputadas y diputados Alejandra Gutiérrez Campos, J. Guadalupe Vera Hernández, Héctor Hugo Varela Flores y Isidoro Bazaldúa Lugo; hayan aprobado el Punto de Acuerdo para exhortar a la Secretaría de  Desarrollo Agroalimentario Rural y a la Secretaría de Seguridad Pública </w:t>
      </w:r>
      <w:r w:rsidRPr="00F62539">
        <w:rPr>
          <w:rFonts w:ascii="Abadi" w:hAnsi="Abadi"/>
          <w:bCs/>
          <w:sz w:val="21"/>
          <w:szCs w:val="21"/>
        </w:rPr>
        <w:lastRenderedPageBreak/>
        <w:t>para destinar mayores recursos al combate del robo de ganado.</w:t>
      </w:r>
    </w:p>
    <w:p w14:paraId="4F990DCD" w14:textId="3DB34013" w:rsidR="00270CFE" w:rsidRPr="00F62539" w:rsidRDefault="00270CFE" w:rsidP="006671D9">
      <w:pPr>
        <w:ind w:firstLine="709"/>
        <w:jc w:val="both"/>
        <w:rPr>
          <w:rFonts w:ascii="Abadi" w:hAnsi="Abadi"/>
          <w:b/>
          <w:sz w:val="21"/>
          <w:szCs w:val="21"/>
        </w:rPr>
      </w:pPr>
    </w:p>
    <w:p w14:paraId="20ADE123" w14:textId="6AB1FBBA" w:rsidR="00270CFE" w:rsidRPr="00F62539" w:rsidRDefault="002615E9" w:rsidP="00270CFE">
      <w:pPr>
        <w:ind w:firstLine="709"/>
        <w:jc w:val="both"/>
        <w:rPr>
          <w:rFonts w:ascii="Abadi" w:hAnsi="Abadi"/>
          <w:b/>
          <w:sz w:val="21"/>
          <w:szCs w:val="21"/>
        </w:rPr>
      </w:pPr>
      <w:r w:rsidRPr="00F62539">
        <w:rPr>
          <w:rFonts w:ascii="Abadi" w:hAnsi="Abadi"/>
          <w:b/>
          <w:sz w:val="21"/>
          <w:szCs w:val="21"/>
        </w:rPr>
        <w:t xml:space="preserve">(Leyendo) </w:t>
      </w:r>
      <w:r w:rsidR="00270CFE" w:rsidRPr="00F62539">
        <w:rPr>
          <w:rFonts w:ascii="Abadi" w:hAnsi="Abadi"/>
          <w:b/>
          <w:sz w:val="21"/>
          <w:szCs w:val="21"/>
        </w:rPr>
        <w:t>»DIPUTADA MARTHA ISABEL DELGADO ZÁRATE. PRESIDENTA DEL CONGRESO DEL ESTADO LIBRE Y SOBERANO DE GUANAJUATO. SEXAGÉSIMA CUARTA LEGISLATURA. PRESENTE.</w:t>
      </w:r>
    </w:p>
    <w:p w14:paraId="0A745377" w14:textId="2BB2A1EC" w:rsidR="00270CFE" w:rsidRPr="00F62539" w:rsidRDefault="00270CFE" w:rsidP="00270CFE">
      <w:pPr>
        <w:ind w:firstLine="709"/>
        <w:jc w:val="both"/>
        <w:rPr>
          <w:rFonts w:ascii="Abadi" w:hAnsi="Abadi"/>
          <w:b/>
          <w:sz w:val="21"/>
          <w:szCs w:val="21"/>
        </w:rPr>
      </w:pPr>
    </w:p>
    <w:p w14:paraId="2CD817E6" w14:textId="7510763D" w:rsidR="008B2F5F" w:rsidRPr="00F62539" w:rsidRDefault="008B2F5F" w:rsidP="008B2F5F">
      <w:pPr>
        <w:ind w:firstLine="709"/>
        <w:jc w:val="both"/>
        <w:rPr>
          <w:rFonts w:ascii="Abadi" w:hAnsi="Abadi"/>
          <w:bCs/>
          <w:sz w:val="21"/>
          <w:szCs w:val="21"/>
        </w:rPr>
      </w:pPr>
      <w:r w:rsidRPr="00F62539">
        <w:rPr>
          <w:rFonts w:ascii="Abadi" w:hAnsi="Abadi"/>
          <w:bCs/>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reforma los artículos 194-a y 194-b; y adiciona una fracción XI, al artículo 194, recorriéndose la subsecuente del Código Penal para el Estado de Guanajuato, en atención a la siguiente: </w:t>
      </w:r>
    </w:p>
    <w:p w14:paraId="1394FED8" w14:textId="77777777" w:rsidR="008B2F5F" w:rsidRPr="00F62539" w:rsidRDefault="008B2F5F" w:rsidP="008B2F5F">
      <w:pPr>
        <w:ind w:firstLine="709"/>
        <w:jc w:val="both"/>
        <w:rPr>
          <w:rFonts w:ascii="Abadi" w:hAnsi="Abadi"/>
          <w:bCs/>
          <w:sz w:val="21"/>
          <w:szCs w:val="21"/>
        </w:rPr>
      </w:pPr>
    </w:p>
    <w:p w14:paraId="79198F9E" w14:textId="56016189" w:rsidR="008B2F5F" w:rsidRPr="00F62539" w:rsidRDefault="008B2F5F" w:rsidP="008B2F5F">
      <w:pPr>
        <w:ind w:firstLine="709"/>
        <w:jc w:val="both"/>
        <w:rPr>
          <w:rFonts w:ascii="Abadi" w:hAnsi="Abadi"/>
          <w:bCs/>
          <w:sz w:val="21"/>
          <w:szCs w:val="21"/>
        </w:rPr>
      </w:pPr>
      <w:r w:rsidRPr="00F62539">
        <w:rPr>
          <w:rFonts w:ascii="Abadi" w:hAnsi="Abadi"/>
          <w:bCs/>
          <w:sz w:val="21"/>
          <w:szCs w:val="21"/>
        </w:rPr>
        <w:t xml:space="preserve">EXPOSICIÓN DE MOTIVOS </w:t>
      </w:r>
    </w:p>
    <w:p w14:paraId="0E07A009" w14:textId="77777777" w:rsidR="008B2F5F" w:rsidRPr="00F62539" w:rsidRDefault="008B2F5F" w:rsidP="008B2F5F">
      <w:pPr>
        <w:ind w:firstLine="709"/>
        <w:jc w:val="both"/>
        <w:rPr>
          <w:rFonts w:ascii="Abadi" w:hAnsi="Abadi"/>
          <w:bCs/>
          <w:sz w:val="21"/>
          <w:szCs w:val="21"/>
        </w:rPr>
      </w:pPr>
    </w:p>
    <w:p w14:paraId="64A7A206" w14:textId="77777777" w:rsidR="008B2F5F" w:rsidRPr="00F62539" w:rsidRDefault="008B2F5F" w:rsidP="008B2F5F">
      <w:pPr>
        <w:ind w:firstLine="709"/>
        <w:jc w:val="both"/>
        <w:rPr>
          <w:rFonts w:ascii="Abadi" w:hAnsi="Abadi"/>
          <w:bCs/>
          <w:sz w:val="21"/>
          <w:szCs w:val="21"/>
        </w:rPr>
      </w:pPr>
      <w:r w:rsidRPr="00F62539">
        <w:rPr>
          <w:rFonts w:ascii="Abadi" w:hAnsi="Abadi"/>
          <w:bCs/>
          <w:sz w:val="21"/>
          <w:szCs w:val="21"/>
        </w:rPr>
        <w:t xml:space="preserve">El campo es riqueza generosa que recibe el trabajo de la gente honesta y nos brinda la cosecha y el alimento para el beneficio de toda la población. En Guanajuato, el trabajo del campo es una vocación digna, que nos acompaña en la travesía de los siglos, y que en la época actual nos ha posicionado como un gigante agroalimentario. Ocupamos los primeros lugares en producción y exportación de huevo, leche de caprino, leche de bovino, carne de aves, carne de porcino, carne de ovino y, por supuesto, agave, entre muchos otros productos que se convierten en fuente de empleo, de prosperidad y de orgullo para las familias de nuestro estado. </w:t>
      </w:r>
    </w:p>
    <w:p w14:paraId="1B23B61C" w14:textId="77777777" w:rsidR="00BD5E69" w:rsidRPr="00F62539" w:rsidRDefault="00BD5E69" w:rsidP="008B2F5F">
      <w:pPr>
        <w:ind w:firstLine="709"/>
        <w:jc w:val="both"/>
        <w:rPr>
          <w:rFonts w:ascii="Abadi" w:hAnsi="Abadi"/>
          <w:bCs/>
          <w:sz w:val="21"/>
          <w:szCs w:val="21"/>
        </w:rPr>
      </w:pPr>
    </w:p>
    <w:p w14:paraId="0DFFA350" w14:textId="1E4A1566" w:rsidR="008B2F5F" w:rsidRPr="00F62539" w:rsidRDefault="008B2F5F" w:rsidP="008B2F5F">
      <w:pPr>
        <w:ind w:firstLine="709"/>
        <w:jc w:val="both"/>
        <w:rPr>
          <w:rFonts w:ascii="Abadi" w:hAnsi="Abadi"/>
          <w:b/>
          <w:sz w:val="21"/>
          <w:szCs w:val="21"/>
        </w:rPr>
      </w:pPr>
      <w:r w:rsidRPr="00F62539">
        <w:rPr>
          <w:rFonts w:ascii="Abadi" w:hAnsi="Abadi"/>
          <w:bCs/>
          <w:sz w:val="21"/>
          <w:szCs w:val="21"/>
        </w:rPr>
        <w:t>Para preservar y fortalecer al campo de Guanajuato como una grandeza de México, necesitamos seguir apoyándolo, modernizando el marco jurídico para que las leyes se adapten a la realidad del sector y nos permitan atender de manera efectiva los desafíos que enfrentan los productores, incluyendo el de la delincuencia, particularmente en relación al robo de insumos y de ganado.</w:t>
      </w:r>
      <w:r w:rsidRPr="00F62539">
        <w:rPr>
          <w:rFonts w:ascii="Abadi" w:hAnsi="Abadi"/>
          <w:b/>
          <w:sz w:val="21"/>
          <w:szCs w:val="21"/>
        </w:rPr>
        <w:t xml:space="preserve"> </w:t>
      </w:r>
    </w:p>
    <w:p w14:paraId="0B871D49" w14:textId="597B2880" w:rsidR="008B2F5F" w:rsidRPr="00F62539" w:rsidRDefault="008B2F5F" w:rsidP="008B2F5F">
      <w:pPr>
        <w:ind w:firstLine="709"/>
        <w:jc w:val="both"/>
        <w:rPr>
          <w:rFonts w:ascii="Abadi" w:hAnsi="Abadi"/>
          <w:b/>
          <w:sz w:val="21"/>
          <w:szCs w:val="21"/>
        </w:rPr>
      </w:pPr>
    </w:p>
    <w:p w14:paraId="5C34A618" w14:textId="77777777" w:rsidR="00BE4BC8" w:rsidRPr="00F62539" w:rsidRDefault="00BE4BC8" w:rsidP="00BE4BC8">
      <w:pPr>
        <w:ind w:firstLine="709"/>
        <w:jc w:val="both"/>
        <w:rPr>
          <w:rFonts w:ascii="Abadi" w:hAnsi="Abadi"/>
          <w:bCs/>
          <w:sz w:val="21"/>
          <w:szCs w:val="21"/>
        </w:rPr>
      </w:pPr>
      <w:r w:rsidRPr="00F62539">
        <w:rPr>
          <w:rFonts w:ascii="Abadi" w:hAnsi="Abadi"/>
          <w:bCs/>
          <w:sz w:val="21"/>
          <w:szCs w:val="21"/>
        </w:rPr>
        <w:t xml:space="preserve">Hoy en día los ganaderos y productores agrícolas del estado se ven afectados con el aumento de robo de ganado y de agave, entre otros productos agrícolas, utilizando camiones o vehículos de carga para transportar el producto robado e introducirlo posteriormente al mercado ilegal, lo que provoca graves pérdidas económicas para los agricultores y, en general, para toda la industria. </w:t>
      </w:r>
    </w:p>
    <w:p w14:paraId="2B386DA3" w14:textId="77777777" w:rsidR="00BE4BC8" w:rsidRPr="00F62539" w:rsidRDefault="00BE4BC8" w:rsidP="00BE4BC8">
      <w:pPr>
        <w:ind w:firstLine="709"/>
        <w:jc w:val="both"/>
        <w:rPr>
          <w:rFonts w:ascii="Abadi" w:hAnsi="Abadi"/>
          <w:bCs/>
          <w:sz w:val="21"/>
          <w:szCs w:val="21"/>
        </w:rPr>
      </w:pPr>
    </w:p>
    <w:p w14:paraId="6AD4C700" w14:textId="48EC45A4" w:rsidR="00BE4BC8" w:rsidRPr="00F62539" w:rsidRDefault="00BE4BC8" w:rsidP="00BE4BC8">
      <w:pPr>
        <w:ind w:firstLine="709"/>
        <w:jc w:val="both"/>
        <w:rPr>
          <w:rFonts w:ascii="Abadi" w:hAnsi="Abadi"/>
          <w:bCs/>
          <w:sz w:val="21"/>
          <w:szCs w:val="21"/>
        </w:rPr>
      </w:pPr>
      <w:r w:rsidRPr="00F62539">
        <w:rPr>
          <w:rFonts w:ascii="Abadi" w:hAnsi="Abadi"/>
          <w:bCs/>
          <w:sz w:val="21"/>
          <w:szCs w:val="21"/>
        </w:rPr>
        <w:t xml:space="preserve">En el caso específico del robo de ganado, nuestro estado ocupa el sexto lugar a nivel nacional y en los primeros seis meses de 2018, el Secretariado del Sistema Nacional de Seguridad Pública del gobierno federal registró 134 casos de este delito. Vale la pena aclarar que normalmente en cada uno de estos robos se sustraen al menos 1O cabezas de ganado, lo que resulta en un golpe demoledor para los productores, considerando que el costo de cada vaca puede llegar a los 25 mil pesos, el de cada borrego a los 12 mil y el de cada toro alcanza hasta los 60 mil pesos. </w:t>
      </w:r>
    </w:p>
    <w:p w14:paraId="65BD2660" w14:textId="77777777" w:rsidR="00BE4BC8" w:rsidRPr="00F62539" w:rsidRDefault="00BE4BC8" w:rsidP="00BE4BC8">
      <w:pPr>
        <w:ind w:firstLine="709"/>
        <w:jc w:val="both"/>
        <w:rPr>
          <w:rFonts w:ascii="Abadi" w:hAnsi="Abadi"/>
          <w:bCs/>
          <w:sz w:val="21"/>
          <w:szCs w:val="21"/>
        </w:rPr>
      </w:pPr>
    </w:p>
    <w:p w14:paraId="7FE3347F" w14:textId="2ED2BD83" w:rsidR="00BE4BC8" w:rsidRPr="00F62539" w:rsidRDefault="00BE4BC8" w:rsidP="00BE4BC8">
      <w:pPr>
        <w:ind w:firstLine="709"/>
        <w:jc w:val="both"/>
        <w:rPr>
          <w:rFonts w:ascii="Abadi" w:hAnsi="Abadi"/>
          <w:bCs/>
          <w:sz w:val="21"/>
          <w:szCs w:val="21"/>
        </w:rPr>
      </w:pPr>
      <w:r w:rsidRPr="00F62539">
        <w:rPr>
          <w:rFonts w:ascii="Abadi" w:hAnsi="Abadi"/>
          <w:bCs/>
          <w:sz w:val="21"/>
          <w:szCs w:val="21"/>
        </w:rPr>
        <w:t xml:space="preserve">Peor aún, de acuerdo con el Instrumento para el Registro, Clasificación y Reporte de los Delitos y las Víctimas, a partir de enero de 2018 se empezaron a registrar robos de ganado con violencia, provocando una situación de alerta y de justificada indignación entre las familias que se dedican al Sector Ganadero. </w:t>
      </w:r>
    </w:p>
    <w:p w14:paraId="62741E65" w14:textId="77777777" w:rsidR="00BE4BC8" w:rsidRPr="00F62539" w:rsidRDefault="00BE4BC8" w:rsidP="00BE4BC8">
      <w:pPr>
        <w:ind w:firstLine="709"/>
        <w:jc w:val="both"/>
        <w:rPr>
          <w:rFonts w:ascii="Abadi" w:hAnsi="Abadi"/>
          <w:bCs/>
          <w:sz w:val="21"/>
          <w:szCs w:val="21"/>
        </w:rPr>
      </w:pPr>
    </w:p>
    <w:p w14:paraId="4A61E2BF" w14:textId="24761E46" w:rsidR="00BE4BC8" w:rsidRPr="00F62539" w:rsidRDefault="00BE4BC8" w:rsidP="00BE4BC8">
      <w:pPr>
        <w:ind w:firstLine="709"/>
        <w:jc w:val="both"/>
        <w:rPr>
          <w:rFonts w:ascii="Abadi" w:hAnsi="Abadi"/>
          <w:bCs/>
          <w:sz w:val="21"/>
          <w:szCs w:val="21"/>
        </w:rPr>
      </w:pPr>
      <w:r w:rsidRPr="00F62539">
        <w:rPr>
          <w:rFonts w:ascii="Abadi" w:hAnsi="Abadi"/>
          <w:bCs/>
          <w:sz w:val="21"/>
          <w:szCs w:val="21"/>
        </w:rPr>
        <w:t xml:space="preserve">Los integrantes del Grupo Parlamentario del Partido Acción Nacional, en diálogo permanente con las familias del campo guanajuatense, compartimos sus preocupaciones y consideramos que es necesario ampliar los castigos que nuestra legislación penal contempla para estos delitos, que desgraciadamente siguen siendo una realidad que lastima al sector agroalimentario del estado. </w:t>
      </w:r>
    </w:p>
    <w:p w14:paraId="0A7D2E1A" w14:textId="77777777" w:rsidR="00BE4BC8" w:rsidRPr="00F62539" w:rsidRDefault="00BE4BC8" w:rsidP="00BE4BC8">
      <w:pPr>
        <w:ind w:firstLine="709"/>
        <w:jc w:val="both"/>
        <w:rPr>
          <w:rFonts w:ascii="Abadi" w:hAnsi="Abadi"/>
          <w:bCs/>
          <w:sz w:val="21"/>
          <w:szCs w:val="21"/>
        </w:rPr>
      </w:pPr>
    </w:p>
    <w:p w14:paraId="2844A7E8" w14:textId="1BBF0706" w:rsidR="00BE4BC8" w:rsidRPr="00F62539" w:rsidRDefault="00BE4BC8" w:rsidP="00BE4BC8">
      <w:pPr>
        <w:ind w:firstLine="709"/>
        <w:jc w:val="both"/>
        <w:rPr>
          <w:rFonts w:ascii="Abadi" w:hAnsi="Abadi"/>
          <w:bCs/>
          <w:sz w:val="21"/>
          <w:szCs w:val="21"/>
        </w:rPr>
      </w:pPr>
      <w:r w:rsidRPr="00F62539">
        <w:rPr>
          <w:rFonts w:ascii="Abadi" w:hAnsi="Abadi"/>
          <w:bCs/>
          <w:sz w:val="21"/>
          <w:szCs w:val="21"/>
        </w:rPr>
        <w:t xml:space="preserve">Es necesario castigar de manera más contundente a quienes han convertido al robo de agave y de ganado en un lastre para la industria agroalimentaria y en una preocupación permanente para miles de familias que sí están trabajando con honestidad para construirse un futuro mejor a través de la labranza de sus campos y el cuidado de sus animales. </w:t>
      </w:r>
    </w:p>
    <w:p w14:paraId="5E267B01" w14:textId="77777777" w:rsidR="00BE4BC8" w:rsidRPr="00F62539" w:rsidRDefault="00BE4BC8" w:rsidP="00BE4BC8">
      <w:pPr>
        <w:ind w:firstLine="709"/>
        <w:jc w:val="both"/>
        <w:rPr>
          <w:rFonts w:ascii="Abadi" w:hAnsi="Abadi"/>
          <w:bCs/>
          <w:sz w:val="21"/>
          <w:szCs w:val="21"/>
        </w:rPr>
      </w:pPr>
    </w:p>
    <w:p w14:paraId="07540F29" w14:textId="5D3EE7B4" w:rsidR="00D1589E" w:rsidRPr="00F62539" w:rsidRDefault="00BE4BC8" w:rsidP="006671D9">
      <w:pPr>
        <w:ind w:firstLine="709"/>
        <w:jc w:val="both"/>
        <w:rPr>
          <w:rFonts w:ascii="Abadi" w:hAnsi="Abadi"/>
          <w:bCs/>
          <w:sz w:val="21"/>
          <w:szCs w:val="21"/>
        </w:rPr>
      </w:pPr>
      <w:r w:rsidRPr="00F62539">
        <w:rPr>
          <w:rFonts w:ascii="Abadi" w:hAnsi="Abadi"/>
          <w:bCs/>
          <w:sz w:val="21"/>
          <w:szCs w:val="21"/>
        </w:rPr>
        <w:lastRenderedPageBreak/>
        <w:t>Por ello proponemos incluir dentro del robo calificado aquel que se cometa sobre productos agrícolas, incluido evidentemente el hijuelo de agave, cuando el monto de lo robado alcance</w:t>
      </w:r>
      <w:r w:rsidR="007F02BE" w:rsidRPr="00F62539">
        <w:rPr>
          <w:rFonts w:ascii="Abadi" w:hAnsi="Abadi"/>
          <w:bCs/>
          <w:sz w:val="21"/>
          <w:szCs w:val="21"/>
        </w:rPr>
        <w:t xml:space="preserve"> o supere el equivalente a cincuenta días de salario mínimo. Es decir, aproximadamente 6 mil pesos, a cifras del 2020. Esta conducta, de acuerdo con el monto de lo robado, sería sancionada con una pena de hasta 15 años de prisión.</w:t>
      </w:r>
    </w:p>
    <w:p w14:paraId="6AC850CA" w14:textId="21D051C4" w:rsidR="00BD5E69" w:rsidRPr="00F62539" w:rsidRDefault="00BD5E69" w:rsidP="006671D9">
      <w:pPr>
        <w:ind w:firstLine="709"/>
        <w:jc w:val="both"/>
        <w:rPr>
          <w:rFonts w:ascii="Abadi" w:hAnsi="Abadi"/>
          <w:bCs/>
          <w:sz w:val="21"/>
          <w:szCs w:val="21"/>
        </w:rPr>
      </w:pPr>
    </w:p>
    <w:p w14:paraId="0E17989B" w14:textId="10BA9FAA" w:rsidR="00BD5E69" w:rsidRPr="00F62539" w:rsidRDefault="00BD5E69" w:rsidP="00BD5E69">
      <w:pPr>
        <w:ind w:firstLine="709"/>
        <w:jc w:val="both"/>
        <w:rPr>
          <w:rFonts w:ascii="Abadi" w:hAnsi="Abadi"/>
          <w:bCs/>
          <w:sz w:val="21"/>
          <w:szCs w:val="21"/>
        </w:rPr>
      </w:pPr>
      <w:r w:rsidRPr="00F62539">
        <w:rPr>
          <w:rFonts w:ascii="Abadi" w:hAnsi="Abadi"/>
          <w:bCs/>
          <w:sz w:val="21"/>
          <w:szCs w:val="21"/>
        </w:rPr>
        <w:t xml:space="preserve">Adicionalmente, proponemos aumentar las penas correspondientes al delito de robo de ganado, para que sean de hasta 1O años, y elevar hasta un máximo de ocho años el castigo de prisión para quienes, sabiendo del origen ilícito del ganado robado, lo sacrifiquen, vendan, transporten o custodien sin el consentimiento de quien legalmente pueda disponer de dicho ganado. </w:t>
      </w:r>
    </w:p>
    <w:p w14:paraId="7AE06047" w14:textId="77777777" w:rsidR="00BD5E69" w:rsidRPr="00F62539" w:rsidRDefault="00BD5E69" w:rsidP="00BD5E69">
      <w:pPr>
        <w:ind w:firstLine="709"/>
        <w:jc w:val="both"/>
        <w:rPr>
          <w:rFonts w:ascii="Abadi" w:hAnsi="Abadi"/>
          <w:bCs/>
          <w:sz w:val="21"/>
          <w:szCs w:val="21"/>
        </w:rPr>
      </w:pPr>
    </w:p>
    <w:p w14:paraId="3A462782" w14:textId="23973531" w:rsidR="00BD5E69" w:rsidRPr="00F62539" w:rsidRDefault="00BD5E69" w:rsidP="00BD5E69">
      <w:pPr>
        <w:ind w:firstLine="709"/>
        <w:jc w:val="both"/>
        <w:rPr>
          <w:rFonts w:ascii="Abadi" w:hAnsi="Abadi"/>
          <w:bCs/>
          <w:sz w:val="21"/>
          <w:szCs w:val="21"/>
        </w:rPr>
      </w:pPr>
      <w:r w:rsidRPr="00F62539">
        <w:rPr>
          <w:rFonts w:ascii="Abadi" w:hAnsi="Abadi"/>
          <w:bCs/>
          <w:sz w:val="21"/>
          <w:szCs w:val="21"/>
        </w:rPr>
        <w:t xml:space="preserve">Con estas modificaciones al Código Penal, reafirmaremos nuestra invencible solidaridad con las familias del campo, cuya tranquilidad, patrimonio y trabajo debemos defender con todo el peso de la ley, para que la vocación agropecuaria siga siendo un orgullo que proyecta a Guanajuato en los mercados de México y de todo el mundo. </w:t>
      </w:r>
    </w:p>
    <w:p w14:paraId="37AA4C81" w14:textId="77777777" w:rsidR="00BD5E69" w:rsidRPr="00F62539" w:rsidRDefault="00BD5E69" w:rsidP="00BD5E69">
      <w:pPr>
        <w:ind w:firstLine="709"/>
        <w:jc w:val="both"/>
        <w:rPr>
          <w:rFonts w:ascii="Abadi" w:hAnsi="Abadi"/>
          <w:bCs/>
          <w:sz w:val="21"/>
          <w:szCs w:val="21"/>
        </w:rPr>
      </w:pPr>
    </w:p>
    <w:p w14:paraId="30667EB8" w14:textId="0CDA8EF0" w:rsidR="00BD5E69" w:rsidRPr="00F62539" w:rsidRDefault="00BD5E69" w:rsidP="00BD5E69">
      <w:pPr>
        <w:ind w:firstLine="709"/>
        <w:jc w:val="both"/>
        <w:rPr>
          <w:rFonts w:ascii="Abadi" w:hAnsi="Abadi"/>
          <w:bCs/>
          <w:sz w:val="21"/>
          <w:szCs w:val="21"/>
        </w:rPr>
      </w:pPr>
      <w:r w:rsidRPr="00F62539">
        <w:rPr>
          <w:rFonts w:ascii="Abadi" w:hAnsi="Abadi"/>
          <w:bCs/>
          <w:sz w:val="21"/>
          <w:szCs w:val="21"/>
        </w:rPr>
        <w:t xml:space="preserve">Así, castigando con penas más sólidas a los delincuentes, aportaremos desde el poder legislativo la parte que nos corresponde en la lucha para mantener a nuestro estado como una tierra en la que los delitos se castigan y el trabajo honesto es el que se traduce en éxito, para bien de todos. </w:t>
      </w:r>
    </w:p>
    <w:p w14:paraId="5C8A2F13" w14:textId="77777777" w:rsidR="00BD5E69" w:rsidRPr="00F62539" w:rsidRDefault="00BD5E69" w:rsidP="00BD5E69">
      <w:pPr>
        <w:ind w:firstLine="709"/>
        <w:jc w:val="both"/>
        <w:rPr>
          <w:rFonts w:ascii="Abadi" w:hAnsi="Abadi"/>
          <w:bCs/>
          <w:sz w:val="21"/>
          <w:szCs w:val="21"/>
        </w:rPr>
      </w:pPr>
    </w:p>
    <w:p w14:paraId="4FDD93C2" w14:textId="3C3CCEF5" w:rsidR="00BD5E69" w:rsidRPr="00F62539" w:rsidRDefault="00BD5E69" w:rsidP="00BD5E69">
      <w:pPr>
        <w:ind w:firstLine="709"/>
        <w:jc w:val="both"/>
        <w:rPr>
          <w:rFonts w:ascii="Abadi" w:hAnsi="Abadi"/>
          <w:bCs/>
          <w:sz w:val="21"/>
          <w:szCs w:val="21"/>
        </w:rPr>
      </w:pPr>
      <w:r w:rsidRPr="00F62539">
        <w:rPr>
          <w:rFonts w:ascii="Abadi" w:hAnsi="Abadi"/>
          <w:bCs/>
          <w:sz w:val="21"/>
          <w:szCs w:val="21"/>
        </w:rPr>
        <w:t>Por otra parte, de acuerdo con el artículo 209 de la Ley Orgánica del Poder Legislativo del Estado de Guanajuato, manifestamos que la iniciativa que aquí presentamos tendrá, de ser aprobada, el siguiente:</w:t>
      </w:r>
    </w:p>
    <w:p w14:paraId="03DC6BCB" w14:textId="3A1FF59B" w:rsidR="00BD5E69" w:rsidRPr="00F62539" w:rsidRDefault="00BD5E69" w:rsidP="00BD5E69">
      <w:pPr>
        <w:ind w:firstLine="709"/>
        <w:jc w:val="both"/>
        <w:rPr>
          <w:rFonts w:ascii="Abadi" w:hAnsi="Abadi"/>
          <w:bCs/>
          <w:sz w:val="21"/>
          <w:szCs w:val="21"/>
        </w:rPr>
      </w:pPr>
    </w:p>
    <w:p w14:paraId="771E1140" w14:textId="317DE8FC" w:rsidR="00BD5E69" w:rsidRPr="00F62539" w:rsidRDefault="00BD5E69" w:rsidP="00BD5E69">
      <w:pPr>
        <w:ind w:firstLine="709"/>
        <w:jc w:val="both"/>
        <w:rPr>
          <w:rFonts w:ascii="Abadi" w:hAnsi="Abadi"/>
          <w:bCs/>
          <w:sz w:val="21"/>
          <w:szCs w:val="21"/>
        </w:rPr>
      </w:pPr>
      <w:r w:rsidRPr="00F62539">
        <w:rPr>
          <w:rFonts w:ascii="Abadi" w:hAnsi="Abadi"/>
          <w:bCs/>
          <w:sz w:val="21"/>
          <w:szCs w:val="21"/>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w:t>
      </w:r>
      <w:r w:rsidRPr="00F62539">
        <w:rPr>
          <w:rFonts w:ascii="Abadi" w:hAnsi="Abadi"/>
          <w:bCs/>
          <w:sz w:val="21"/>
          <w:szCs w:val="21"/>
        </w:rPr>
        <w:t>artículos 37 y 56 fracción 11 establece la facultad del Congreso del Estado como poder legislativo con el derecho de proponer iniciativas de leyes y decretos que permitan crear o reformar el marco jurídico</w:t>
      </w:r>
      <w:r w:rsidR="00BD1C1C" w:rsidRPr="00F62539">
        <w:rPr>
          <w:rFonts w:ascii="Abadi" w:hAnsi="Abadi"/>
          <w:bCs/>
          <w:sz w:val="21"/>
          <w:szCs w:val="21"/>
        </w:rPr>
        <w:t xml:space="preserve"> de nuestro estado. En este caso, se reforman los artículos 194-a y 194-b; y adiciona una fracción XI, al artículo 194, recorriéndose la subsecuente del Código Penal para el Estado de Guanajuato.</w:t>
      </w:r>
    </w:p>
    <w:p w14:paraId="6EB8A1AE" w14:textId="3C1F9057" w:rsidR="00EA35F1" w:rsidRPr="00F62539" w:rsidRDefault="00EA35F1" w:rsidP="006671D9">
      <w:pPr>
        <w:ind w:firstLine="709"/>
        <w:jc w:val="both"/>
        <w:rPr>
          <w:rFonts w:ascii="Abadi" w:hAnsi="Abadi"/>
          <w:bCs/>
          <w:sz w:val="21"/>
          <w:szCs w:val="21"/>
        </w:rPr>
      </w:pPr>
    </w:p>
    <w:p w14:paraId="21F12476" w14:textId="3CF9095B" w:rsidR="00EA35F1" w:rsidRPr="00F62539" w:rsidRDefault="00BD5E69" w:rsidP="006671D9">
      <w:pPr>
        <w:ind w:firstLine="709"/>
        <w:jc w:val="both"/>
        <w:rPr>
          <w:rFonts w:ascii="Abadi" w:hAnsi="Abadi"/>
          <w:bCs/>
          <w:sz w:val="21"/>
          <w:szCs w:val="21"/>
        </w:rPr>
      </w:pPr>
      <w:r w:rsidRPr="00F62539">
        <w:rPr>
          <w:rFonts w:ascii="Abadi" w:hAnsi="Abadi"/>
          <w:bCs/>
          <w:sz w:val="21"/>
          <w:szCs w:val="21"/>
        </w:rPr>
        <w:t>II</w:t>
      </w:r>
      <w:r w:rsidR="005030AE" w:rsidRPr="00F62539">
        <w:rPr>
          <w:rFonts w:ascii="Abadi" w:hAnsi="Abadi"/>
          <w:bCs/>
          <w:sz w:val="21"/>
          <w:szCs w:val="21"/>
        </w:rPr>
        <w:t>.</w:t>
      </w:r>
      <w:r w:rsidR="007A20E1" w:rsidRPr="00F62539">
        <w:rPr>
          <w:rFonts w:ascii="Abadi" w:hAnsi="Abadi"/>
          <w:bCs/>
          <w:sz w:val="21"/>
          <w:szCs w:val="21"/>
        </w:rPr>
        <w:t xml:space="preserve"> Impacto administrativo: De la presente iniciativa no se advierten impactos administrativos toda vez que se llevará a cabo un proceso similar al que ya se lleva a cabo para la investigación y sanción de los delitos de abigeato.</w:t>
      </w:r>
    </w:p>
    <w:p w14:paraId="228CA614" w14:textId="08CC1E91" w:rsidR="007A20E1" w:rsidRPr="00F62539" w:rsidRDefault="007A20E1" w:rsidP="006671D9">
      <w:pPr>
        <w:ind w:firstLine="709"/>
        <w:jc w:val="both"/>
        <w:rPr>
          <w:rFonts w:ascii="Abadi" w:hAnsi="Abadi"/>
          <w:bCs/>
          <w:sz w:val="21"/>
          <w:szCs w:val="21"/>
        </w:rPr>
      </w:pPr>
    </w:p>
    <w:p w14:paraId="19BD573A" w14:textId="38E8C0B3" w:rsidR="007A20E1" w:rsidRPr="00F62539" w:rsidRDefault="005030AE" w:rsidP="006671D9">
      <w:pPr>
        <w:ind w:firstLine="709"/>
        <w:jc w:val="both"/>
        <w:rPr>
          <w:rFonts w:ascii="Abadi" w:hAnsi="Abadi"/>
          <w:bCs/>
          <w:sz w:val="21"/>
          <w:szCs w:val="21"/>
        </w:rPr>
      </w:pPr>
      <w:r w:rsidRPr="00F62539">
        <w:rPr>
          <w:rFonts w:ascii="Abadi" w:hAnsi="Abadi"/>
          <w:bCs/>
          <w:sz w:val="21"/>
          <w:szCs w:val="21"/>
        </w:rPr>
        <w:t>I</w:t>
      </w:r>
      <w:r w:rsidR="00BD5E69" w:rsidRPr="00F62539">
        <w:rPr>
          <w:rFonts w:ascii="Abadi" w:hAnsi="Abadi"/>
          <w:bCs/>
          <w:sz w:val="21"/>
          <w:szCs w:val="21"/>
        </w:rPr>
        <w:t>I</w:t>
      </w:r>
      <w:r w:rsidRPr="00F62539">
        <w:rPr>
          <w:rFonts w:ascii="Abadi" w:hAnsi="Abadi"/>
          <w:bCs/>
          <w:sz w:val="21"/>
          <w:szCs w:val="21"/>
        </w:rPr>
        <w:t>I</w:t>
      </w:r>
      <w:r w:rsidR="007A20E1" w:rsidRPr="00F62539">
        <w:rPr>
          <w:rFonts w:ascii="Abadi" w:hAnsi="Abadi"/>
          <w:bCs/>
          <w:sz w:val="21"/>
          <w:szCs w:val="21"/>
        </w:rPr>
        <w:t xml:space="preserve">. Impacto presupuestario: De la presente propuesta no se advierte un </w:t>
      </w:r>
      <w:r w:rsidR="00C03B23" w:rsidRPr="00F62539">
        <w:rPr>
          <w:rFonts w:ascii="Abadi" w:hAnsi="Abadi"/>
          <w:bCs/>
          <w:sz w:val="21"/>
          <w:szCs w:val="21"/>
        </w:rPr>
        <w:t>impacto presupuestal, ya que su implementación no trasciende en la generación de una nueva estructura administrativa, toda vez que no implica la generación de plazas ni erogaciones no previstas.</w:t>
      </w:r>
    </w:p>
    <w:p w14:paraId="35C324FD" w14:textId="1A6ECF36" w:rsidR="00C03B23" w:rsidRPr="00F62539" w:rsidRDefault="00C03B23" w:rsidP="006671D9">
      <w:pPr>
        <w:ind w:firstLine="709"/>
        <w:jc w:val="both"/>
        <w:rPr>
          <w:rFonts w:ascii="Abadi" w:hAnsi="Abadi"/>
          <w:bCs/>
          <w:sz w:val="21"/>
          <w:szCs w:val="21"/>
        </w:rPr>
      </w:pPr>
    </w:p>
    <w:p w14:paraId="2810012B" w14:textId="1FEEFA36" w:rsidR="00C03B23" w:rsidRPr="00F62539" w:rsidRDefault="005030AE" w:rsidP="006671D9">
      <w:pPr>
        <w:ind w:firstLine="709"/>
        <w:jc w:val="both"/>
        <w:rPr>
          <w:rFonts w:ascii="Abadi" w:hAnsi="Abadi"/>
          <w:bCs/>
          <w:sz w:val="21"/>
          <w:szCs w:val="21"/>
        </w:rPr>
      </w:pPr>
      <w:r w:rsidRPr="00F62539">
        <w:rPr>
          <w:rFonts w:ascii="Abadi" w:hAnsi="Abadi"/>
          <w:bCs/>
          <w:sz w:val="21"/>
          <w:szCs w:val="21"/>
        </w:rPr>
        <w:t>I</w:t>
      </w:r>
      <w:r w:rsidR="00BD5E69" w:rsidRPr="00F62539">
        <w:rPr>
          <w:rFonts w:ascii="Abadi" w:hAnsi="Abadi"/>
          <w:bCs/>
          <w:sz w:val="21"/>
          <w:szCs w:val="21"/>
        </w:rPr>
        <w:t>V</w:t>
      </w:r>
      <w:r w:rsidR="00F82818" w:rsidRPr="00F62539">
        <w:rPr>
          <w:rFonts w:ascii="Abadi" w:hAnsi="Abadi"/>
          <w:bCs/>
          <w:sz w:val="21"/>
          <w:szCs w:val="21"/>
        </w:rPr>
        <w:t>. Impacto social: Con esta reforma, refrendamos nuestro apoyo a los productores agroalimentario de Guanajuato, brindando de una política criminal penal que sancione de forma contundente y efectiva a quienes agreden a través del robo de ganado y productos agrícolas, a la gente trabajadora del campo.</w:t>
      </w:r>
    </w:p>
    <w:p w14:paraId="7B8BE0CB" w14:textId="403BC4FB" w:rsidR="00F82818" w:rsidRPr="00F62539" w:rsidRDefault="00F82818" w:rsidP="006671D9">
      <w:pPr>
        <w:ind w:firstLine="709"/>
        <w:jc w:val="both"/>
        <w:rPr>
          <w:rFonts w:ascii="Abadi" w:hAnsi="Abadi"/>
          <w:bCs/>
          <w:sz w:val="21"/>
          <w:szCs w:val="21"/>
        </w:rPr>
      </w:pPr>
    </w:p>
    <w:p w14:paraId="685B3D20" w14:textId="77777777" w:rsidR="005030AE" w:rsidRPr="00F62539" w:rsidRDefault="005030AE" w:rsidP="005030AE">
      <w:pPr>
        <w:ind w:firstLine="709"/>
        <w:jc w:val="both"/>
        <w:rPr>
          <w:rFonts w:ascii="Abadi" w:hAnsi="Abadi"/>
          <w:bCs/>
          <w:sz w:val="21"/>
          <w:szCs w:val="21"/>
        </w:rPr>
      </w:pPr>
      <w:r w:rsidRPr="00F62539">
        <w:rPr>
          <w:rFonts w:ascii="Abadi" w:hAnsi="Abadi"/>
          <w:bCs/>
          <w:sz w:val="21"/>
          <w:szCs w:val="21"/>
        </w:rPr>
        <w:t xml:space="preserve">Por lo anteriormente expuesto nos permitimos someter a la consideración de esta Honorable Asamblea el siguiente proyecto de: </w:t>
      </w:r>
    </w:p>
    <w:p w14:paraId="662FAC54" w14:textId="77777777" w:rsidR="005030AE" w:rsidRPr="00F62539" w:rsidRDefault="005030AE" w:rsidP="005030AE">
      <w:pPr>
        <w:ind w:firstLine="709"/>
        <w:jc w:val="both"/>
        <w:rPr>
          <w:rFonts w:ascii="Abadi" w:hAnsi="Abadi"/>
          <w:bCs/>
          <w:sz w:val="21"/>
          <w:szCs w:val="21"/>
        </w:rPr>
      </w:pPr>
    </w:p>
    <w:p w14:paraId="0F44E3BF" w14:textId="59A9B3B6" w:rsidR="005030AE" w:rsidRPr="00F62539" w:rsidRDefault="005030AE" w:rsidP="005030AE">
      <w:pPr>
        <w:jc w:val="center"/>
        <w:rPr>
          <w:rFonts w:ascii="Abadi" w:hAnsi="Abadi"/>
          <w:b/>
          <w:sz w:val="21"/>
          <w:szCs w:val="21"/>
        </w:rPr>
      </w:pPr>
      <w:r w:rsidRPr="00F62539">
        <w:rPr>
          <w:rFonts w:ascii="Abadi" w:hAnsi="Abadi"/>
          <w:b/>
          <w:sz w:val="21"/>
          <w:szCs w:val="21"/>
        </w:rPr>
        <w:t>DECRETO</w:t>
      </w:r>
    </w:p>
    <w:p w14:paraId="7C81A3CB" w14:textId="77777777" w:rsidR="005030AE" w:rsidRPr="00F62539" w:rsidRDefault="005030AE" w:rsidP="005030AE">
      <w:pPr>
        <w:ind w:firstLine="709"/>
        <w:jc w:val="both"/>
        <w:rPr>
          <w:rFonts w:ascii="Abadi" w:hAnsi="Abadi"/>
          <w:b/>
          <w:sz w:val="21"/>
          <w:szCs w:val="21"/>
        </w:rPr>
      </w:pPr>
    </w:p>
    <w:p w14:paraId="60E1D82C" w14:textId="2CF971B1" w:rsidR="005030AE" w:rsidRPr="00F62539" w:rsidRDefault="005030AE" w:rsidP="005030AE">
      <w:pPr>
        <w:ind w:firstLine="709"/>
        <w:jc w:val="both"/>
        <w:rPr>
          <w:rFonts w:ascii="Abadi" w:hAnsi="Abadi"/>
          <w:bCs/>
          <w:sz w:val="21"/>
          <w:szCs w:val="21"/>
        </w:rPr>
      </w:pPr>
      <w:r w:rsidRPr="00F62539">
        <w:rPr>
          <w:rFonts w:ascii="Abadi" w:hAnsi="Abadi"/>
          <w:b/>
          <w:sz w:val="21"/>
          <w:szCs w:val="21"/>
        </w:rPr>
        <w:t>ÚNICO.</w:t>
      </w:r>
      <w:r w:rsidRPr="00F62539">
        <w:rPr>
          <w:rFonts w:ascii="Abadi" w:hAnsi="Abadi"/>
          <w:bCs/>
          <w:sz w:val="21"/>
          <w:szCs w:val="21"/>
        </w:rPr>
        <w:t xml:space="preserve"> Se reforman los artículos 194-a y 194-b; y adiciona una fracción XI, al artículo 194, recorriéndose la subsecuente, del Código Penal para el Estado de Guanajuato, para quedar como sigue: </w:t>
      </w:r>
    </w:p>
    <w:p w14:paraId="016345BC" w14:textId="77777777" w:rsidR="005030AE" w:rsidRPr="00F62539" w:rsidRDefault="005030AE" w:rsidP="005030AE">
      <w:pPr>
        <w:ind w:firstLine="709"/>
        <w:jc w:val="both"/>
        <w:rPr>
          <w:rFonts w:ascii="Abadi" w:hAnsi="Abadi"/>
          <w:bCs/>
          <w:sz w:val="21"/>
          <w:szCs w:val="21"/>
        </w:rPr>
      </w:pPr>
    </w:p>
    <w:p w14:paraId="532EFC41" w14:textId="1475AC64" w:rsidR="005030AE" w:rsidRPr="00F62539" w:rsidRDefault="005030AE" w:rsidP="005030AE">
      <w:pPr>
        <w:ind w:firstLine="709"/>
        <w:jc w:val="both"/>
        <w:rPr>
          <w:rFonts w:ascii="Abadi" w:hAnsi="Abadi"/>
          <w:bCs/>
          <w:sz w:val="21"/>
          <w:szCs w:val="21"/>
        </w:rPr>
      </w:pPr>
      <w:r w:rsidRPr="00F62539">
        <w:rPr>
          <w:rFonts w:ascii="Abadi" w:hAnsi="Abadi"/>
          <w:bCs/>
          <w:sz w:val="21"/>
          <w:szCs w:val="21"/>
        </w:rPr>
        <w:t xml:space="preserve">Artículo 194. Se considera calificado el robo cuando: </w:t>
      </w:r>
    </w:p>
    <w:p w14:paraId="63E625C9" w14:textId="77777777" w:rsidR="005030AE" w:rsidRPr="00F62539" w:rsidRDefault="005030AE" w:rsidP="005030AE">
      <w:pPr>
        <w:ind w:firstLine="709"/>
        <w:jc w:val="both"/>
        <w:rPr>
          <w:rFonts w:ascii="Abadi" w:hAnsi="Abadi"/>
          <w:bCs/>
          <w:sz w:val="21"/>
          <w:szCs w:val="21"/>
        </w:rPr>
      </w:pPr>
    </w:p>
    <w:p w14:paraId="4C903582" w14:textId="788B50F7" w:rsidR="005030AE" w:rsidRPr="00F62539" w:rsidRDefault="005030AE" w:rsidP="005030AE">
      <w:pPr>
        <w:ind w:firstLine="709"/>
        <w:jc w:val="both"/>
        <w:rPr>
          <w:rFonts w:ascii="Abadi" w:hAnsi="Abadi"/>
          <w:bCs/>
          <w:sz w:val="21"/>
          <w:szCs w:val="21"/>
        </w:rPr>
      </w:pPr>
      <w:r w:rsidRPr="00F62539">
        <w:rPr>
          <w:rFonts w:ascii="Abadi" w:hAnsi="Abadi"/>
          <w:bCs/>
          <w:sz w:val="21"/>
          <w:szCs w:val="21"/>
        </w:rPr>
        <w:t xml:space="preserve">1. al X ... </w:t>
      </w:r>
    </w:p>
    <w:p w14:paraId="50C5D5C3" w14:textId="77777777" w:rsidR="005030AE" w:rsidRPr="00F62539" w:rsidRDefault="005030AE" w:rsidP="005030AE">
      <w:pPr>
        <w:ind w:firstLine="709"/>
        <w:jc w:val="both"/>
        <w:rPr>
          <w:rFonts w:ascii="Abadi" w:hAnsi="Abadi"/>
          <w:bCs/>
          <w:sz w:val="21"/>
          <w:szCs w:val="21"/>
        </w:rPr>
      </w:pPr>
    </w:p>
    <w:p w14:paraId="5361ABA5" w14:textId="06F9B890" w:rsidR="005030AE" w:rsidRPr="00F62539" w:rsidRDefault="005030AE" w:rsidP="005030AE">
      <w:pPr>
        <w:ind w:firstLine="709"/>
        <w:jc w:val="both"/>
        <w:rPr>
          <w:rFonts w:ascii="Abadi" w:hAnsi="Abadi"/>
          <w:bCs/>
          <w:sz w:val="21"/>
          <w:szCs w:val="21"/>
        </w:rPr>
      </w:pPr>
      <w:r w:rsidRPr="00F62539">
        <w:rPr>
          <w:rFonts w:ascii="Abadi" w:hAnsi="Abadi"/>
          <w:bCs/>
          <w:sz w:val="21"/>
          <w:szCs w:val="21"/>
        </w:rPr>
        <w:t xml:space="preserve">XI. El objeto del robo sean productos agrícolas, siempre que el valor de lo robado </w:t>
      </w:r>
      <w:r w:rsidRPr="00F62539">
        <w:rPr>
          <w:rFonts w:ascii="Abadi" w:hAnsi="Abadi"/>
          <w:bCs/>
          <w:sz w:val="21"/>
          <w:szCs w:val="21"/>
        </w:rPr>
        <w:lastRenderedPageBreak/>
        <w:t xml:space="preserve">sea por el equivalente a cincuenta días de salario mínimo o más. </w:t>
      </w:r>
    </w:p>
    <w:p w14:paraId="352A3119" w14:textId="2EAA5C2F" w:rsidR="00B76161" w:rsidRPr="00F62539" w:rsidRDefault="00B76161" w:rsidP="005030AE">
      <w:pPr>
        <w:ind w:firstLine="709"/>
        <w:jc w:val="both"/>
        <w:rPr>
          <w:rFonts w:ascii="Abadi" w:hAnsi="Abadi"/>
          <w:bCs/>
          <w:sz w:val="21"/>
          <w:szCs w:val="21"/>
        </w:rPr>
      </w:pPr>
    </w:p>
    <w:p w14:paraId="12CF478C" w14:textId="465FE9A8" w:rsidR="00B76161" w:rsidRPr="00F62539" w:rsidRDefault="00B76161" w:rsidP="00B76161">
      <w:pPr>
        <w:ind w:firstLine="709"/>
        <w:jc w:val="both"/>
        <w:rPr>
          <w:rFonts w:ascii="Abadi" w:hAnsi="Abadi"/>
          <w:bCs/>
          <w:sz w:val="21"/>
          <w:szCs w:val="21"/>
        </w:rPr>
      </w:pPr>
      <w:r w:rsidRPr="00F62539">
        <w:rPr>
          <w:rFonts w:ascii="Abadi" w:hAnsi="Abadi"/>
          <w:bCs/>
          <w:sz w:val="21"/>
          <w:szCs w:val="21"/>
        </w:rPr>
        <w:t>XII. El objeto del robo sean documentos ...</w:t>
      </w:r>
    </w:p>
    <w:p w14:paraId="6893B143" w14:textId="05045260" w:rsidR="00BD1C1C" w:rsidRPr="00F62539" w:rsidRDefault="00BD1C1C" w:rsidP="00B76161">
      <w:pPr>
        <w:ind w:firstLine="709"/>
        <w:jc w:val="both"/>
        <w:rPr>
          <w:rFonts w:ascii="Abadi" w:hAnsi="Abadi"/>
          <w:bCs/>
          <w:sz w:val="21"/>
          <w:szCs w:val="21"/>
        </w:rPr>
      </w:pPr>
    </w:p>
    <w:p w14:paraId="11D8EA18" w14:textId="6798850F" w:rsidR="00BD1C1C" w:rsidRPr="00F62539" w:rsidRDefault="00BD1C1C" w:rsidP="00B76161">
      <w:pPr>
        <w:ind w:firstLine="709"/>
        <w:jc w:val="both"/>
        <w:rPr>
          <w:rFonts w:ascii="Abadi" w:hAnsi="Abadi"/>
          <w:bCs/>
          <w:sz w:val="21"/>
          <w:szCs w:val="21"/>
        </w:rPr>
      </w:pPr>
      <w:r w:rsidRPr="00F62539">
        <w:rPr>
          <w:rFonts w:ascii="Abadi" w:hAnsi="Abadi"/>
          <w:bCs/>
          <w:sz w:val="21"/>
          <w:szCs w:val="21"/>
        </w:rPr>
        <w:t>…</w:t>
      </w:r>
    </w:p>
    <w:p w14:paraId="6135748D" w14:textId="5AC538D6" w:rsidR="00BD1C1C" w:rsidRPr="00F62539" w:rsidRDefault="00BD1C1C" w:rsidP="00B76161">
      <w:pPr>
        <w:ind w:firstLine="709"/>
        <w:jc w:val="both"/>
        <w:rPr>
          <w:rFonts w:ascii="Abadi" w:hAnsi="Abadi"/>
          <w:bCs/>
          <w:sz w:val="21"/>
          <w:szCs w:val="21"/>
        </w:rPr>
      </w:pPr>
    </w:p>
    <w:p w14:paraId="5B224DFF" w14:textId="798245F0" w:rsidR="00BD1C1C" w:rsidRPr="00F62539" w:rsidRDefault="00BD1C1C" w:rsidP="00B76161">
      <w:pPr>
        <w:ind w:firstLine="709"/>
        <w:jc w:val="both"/>
        <w:rPr>
          <w:rFonts w:ascii="Abadi" w:hAnsi="Abadi"/>
          <w:bCs/>
          <w:sz w:val="21"/>
          <w:szCs w:val="21"/>
        </w:rPr>
      </w:pPr>
      <w:r w:rsidRPr="00F62539">
        <w:rPr>
          <w:rFonts w:ascii="Abadi" w:hAnsi="Abadi"/>
          <w:bCs/>
          <w:sz w:val="21"/>
          <w:szCs w:val="21"/>
        </w:rPr>
        <w:t>…</w:t>
      </w:r>
    </w:p>
    <w:p w14:paraId="51A37E04" w14:textId="77777777" w:rsidR="00B76161" w:rsidRPr="00F62539" w:rsidRDefault="00B76161" w:rsidP="00B76161">
      <w:pPr>
        <w:ind w:firstLine="709"/>
        <w:jc w:val="both"/>
        <w:rPr>
          <w:rFonts w:ascii="Abadi" w:hAnsi="Abadi"/>
          <w:bCs/>
          <w:sz w:val="21"/>
          <w:szCs w:val="21"/>
        </w:rPr>
      </w:pPr>
    </w:p>
    <w:p w14:paraId="34F87990" w14:textId="1199BAE4" w:rsidR="00B76161" w:rsidRPr="00F62539" w:rsidRDefault="00B76161" w:rsidP="00B76161">
      <w:pPr>
        <w:ind w:firstLine="709"/>
        <w:jc w:val="both"/>
        <w:rPr>
          <w:rFonts w:ascii="Abadi" w:hAnsi="Abadi"/>
          <w:bCs/>
          <w:sz w:val="21"/>
          <w:szCs w:val="21"/>
        </w:rPr>
      </w:pPr>
      <w:r w:rsidRPr="00F62539">
        <w:rPr>
          <w:rFonts w:ascii="Abadi" w:hAnsi="Abadi"/>
          <w:bCs/>
          <w:sz w:val="21"/>
          <w:szCs w:val="21"/>
        </w:rPr>
        <w:t xml:space="preserve">Artículo 194-a. A quien se apodere de una o más cabezas de ganado ajeno, sin consentimiento de quien legalmente pueda disponer de ellas, se le impondrá prisión de dos a diez años y de veinte a cien días multa. </w:t>
      </w:r>
    </w:p>
    <w:p w14:paraId="4F9D97F0" w14:textId="77777777" w:rsidR="00BD1C1C" w:rsidRPr="00F62539" w:rsidRDefault="00BD1C1C" w:rsidP="00B76161">
      <w:pPr>
        <w:ind w:firstLine="709"/>
        <w:jc w:val="both"/>
        <w:rPr>
          <w:rFonts w:ascii="Abadi" w:hAnsi="Abadi"/>
          <w:bCs/>
          <w:sz w:val="21"/>
          <w:szCs w:val="21"/>
        </w:rPr>
      </w:pPr>
    </w:p>
    <w:p w14:paraId="3B5C4987" w14:textId="15C20745" w:rsidR="00B76161" w:rsidRPr="00F62539" w:rsidRDefault="00B76161" w:rsidP="00B76161">
      <w:pPr>
        <w:ind w:firstLine="709"/>
        <w:jc w:val="both"/>
        <w:rPr>
          <w:rFonts w:ascii="Abadi" w:hAnsi="Abadi"/>
          <w:bCs/>
          <w:sz w:val="21"/>
          <w:szCs w:val="21"/>
        </w:rPr>
      </w:pPr>
      <w:r w:rsidRPr="00F62539">
        <w:rPr>
          <w:rFonts w:ascii="Abadi" w:hAnsi="Abadi"/>
          <w:bCs/>
          <w:sz w:val="21"/>
          <w:szCs w:val="21"/>
        </w:rPr>
        <w:t xml:space="preserve">Artículo 194-b. Se impondrá prisión de dos a ocho años y de veinte a ochenta días multa, a quien a sabiendas de su origen ilícito: </w:t>
      </w:r>
    </w:p>
    <w:p w14:paraId="4278D283" w14:textId="77777777" w:rsidR="00BD1C1C" w:rsidRPr="00F62539" w:rsidRDefault="00BD1C1C" w:rsidP="00B76161">
      <w:pPr>
        <w:ind w:firstLine="709"/>
        <w:jc w:val="both"/>
        <w:rPr>
          <w:rFonts w:ascii="Abadi" w:hAnsi="Abadi"/>
          <w:bCs/>
          <w:sz w:val="21"/>
          <w:szCs w:val="21"/>
        </w:rPr>
      </w:pPr>
    </w:p>
    <w:p w14:paraId="589F3138" w14:textId="6BDAC307" w:rsidR="00B76161" w:rsidRPr="00F62539" w:rsidRDefault="00B76161" w:rsidP="00B76161">
      <w:pPr>
        <w:ind w:firstLine="709"/>
        <w:jc w:val="both"/>
        <w:rPr>
          <w:rFonts w:ascii="Abadi" w:hAnsi="Abadi"/>
          <w:bCs/>
          <w:sz w:val="21"/>
          <w:szCs w:val="21"/>
        </w:rPr>
      </w:pPr>
      <w:r w:rsidRPr="00F62539">
        <w:rPr>
          <w:rFonts w:ascii="Abadi" w:hAnsi="Abadi"/>
          <w:bCs/>
          <w:sz w:val="21"/>
          <w:szCs w:val="21"/>
        </w:rPr>
        <w:t>l. Sacrifique intencionalmente ganado ajeno, sin consentimiento de su propietario;</w:t>
      </w:r>
    </w:p>
    <w:p w14:paraId="3D99021C" w14:textId="31F2B23B" w:rsidR="00B76161" w:rsidRPr="00F62539" w:rsidRDefault="00B76161" w:rsidP="00B76161">
      <w:pPr>
        <w:ind w:firstLine="709"/>
        <w:jc w:val="both"/>
        <w:rPr>
          <w:rFonts w:ascii="Abadi" w:hAnsi="Abadi"/>
          <w:bCs/>
          <w:sz w:val="21"/>
          <w:szCs w:val="21"/>
        </w:rPr>
      </w:pPr>
    </w:p>
    <w:p w14:paraId="46AC54E7" w14:textId="369A4196" w:rsidR="00B76161" w:rsidRPr="00F62539" w:rsidRDefault="00BD1C1C" w:rsidP="00B76161">
      <w:pPr>
        <w:ind w:firstLine="709"/>
        <w:jc w:val="both"/>
        <w:rPr>
          <w:rFonts w:ascii="Abadi" w:hAnsi="Abadi"/>
          <w:bCs/>
          <w:sz w:val="21"/>
          <w:szCs w:val="21"/>
        </w:rPr>
      </w:pPr>
      <w:r w:rsidRPr="00F62539">
        <w:rPr>
          <w:rFonts w:ascii="Abadi" w:hAnsi="Abadi"/>
          <w:bCs/>
          <w:sz w:val="21"/>
          <w:szCs w:val="21"/>
        </w:rPr>
        <w:t>II</w:t>
      </w:r>
      <w:r w:rsidR="002A33D7" w:rsidRPr="00F62539">
        <w:rPr>
          <w:rFonts w:ascii="Abadi" w:hAnsi="Abadi"/>
          <w:bCs/>
          <w:sz w:val="21"/>
          <w:szCs w:val="21"/>
        </w:rPr>
        <w:t>. Adquiera, venda comercialice, trafique o negocie ganado robado, carne, pieles u otros derivados producto de abigeato, a sabiendas de esta circunstancia;</w:t>
      </w:r>
    </w:p>
    <w:p w14:paraId="1733DA94" w14:textId="3B551172" w:rsidR="002A33D7" w:rsidRPr="00F62539" w:rsidRDefault="002A33D7" w:rsidP="00B76161">
      <w:pPr>
        <w:ind w:firstLine="709"/>
        <w:jc w:val="both"/>
        <w:rPr>
          <w:rFonts w:ascii="Abadi" w:hAnsi="Abadi"/>
          <w:bCs/>
          <w:sz w:val="21"/>
          <w:szCs w:val="21"/>
        </w:rPr>
      </w:pPr>
    </w:p>
    <w:p w14:paraId="498B064D" w14:textId="1DA230EB" w:rsidR="002A33D7" w:rsidRPr="00F62539" w:rsidRDefault="00BD1C1C" w:rsidP="00B76161">
      <w:pPr>
        <w:ind w:firstLine="709"/>
        <w:jc w:val="both"/>
        <w:rPr>
          <w:rFonts w:ascii="Abadi" w:hAnsi="Abadi"/>
          <w:bCs/>
          <w:sz w:val="21"/>
          <w:szCs w:val="21"/>
        </w:rPr>
      </w:pPr>
      <w:r w:rsidRPr="00F62539">
        <w:rPr>
          <w:rFonts w:ascii="Abadi" w:hAnsi="Abadi"/>
          <w:bCs/>
          <w:sz w:val="21"/>
          <w:szCs w:val="21"/>
        </w:rPr>
        <w:t>III</w:t>
      </w:r>
      <w:r w:rsidR="002A33D7" w:rsidRPr="00F62539">
        <w:rPr>
          <w:rFonts w:ascii="Abadi" w:hAnsi="Abadi"/>
          <w:bCs/>
          <w:sz w:val="21"/>
          <w:szCs w:val="21"/>
        </w:rPr>
        <w:t>. Autorice en rastro oficial o en cualquier otro lugar de matanza, el sacrificio de ganado robado a sabiendas de esta circunstancia;</w:t>
      </w:r>
    </w:p>
    <w:p w14:paraId="42B6226D" w14:textId="60537BDF" w:rsidR="002A33D7" w:rsidRPr="00F62539" w:rsidRDefault="002A33D7" w:rsidP="00B76161">
      <w:pPr>
        <w:ind w:firstLine="709"/>
        <w:jc w:val="both"/>
        <w:rPr>
          <w:rFonts w:ascii="Abadi" w:hAnsi="Abadi"/>
          <w:bCs/>
          <w:sz w:val="21"/>
          <w:szCs w:val="21"/>
        </w:rPr>
      </w:pPr>
    </w:p>
    <w:p w14:paraId="1D8E0BAA" w14:textId="0DF2ED0F" w:rsidR="002A33D7" w:rsidRPr="00F62539" w:rsidRDefault="002A33D7" w:rsidP="002A33D7">
      <w:pPr>
        <w:ind w:firstLine="709"/>
        <w:jc w:val="both"/>
        <w:rPr>
          <w:rFonts w:ascii="Abadi" w:hAnsi="Abadi"/>
          <w:bCs/>
          <w:sz w:val="21"/>
          <w:szCs w:val="21"/>
        </w:rPr>
      </w:pPr>
      <w:r w:rsidRPr="00F62539">
        <w:rPr>
          <w:rFonts w:ascii="Abadi" w:hAnsi="Abadi"/>
          <w:bCs/>
          <w:sz w:val="21"/>
          <w:szCs w:val="21"/>
        </w:rPr>
        <w:t>IV.</w:t>
      </w:r>
      <w:r w:rsidRPr="00F62539">
        <w:rPr>
          <w:rFonts w:ascii="Abadi" w:hAnsi="Abadi"/>
          <w:bCs/>
          <w:sz w:val="21"/>
          <w:szCs w:val="21"/>
        </w:rPr>
        <w:tab/>
        <w:t>Expida documentación que acredite la propiedad de animales producto de abigeato a favor de persona distinta de quien legalmente pueda disponer de ellos, o autorice su movilización, a sabiendas de su ilegal procedencia;</w:t>
      </w:r>
    </w:p>
    <w:p w14:paraId="48CEE2CB" w14:textId="77777777" w:rsidR="002A33D7" w:rsidRPr="00F62539" w:rsidRDefault="002A33D7" w:rsidP="002A33D7">
      <w:pPr>
        <w:ind w:firstLine="709"/>
        <w:jc w:val="both"/>
        <w:rPr>
          <w:rFonts w:ascii="Abadi" w:hAnsi="Abadi"/>
          <w:bCs/>
          <w:sz w:val="21"/>
          <w:szCs w:val="21"/>
        </w:rPr>
      </w:pPr>
    </w:p>
    <w:p w14:paraId="6D62421C" w14:textId="3B7D1657" w:rsidR="002A33D7" w:rsidRPr="00F62539" w:rsidRDefault="002A33D7" w:rsidP="002A33D7">
      <w:pPr>
        <w:ind w:firstLine="709"/>
        <w:jc w:val="both"/>
        <w:rPr>
          <w:rFonts w:ascii="Abadi" w:hAnsi="Abadi"/>
          <w:bCs/>
          <w:sz w:val="21"/>
          <w:szCs w:val="21"/>
        </w:rPr>
      </w:pPr>
      <w:r w:rsidRPr="00F62539">
        <w:rPr>
          <w:rFonts w:ascii="Abadi" w:hAnsi="Abadi"/>
          <w:bCs/>
          <w:sz w:val="21"/>
          <w:szCs w:val="21"/>
        </w:rPr>
        <w:t>V.</w:t>
      </w:r>
      <w:r w:rsidRPr="00F62539">
        <w:rPr>
          <w:rFonts w:ascii="Abadi" w:hAnsi="Abadi"/>
          <w:bCs/>
          <w:sz w:val="21"/>
          <w:szCs w:val="21"/>
        </w:rPr>
        <w:tab/>
        <w:t>Transporte ganado, carnes o pieles a sabiendas de que se trata de carga producto de abigeato;</w:t>
      </w:r>
    </w:p>
    <w:p w14:paraId="6BB62B69" w14:textId="77777777" w:rsidR="002A33D7" w:rsidRPr="00F62539" w:rsidRDefault="002A33D7" w:rsidP="002A33D7">
      <w:pPr>
        <w:ind w:firstLine="709"/>
        <w:jc w:val="both"/>
        <w:rPr>
          <w:rFonts w:ascii="Abadi" w:hAnsi="Abadi"/>
          <w:bCs/>
          <w:sz w:val="21"/>
          <w:szCs w:val="21"/>
        </w:rPr>
      </w:pPr>
    </w:p>
    <w:p w14:paraId="6D8F25B4" w14:textId="43DF61C2" w:rsidR="002A33D7" w:rsidRPr="00F62539" w:rsidRDefault="002A33D7" w:rsidP="002A33D7">
      <w:pPr>
        <w:ind w:firstLine="709"/>
        <w:jc w:val="both"/>
        <w:rPr>
          <w:rFonts w:ascii="Abadi" w:hAnsi="Abadi"/>
          <w:bCs/>
          <w:sz w:val="21"/>
          <w:szCs w:val="21"/>
        </w:rPr>
      </w:pPr>
      <w:r w:rsidRPr="00F62539">
        <w:rPr>
          <w:rFonts w:ascii="Abadi" w:hAnsi="Abadi"/>
          <w:bCs/>
          <w:sz w:val="21"/>
          <w:szCs w:val="21"/>
        </w:rPr>
        <w:t>VI.</w:t>
      </w:r>
      <w:r w:rsidRPr="00F62539">
        <w:rPr>
          <w:rFonts w:ascii="Abadi" w:hAnsi="Abadi"/>
          <w:bCs/>
          <w:sz w:val="21"/>
          <w:szCs w:val="21"/>
        </w:rPr>
        <w:tab/>
        <w:t>Posea, use o consuma ganado o productos o subproductos del mismo;</w:t>
      </w:r>
    </w:p>
    <w:p w14:paraId="5C7E5F8F" w14:textId="77777777" w:rsidR="002A33D7" w:rsidRPr="00F62539" w:rsidRDefault="002A33D7" w:rsidP="002A33D7">
      <w:pPr>
        <w:ind w:firstLine="709"/>
        <w:jc w:val="both"/>
        <w:rPr>
          <w:rFonts w:ascii="Abadi" w:hAnsi="Abadi"/>
          <w:bCs/>
          <w:sz w:val="21"/>
          <w:szCs w:val="21"/>
        </w:rPr>
      </w:pPr>
    </w:p>
    <w:p w14:paraId="27A65C35" w14:textId="46AC567A" w:rsidR="002A33D7" w:rsidRPr="00F62539" w:rsidRDefault="002A33D7" w:rsidP="002A33D7">
      <w:pPr>
        <w:ind w:firstLine="709"/>
        <w:jc w:val="both"/>
        <w:rPr>
          <w:rFonts w:ascii="Abadi" w:hAnsi="Abadi"/>
          <w:bCs/>
          <w:sz w:val="21"/>
          <w:szCs w:val="21"/>
        </w:rPr>
      </w:pPr>
      <w:r w:rsidRPr="00F62539">
        <w:rPr>
          <w:rFonts w:ascii="Abadi" w:hAnsi="Abadi"/>
          <w:bCs/>
          <w:sz w:val="21"/>
          <w:szCs w:val="21"/>
        </w:rPr>
        <w:t>VII.</w:t>
      </w:r>
      <w:r w:rsidRPr="00F62539">
        <w:rPr>
          <w:rFonts w:ascii="Abadi" w:hAnsi="Abadi"/>
          <w:bCs/>
          <w:sz w:val="21"/>
          <w:szCs w:val="21"/>
        </w:rPr>
        <w:tab/>
        <w:t>Detente, custodie, destace, pignore, reciba, traslade u oculte una o más cabezas de ganado o productos o subproductos del mismo, que sean de procedencia ilícita o sin el consentimiento de quien legalmente pueda disponer de ellas; y</w:t>
      </w:r>
    </w:p>
    <w:p w14:paraId="5B7002F0" w14:textId="77777777" w:rsidR="002A33D7" w:rsidRPr="00F62539" w:rsidRDefault="002A33D7" w:rsidP="002A33D7">
      <w:pPr>
        <w:ind w:firstLine="709"/>
        <w:jc w:val="both"/>
        <w:rPr>
          <w:rFonts w:ascii="Abadi" w:hAnsi="Abadi"/>
          <w:bCs/>
          <w:sz w:val="21"/>
          <w:szCs w:val="21"/>
        </w:rPr>
      </w:pPr>
    </w:p>
    <w:p w14:paraId="7DC416C4" w14:textId="0E88D651" w:rsidR="002A33D7" w:rsidRPr="00F62539" w:rsidRDefault="002A33D7" w:rsidP="002A33D7">
      <w:pPr>
        <w:ind w:firstLine="709"/>
        <w:jc w:val="both"/>
        <w:rPr>
          <w:rFonts w:ascii="Abadi" w:hAnsi="Abadi"/>
          <w:bCs/>
          <w:sz w:val="21"/>
          <w:szCs w:val="21"/>
        </w:rPr>
      </w:pPr>
      <w:r w:rsidRPr="00F62539">
        <w:rPr>
          <w:rFonts w:ascii="Abadi" w:hAnsi="Abadi"/>
          <w:bCs/>
          <w:sz w:val="21"/>
          <w:szCs w:val="21"/>
        </w:rPr>
        <w:t>VIII.</w:t>
      </w:r>
      <w:r w:rsidRPr="00F62539">
        <w:rPr>
          <w:rFonts w:ascii="Abadi" w:hAnsi="Abadi"/>
          <w:bCs/>
          <w:sz w:val="21"/>
          <w:szCs w:val="21"/>
        </w:rPr>
        <w:tab/>
        <w:t>En su calidad de autoridad intervenga en las operaciones precisadas en las fracciones que anteceden.</w:t>
      </w:r>
    </w:p>
    <w:p w14:paraId="3292A4DD" w14:textId="3ECB780B" w:rsidR="00BD1C1C" w:rsidRPr="00F62539" w:rsidRDefault="00BD1C1C" w:rsidP="002A33D7">
      <w:pPr>
        <w:ind w:firstLine="709"/>
        <w:jc w:val="both"/>
        <w:rPr>
          <w:rFonts w:ascii="Abadi" w:hAnsi="Abadi"/>
          <w:bCs/>
          <w:sz w:val="21"/>
          <w:szCs w:val="21"/>
        </w:rPr>
      </w:pPr>
    </w:p>
    <w:p w14:paraId="1EC91BF5" w14:textId="7D266823" w:rsidR="00BD1C1C" w:rsidRPr="00F62539" w:rsidRDefault="00C95623" w:rsidP="00FE006B">
      <w:pPr>
        <w:jc w:val="center"/>
        <w:rPr>
          <w:rFonts w:ascii="Abadi" w:hAnsi="Abadi"/>
          <w:b/>
          <w:sz w:val="21"/>
          <w:szCs w:val="21"/>
        </w:rPr>
      </w:pPr>
      <w:r w:rsidRPr="00F62539">
        <w:rPr>
          <w:rFonts w:ascii="Abadi" w:hAnsi="Abadi"/>
          <w:b/>
          <w:sz w:val="21"/>
          <w:szCs w:val="21"/>
        </w:rPr>
        <w:t>TRANSITORIO</w:t>
      </w:r>
    </w:p>
    <w:p w14:paraId="457613F4" w14:textId="5DE8609D" w:rsidR="00C95623" w:rsidRPr="00F62539" w:rsidRDefault="00C95623" w:rsidP="002A33D7">
      <w:pPr>
        <w:ind w:firstLine="709"/>
        <w:jc w:val="both"/>
        <w:rPr>
          <w:rFonts w:ascii="Abadi" w:hAnsi="Abadi"/>
          <w:b/>
          <w:sz w:val="21"/>
          <w:szCs w:val="21"/>
        </w:rPr>
      </w:pPr>
    </w:p>
    <w:p w14:paraId="6A0243F6" w14:textId="1F62D872" w:rsidR="00C95623" w:rsidRPr="00F62539" w:rsidRDefault="00C95623" w:rsidP="00C95623">
      <w:pPr>
        <w:ind w:firstLine="709"/>
        <w:jc w:val="both"/>
        <w:rPr>
          <w:rFonts w:ascii="Abadi" w:hAnsi="Abadi"/>
          <w:bCs/>
          <w:sz w:val="21"/>
          <w:szCs w:val="21"/>
        </w:rPr>
      </w:pPr>
      <w:r w:rsidRPr="00F62539">
        <w:rPr>
          <w:rFonts w:ascii="Abadi" w:hAnsi="Abadi"/>
          <w:b/>
          <w:sz w:val="21"/>
          <w:szCs w:val="21"/>
        </w:rPr>
        <w:t>Artículo Único.</w:t>
      </w:r>
      <w:r w:rsidRPr="00F62539">
        <w:rPr>
          <w:rFonts w:ascii="Abadi" w:hAnsi="Abadi"/>
          <w:bCs/>
          <w:sz w:val="21"/>
          <w:szCs w:val="21"/>
        </w:rPr>
        <w:t xml:space="preserve"> El presente decreto entrará en vigor el día siguiente al de su publicación en el Periódico Oficial del Gobierno del Estado de Guanajuato. </w:t>
      </w:r>
    </w:p>
    <w:p w14:paraId="14FDE676" w14:textId="77777777" w:rsidR="00C95623" w:rsidRPr="00F62539" w:rsidRDefault="00C95623" w:rsidP="00C95623">
      <w:pPr>
        <w:ind w:firstLine="709"/>
        <w:jc w:val="both"/>
        <w:rPr>
          <w:rFonts w:ascii="Abadi" w:hAnsi="Abadi"/>
          <w:bCs/>
          <w:sz w:val="21"/>
          <w:szCs w:val="21"/>
        </w:rPr>
      </w:pPr>
    </w:p>
    <w:p w14:paraId="05B6D338" w14:textId="34F9D94A" w:rsidR="00F74591" w:rsidRPr="00F62539" w:rsidRDefault="00C95623" w:rsidP="00C95623">
      <w:pPr>
        <w:ind w:firstLine="709"/>
        <w:jc w:val="both"/>
        <w:rPr>
          <w:rFonts w:ascii="Abadi" w:hAnsi="Abadi"/>
          <w:b/>
          <w:sz w:val="20"/>
          <w:szCs w:val="20"/>
        </w:rPr>
      </w:pPr>
      <w:r w:rsidRPr="00F62539">
        <w:rPr>
          <w:rFonts w:ascii="Abadi" w:hAnsi="Abadi"/>
          <w:b/>
          <w:sz w:val="20"/>
          <w:szCs w:val="20"/>
        </w:rPr>
        <w:t xml:space="preserve">Guanajuato, Gto., a 19 de marzo de 2020. </w:t>
      </w:r>
      <w:r w:rsidR="00B722B5" w:rsidRPr="00F62539">
        <w:rPr>
          <w:rFonts w:ascii="Abadi" w:hAnsi="Abadi"/>
          <w:b/>
          <w:sz w:val="20"/>
          <w:szCs w:val="20"/>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 </w:t>
      </w:r>
    </w:p>
    <w:p w14:paraId="7011A965" w14:textId="709C8CC3" w:rsidR="001E4257" w:rsidRPr="00F62539" w:rsidRDefault="001E4257" w:rsidP="00C95623">
      <w:pPr>
        <w:ind w:firstLine="709"/>
        <w:jc w:val="both"/>
        <w:rPr>
          <w:rFonts w:ascii="Abadi" w:hAnsi="Abadi"/>
          <w:b/>
          <w:sz w:val="22"/>
          <w:szCs w:val="22"/>
        </w:rPr>
      </w:pPr>
    </w:p>
    <w:p w14:paraId="40D10575" w14:textId="09EB7782" w:rsidR="001E4257" w:rsidRPr="00F62539" w:rsidRDefault="001E4257" w:rsidP="00C95623">
      <w:pPr>
        <w:ind w:firstLine="709"/>
        <w:jc w:val="both"/>
        <w:rPr>
          <w:rFonts w:ascii="Abadi" w:hAnsi="Abadi"/>
          <w:bCs/>
          <w:sz w:val="22"/>
          <w:szCs w:val="22"/>
        </w:rPr>
      </w:pPr>
      <w:r w:rsidRPr="00F62539">
        <w:rPr>
          <w:rFonts w:ascii="Abadi" w:hAnsi="Abadi"/>
          <w:bCs/>
          <w:sz w:val="22"/>
          <w:szCs w:val="22"/>
        </w:rPr>
        <w:t>Castigaremos con todo el peso de la ley a quien dañe a las familias y a su patrimonio, penas más sólidas a los delincuentes; hoy, desde el Congreso del Estado mandamos un fuerte llamado para que las familias del campo tengan la certeza de que estamos con ellas y que trabajamos por su seguridad y su patrimonio. Es cuánto diputada presidenta.</w:t>
      </w:r>
    </w:p>
    <w:p w14:paraId="29547B50" w14:textId="290B71AC" w:rsidR="001E4257" w:rsidRPr="00F62539" w:rsidRDefault="001E4257" w:rsidP="00C95623">
      <w:pPr>
        <w:ind w:firstLine="709"/>
        <w:jc w:val="both"/>
        <w:rPr>
          <w:rFonts w:ascii="Abadi" w:hAnsi="Abadi"/>
          <w:bCs/>
          <w:sz w:val="22"/>
          <w:szCs w:val="22"/>
        </w:rPr>
      </w:pPr>
    </w:p>
    <w:p w14:paraId="3714A382" w14:textId="4F650DAB" w:rsidR="001E4257" w:rsidRPr="00F62539" w:rsidRDefault="001E4257" w:rsidP="00C95623">
      <w:pPr>
        <w:ind w:firstLine="709"/>
        <w:jc w:val="both"/>
        <w:rPr>
          <w:rFonts w:ascii="Abadi" w:hAnsi="Abadi"/>
          <w:bCs/>
          <w:sz w:val="22"/>
          <w:szCs w:val="22"/>
        </w:rPr>
      </w:pPr>
      <w:r w:rsidRPr="00F62539">
        <w:rPr>
          <w:rFonts w:ascii="Abadi" w:hAnsi="Abadi"/>
          <w:b/>
          <w:sz w:val="22"/>
          <w:szCs w:val="22"/>
        </w:rPr>
        <w:t xml:space="preserve">-La C. Presidenta: </w:t>
      </w:r>
      <w:r w:rsidRPr="00F62539">
        <w:rPr>
          <w:rFonts w:ascii="Abadi" w:hAnsi="Abadi"/>
          <w:bCs/>
          <w:sz w:val="22"/>
          <w:szCs w:val="22"/>
        </w:rPr>
        <w:t xml:space="preserve">Gracias diputado. Se turna a la Comisión de Justicia, con fundamento en el artículo 113, fracción II de nuestra Ley Orgánica, para su estudio y dictamen. </w:t>
      </w:r>
    </w:p>
    <w:p w14:paraId="72CA423E" w14:textId="545C3EA8" w:rsidR="00EF2EA4" w:rsidRPr="00F62539" w:rsidRDefault="00EF2EA4" w:rsidP="00C95623">
      <w:pPr>
        <w:ind w:firstLine="709"/>
        <w:jc w:val="both"/>
        <w:rPr>
          <w:rFonts w:ascii="Abadi" w:hAnsi="Abadi"/>
          <w:bCs/>
          <w:sz w:val="22"/>
          <w:szCs w:val="22"/>
        </w:rPr>
      </w:pPr>
    </w:p>
    <w:p w14:paraId="71DC8FDD" w14:textId="07593EB4" w:rsidR="00EF2EA4" w:rsidRPr="00F62539" w:rsidRDefault="00EF2EA4" w:rsidP="00C95623">
      <w:pPr>
        <w:ind w:firstLine="709"/>
        <w:jc w:val="both"/>
        <w:rPr>
          <w:rFonts w:ascii="Abadi" w:hAnsi="Abadi"/>
          <w:bCs/>
          <w:sz w:val="22"/>
          <w:szCs w:val="22"/>
        </w:rPr>
      </w:pPr>
      <w:r w:rsidRPr="00F62539">
        <w:rPr>
          <w:rFonts w:ascii="Abadi" w:hAnsi="Abadi"/>
          <w:b/>
          <w:sz w:val="22"/>
          <w:szCs w:val="22"/>
        </w:rPr>
        <w:t xml:space="preserve">C. Dip. Raúl Humberto Márquez Albo: </w:t>
      </w:r>
      <w:r w:rsidRPr="00F62539">
        <w:rPr>
          <w:rFonts w:ascii="Abadi" w:hAnsi="Abadi"/>
          <w:bCs/>
          <w:sz w:val="22"/>
          <w:szCs w:val="22"/>
        </w:rPr>
        <w:t>Presidenta.</w:t>
      </w:r>
    </w:p>
    <w:p w14:paraId="672D798E" w14:textId="569D2842" w:rsidR="00950122" w:rsidRPr="00F62539" w:rsidRDefault="00950122" w:rsidP="00C95623">
      <w:pPr>
        <w:ind w:firstLine="709"/>
        <w:jc w:val="both"/>
        <w:rPr>
          <w:rFonts w:ascii="Abadi" w:hAnsi="Abadi"/>
          <w:bCs/>
          <w:sz w:val="22"/>
          <w:szCs w:val="22"/>
        </w:rPr>
      </w:pPr>
    </w:p>
    <w:p w14:paraId="661E467D" w14:textId="79450F65" w:rsidR="00950122" w:rsidRPr="00F62539" w:rsidRDefault="00EF2EA4" w:rsidP="00C95623">
      <w:pPr>
        <w:ind w:firstLine="709"/>
        <w:jc w:val="both"/>
        <w:rPr>
          <w:rFonts w:ascii="Abadi" w:hAnsi="Abadi"/>
          <w:bCs/>
          <w:sz w:val="22"/>
          <w:szCs w:val="22"/>
        </w:rPr>
      </w:pPr>
      <w:r w:rsidRPr="00F62539">
        <w:rPr>
          <w:rFonts w:ascii="Abadi" w:hAnsi="Abadi"/>
          <w:b/>
          <w:sz w:val="22"/>
          <w:szCs w:val="22"/>
        </w:rPr>
        <w:t xml:space="preserve">-La C. Presidenta: </w:t>
      </w:r>
      <w:r w:rsidRPr="00F62539">
        <w:rPr>
          <w:rFonts w:ascii="Abadi" w:hAnsi="Abadi"/>
          <w:bCs/>
          <w:sz w:val="22"/>
          <w:szCs w:val="22"/>
        </w:rPr>
        <w:t>¿Para qué efectos diputado Raúl Márquez?</w:t>
      </w:r>
    </w:p>
    <w:p w14:paraId="696C94D8" w14:textId="059705C1" w:rsidR="00EF2EA4" w:rsidRPr="00F62539" w:rsidRDefault="00EF2EA4" w:rsidP="00C95623">
      <w:pPr>
        <w:ind w:firstLine="709"/>
        <w:jc w:val="both"/>
        <w:rPr>
          <w:rFonts w:ascii="Abadi" w:hAnsi="Abadi"/>
          <w:b/>
          <w:sz w:val="22"/>
          <w:szCs w:val="22"/>
        </w:rPr>
      </w:pPr>
    </w:p>
    <w:p w14:paraId="0DC46414" w14:textId="39A8F88F" w:rsidR="00EF2EA4" w:rsidRPr="00F62539" w:rsidRDefault="00EF2EA4" w:rsidP="00C95623">
      <w:pPr>
        <w:ind w:firstLine="709"/>
        <w:jc w:val="both"/>
        <w:rPr>
          <w:rFonts w:ascii="Abadi" w:hAnsi="Abadi"/>
          <w:bCs/>
          <w:sz w:val="22"/>
          <w:szCs w:val="22"/>
        </w:rPr>
      </w:pPr>
      <w:r w:rsidRPr="00F62539">
        <w:rPr>
          <w:rFonts w:ascii="Abadi" w:hAnsi="Abadi"/>
          <w:b/>
          <w:sz w:val="22"/>
          <w:szCs w:val="22"/>
        </w:rPr>
        <w:t xml:space="preserve">C. Dip. Raúl Humberto Márquez Albo: </w:t>
      </w:r>
      <w:r w:rsidR="00AF067C" w:rsidRPr="00F62539">
        <w:rPr>
          <w:rFonts w:ascii="Abadi" w:hAnsi="Abadi"/>
          <w:bCs/>
          <w:sz w:val="22"/>
          <w:szCs w:val="22"/>
        </w:rPr>
        <w:t xml:space="preserve">Presidenta, quisiera pedir se hiciera un receso, van cuatro oradores que pasan </w:t>
      </w:r>
      <w:r w:rsidR="00AF067C" w:rsidRPr="00F62539">
        <w:rPr>
          <w:rFonts w:ascii="Abadi" w:hAnsi="Abadi"/>
          <w:bCs/>
          <w:sz w:val="22"/>
          <w:szCs w:val="22"/>
        </w:rPr>
        <w:lastRenderedPageBreak/>
        <w:t>a tribuna y no se ha hecho ninguna limpieza ni del pódium ni de los micrófonos; quisiera pedir, si usted tiene a bien, que se decretara un receso mientras se hace aseo y que, al término de cada orador, se proceda a cumplir las reglas de sana distancia que acordamos.</w:t>
      </w:r>
    </w:p>
    <w:p w14:paraId="640F99A4" w14:textId="4586252F" w:rsidR="00AF067C" w:rsidRPr="00F62539" w:rsidRDefault="00AF067C" w:rsidP="00C95623">
      <w:pPr>
        <w:ind w:firstLine="709"/>
        <w:jc w:val="both"/>
        <w:rPr>
          <w:rFonts w:ascii="Abadi" w:hAnsi="Abadi"/>
          <w:bCs/>
          <w:sz w:val="22"/>
          <w:szCs w:val="22"/>
        </w:rPr>
      </w:pPr>
    </w:p>
    <w:p w14:paraId="464D5889" w14:textId="672C823B" w:rsidR="00AF067C" w:rsidRPr="00F62539" w:rsidRDefault="00AF067C" w:rsidP="00C95623">
      <w:pPr>
        <w:ind w:firstLine="709"/>
        <w:jc w:val="both"/>
        <w:rPr>
          <w:rFonts w:ascii="Abadi" w:hAnsi="Abadi"/>
          <w:bCs/>
          <w:sz w:val="22"/>
          <w:szCs w:val="22"/>
        </w:rPr>
      </w:pPr>
      <w:r w:rsidRPr="00F62539">
        <w:rPr>
          <w:rFonts w:ascii="Abadi" w:hAnsi="Abadi"/>
          <w:b/>
          <w:sz w:val="22"/>
          <w:szCs w:val="22"/>
        </w:rPr>
        <w:t xml:space="preserve">-La C. Presidenta: </w:t>
      </w:r>
      <w:r w:rsidRPr="00F62539">
        <w:rPr>
          <w:rFonts w:ascii="Abadi" w:hAnsi="Abadi"/>
          <w:bCs/>
          <w:sz w:val="22"/>
          <w:szCs w:val="22"/>
        </w:rPr>
        <w:t>Bien. Efectivamente estaba observando que no se ha cumplido la sana distancia porque no solamente a los oradores, sino que he visto que están deambulando en los pasillos intercambiando algunas impresiones, saliendo de sus lugares. Es momento para hacer este receso y procedamos a llevar a cabo esta actividad de limpieza de nuestros espacios. Gracias diputado.</w:t>
      </w:r>
    </w:p>
    <w:p w14:paraId="318CFA1C" w14:textId="0863D480" w:rsidR="00AF067C" w:rsidRPr="00F62539" w:rsidRDefault="00AF067C" w:rsidP="00C95623">
      <w:pPr>
        <w:ind w:firstLine="709"/>
        <w:jc w:val="both"/>
        <w:rPr>
          <w:rFonts w:ascii="Abadi" w:hAnsi="Abadi"/>
          <w:bCs/>
          <w:sz w:val="22"/>
          <w:szCs w:val="22"/>
        </w:rPr>
      </w:pPr>
    </w:p>
    <w:p w14:paraId="78DBDB2F" w14:textId="3FE11265" w:rsidR="00AF067C" w:rsidRPr="00F62539" w:rsidRDefault="00AF067C" w:rsidP="00C95623">
      <w:pPr>
        <w:ind w:firstLine="709"/>
        <w:jc w:val="both"/>
        <w:rPr>
          <w:rFonts w:ascii="Abadi" w:hAnsi="Abadi"/>
          <w:b/>
          <w:sz w:val="22"/>
          <w:szCs w:val="22"/>
        </w:rPr>
      </w:pPr>
      <w:r w:rsidRPr="00F62539">
        <w:rPr>
          <w:rFonts w:ascii="Abadi" w:hAnsi="Abadi"/>
          <w:b/>
          <w:sz w:val="22"/>
          <w:szCs w:val="22"/>
        </w:rPr>
        <w:t>(Se decreta un receso a fin de que se realice la limpieza en el área del Pleno)</w:t>
      </w:r>
    </w:p>
    <w:p w14:paraId="388B7AD8" w14:textId="59F47540" w:rsidR="00AF067C" w:rsidRPr="00F62539" w:rsidRDefault="00AF067C" w:rsidP="00C95623">
      <w:pPr>
        <w:ind w:firstLine="709"/>
        <w:jc w:val="both"/>
        <w:rPr>
          <w:rFonts w:ascii="Abadi" w:hAnsi="Abadi"/>
          <w:b/>
          <w:sz w:val="22"/>
          <w:szCs w:val="22"/>
        </w:rPr>
      </w:pPr>
    </w:p>
    <w:p w14:paraId="67122A05" w14:textId="394B1EAA" w:rsidR="007B2645" w:rsidRPr="00F62539" w:rsidRDefault="00AD552C" w:rsidP="00C95623">
      <w:pPr>
        <w:ind w:firstLine="709"/>
        <w:jc w:val="both"/>
        <w:rPr>
          <w:rFonts w:ascii="Abadi" w:hAnsi="Abadi"/>
          <w:bCs/>
          <w:sz w:val="22"/>
          <w:szCs w:val="22"/>
        </w:rPr>
      </w:pPr>
      <w:r w:rsidRPr="00F62539">
        <w:rPr>
          <w:rFonts w:ascii="Abadi" w:hAnsi="Abadi"/>
          <w:b/>
          <w:sz w:val="22"/>
          <w:szCs w:val="22"/>
        </w:rPr>
        <w:t xml:space="preserve">-La C. Presidenta: </w:t>
      </w:r>
      <w:r w:rsidR="007B2645" w:rsidRPr="00F62539">
        <w:rPr>
          <w:rFonts w:ascii="Abadi" w:hAnsi="Abadi"/>
          <w:bCs/>
          <w:sz w:val="22"/>
          <w:szCs w:val="22"/>
        </w:rPr>
        <w:t>Gracias compañeros. Reanudamos la sesión.</w:t>
      </w:r>
    </w:p>
    <w:p w14:paraId="3669289A" w14:textId="7B476333" w:rsidR="007B2645" w:rsidRPr="00F62539" w:rsidRDefault="007B2645" w:rsidP="00C95623">
      <w:pPr>
        <w:ind w:firstLine="709"/>
        <w:jc w:val="both"/>
        <w:rPr>
          <w:rFonts w:ascii="Abadi" w:hAnsi="Abadi"/>
          <w:bCs/>
          <w:sz w:val="22"/>
          <w:szCs w:val="22"/>
        </w:rPr>
      </w:pPr>
    </w:p>
    <w:p w14:paraId="7CB591C3" w14:textId="6DC95812" w:rsidR="007B2645" w:rsidRPr="00F62539" w:rsidRDefault="00913655" w:rsidP="00C95623">
      <w:pPr>
        <w:ind w:firstLine="709"/>
        <w:jc w:val="both"/>
        <w:rPr>
          <w:rFonts w:ascii="Abadi" w:hAnsi="Abadi"/>
          <w:sz w:val="21"/>
          <w:szCs w:val="21"/>
        </w:rPr>
      </w:pPr>
      <w:r w:rsidRPr="00F62539">
        <w:rPr>
          <w:rFonts w:ascii="Abadi" w:hAnsi="Abadi"/>
          <w:bCs/>
          <w:sz w:val="22"/>
          <w:szCs w:val="22"/>
        </w:rPr>
        <w:t xml:space="preserve">Se pide al diputado J. Guadalupe Vera Hernández dar lectura a la exposición de motivos de la iniciativa formulada </w:t>
      </w:r>
      <w:r w:rsidR="00CE1091" w:rsidRPr="00F62539">
        <w:rPr>
          <w:rFonts w:ascii="Abadi" w:hAnsi="Abadi"/>
          <w:sz w:val="21"/>
          <w:szCs w:val="21"/>
        </w:rPr>
        <w:t>por diputadas y diputados integrantes del Grupo Parlamentario del Partido Acción Nacional por la que se reforman los artículos 418 y 419 del Código Territorial para el Estado y los Municipios de Guanajuato.</w:t>
      </w:r>
    </w:p>
    <w:p w14:paraId="6044922A" w14:textId="41A83730" w:rsidR="00CE1091" w:rsidRPr="00F62539" w:rsidRDefault="00CE1091" w:rsidP="00C95623">
      <w:pPr>
        <w:ind w:firstLine="709"/>
        <w:jc w:val="both"/>
        <w:rPr>
          <w:rFonts w:ascii="Abadi" w:hAnsi="Abadi"/>
          <w:sz w:val="21"/>
          <w:szCs w:val="21"/>
        </w:rPr>
      </w:pPr>
    </w:p>
    <w:p w14:paraId="2D267167" w14:textId="584CCC64" w:rsidR="006671D9" w:rsidRPr="00F62539" w:rsidRDefault="006671D9" w:rsidP="006671D9">
      <w:pPr>
        <w:ind w:firstLine="709"/>
        <w:jc w:val="both"/>
        <w:rPr>
          <w:rFonts w:ascii="Abadi" w:hAnsi="Abadi"/>
          <w:b/>
          <w:sz w:val="21"/>
          <w:szCs w:val="21"/>
        </w:rPr>
      </w:pPr>
      <w:r w:rsidRPr="00F62539">
        <w:rPr>
          <w:rFonts w:ascii="Abadi" w:hAnsi="Abadi"/>
          <w:b/>
          <w:sz w:val="21"/>
          <w:szCs w:val="21"/>
        </w:rPr>
        <w:t>PRESENTACIÓN DE LA INICIATIVA FORMULADA POR DIPUTADAS Y DIPUTADOS INTEGRANTES DEL GRUPO PARLAMENTARIO DEL PARTIDO ACCIÓN NACIONAL POR LA QUE SE REFORMAN LOS ARTÍCULOS 418 Y 419 DEL CÓDIGO TERRITORIAL PARA EL ESTADO Y LOS MUNICIPIOS DE GUANAJUATO.</w:t>
      </w:r>
    </w:p>
    <w:p w14:paraId="1549FBD6" w14:textId="12E14E57" w:rsidR="00CE1091" w:rsidRPr="00F62539" w:rsidRDefault="00E7284D" w:rsidP="00E7284D">
      <w:pPr>
        <w:ind w:firstLine="709"/>
        <w:jc w:val="right"/>
        <w:rPr>
          <w:rFonts w:ascii="Abadi" w:hAnsi="Abadi"/>
          <w:b/>
          <w:sz w:val="21"/>
          <w:szCs w:val="21"/>
        </w:rPr>
      </w:pPr>
      <w:r w:rsidRPr="00F62539">
        <w:rPr>
          <w:noProof/>
        </w:rPr>
        <w:drawing>
          <wp:inline distT="0" distB="0" distL="0" distR="0" wp14:anchorId="68871314" wp14:editId="1E0163A2">
            <wp:extent cx="1295076" cy="765113"/>
            <wp:effectExtent l="19050" t="0" r="19685" b="2451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21808" cy="780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06A71BE" w14:textId="7738331D" w:rsidR="00CE1091" w:rsidRPr="00F62539" w:rsidRDefault="00CE1091" w:rsidP="00CE1091">
      <w:pPr>
        <w:ind w:firstLine="709"/>
        <w:jc w:val="both"/>
        <w:rPr>
          <w:rFonts w:ascii="Abadi" w:hAnsi="Abadi"/>
          <w:sz w:val="21"/>
          <w:szCs w:val="21"/>
        </w:rPr>
      </w:pPr>
      <w:r w:rsidRPr="00F62539">
        <w:rPr>
          <w:rFonts w:ascii="Abadi" w:hAnsi="Abadi"/>
          <w:b/>
          <w:bCs/>
          <w:sz w:val="21"/>
          <w:szCs w:val="21"/>
        </w:rPr>
        <w:t xml:space="preserve">C. Dip. J. Guadalupe Vera Hernández: </w:t>
      </w:r>
      <w:r w:rsidR="005914D3" w:rsidRPr="00F62539">
        <w:rPr>
          <w:rFonts w:ascii="Abadi" w:hAnsi="Abadi"/>
          <w:sz w:val="21"/>
          <w:szCs w:val="21"/>
        </w:rPr>
        <w:t xml:space="preserve">Con permiso de la diputada presidenta. Saludo con gusto a las compañeras y compañeros diputados. </w:t>
      </w:r>
      <w:r w:rsidR="006919BF" w:rsidRPr="00F62539">
        <w:rPr>
          <w:rFonts w:ascii="Abadi" w:hAnsi="Abadi"/>
          <w:sz w:val="21"/>
          <w:szCs w:val="21"/>
        </w:rPr>
        <w:t xml:space="preserve">De igual manera, saludo a las personas que nos acompañan </w:t>
      </w:r>
      <w:r w:rsidR="006919BF" w:rsidRPr="00F62539">
        <w:rPr>
          <w:rFonts w:ascii="Abadi" w:hAnsi="Abadi"/>
          <w:sz w:val="21"/>
          <w:szCs w:val="21"/>
        </w:rPr>
        <w:t>en esta Casa Legislativa y también a las personas que siguen la transmisión a través de las diferentes plataformas digitales; a los amigos periodistas y representantes de los medios de comunicación, gracias por la cobertura y seguimiento.</w:t>
      </w:r>
    </w:p>
    <w:p w14:paraId="6CB75905" w14:textId="50DEF83F" w:rsidR="006919BF" w:rsidRPr="00F62539" w:rsidRDefault="006919BF" w:rsidP="00CE1091">
      <w:pPr>
        <w:ind w:firstLine="709"/>
        <w:jc w:val="both"/>
        <w:rPr>
          <w:rFonts w:ascii="Abadi" w:hAnsi="Abadi"/>
          <w:sz w:val="21"/>
          <w:szCs w:val="21"/>
        </w:rPr>
      </w:pPr>
    </w:p>
    <w:p w14:paraId="14E6643A" w14:textId="04F8F99E" w:rsidR="006919BF" w:rsidRPr="00F62539" w:rsidRDefault="006919BF" w:rsidP="00CE1091">
      <w:pPr>
        <w:ind w:firstLine="709"/>
        <w:jc w:val="both"/>
        <w:rPr>
          <w:rFonts w:ascii="Abadi" w:hAnsi="Abadi"/>
          <w:sz w:val="22"/>
          <w:szCs w:val="22"/>
        </w:rPr>
      </w:pPr>
      <w:r w:rsidRPr="00F62539">
        <w:rPr>
          <w:rFonts w:ascii="Abadi" w:hAnsi="Abadi"/>
          <w:sz w:val="21"/>
          <w:szCs w:val="21"/>
        </w:rPr>
        <w:t>Muy buenos días tengan todos ustedes. He solicitado el uso de la voz para presentar, a nombre de mis compañeras y compañeros del Grupo Parlamentario del Partido  Acción Nacional, la inicia de reformas al Código Territorial, para que las familias que viven en fraccionamientos y condominios vivan mejor; por lo que daré lectura a la exposición de motivos de la iniciativa que presentamos a esta Soberanía.</w:t>
      </w:r>
    </w:p>
    <w:p w14:paraId="7C0ED766" w14:textId="77777777" w:rsidR="00CE1091" w:rsidRPr="00F62539" w:rsidRDefault="00CE1091" w:rsidP="006671D9">
      <w:pPr>
        <w:ind w:firstLine="709"/>
        <w:jc w:val="both"/>
        <w:rPr>
          <w:rFonts w:ascii="Abadi" w:hAnsi="Abadi"/>
          <w:b/>
          <w:sz w:val="21"/>
          <w:szCs w:val="21"/>
        </w:rPr>
      </w:pPr>
    </w:p>
    <w:p w14:paraId="4E72ED0F" w14:textId="64B6CB55" w:rsidR="00FE006B" w:rsidRPr="00F62539" w:rsidRDefault="00CE1091" w:rsidP="00112E27">
      <w:pPr>
        <w:ind w:firstLine="709"/>
        <w:jc w:val="both"/>
        <w:rPr>
          <w:rFonts w:ascii="Abadi" w:hAnsi="Abadi"/>
          <w:b/>
          <w:sz w:val="21"/>
          <w:szCs w:val="21"/>
        </w:rPr>
      </w:pPr>
      <w:r w:rsidRPr="00F62539">
        <w:rPr>
          <w:rFonts w:ascii="Abadi" w:hAnsi="Abadi"/>
          <w:b/>
          <w:sz w:val="21"/>
          <w:szCs w:val="21"/>
        </w:rPr>
        <w:t xml:space="preserve">(Leyendo) </w:t>
      </w:r>
      <w:r w:rsidR="00112E27" w:rsidRPr="00F62539">
        <w:rPr>
          <w:rFonts w:ascii="Abadi" w:hAnsi="Abadi"/>
          <w:b/>
          <w:sz w:val="21"/>
          <w:szCs w:val="21"/>
        </w:rPr>
        <w:t>»Diputada Martha Isabel Delgado Zárate. Presidenta del Congreso del Estado Libre y Soberano de Guanajuato. Sexagésima Cuarta Legislatura. Presente.</w:t>
      </w:r>
    </w:p>
    <w:p w14:paraId="29BB6235" w14:textId="14B35669" w:rsidR="00112E27" w:rsidRPr="00F62539" w:rsidRDefault="00112E27" w:rsidP="00112E27">
      <w:pPr>
        <w:ind w:firstLine="709"/>
        <w:jc w:val="both"/>
        <w:rPr>
          <w:rFonts w:ascii="Abadi" w:hAnsi="Abadi"/>
          <w:b/>
          <w:sz w:val="21"/>
          <w:szCs w:val="21"/>
        </w:rPr>
      </w:pPr>
    </w:p>
    <w:p w14:paraId="3F06B4BD" w14:textId="34D146E9" w:rsidR="00112E27" w:rsidRPr="00F62539" w:rsidRDefault="0074259F" w:rsidP="00112E27">
      <w:pPr>
        <w:ind w:firstLine="709"/>
        <w:jc w:val="both"/>
        <w:rPr>
          <w:rFonts w:ascii="Abadi" w:hAnsi="Abadi"/>
          <w:bCs/>
          <w:sz w:val="21"/>
          <w:szCs w:val="21"/>
        </w:rPr>
      </w:pPr>
      <w:r w:rsidRPr="00F62539">
        <w:rPr>
          <w:rFonts w:ascii="Abadi" w:hAnsi="Abadi"/>
          <w:bCs/>
          <w:sz w:val="21"/>
          <w:szCs w:val="21"/>
        </w:rPr>
        <w:t>Quienes integramos el Grupo Parlamentario del Partido Acción Nacional ante en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de reformas al Código Territorial para el Estado y los Municipios de Guanajuato, en materia de áreas de donación en atención a la siguiente:</w:t>
      </w:r>
    </w:p>
    <w:p w14:paraId="5B9A30AF" w14:textId="454A93D3" w:rsidR="0074259F" w:rsidRPr="00F62539" w:rsidRDefault="0074259F" w:rsidP="00112E27">
      <w:pPr>
        <w:ind w:firstLine="709"/>
        <w:jc w:val="both"/>
        <w:rPr>
          <w:rFonts w:ascii="Abadi" w:hAnsi="Abadi"/>
          <w:bCs/>
          <w:sz w:val="21"/>
          <w:szCs w:val="21"/>
        </w:rPr>
      </w:pPr>
    </w:p>
    <w:p w14:paraId="5915CEDB" w14:textId="370AA669" w:rsidR="0074259F" w:rsidRPr="00F62539" w:rsidRDefault="0074259F" w:rsidP="00112E27">
      <w:pPr>
        <w:ind w:firstLine="709"/>
        <w:jc w:val="both"/>
        <w:rPr>
          <w:rFonts w:ascii="Abadi" w:hAnsi="Abadi"/>
          <w:b/>
          <w:sz w:val="21"/>
          <w:szCs w:val="21"/>
        </w:rPr>
      </w:pPr>
      <w:r w:rsidRPr="00F62539">
        <w:rPr>
          <w:rFonts w:ascii="Abadi" w:hAnsi="Abadi"/>
          <w:b/>
          <w:sz w:val="21"/>
          <w:szCs w:val="21"/>
        </w:rPr>
        <w:t>EXPOSICIÓN DE MOTIVOS</w:t>
      </w:r>
    </w:p>
    <w:p w14:paraId="2E9EECAD" w14:textId="21EA7D38" w:rsidR="0074259F" w:rsidRPr="00F62539" w:rsidRDefault="0074259F" w:rsidP="00112E27">
      <w:pPr>
        <w:ind w:firstLine="709"/>
        <w:jc w:val="both"/>
        <w:rPr>
          <w:rFonts w:ascii="Abadi" w:hAnsi="Abadi"/>
          <w:bCs/>
          <w:sz w:val="21"/>
          <w:szCs w:val="21"/>
        </w:rPr>
      </w:pPr>
    </w:p>
    <w:p w14:paraId="3BD2950D" w14:textId="5B8CF887" w:rsidR="0074259F" w:rsidRPr="00F62539" w:rsidRDefault="0074259F" w:rsidP="0074259F">
      <w:pPr>
        <w:ind w:firstLine="709"/>
        <w:jc w:val="both"/>
        <w:rPr>
          <w:rFonts w:ascii="Abadi" w:hAnsi="Abadi"/>
          <w:bCs/>
          <w:sz w:val="21"/>
          <w:szCs w:val="21"/>
        </w:rPr>
      </w:pPr>
      <w:r w:rsidRPr="00F62539">
        <w:rPr>
          <w:rFonts w:ascii="Abadi" w:hAnsi="Abadi"/>
          <w:bCs/>
          <w:sz w:val="21"/>
          <w:szCs w:val="21"/>
        </w:rPr>
        <w:t>Uno de los factores más importantes para proteger la calidad de vida de las familias es el cuidar la calidad de los espacios para la convivencia, especialmente en las ciudades. Construir sólo planchas de cemento quizá beneficie en el corto plazo a algunos empresarios, pero constituye una auténtica loza árida, que limita las posibilidades de interactuar y desintegra las comunidades, generando condiciones de agobio y desesperanza, que a su vez se traducen en mayor potencial de conductas antisociales y de riesgo, cuyos efectos negativos se reflejan en toda la sociedad.</w:t>
      </w:r>
    </w:p>
    <w:p w14:paraId="4A2735A6" w14:textId="5D41FCA4" w:rsidR="0074259F" w:rsidRPr="00F62539" w:rsidRDefault="0074259F" w:rsidP="0074259F">
      <w:pPr>
        <w:ind w:firstLine="709"/>
        <w:jc w:val="both"/>
        <w:rPr>
          <w:rFonts w:ascii="Abadi" w:hAnsi="Abadi"/>
          <w:bCs/>
          <w:sz w:val="21"/>
          <w:szCs w:val="21"/>
        </w:rPr>
      </w:pPr>
    </w:p>
    <w:p w14:paraId="4C2597BC" w14:textId="77777777" w:rsidR="00EC76C9" w:rsidRPr="00F62539" w:rsidRDefault="00EC76C9" w:rsidP="00EC76C9">
      <w:pPr>
        <w:ind w:firstLine="709"/>
        <w:jc w:val="both"/>
        <w:rPr>
          <w:rFonts w:ascii="Abadi" w:hAnsi="Abadi"/>
          <w:bCs/>
          <w:sz w:val="21"/>
          <w:szCs w:val="21"/>
        </w:rPr>
      </w:pPr>
      <w:r w:rsidRPr="00F62539">
        <w:rPr>
          <w:rFonts w:ascii="Abadi" w:hAnsi="Abadi"/>
          <w:bCs/>
          <w:sz w:val="21"/>
          <w:szCs w:val="21"/>
        </w:rPr>
        <w:t xml:space="preserve">Para evitar esta trágica situación, los guanajuatenses hemos optado por contar con un Código Territorial, que nos permite plantear y aplicar condiciones mínimas para el desarrollo urbano, así como para el adecuado ordenamiento y administración sustentable del territorio de nuestro estado y especialmente de nuestras ciudades. </w:t>
      </w:r>
    </w:p>
    <w:p w14:paraId="1BA6A245" w14:textId="77777777" w:rsidR="00F16B4D" w:rsidRPr="00F62539" w:rsidRDefault="00F16B4D" w:rsidP="00EC76C9">
      <w:pPr>
        <w:ind w:firstLine="709"/>
        <w:jc w:val="both"/>
        <w:rPr>
          <w:rFonts w:ascii="Abadi" w:hAnsi="Abadi"/>
          <w:bCs/>
          <w:sz w:val="21"/>
          <w:szCs w:val="21"/>
        </w:rPr>
      </w:pPr>
    </w:p>
    <w:p w14:paraId="593ADCA4" w14:textId="42A3A967" w:rsidR="00EC76C9" w:rsidRPr="00F62539" w:rsidRDefault="00EC76C9" w:rsidP="00EC76C9">
      <w:pPr>
        <w:ind w:firstLine="709"/>
        <w:jc w:val="both"/>
        <w:rPr>
          <w:rFonts w:ascii="Abadi" w:hAnsi="Abadi"/>
          <w:bCs/>
          <w:sz w:val="21"/>
          <w:szCs w:val="21"/>
        </w:rPr>
      </w:pPr>
      <w:r w:rsidRPr="00F62539">
        <w:rPr>
          <w:rFonts w:ascii="Abadi" w:hAnsi="Abadi"/>
          <w:bCs/>
          <w:sz w:val="21"/>
          <w:szCs w:val="21"/>
        </w:rPr>
        <w:t xml:space="preserve">Este ámbito regulatorio incluye, con particular interés, la estructura de los fraccionamientos y desarrollos en condominio, que se construyen en Guanajuato, conscientes de que el buen diseño de estos espacios urbanos hará la diferencia en las vidas de miles de familias. </w:t>
      </w:r>
    </w:p>
    <w:p w14:paraId="7B95EA2F" w14:textId="77777777" w:rsidR="00F16B4D" w:rsidRPr="00F62539" w:rsidRDefault="00F16B4D" w:rsidP="00EC76C9">
      <w:pPr>
        <w:ind w:firstLine="709"/>
        <w:jc w:val="both"/>
        <w:rPr>
          <w:rFonts w:ascii="Abadi" w:hAnsi="Abadi"/>
          <w:bCs/>
          <w:sz w:val="21"/>
          <w:szCs w:val="21"/>
        </w:rPr>
      </w:pPr>
    </w:p>
    <w:p w14:paraId="422F5525" w14:textId="62AC0057" w:rsidR="00EC76C9" w:rsidRPr="00F62539" w:rsidRDefault="00EC76C9" w:rsidP="00EC76C9">
      <w:pPr>
        <w:ind w:firstLine="709"/>
        <w:jc w:val="both"/>
        <w:rPr>
          <w:rFonts w:ascii="Abadi" w:hAnsi="Abadi"/>
          <w:bCs/>
          <w:sz w:val="21"/>
          <w:szCs w:val="21"/>
        </w:rPr>
      </w:pPr>
      <w:r w:rsidRPr="00F62539">
        <w:rPr>
          <w:rFonts w:ascii="Abadi" w:hAnsi="Abadi"/>
          <w:bCs/>
          <w:sz w:val="21"/>
          <w:szCs w:val="21"/>
        </w:rPr>
        <w:t xml:space="preserve">Quienes integramos el Grupo Parlamentario del Partido Acción Nacional sabemos que el marco jurídico es perfectible y estamos comprometidos a mantener un diálogo permanente con los ciudadanos, escuchando sus necesidades y diagnósticos, para detectar aquellas áreas de oportunidad en las que la acción legislativa puede mejorar la calidad de vida de los guanajuatenses. </w:t>
      </w:r>
    </w:p>
    <w:p w14:paraId="383E858B" w14:textId="77777777" w:rsidR="00F16B4D" w:rsidRPr="00F62539" w:rsidRDefault="00F16B4D" w:rsidP="00EC76C9">
      <w:pPr>
        <w:ind w:firstLine="709"/>
        <w:jc w:val="both"/>
        <w:rPr>
          <w:rFonts w:ascii="Abadi" w:hAnsi="Abadi"/>
          <w:bCs/>
          <w:sz w:val="21"/>
          <w:szCs w:val="21"/>
        </w:rPr>
      </w:pPr>
    </w:p>
    <w:p w14:paraId="47860987" w14:textId="41461272" w:rsidR="0074259F" w:rsidRPr="00F62539" w:rsidRDefault="00EC76C9" w:rsidP="00EC76C9">
      <w:pPr>
        <w:ind w:firstLine="709"/>
        <w:jc w:val="both"/>
        <w:rPr>
          <w:rFonts w:ascii="Abadi" w:hAnsi="Abadi"/>
          <w:bCs/>
          <w:sz w:val="21"/>
          <w:szCs w:val="21"/>
        </w:rPr>
      </w:pPr>
      <w:r w:rsidRPr="00F62539">
        <w:rPr>
          <w:rFonts w:ascii="Abadi" w:hAnsi="Abadi"/>
          <w:bCs/>
          <w:sz w:val="21"/>
          <w:szCs w:val="21"/>
        </w:rPr>
        <w:t>En esta interacción cotidiana con la sociedad, uno de los señalamientos más relevantes que hemos recibido de nuestros representados es que se requiere un mejor planteamiento normativo en cuando a las áreas de donación que la legislación de nuestro estado ya contempla para los desarrollos de fraccionamientos y condominios.</w:t>
      </w:r>
    </w:p>
    <w:p w14:paraId="1A28B723" w14:textId="27066806" w:rsidR="00EC76C9" w:rsidRPr="00F62539" w:rsidRDefault="00EC76C9" w:rsidP="00EC76C9">
      <w:pPr>
        <w:ind w:firstLine="709"/>
        <w:jc w:val="both"/>
        <w:rPr>
          <w:rFonts w:ascii="Abadi" w:hAnsi="Abadi"/>
          <w:bCs/>
          <w:sz w:val="21"/>
          <w:szCs w:val="21"/>
        </w:rPr>
      </w:pPr>
    </w:p>
    <w:p w14:paraId="1605DCA6" w14:textId="77777777" w:rsidR="008B59C8" w:rsidRPr="00F62539" w:rsidRDefault="008B59C8" w:rsidP="008B59C8">
      <w:pPr>
        <w:ind w:firstLine="709"/>
        <w:jc w:val="both"/>
        <w:rPr>
          <w:rFonts w:ascii="Abadi" w:hAnsi="Abadi"/>
          <w:bCs/>
          <w:sz w:val="21"/>
          <w:szCs w:val="21"/>
        </w:rPr>
      </w:pPr>
      <w:r w:rsidRPr="00F62539">
        <w:rPr>
          <w:rFonts w:ascii="Abadi" w:hAnsi="Abadi"/>
          <w:bCs/>
          <w:sz w:val="21"/>
          <w:szCs w:val="21"/>
        </w:rPr>
        <w:t xml:space="preserve">Actualmente, el Código Territorial se refiere al Área de donación como una superficie de terreno que el desarrollador transmite al Municipio, destinada a la dotación de equipamiento urbano y a áreas verdes de los fraccionamientos y desarrollos en condominio, en extensión proporcional a la superficie total del proyecto. </w:t>
      </w:r>
    </w:p>
    <w:p w14:paraId="000193FB" w14:textId="77777777" w:rsidR="00F16B4D" w:rsidRPr="00F62539" w:rsidRDefault="00F16B4D" w:rsidP="008B59C8">
      <w:pPr>
        <w:ind w:firstLine="709"/>
        <w:jc w:val="both"/>
        <w:rPr>
          <w:rFonts w:ascii="Abadi" w:hAnsi="Abadi"/>
          <w:bCs/>
          <w:sz w:val="21"/>
          <w:szCs w:val="21"/>
        </w:rPr>
      </w:pPr>
    </w:p>
    <w:p w14:paraId="79EE840C" w14:textId="5195EF13" w:rsidR="008B59C8" w:rsidRPr="00F62539" w:rsidRDefault="008B59C8" w:rsidP="008B59C8">
      <w:pPr>
        <w:ind w:firstLine="709"/>
        <w:jc w:val="both"/>
        <w:rPr>
          <w:rFonts w:ascii="Abadi" w:hAnsi="Abadi"/>
          <w:bCs/>
          <w:sz w:val="21"/>
          <w:szCs w:val="21"/>
        </w:rPr>
      </w:pPr>
      <w:r w:rsidRPr="00F62539">
        <w:rPr>
          <w:rFonts w:ascii="Abadi" w:hAnsi="Abadi"/>
          <w:bCs/>
          <w:sz w:val="21"/>
          <w:szCs w:val="21"/>
        </w:rPr>
        <w:t xml:space="preserve">Estas áreas de donación se dividen en equipamiento urbano y en las áreas verdes y se distribuyen atendiendo a un porcentaje establecido en el propio código. Se destina el 50 % para la dotación del equipamiento urbano y el restante para las áreas verdes. </w:t>
      </w:r>
    </w:p>
    <w:p w14:paraId="4DC86C48" w14:textId="77777777" w:rsidR="00F16B4D" w:rsidRPr="00F62539" w:rsidRDefault="00F16B4D" w:rsidP="008B59C8">
      <w:pPr>
        <w:ind w:firstLine="709"/>
        <w:jc w:val="both"/>
        <w:rPr>
          <w:rFonts w:ascii="Abadi" w:hAnsi="Abadi"/>
          <w:bCs/>
          <w:sz w:val="21"/>
          <w:szCs w:val="21"/>
        </w:rPr>
      </w:pPr>
    </w:p>
    <w:p w14:paraId="4E4CC5F5" w14:textId="5796C31F" w:rsidR="008B59C8" w:rsidRPr="00F62539" w:rsidRDefault="008B59C8" w:rsidP="008B59C8">
      <w:pPr>
        <w:ind w:firstLine="709"/>
        <w:jc w:val="both"/>
        <w:rPr>
          <w:rFonts w:ascii="Abadi" w:hAnsi="Abadi"/>
          <w:bCs/>
          <w:sz w:val="21"/>
          <w:szCs w:val="21"/>
        </w:rPr>
      </w:pPr>
      <w:r w:rsidRPr="00F62539">
        <w:rPr>
          <w:rFonts w:ascii="Abadi" w:hAnsi="Abadi"/>
          <w:bCs/>
          <w:sz w:val="21"/>
          <w:szCs w:val="21"/>
        </w:rPr>
        <w:t xml:space="preserve">Ahora ha llegado el momento de dar el siguiente paso en la modernización de estos espacios urbanos, de manera que las áreas de donación permitan crear las condiciones óptimas de desarrollo, crecimiento y bienestar para todas las familias que viven en los desarrollos en condominio o en los fraccionamientos. </w:t>
      </w:r>
    </w:p>
    <w:p w14:paraId="12959101" w14:textId="77777777" w:rsidR="00F16B4D" w:rsidRPr="00F62539" w:rsidRDefault="00F16B4D" w:rsidP="008B59C8">
      <w:pPr>
        <w:ind w:firstLine="709"/>
        <w:jc w:val="both"/>
        <w:rPr>
          <w:rFonts w:ascii="Abadi" w:hAnsi="Abadi"/>
          <w:bCs/>
          <w:sz w:val="21"/>
          <w:szCs w:val="21"/>
        </w:rPr>
      </w:pPr>
    </w:p>
    <w:p w14:paraId="3BD18266" w14:textId="1CEEDCB3" w:rsidR="00EC76C9" w:rsidRPr="00F62539" w:rsidRDefault="008B59C8" w:rsidP="008B59C8">
      <w:pPr>
        <w:ind w:firstLine="709"/>
        <w:jc w:val="both"/>
        <w:rPr>
          <w:rFonts w:ascii="Abadi" w:hAnsi="Abadi"/>
          <w:bCs/>
          <w:sz w:val="21"/>
          <w:szCs w:val="21"/>
        </w:rPr>
      </w:pPr>
      <w:r w:rsidRPr="00F62539">
        <w:rPr>
          <w:rFonts w:ascii="Abadi" w:hAnsi="Abadi"/>
          <w:bCs/>
          <w:sz w:val="21"/>
          <w:szCs w:val="21"/>
        </w:rPr>
        <w:t>En concreto, las diputada y diputados del Partido Acción Nacional proponemos reformar los artículos 418 y 419 del Código Territorial para el Estado y los Municipios de Guanajuato, a efectos de que la unidad administrativa municipal, determine el tipo de equipamiento urbano a instalar, procurando que sea el óptimo para realizar actividades culturales, educativas, de recreación, deportivas o de servicios asistenciales.</w:t>
      </w:r>
    </w:p>
    <w:p w14:paraId="268A770E" w14:textId="290616D9" w:rsidR="008B59C8" w:rsidRPr="00F62539" w:rsidRDefault="008B59C8" w:rsidP="008B59C8">
      <w:pPr>
        <w:ind w:firstLine="709"/>
        <w:jc w:val="both"/>
        <w:rPr>
          <w:rFonts w:ascii="Abadi" w:hAnsi="Abadi"/>
          <w:bCs/>
          <w:sz w:val="21"/>
          <w:szCs w:val="21"/>
        </w:rPr>
      </w:pPr>
    </w:p>
    <w:p w14:paraId="025744C1" w14:textId="77777777" w:rsidR="00BF328C" w:rsidRPr="00F62539" w:rsidRDefault="00BF328C" w:rsidP="00BF328C">
      <w:pPr>
        <w:ind w:firstLine="709"/>
        <w:jc w:val="both"/>
        <w:rPr>
          <w:rFonts w:ascii="Abadi" w:hAnsi="Abadi"/>
          <w:bCs/>
          <w:sz w:val="21"/>
          <w:szCs w:val="21"/>
        </w:rPr>
      </w:pPr>
      <w:r w:rsidRPr="00F62539">
        <w:rPr>
          <w:rFonts w:ascii="Abadi" w:hAnsi="Abadi"/>
          <w:bCs/>
          <w:sz w:val="21"/>
          <w:szCs w:val="21"/>
        </w:rPr>
        <w:t xml:space="preserve">Además, se deberá procurar que las áreas verdes se encuentren consolidadas en una solo porción. Cuando esto no resulte viable, dichas áreas deberán distribuirse de manera equitativa y equilibrada, considerando los niveles de servicio, su compatibilidad, las características mínimas para su forestación y equipamiento. </w:t>
      </w:r>
    </w:p>
    <w:p w14:paraId="07E60AAA" w14:textId="77777777" w:rsidR="00F16B4D" w:rsidRPr="00F62539" w:rsidRDefault="00F16B4D" w:rsidP="00BF328C">
      <w:pPr>
        <w:ind w:firstLine="709"/>
        <w:jc w:val="both"/>
        <w:rPr>
          <w:rFonts w:ascii="Abadi" w:hAnsi="Abadi"/>
          <w:bCs/>
          <w:sz w:val="21"/>
          <w:szCs w:val="21"/>
        </w:rPr>
      </w:pPr>
    </w:p>
    <w:p w14:paraId="68F54979" w14:textId="0EE87BE7" w:rsidR="00BF328C" w:rsidRPr="00F62539" w:rsidRDefault="00BF328C" w:rsidP="00BF328C">
      <w:pPr>
        <w:ind w:firstLine="709"/>
        <w:jc w:val="both"/>
        <w:rPr>
          <w:rFonts w:ascii="Abadi" w:hAnsi="Abadi"/>
          <w:bCs/>
          <w:sz w:val="21"/>
          <w:szCs w:val="21"/>
        </w:rPr>
      </w:pPr>
      <w:r w:rsidRPr="00F62539">
        <w:rPr>
          <w:rFonts w:ascii="Abadi" w:hAnsi="Abadi"/>
          <w:bCs/>
          <w:sz w:val="21"/>
          <w:szCs w:val="21"/>
        </w:rPr>
        <w:t xml:space="preserve">Con esta propuesta, pretendemos avanzar en la ruta legislativa para garantizar que los habitantes de los fraccionamientos y los condominios cuenten con condiciones dignas de vida, impulsando además el sano desarrollo de las familias a través de áreas verdes que sirvan de esparcimiento, recreación o deporte, que se traducirá en el desarrollo y convivencia armónicos dentro de nuestras ciudades. </w:t>
      </w:r>
    </w:p>
    <w:p w14:paraId="1FBF1833" w14:textId="77777777" w:rsidR="00F16B4D" w:rsidRPr="00F62539" w:rsidRDefault="00F16B4D" w:rsidP="00BF328C">
      <w:pPr>
        <w:ind w:firstLine="709"/>
        <w:jc w:val="both"/>
        <w:rPr>
          <w:rFonts w:ascii="Abadi" w:hAnsi="Abadi"/>
          <w:bCs/>
          <w:sz w:val="21"/>
          <w:szCs w:val="21"/>
        </w:rPr>
      </w:pPr>
    </w:p>
    <w:p w14:paraId="25108AFE" w14:textId="1F33C2A6" w:rsidR="00BF328C" w:rsidRPr="00F62539" w:rsidRDefault="00BF328C" w:rsidP="00BF328C">
      <w:pPr>
        <w:ind w:firstLine="709"/>
        <w:jc w:val="both"/>
        <w:rPr>
          <w:rFonts w:ascii="Abadi" w:hAnsi="Abadi"/>
          <w:bCs/>
          <w:sz w:val="21"/>
          <w:szCs w:val="21"/>
        </w:rPr>
      </w:pPr>
      <w:r w:rsidRPr="00F62539">
        <w:rPr>
          <w:rFonts w:ascii="Abadi" w:hAnsi="Abadi"/>
          <w:bCs/>
          <w:sz w:val="21"/>
          <w:szCs w:val="21"/>
        </w:rPr>
        <w:t xml:space="preserve">No se trata de generar nuevas cargas a los fraccionadores, que eventualmente se reflejarían en mayores precios de venta para las familias y en una mayor dificultad para acceder a la vivienda. De lo que se trata es de aprovechar las áreas de donación que ya están contempladas en la ley y darles un cambio de enfoque para que no sean simples recovecos en los que no se pudo acomodar una casa más, sino que se conviertan en auténticos espacios de convivencia y de belleza, que es indispensable para la vida sana, especialmente en las ciudades. </w:t>
      </w:r>
    </w:p>
    <w:p w14:paraId="607685B5" w14:textId="77777777" w:rsidR="00F16B4D" w:rsidRPr="00F62539" w:rsidRDefault="00F16B4D" w:rsidP="00BF328C">
      <w:pPr>
        <w:ind w:firstLine="709"/>
        <w:jc w:val="both"/>
        <w:rPr>
          <w:rFonts w:ascii="Abadi" w:hAnsi="Abadi"/>
          <w:bCs/>
          <w:sz w:val="21"/>
          <w:szCs w:val="21"/>
        </w:rPr>
      </w:pPr>
    </w:p>
    <w:p w14:paraId="69A7569A" w14:textId="0110115B" w:rsidR="008B59C8" w:rsidRPr="00F62539" w:rsidRDefault="00BF328C" w:rsidP="00BF328C">
      <w:pPr>
        <w:ind w:firstLine="709"/>
        <w:jc w:val="both"/>
        <w:rPr>
          <w:rFonts w:ascii="Abadi" w:hAnsi="Abadi"/>
          <w:bCs/>
          <w:sz w:val="21"/>
          <w:szCs w:val="21"/>
        </w:rPr>
      </w:pPr>
      <w:r w:rsidRPr="00F62539">
        <w:rPr>
          <w:rFonts w:ascii="Abadi" w:hAnsi="Abadi"/>
          <w:bCs/>
          <w:sz w:val="21"/>
          <w:szCs w:val="21"/>
        </w:rPr>
        <w:lastRenderedPageBreak/>
        <w:t>Porque la grandeza de Guanajuato está no sólo en sus edificios y en el asfalto, sino en la vida que crece en nuestras ciudades, en los árboles que nos dan sombra, en la tierra que nos da sustento y en las comunidades que nos dan la alegría y la fortaleza para salir adelante, colaborando, compartiendo y trabajando juntos.</w:t>
      </w:r>
    </w:p>
    <w:p w14:paraId="2B3EB799" w14:textId="201621AE" w:rsidR="00BF328C" w:rsidRPr="00F62539" w:rsidRDefault="00BF328C" w:rsidP="00BF328C">
      <w:pPr>
        <w:ind w:firstLine="709"/>
        <w:jc w:val="both"/>
        <w:rPr>
          <w:rFonts w:ascii="Abadi" w:hAnsi="Abadi"/>
          <w:bCs/>
          <w:sz w:val="21"/>
          <w:szCs w:val="21"/>
        </w:rPr>
      </w:pPr>
    </w:p>
    <w:p w14:paraId="0C16D36D" w14:textId="2572692E" w:rsidR="00BF328C" w:rsidRPr="00F62539" w:rsidRDefault="00BC456B" w:rsidP="00BF328C">
      <w:pPr>
        <w:ind w:firstLine="709"/>
        <w:jc w:val="both"/>
        <w:rPr>
          <w:rFonts w:ascii="Abadi" w:hAnsi="Abadi"/>
          <w:bCs/>
          <w:sz w:val="21"/>
          <w:szCs w:val="21"/>
        </w:rPr>
      </w:pPr>
      <w:r w:rsidRPr="00F62539">
        <w:rPr>
          <w:rFonts w:ascii="Abadi" w:hAnsi="Abadi"/>
          <w:bCs/>
          <w:sz w:val="21"/>
          <w:szCs w:val="21"/>
        </w:rPr>
        <w:t>Por otro lado, manifestamos que de acuerdo con el artículo 209 de la Ley Orgánica del Poder Legislativo del Estado de Guanajuato, la iniciativa presenta los siguientes impactos:</w:t>
      </w:r>
    </w:p>
    <w:p w14:paraId="3139E281" w14:textId="14B32BB5" w:rsidR="00BC456B" w:rsidRPr="00F62539" w:rsidRDefault="00BC456B" w:rsidP="00BF328C">
      <w:pPr>
        <w:ind w:firstLine="709"/>
        <w:jc w:val="both"/>
        <w:rPr>
          <w:rFonts w:ascii="Abadi" w:hAnsi="Abadi"/>
          <w:bCs/>
          <w:sz w:val="21"/>
          <w:szCs w:val="21"/>
        </w:rPr>
      </w:pPr>
    </w:p>
    <w:p w14:paraId="696EEA49" w14:textId="77777777" w:rsidR="00680566" w:rsidRPr="00F62539" w:rsidRDefault="00BC456B" w:rsidP="00680566">
      <w:pPr>
        <w:ind w:firstLine="709"/>
        <w:jc w:val="both"/>
        <w:rPr>
          <w:rFonts w:ascii="Abadi" w:hAnsi="Abadi"/>
          <w:bCs/>
          <w:sz w:val="21"/>
          <w:szCs w:val="21"/>
        </w:rPr>
      </w:pPr>
      <w:r w:rsidRPr="00F62539">
        <w:rPr>
          <w:rFonts w:ascii="Abadi" w:hAnsi="Abadi"/>
          <w:bCs/>
          <w:sz w:val="21"/>
          <w:szCs w:val="21"/>
        </w:rPr>
        <w:t xml:space="preserve">l. Impacto Jurídico: El artículo 40 de la Constitución Política de los </w:t>
      </w:r>
      <w:r w:rsidR="00680566" w:rsidRPr="00F62539">
        <w:rPr>
          <w:rFonts w:ascii="Abadi" w:hAnsi="Abadi"/>
          <w:bCs/>
          <w:sz w:val="21"/>
          <w:szCs w:val="21"/>
        </w:rPr>
        <w:t>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w:t>
      </w:r>
    </w:p>
    <w:p w14:paraId="684BF8A7" w14:textId="77777777" w:rsidR="00680566" w:rsidRPr="00F62539" w:rsidRDefault="00680566" w:rsidP="00680566">
      <w:pPr>
        <w:ind w:firstLine="709"/>
        <w:jc w:val="both"/>
        <w:rPr>
          <w:rFonts w:ascii="Abadi" w:hAnsi="Abadi"/>
          <w:bCs/>
          <w:sz w:val="21"/>
          <w:szCs w:val="21"/>
        </w:rPr>
      </w:pPr>
    </w:p>
    <w:p w14:paraId="38A0851D" w14:textId="458F046C" w:rsidR="00BC456B" w:rsidRPr="00F62539" w:rsidRDefault="00680566" w:rsidP="00680566">
      <w:pPr>
        <w:ind w:firstLine="709"/>
        <w:jc w:val="both"/>
        <w:rPr>
          <w:rFonts w:ascii="Abadi" w:hAnsi="Abadi"/>
          <w:bCs/>
          <w:sz w:val="21"/>
          <w:szCs w:val="21"/>
        </w:rPr>
      </w:pPr>
      <w:r w:rsidRPr="00F62539">
        <w:rPr>
          <w:rFonts w:ascii="Abadi" w:hAnsi="Abadi"/>
          <w:bCs/>
          <w:sz w:val="21"/>
          <w:szCs w:val="21"/>
        </w:rPr>
        <w:t>En este caso, se reforman los artículos 418 y 419 del Código Territorial para el Estado y los Municipios de Guanajuato.</w:t>
      </w:r>
    </w:p>
    <w:p w14:paraId="1AA97057" w14:textId="7147698F" w:rsidR="00680566" w:rsidRPr="00F62539" w:rsidRDefault="00680566" w:rsidP="00680566">
      <w:pPr>
        <w:ind w:firstLine="709"/>
        <w:jc w:val="both"/>
        <w:rPr>
          <w:rFonts w:ascii="Abadi" w:hAnsi="Abadi"/>
          <w:bCs/>
          <w:sz w:val="21"/>
          <w:szCs w:val="21"/>
        </w:rPr>
      </w:pPr>
    </w:p>
    <w:p w14:paraId="5BA97661" w14:textId="4CE185F5" w:rsidR="00680566" w:rsidRPr="00F62539" w:rsidRDefault="00680566" w:rsidP="00680566">
      <w:pPr>
        <w:ind w:firstLine="709"/>
        <w:jc w:val="both"/>
        <w:rPr>
          <w:rFonts w:ascii="Abadi" w:hAnsi="Abadi"/>
          <w:bCs/>
          <w:sz w:val="21"/>
          <w:szCs w:val="21"/>
        </w:rPr>
      </w:pPr>
      <w:r w:rsidRPr="00F62539">
        <w:rPr>
          <w:rFonts w:ascii="Abadi" w:hAnsi="Abadi"/>
          <w:bCs/>
          <w:sz w:val="21"/>
          <w:szCs w:val="21"/>
        </w:rPr>
        <w:t>11. Impacto Administrativo: Derivado de la propuesta que hacemos, la unidad administrativa municipal en materia de administración sustentable del territorio deberá ampliar sus labores en materia de las áreas de donación de los fraccionamientos y condominios, procurando que las áreas verdes se encuentren consolidadas en una solo porción y que el equipamiento urbano sea el óptimo para realizar actividades culturales, educativas, de recreación, deportivas o de servicios asistenciales.</w:t>
      </w:r>
    </w:p>
    <w:p w14:paraId="02DCF4F4" w14:textId="71ADEC29" w:rsidR="00680566" w:rsidRPr="00F62539" w:rsidRDefault="00680566" w:rsidP="00680566">
      <w:pPr>
        <w:ind w:firstLine="709"/>
        <w:jc w:val="both"/>
        <w:rPr>
          <w:rFonts w:ascii="Abadi" w:hAnsi="Abadi"/>
          <w:bCs/>
          <w:sz w:val="21"/>
          <w:szCs w:val="21"/>
        </w:rPr>
      </w:pPr>
    </w:p>
    <w:p w14:paraId="3849D197" w14:textId="5E4CC360" w:rsidR="00680566" w:rsidRPr="00F62539" w:rsidRDefault="00680566" w:rsidP="00680566">
      <w:pPr>
        <w:ind w:firstLine="709"/>
        <w:jc w:val="both"/>
        <w:rPr>
          <w:rFonts w:ascii="Abadi" w:hAnsi="Abadi"/>
          <w:bCs/>
          <w:sz w:val="21"/>
          <w:szCs w:val="21"/>
        </w:rPr>
      </w:pPr>
      <w:r w:rsidRPr="00F62539">
        <w:rPr>
          <w:rFonts w:ascii="Abadi" w:hAnsi="Abadi"/>
          <w:bCs/>
          <w:sz w:val="21"/>
          <w:szCs w:val="21"/>
        </w:rPr>
        <w:t>111. Impacto Presupuestario: Las labores contempladas en la presente iniciativa pueden llevarse a cabo utilizando las estructuras institucionales e infraestructura ya existente, por lo que no necesariamente se traducirá en la necesidad de nuevas plazas o instalaciones.</w:t>
      </w:r>
    </w:p>
    <w:p w14:paraId="41F015E3" w14:textId="32848167" w:rsidR="00680566" w:rsidRPr="00F62539" w:rsidRDefault="00680566" w:rsidP="00680566">
      <w:pPr>
        <w:ind w:firstLine="709"/>
        <w:jc w:val="both"/>
        <w:rPr>
          <w:rFonts w:ascii="Abadi" w:hAnsi="Abadi"/>
          <w:bCs/>
          <w:sz w:val="21"/>
          <w:szCs w:val="21"/>
        </w:rPr>
      </w:pPr>
    </w:p>
    <w:p w14:paraId="20652164" w14:textId="09931CB3" w:rsidR="00680566" w:rsidRPr="00F62539" w:rsidRDefault="003108FA" w:rsidP="00680566">
      <w:pPr>
        <w:ind w:firstLine="709"/>
        <w:jc w:val="both"/>
        <w:rPr>
          <w:rFonts w:ascii="Abadi" w:hAnsi="Abadi"/>
          <w:bCs/>
          <w:sz w:val="21"/>
          <w:szCs w:val="21"/>
        </w:rPr>
      </w:pPr>
      <w:r w:rsidRPr="00F62539">
        <w:rPr>
          <w:rFonts w:ascii="Abadi" w:hAnsi="Abadi"/>
          <w:bCs/>
          <w:sz w:val="21"/>
          <w:szCs w:val="21"/>
        </w:rPr>
        <w:t>IV. Impacto Social: La propuesta que realizamos tendrá un gran impacto social, incentivando el diseño de mejores espacios de convivencia dentro de las áreas de donación de los fraccionamientos y condominios de nuestro estado, condición necesaria para una mayor paz social y una mejor realidad urbana.</w:t>
      </w:r>
    </w:p>
    <w:p w14:paraId="6BC0A9F5" w14:textId="59451F47" w:rsidR="003108FA" w:rsidRPr="00F62539" w:rsidRDefault="003108FA" w:rsidP="00680566">
      <w:pPr>
        <w:ind w:firstLine="709"/>
        <w:jc w:val="both"/>
        <w:rPr>
          <w:rFonts w:ascii="Abadi" w:hAnsi="Abadi"/>
          <w:bCs/>
          <w:sz w:val="21"/>
          <w:szCs w:val="21"/>
        </w:rPr>
      </w:pPr>
    </w:p>
    <w:p w14:paraId="009B2FCF" w14:textId="77777777" w:rsidR="003E25E7" w:rsidRPr="00F62539" w:rsidRDefault="003E25E7" w:rsidP="003E25E7">
      <w:pPr>
        <w:ind w:firstLine="709"/>
        <w:jc w:val="both"/>
        <w:rPr>
          <w:rFonts w:ascii="Abadi" w:hAnsi="Abadi"/>
          <w:bCs/>
          <w:sz w:val="21"/>
          <w:szCs w:val="21"/>
        </w:rPr>
      </w:pPr>
      <w:r w:rsidRPr="00F62539">
        <w:rPr>
          <w:rFonts w:ascii="Abadi" w:hAnsi="Abadi"/>
          <w:bCs/>
          <w:sz w:val="21"/>
          <w:szCs w:val="21"/>
        </w:rPr>
        <w:t xml:space="preserve">Por los argumentos anteriormente expuestos nos permitimos someter a la consideración de esta honorable Asamblea, la siguiente iniciativa de: </w:t>
      </w:r>
    </w:p>
    <w:p w14:paraId="14F949BC" w14:textId="77777777" w:rsidR="003E25E7" w:rsidRPr="00F62539" w:rsidRDefault="003E25E7" w:rsidP="003E25E7">
      <w:pPr>
        <w:ind w:firstLine="709"/>
        <w:jc w:val="both"/>
        <w:rPr>
          <w:rFonts w:ascii="Abadi" w:hAnsi="Abadi"/>
          <w:bCs/>
          <w:sz w:val="21"/>
          <w:szCs w:val="21"/>
        </w:rPr>
      </w:pPr>
    </w:p>
    <w:p w14:paraId="5C85B9C4" w14:textId="30B8F534" w:rsidR="003E25E7" w:rsidRPr="00F62539" w:rsidRDefault="003E25E7" w:rsidP="00F16B4D">
      <w:pPr>
        <w:jc w:val="center"/>
        <w:rPr>
          <w:rFonts w:ascii="Abadi" w:hAnsi="Abadi"/>
          <w:b/>
          <w:sz w:val="21"/>
          <w:szCs w:val="21"/>
        </w:rPr>
      </w:pPr>
      <w:r w:rsidRPr="00F62539">
        <w:rPr>
          <w:rFonts w:ascii="Abadi" w:hAnsi="Abadi"/>
          <w:b/>
          <w:sz w:val="21"/>
          <w:szCs w:val="21"/>
        </w:rPr>
        <w:t>DECRETO</w:t>
      </w:r>
    </w:p>
    <w:p w14:paraId="0486088D" w14:textId="77777777" w:rsidR="003E25E7" w:rsidRPr="00F62539" w:rsidRDefault="003E25E7" w:rsidP="003E25E7">
      <w:pPr>
        <w:ind w:firstLine="709"/>
        <w:jc w:val="both"/>
        <w:rPr>
          <w:rFonts w:ascii="Abadi" w:hAnsi="Abadi"/>
          <w:b/>
          <w:sz w:val="21"/>
          <w:szCs w:val="21"/>
        </w:rPr>
      </w:pPr>
    </w:p>
    <w:p w14:paraId="4BCDC99F" w14:textId="2502CEAF" w:rsidR="003108FA" w:rsidRPr="00F62539" w:rsidRDefault="003E25E7" w:rsidP="003E25E7">
      <w:pPr>
        <w:ind w:firstLine="709"/>
        <w:jc w:val="both"/>
        <w:rPr>
          <w:rFonts w:ascii="Abadi" w:hAnsi="Abadi"/>
          <w:bCs/>
          <w:sz w:val="21"/>
          <w:szCs w:val="21"/>
        </w:rPr>
      </w:pPr>
      <w:r w:rsidRPr="00F62539">
        <w:rPr>
          <w:rFonts w:ascii="Abadi" w:hAnsi="Abadi"/>
          <w:b/>
          <w:sz w:val="21"/>
          <w:szCs w:val="21"/>
        </w:rPr>
        <w:t>Artículo Único.</w:t>
      </w:r>
      <w:r w:rsidRPr="00F62539">
        <w:rPr>
          <w:rFonts w:ascii="Abadi" w:hAnsi="Abadi"/>
          <w:bCs/>
          <w:sz w:val="21"/>
          <w:szCs w:val="21"/>
        </w:rPr>
        <w:t xml:space="preserve"> Se reforman los artículos 418 y 419 del Código Territorial para el Estado y los Municipios de Guanajuato, para quedar como sigue:</w:t>
      </w:r>
    </w:p>
    <w:p w14:paraId="77BFD1A8" w14:textId="14DB222E" w:rsidR="003E25E7" w:rsidRPr="00F62539" w:rsidRDefault="003E25E7" w:rsidP="003E25E7">
      <w:pPr>
        <w:ind w:firstLine="709"/>
        <w:jc w:val="both"/>
        <w:rPr>
          <w:rFonts w:ascii="Abadi" w:hAnsi="Abadi"/>
          <w:bCs/>
          <w:sz w:val="21"/>
          <w:szCs w:val="21"/>
        </w:rPr>
      </w:pPr>
    </w:p>
    <w:p w14:paraId="4FFB8CC1" w14:textId="77777777" w:rsidR="00CE5662" w:rsidRPr="00F62539" w:rsidRDefault="00CE5662" w:rsidP="00F16B4D">
      <w:pPr>
        <w:ind w:firstLine="709"/>
        <w:jc w:val="right"/>
        <w:rPr>
          <w:rFonts w:ascii="Abadi" w:hAnsi="Abadi"/>
          <w:b/>
          <w:sz w:val="21"/>
          <w:szCs w:val="21"/>
        </w:rPr>
      </w:pPr>
      <w:r w:rsidRPr="00F62539">
        <w:rPr>
          <w:rFonts w:ascii="Abadi" w:hAnsi="Abadi"/>
          <w:b/>
          <w:sz w:val="21"/>
          <w:szCs w:val="21"/>
        </w:rPr>
        <w:t xml:space="preserve">Entrega de las áreas verdes y equipamiento urbano </w:t>
      </w:r>
    </w:p>
    <w:p w14:paraId="4B1F5639" w14:textId="77777777" w:rsidR="00CE5662" w:rsidRPr="00F62539" w:rsidRDefault="00CE5662" w:rsidP="00CE5662">
      <w:pPr>
        <w:ind w:firstLine="709"/>
        <w:jc w:val="both"/>
        <w:rPr>
          <w:rFonts w:ascii="Abadi" w:hAnsi="Abadi"/>
          <w:bCs/>
          <w:sz w:val="21"/>
          <w:szCs w:val="21"/>
        </w:rPr>
      </w:pPr>
    </w:p>
    <w:p w14:paraId="0053AEB2" w14:textId="29DE2ADE" w:rsidR="00CE5662" w:rsidRPr="00F62539" w:rsidRDefault="00CE5662" w:rsidP="00CE5662">
      <w:pPr>
        <w:ind w:firstLine="709"/>
        <w:jc w:val="both"/>
        <w:rPr>
          <w:rFonts w:ascii="Abadi" w:hAnsi="Abadi"/>
          <w:bCs/>
          <w:sz w:val="21"/>
          <w:szCs w:val="21"/>
        </w:rPr>
      </w:pPr>
      <w:r w:rsidRPr="00F62539">
        <w:rPr>
          <w:rFonts w:ascii="Abadi" w:hAnsi="Abadi"/>
          <w:bCs/>
          <w:sz w:val="21"/>
          <w:szCs w:val="21"/>
        </w:rPr>
        <w:t xml:space="preserve">Artículo 418. Las áreas verdes ... </w:t>
      </w:r>
    </w:p>
    <w:p w14:paraId="6647ECFF" w14:textId="77777777" w:rsidR="00CE5662" w:rsidRPr="00F62539" w:rsidRDefault="00CE5662" w:rsidP="00CE5662">
      <w:pPr>
        <w:ind w:firstLine="709"/>
        <w:jc w:val="both"/>
        <w:rPr>
          <w:rFonts w:ascii="Abadi" w:hAnsi="Abadi"/>
          <w:bCs/>
          <w:sz w:val="21"/>
          <w:szCs w:val="21"/>
        </w:rPr>
      </w:pPr>
    </w:p>
    <w:p w14:paraId="35BAF3D6" w14:textId="705BDA43" w:rsidR="003E25E7" w:rsidRPr="00F62539" w:rsidRDefault="00CE5662" w:rsidP="00CE5662">
      <w:pPr>
        <w:ind w:firstLine="709"/>
        <w:jc w:val="both"/>
        <w:rPr>
          <w:rFonts w:ascii="Abadi" w:hAnsi="Abadi"/>
          <w:bCs/>
          <w:sz w:val="21"/>
          <w:szCs w:val="21"/>
        </w:rPr>
      </w:pPr>
      <w:r w:rsidRPr="00F62539">
        <w:rPr>
          <w:rFonts w:ascii="Abadi" w:hAnsi="Abadi"/>
          <w:bCs/>
          <w:sz w:val="21"/>
          <w:szCs w:val="21"/>
        </w:rPr>
        <w:t>Las áreas destinadas para la dotación de equipamiento urbano, serán urbanizadas por el desarrollador de acuerdo a las características del proyecto. La unidad administrativa municipal, determinará el tipo de equipamiento urbano a que se destinarán estas áreas, previo análisis de la propuesta presentada por el desarrollador y procurará que el equipamiento urbano que se instale sea el óptimo para realizar actividades culturales, educativas, de recreación, deportivas o de servicios asistenciales.</w:t>
      </w:r>
    </w:p>
    <w:p w14:paraId="0ED11E33" w14:textId="078046B3" w:rsidR="00CE5662" w:rsidRPr="00F62539" w:rsidRDefault="00CE5662" w:rsidP="00CE5662">
      <w:pPr>
        <w:ind w:firstLine="709"/>
        <w:jc w:val="both"/>
        <w:rPr>
          <w:rFonts w:ascii="Abadi" w:hAnsi="Abadi"/>
          <w:bCs/>
          <w:sz w:val="21"/>
          <w:szCs w:val="21"/>
        </w:rPr>
      </w:pPr>
    </w:p>
    <w:p w14:paraId="0688B760" w14:textId="77777777" w:rsidR="00F16B4D" w:rsidRPr="00F62539" w:rsidRDefault="00CE5662" w:rsidP="00F16B4D">
      <w:pPr>
        <w:ind w:firstLine="709"/>
        <w:jc w:val="right"/>
        <w:rPr>
          <w:rFonts w:ascii="Abadi" w:hAnsi="Abadi"/>
          <w:b/>
          <w:sz w:val="21"/>
          <w:szCs w:val="21"/>
        </w:rPr>
      </w:pPr>
      <w:r w:rsidRPr="00F62539">
        <w:rPr>
          <w:rFonts w:ascii="Abadi" w:hAnsi="Abadi"/>
          <w:b/>
          <w:sz w:val="21"/>
          <w:szCs w:val="21"/>
        </w:rPr>
        <w:t xml:space="preserve">Ubicación de las áreas </w:t>
      </w:r>
    </w:p>
    <w:p w14:paraId="5F24EF08" w14:textId="602F02BB" w:rsidR="00CE5662" w:rsidRPr="00F62539" w:rsidRDefault="00CE5662" w:rsidP="00F16B4D">
      <w:pPr>
        <w:ind w:firstLine="709"/>
        <w:jc w:val="right"/>
        <w:rPr>
          <w:rFonts w:ascii="Abadi" w:hAnsi="Abadi"/>
          <w:b/>
          <w:sz w:val="21"/>
          <w:szCs w:val="21"/>
        </w:rPr>
      </w:pPr>
      <w:r w:rsidRPr="00F62539">
        <w:rPr>
          <w:rFonts w:ascii="Abadi" w:hAnsi="Abadi"/>
          <w:b/>
          <w:sz w:val="21"/>
          <w:szCs w:val="21"/>
        </w:rPr>
        <w:t>de donación</w:t>
      </w:r>
    </w:p>
    <w:p w14:paraId="2E188524" w14:textId="77777777" w:rsidR="00CE5662" w:rsidRPr="00F62539" w:rsidRDefault="00CE5662" w:rsidP="00CE5662">
      <w:pPr>
        <w:ind w:firstLine="709"/>
        <w:jc w:val="both"/>
        <w:rPr>
          <w:rFonts w:ascii="Abadi" w:hAnsi="Abadi"/>
          <w:b/>
          <w:sz w:val="21"/>
          <w:szCs w:val="21"/>
        </w:rPr>
      </w:pPr>
    </w:p>
    <w:p w14:paraId="25D15E19" w14:textId="14CD96A2" w:rsidR="00CE5662" w:rsidRPr="00F62539" w:rsidRDefault="00CE5662" w:rsidP="00CE5662">
      <w:pPr>
        <w:ind w:firstLine="709"/>
        <w:jc w:val="both"/>
        <w:rPr>
          <w:rFonts w:ascii="Abadi" w:hAnsi="Abadi"/>
          <w:bCs/>
          <w:sz w:val="21"/>
          <w:szCs w:val="21"/>
        </w:rPr>
      </w:pPr>
      <w:r w:rsidRPr="00F62539">
        <w:rPr>
          <w:rFonts w:ascii="Abadi" w:hAnsi="Abadi"/>
          <w:b/>
          <w:sz w:val="21"/>
          <w:szCs w:val="21"/>
        </w:rPr>
        <w:t xml:space="preserve">Artículo 419. </w:t>
      </w:r>
      <w:r w:rsidRPr="00F62539">
        <w:rPr>
          <w:rFonts w:ascii="Abadi" w:hAnsi="Abadi"/>
          <w:bCs/>
          <w:sz w:val="21"/>
          <w:szCs w:val="21"/>
        </w:rPr>
        <w:t xml:space="preserve">Las áreas de donación ... </w:t>
      </w:r>
    </w:p>
    <w:p w14:paraId="6C13ACC9" w14:textId="77777777" w:rsidR="00CE5662" w:rsidRPr="00F62539" w:rsidRDefault="00CE5662" w:rsidP="00CE5662">
      <w:pPr>
        <w:ind w:firstLine="709"/>
        <w:jc w:val="both"/>
        <w:rPr>
          <w:rFonts w:ascii="Abadi" w:hAnsi="Abadi"/>
          <w:bCs/>
          <w:sz w:val="21"/>
          <w:szCs w:val="21"/>
        </w:rPr>
      </w:pPr>
      <w:r w:rsidRPr="00F62539">
        <w:rPr>
          <w:rFonts w:ascii="Abadi" w:hAnsi="Abadi"/>
          <w:bCs/>
          <w:sz w:val="21"/>
          <w:szCs w:val="21"/>
        </w:rPr>
        <w:t xml:space="preserve">Cuando el fraccionamiento o desarrollo en condominio se construya en una superficie de hasta una hectárea, las áreas de donación se entregarán en una sola porción; en caso de que la superficie en la que se lleve a cabo sea mayor a la referida, la unidad administrativa municipal en materia de administración sustentable del territorio determinará, por medio del dictamen técnico correspondiente, las </w:t>
      </w:r>
      <w:r w:rsidRPr="00F62539">
        <w:rPr>
          <w:rFonts w:ascii="Abadi" w:hAnsi="Abadi"/>
          <w:bCs/>
          <w:sz w:val="21"/>
          <w:szCs w:val="21"/>
        </w:rPr>
        <w:lastRenderedPageBreak/>
        <w:t xml:space="preserve">porciones en que el desarrollador entregará tales áreas de donación. </w:t>
      </w:r>
    </w:p>
    <w:p w14:paraId="2B95C622" w14:textId="77777777" w:rsidR="00CE5662" w:rsidRPr="00F62539" w:rsidRDefault="00CE5662" w:rsidP="00CE5662">
      <w:pPr>
        <w:ind w:firstLine="709"/>
        <w:jc w:val="both"/>
        <w:rPr>
          <w:rFonts w:ascii="Abadi" w:hAnsi="Abadi"/>
          <w:bCs/>
          <w:sz w:val="21"/>
          <w:szCs w:val="21"/>
        </w:rPr>
      </w:pPr>
    </w:p>
    <w:p w14:paraId="7BFF85BF" w14:textId="5A60C446" w:rsidR="00CE5662" w:rsidRPr="00F62539" w:rsidRDefault="00CE5662" w:rsidP="00CE5662">
      <w:pPr>
        <w:ind w:firstLine="709"/>
        <w:jc w:val="both"/>
        <w:rPr>
          <w:rFonts w:ascii="Abadi" w:hAnsi="Abadi"/>
          <w:bCs/>
          <w:sz w:val="21"/>
          <w:szCs w:val="21"/>
        </w:rPr>
      </w:pPr>
      <w:r w:rsidRPr="00F62539">
        <w:rPr>
          <w:rFonts w:ascii="Abadi" w:hAnsi="Abadi"/>
          <w:bCs/>
          <w:sz w:val="21"/>
          <w:szCs w:val="21"/>
        </w:rPr>
        <w:t>Se debe procurar que las áreas verdes se encuentren consolidadas en una solo porción y de no ser viable estas deberán distribuirse de manera equitativa y equilibrada, considerando los niveles de servicio, su compatibilidad, las características mínimas para su forestación y equipamiento.</w:t>
      </w:r>
    </w:p>
    <w:p w14:paraId="4D5693F6" w14:textId="0D7718BD" w:rsidR="00167D1B" w:rsidRPr="00F62539" w:rsidRDefault="00167D1B" w:rsidP="00CE5662">
      <w:pPr>
        <w:ind w:firstLine="709"/>
        <w:jc w:val="both"/>
        <w:rPr>
          <w:rFonts w:ascii="Abadi" w:hAnsi="Abadi"/>
          <w:bCs/>
          <w:sz w:val="21"/>
          <w:szCs w:val="21"/>
        </w:rPr>
      </w:pPr>
    </w:p>
    <w:p w14:paraId="2CFCD25E" w14:textId="32554A36" w:rsidR="00167D1B" w:rsidRPr="00F62539" w:rsidRDefault="00967475" w:rsidP="00CE5662">
      <w:pPr>
        <w:ind w:firstLine="709"/>
        <w:jc w:val="both"/>
        <w:rPr>
          <w:rFonts w:ascii="Abadi" w:hAnsi="Abadi"/>
          <w:bCs/>
          <w:sz w:val="21"/>
          <w:szCs w:val="21"/>
        </w:rPr>
      </w:pPr>
      <w:r w:rsidRPr="00F62539">
        <w:rPr>
          <w:rFonts w:ascii="Abadi" w:hAnsi="Abadi"/>
          <w:bCs/>
          <w:sz w:val="21"/>
          <w:szCs w:val="21"/>
        </w:rPr>
        <w:t>En el dictamen técnico se deberá establecer la superficie para las áreas verdes por cada lote previsto en el fraccionamiento o desarrollo en condominio que se establezcan, de conformidad con lo previsto en el programa municipal correspondiente.</w:t>
      </w:r>
    </w:p>
    <w:p w14:paraId="0D0CB749" w14:textId="3BE031CE" w:rsidR="00967475" w:rsidRPr="00F62539" w:rsidRDefault="00967475" w:rsidP="00CE5662">
      <w:pPr>
        <w:ind w:firstLine="709"/>
        <w:jc w:val="both"/>
        <w:rPr>
          <w:rFonts w:ascii="Abadi" w:hAnsi="Abadi"/>
          <w:bCs/>
          <w:sz w:val="21"/>
          <w:szCs w:val="21"/>
        </w:rPr>
      </w:pPr>
    </w:p>
    <w:p w14:paraId="22E36DDA" w14:textId="66631178" w:rsidR="00967475" w:rsidRPr="00F62539" w:rsidRDefault="00117AEE" w:rsidP="00117AEE">
      <w:pPr>
        <w:jc w:val="center"/>
        <w:rPr>
          <w:rFonts w:ascii="Abadi" w:hAnsi="Abadi"/>
          <w:b/>
          <w:sz w:val="21"/>
          <w:szCs w:val="21"/>
        </w:rPr>
      </w:pPr>
      <w:r w:rsidRPr="00F62539">
        <w:rPr>
          <w:rFonts w:ascii="Abadi" w:hAnsi="Abadi"/>
          <w:b/>
          <w:sz w:val="21"/>
          <w:szCs w:val="21"/>
        </w:rPr>
        <w:t>TRANSITORIOS</w:t>
      </w:r>
    </w:p>
    <w:p w14:paraId="01A2158B" w14:textId="42212D05" w:rsidR="00117AEE" w:rsidRPr="00F62539" w:rsidRDefault="00117AEE" w:rsidP="00CE5662">
      <w:pPr>
        <w:ind w:firstLine="709"/>
        <w:jc w:val="both"/>
        <w:rPr>
          <w:rFonts w:ascii="Abadi" w:hAnsi="Abadi"/>
          <w:b/>
          <w:sz w:val="21"/>
          <w:szCs w:val="21"/>
        </w:rPr>
      </w:pPr>
    </w:p>
    <w:p w14:paraId="4094AB5E" w14:textId="77777777" w:rsidR="00117AEE" w:rsidRPr="00F62539" w:rsidRDefault="00117AEE" w:rsidP="00117AEE">
      <w:pPr>
        <w:ind w:firstLine="709"/>
        <w:jc w:val="both"/>
        <w:rPr>
          <w:rFonts w:ascii="Abadi" w:hAnsi="Abadi"/>
          <w:bCs/>
          <w:sz w:val="21"/>
          <w:szCs w:val="21"/>
        </w:rPr>
      </w:pPr>
      <w:r w:rsidRPr="00F62539">
        <w:rPr>
          <w:rFonts w:ascii="Abadi" w:hAnsi="Abadi"/>
          <w:b/>
          <w:sz w:val="21"/>
          <w:szCs w:val="21"/>
        </w:rPr>
        <w:t>ARTÍCULO PRIMERO.</w:t>
      </w:r>
      <w:r w:rsidRPr="00F62539">
        <w:rPr>
          <w:rFonts w:ascii="Abadi" w:hAnsi="Abadi"/>
          <w:bCs/>
          <w:sz w:val="21"/>
          <w:szCs w:val="21"/>
        </w:rPr>
        <w:t xml:space="preserve"> El presente decreto entrará en vigor al día siguiente a su publicación en el Periódico Oficial de Gobierno del Estado. </w:t>
      </w:r>
    </w:p>
    <w:p w14:paraId="1EA8C91C" w14:textId="77777777" w:rsidR="00117AEE" w:rsidRPr="00F62539" w:rsidRDefault="00117AEE" w:rsidP="00117AEE">
      <w:pPr>
        <w:ind w:firstLine="709"/>
        <w:jc w:val="both"/>
        <w:rPr>
          <w:rFonts w:ascii="Abadi" w:hAnsi="Abadi"/>
          <w:bCs/>
          <w:sz w:val="21"/>
          <w:szCs w:val="21"/>
        </w:rPr>
      </w:pPr>
    </w:p>
    <w:p w14:paraId="0DC8E326" w14:textId="45EF7F85" w:rsidR="00117AEE" w:rsidRPr="00F62539" w:rsidRDefault="00117AEE" w:rsidP="00117AEE">
      <w:pPr>
        <w:ind w:firstLine="709"/>
        <w:jc w:val="both"/>
        <w:rPr>
          <w:rFonts w:ascii="Abadi" w:hAnsi="Abadi"/>
          <w:bCs/>
          <w:sz w:val="21"/>
          <w:szCs w:val="21"/>
        </w:rPr>
      </w:pPr>
      <w:r w:rsidRPr="00F62539">
        <w:rPr>
          <w:rFonts w:ascii="Abadi" w:hAnsi="Abadi"/>
          <w:b/>
          <w:sz w:val="21"/>
          <w:szCs w:val="21"/>
        </w:rPr>
        <w:t>ARTÍCULO SEGUNDO.</w:t>
      </w:r>
      <w:r w:rsidRPr="00F62539">
        <w:rPr>
          <w:rFonts w:ascii="Abadi" w:hAnsi="Abadi"/>
          <w:bCs/>
          <w:sz w:val="21"/>
          <w:szCs w:val="21"/>
        </w:rPr>
        <w:t xml:space="preserve"> Los ayuntamientos deberán emitir o actualizar sus reglamentos y programas municipales correspondientes a más tardar 180 días posteriores a la entrada en vigor del presente decreto.</w:t>
      </w:r>
    </w:p>
    <w:p w14:paraId="0FFBDA26" w14:textId="4BECAC8F" w:rsidR="00F16B4D" w:rsidRPr="00F62539" w:rsidRDefault="00F16B4D" w:rsidP="00117AEE">
      <w:pPr>
        <w:ind w:firstLine="709"/>
        <w:jc w:val="both"/>
        <w:rPr>
          <w:rFonts w:ascii="Abadi" w:hAnsi="Abadi"/>
          <w:bCs/>
          <w:sz w:val="21"/>
          <w:szCs w:val="21"/>
        </w:rPr>
      </w:pPr>
    </w:p>
    <w:p w14:paraId="51A4D219" w14:textId="15BA3F88" w:rsidR="00F16B4D" w:rsidRPr="00F62539" w:rsidRDefault="00874DAB" w:rsidP="00874DAB">
      <w:pPr>
        <w:ind w:firstLine="709"/>
        <w:jc w:val="both"/>
        <w:rPr>
          <w:rFonts w:ascii="Abadi" w:hAnsi="Abadi"/>
          <w:bCs/>
          <w:sz w:val="21"/>
          <w:szCs w:val="21"/>
        </w:rPr>
      </w:pPr>
      <w:r w:rsidRPr="00F62539">
        <w:rPr>
          <w:rFonts w:ascii="Abadi" w:hAnsi="Abadi"/>
          <w:bCs/>
          <w:sz w:val="21"/>
          <w:szCs w:val="21"/>
        </w:rPr>
        <w:t>Guanajuato, Gto., 19 de marzo de 2020.</w:t>
      </w:r>
      <w:r w:rsidR="00E032B8" w:rsidRPr="00F62539">
        <w:rPr>
          <w:rFonts w:ascii="Abadi" w:hAnsi="Abadi"/>
          <w:bCs/>
          <w:sz w:val="21"/>
          <w:szCs w:val="21"/>
        </w:rPr>
        <w:t xml:space="preserve"> </w:t>
      </w:r>
      <w:r w:rsidRPr="00F62539">
        <w:rPr>
          <w:rFonts w:ascii="Abadi" w:hAnsi="Abadi"/>
          <w:bCs/>
          <w:sz w:val="21"/>
          <w:szCs w:val="21"/>
        </w:rPr>
        <w:t xml:space="preserve">Diputadas y diputados integrantes del Grupo Parlamentario del Partido Acción Nacional. </w:t>
      </w:r>
      <w:r w:rsidR="00113B1B" w:rsidRPr="00F62539">
        <w:rPr>
          <w:rFonts w:ascii="Abadi" w:hAnsi="Abadi"/>
          <w:b/>
          <w:bCs/>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00113B1B" w:rsidRPr="00F62539">
        <w:rPr>
          <w:rFonts w:ascii="Abadi" w:hAnsi="Abadi"/>
          <w:bCs/>
          <w:sz w:val="22"/>
          <w:szCs w:val="22"/>
        </w:rPr>
        <w:t xml:space="preserve"> </w:t>
      </w:r>
      <w:r w:rsidR="00113B1B" w:rsidRPr="00F62539">
        <w:rPr>
          <w:rFonts w:ascii="Abadi" w:hAnsi="Abadi"/>
          <w:bCs/>
          <w:sz w:val="21"/>
          <w:szCs w:val="21"/>
        </w:rPr>
        <w:t xml:space="preserve"> </w:t>
      </w:r>
    </w:p>
    <w:p w14:paraId="252404C6" w14:textId="71D7D487" w:rsidR="00EF2F66" w:rsidRPr="00F62539" w:rsidRDefault="00EF2F66" w:rsidP="00874DAB">
      <w:pPr>
        <w:ind w:firstLine="709"/>
        <w:jc w:val="both"/>
        <w:rPr>
          <w:rFonts w:ascii="Abadi" w:hAnsi="Abadi"/>
          <w:bCs/>
          <w:sz w:val="21"/>
          <w:szCs w:val="21"/>
        </w:rPr>
      </w:pPr>
    </w:p>
    <w:p w14:paraId="00012C84" w14:textId="4ADE6C80" w:rsidR="00EF2F66" w:rsidRPr="00F62539" w:rsidRDefault="00EF2F66" w:rsidP="00874DAB">
      <w:pPr>
        <w:ind w:firstLine="709"/>
        <w:jc w:val="both"/>
        <w:rPr>
          <w:rFonts w:ascii="Abadi" w:hAnsi="Abadi"/>
          <w:bCs/>
          <w:sz w:val="21"/>
          <w:szCs w:val="21"/>
        </w:rPr>
      </w:pPr>
      <w:r w:rsidRPr="00F62539">
        <w:rPr>
          <w:rFonts w:ascii="Abadi" w:hAnsi="Abadi"/>
          <w:bCs/>
          <w:sz w:val="21"/>
          <w:szCs w:val="21"/>
        </w:rPr>
        <w:t>Proponemos estos cambios legislativos para mejorar los espacios para nuestros ciudadanos de Guanajuato. Es cuánto diputada presidenta.</w:t>
      </w:r>
    </w:p>
    <w:p w14:paraId="51F53DED" w14:textId="48559C5E" w:rsidR="00087AFB" w:rsidRPr="00F62539" w:rsidRDefault="00087AFB" w:rsidP="00874DAB">
      <w:pPr>
        <w:ind w:firstLine="709"/>
        <w:jc w:val="both"/>
        <w:rPr>
          <w:rFonts w:ascii="Abadi" w:hAnsi="Abadi"/>
          <w:bCs/>
          <w:sz w:val="21"/>
          <w:szCs w:val="21"/>
        </w:rPr>
      </w:pPr>
    </w:p>
    <w:p w14:paraId="165B954A" w14:textId="62771512" w:rsidR="00E032B8" w:rsidRPr="00F62539" w:rsidRDefault="00E032B8" w:rsidP="00874DAB">
      <w:pPr>
        <w:ind w:firstLine="709"/>
        <w:jc w:val="both"/>
        <w:rPr>
          <w:rFonts w:ascii="Abadi" w:hAnsi="Abadi"/>
          <w:bCs/>
          <w:sz w:val="21"/>
          <w:szCs w:val="21"/>
        </w:rPr>
      </w:pPr>
      <w:r w:rsidRPr="00F62539">
        <w:rPr>
          <w:rFonts w:ascii="Abadi" w:hAnsi="Abadi"/>
          <w:b/>
          <w:sz w:val="21"/>
          <w:szCs w:val="21"/>
        </w:rPr>
        <w:t xml:space="preserve">-La C. Presidenta: </w:t>
      </w:r>
      <w:r w:rsidR="00EF2F66" w:rsidRPr="00F62539">
        <w:rPr>
          <w:rFonts w:ascii="Abadi" w:hAnsi="Abadi"/>
          <w:bCs/>
          <w:sz w:val="21"/>
          <w:szCs w:val="21"/>
        </w:rPr>
        <w:t xml:space="preserve">Gracias diputado. Se turna a la Comisión de Desarrollo Urbano y Obra Pública, con fundamento en el artículo 108, fracción I de nuestra Ley Orgánica, para su estudio y dictamen. </w:t>
      </w:r>
    </w:p>
    <w:p w14:paraId="0D7044E9" w14:textId="27104B4E" w:rsidR="00EF2F66" w:rsidRPr="00F62539" w:rsidRDefault="00EF2F66" w:rsidP="00874DAB">
      <w:pPr>
        <w:ind w:firstLine="709"/>
        <w:jc w:val="both"/>
        <w:rPr>
          <w:rFonts w:ascii="Abadi" w:hAnsi="Abadi"/>
          <w:bCs/>
          <w:sz w:val="21"/>
          <w:szCs w:val="21"/>
        </w:rPr>
      </w:pPr>
    </w:p>
    <w:p w14:paraId="3725ACB4" w14:textId="2590AB0D" w:rsidR="00EF2F66" w:rsidRPr="00F62539" w:rsidRDefault="0005091E" w:rsidP="00874DAB">
      <w:pPr>
        <w:ind w:firstLine="709"/>
        <w:jc w:val="both"/>
        <w:rPr>
          <w:rFonts w:ascii="Abadi" w:hAnsi="Abadi"/>
          <w:sz w:val="21"/>
          <w:szCs w:val="21"/>
        </w:rPr>
      </w:pPr>
      <w:r w:rsidRPr="00F62539">
        <w:rPr>
          <w:rFonts w:ascii="Abadi" w:hAnsi="Abadi"/>
          <w:bCs/>
          <w:sz w:val="21"/>
          <w:szCs w:val="21"/>
        </w:rPr>
        <w:t xml:space="preserve">Se da cuenta con los informes de resultados formulados </w:t>
      </w:r>
      <w:r w:rsidR="00DA6B6A" w:rsidRPr="00F62539">
        <w:rPr>
          <w:rFonts w:ascii="Abadi" w:hAnsi="Abadi"/>
          <w:sz w:val="21"/>
          <w:szCs w:val="21"/>
        </w:rPr>
        <w:t>por la Auditoría Superior del Estado de Guanajuato, relativos a las auditorías practicadas a las operaciones realizadas con recursos del Ramo General 33 y obra pública por las administraciones municipales de Comonfort y Santa Cruz de Juventino Rosas, correspondientes al ejercicio fiscal del año 2018; así como los relativos a las auditorías de desempeño practicada al Poder Ejecutivo del Estado con enfoque al cumplimiento de objetivos orientada a los resultados alcanzados por el programa E041 Justicia Ambiental, por los ejercicios fiscales de los años 2014, 2015, 2016, 2017 y 2018; y  específica practicada al Poder Ejecutivo del Gobierno del Estado de Guanajuato, respecto al Sistema Integral de Enlace y Monitoreo en Materia de Seguridad Pública (ESCUDO), correspondiente al ejercicio fiscal 2018.</w:t>
      </w:r>
    </w:p>
    <w:p w14:paraId="39FECDAA" w14:textId="7F24D895" w:rsidR="00DA6B6A" w:rsidRPr="00F62539" w:rsidRDefault="00DA6B6A" w:rsidP="00874DAB">
      <w:pPr>
        <w:ind w:firstLine="709"/>
        <w:jc w:val="both"/>
        <w:rPr>
          <w:rFonts w:ascii="Abadi" w:hAnsi="Abadi"/>
          <w:sz w:val="21"/>
          <w:szCs w:val="21"/>
        </w:rPr>
      </w:pPr>
    </w:p>
    <w:p w14:paraId="46D8414D" w14:textId="4EC0BB31" w:rsidR="006671D9" w:rsidRPr="00F62539" w:rsidRDefault="006671D9" w:rsidP="006671D9">
      <w:pPr>
        <w:ind w:firstLine="709"/>
        <w:jc w:val="both"/>
        <w:rPr>
          <w:rFonts w:ascii="Abadi" w:hAnsi="Abadi"/>
          <w:b/>
          <w:sz w:val="21"/>
          <w:szCs w:val="21"/>
        </w:rPr>
      </w:pPr>
      <w:r w:rsidRPr="00F62539">
        <w:rPr>
          <w:rFonts w:ascii="Abadi" w:hAnsi="Abadi"/>
          <w:b/>
          <w:sz w:val="21"/>
          <w:szCs w:val="21"/>
        </w:rPr>
        <w:t xml:space="preserve">PRESENTACIÓN DE LOS INFORMES DE RESULTADOS FORMULADOS POR LA AUDITORÍA SUPERIOR DEL ESTADO DE GUANAJUATO, RELATIVOS A LAS AUDITORÍAS PRACTICADAS A LAS OPERACIONES REALIZADAS CON RECURSOS DEL RAMO GENERAL 33 Y OBRA PÚBLICA POR LAS ADMINISTRACIONES MUNICIPALES DE COMONFORT Y SANTA CRUZ DE JUVENTINO ROSAS, CORRESPONDIENTES AL EJERCICIO FISCAL DEL AÑO 2018; ASÍ COMO LOS RELATIVOS A LAS AUDITORÍAS DE DESEMPEÑO PRACTICADA AL PODER EJECUTIVO DEL ESTADO CON ENFOQUE AL CUMPLIMIENTO DE OBJETIVOS ORIENTADA A LOS RESULTADOS ALCANZADOS POR EL PROGRAMA E041 JUSTICIA AMBIENTAL, POR LOS EJERCICIOS FISCALES DE LOS AÑOS 2014, 2015, 2016, 2017 Y 2018; Y  ESPECÍFICA PRACTICADA AL PODER EJECUTIVO DEL GOBIERNO DEL ESTADO DE GUANAJUATO, RESPECTO AL SISTEMA INTEGRAL DE ENLACE Y MONITOREO EN MATERIA DE SEGURIDAD PÚBLICA </w:t>
      </w:r>
      <w:r w:rsidRPr="00F62539">
        <w:rPr>
          <w:rFonts w:ascii="Abadi" w:hAnsi="Abadi"/>
          <w:b/>
          <w:sz w:val="21"/>
          <w:szCs w:val="21"/>
        </w:rPr>
        <w:lastRenderedPageBreak/>
        <w:t xml:space="preserve">(ESCUDO), CORRESPONDIENTE AL EJERCICIO FISCAL 2018. </w:t>
      </w:r>
    </w:p>
    <w:p w14:paraId="52DA2D14" w14:textId="17002FC9" w:rsidR="006248D8" w:rsidRPr="00F62539" w:rsidRDefault="006248D8" w:rsidP="006671D9">
      <w:pPr>
        <w:ind w:firstLine="709"/>
        <w:jc w:val="both"/>
        <w:rPr>
          <w:rFonts w:ascii="Abadi" w:hAnsi="Abadi"/>
          <w:b/>
          <w:sz w:val="21"/>
          <w:szCs w:val="21"/>
        </w:rPr>
      </w:pPr>
    </w:p>
    <w:p w14:paraId="10060751" w14:textId="1093A955" w:rsidR="00F3703B" w:rsidRPr="00F62539" w:rsidRDefault="00F3703B" w:rsidP="00F3703B">
      <w:pPr>
        <w:ind w:firstLine="709"/>
        <w:jc w:val="both"/>
        <w:rPr>
          <w:rFonts w:ascii="Abadi" w:hAnsi="Abadi"/>
          <w:b/>
          <w:sz w:val="21"/>
          <w:szCs w:val="21"/>
        </w:rPr>
      </w:pPr>
      <w:r w:rsidRPr="00F62539">
        <w:rPr>
          <w:rFonts w:ascii="Abadi" w:hAnsi="Abadi"/>
          <w:b/>
          <w:sz w:val="21"/>
          <w:szCs w:val="21"/>
        </w:rPr>
        <w:t xml:space="preserve">»MARTHA ISABEL DELGADO ZÁRATE. DIPUTADA PRESIDENTA DEL H. CONGRESO DEL ESTADO. PRESENTE. NÚMERO DE OFICIO ASEG/121/2020.  </w:t>
      </w:r>
    </w:p>
    <w:p w14:paraId="5ADD6803" w14:textId="77777777" w:rsidR="00F3703B" w:rsidRPr="00F62539" w:rsidRDefault="00F3703B" w:rsidP="00F3703B">
      <w:pPr>
        <w:ind w:firstLine="709"/>
        <w:jc w:val="both"/>
        <w:rPr>
          <w:rFonts w:ascii="Abadi" w:hAnsi="Abadi"/>
          <w:b/>
          <w:sz w:val="21"/>
          <w:szCs w:val="21"/>
        </w:rPr>
      </w:pPr>
    </w:p>
    <w:p w14:paraId="525369B2" w14:textId="0BD3E3F8" w:rsidR="00F3703B" w:rsidRPr="00F62539" w:rsidRDefault="00F3703B" w:rsidP="00F3703B">
      <w:pPr>
        <w:ind w:firstLine="709"/>
        <w:jc w:val="both"/>
        <w:rPr>
          <w:rFonts w:ascii="Abadi" w:hAnsi="Abadi"/>
          <w:bCs/>
          <w:sz w:val="21"/>
          <w:szCs w:val="21"/>
        </w:rPr>
      </w:pPr>
      <w:r w:rsidRPr="00F62539">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Comonfort, Gto., por el periodo comprendido de enero a diciembre de 2018. </w:t>
      </w:r>
    </w:p>
    <w:p w14:paraId="68343333" w14:textId="77777777" w:rsidR="00F3703B" w:rsidRPr="00F62539" w:rsidRDefault="00F3703B" w:rsidP="00F3703B">
      <w:pPr>
        <w:ind w:firstLine="709"/>
        <w:jc w:val="both"/>
        <w:rPr>
          <w:rFonts w:ascii="Abadi" w:hAnsi="Abadi"/>
          <w:bCs/>
          <w:sz w:val="21"/>
          <w:szCs w:val="21"/>
        </w:rPr>
      </w:pPr>
    </w:p>
    <w:p w14:paraId="650AB624" w14:textId="2AC1CF23" w:rsidR="00F3703B" w:rsidRPr="00F62539" w:rsidRDefault="00F3703B" w:rsidP="00F3703B">
      <w:pPr>
        <w:ind w:firstLine="709"/>
        <w:jc w:val="both"/>
        <w:rPr>
          <w:rFonts w:ascii="Abadi" w:hAnsi="Abadi"/>
          <w:bCs/>
          <w:sz w:val="21"/>
          <w:szCs w:val="21"/>
        </w:rPr>
      </w:pPr>
      <w:r w:rsidRPr="00F62539">
        <w:rPr>
          <w:rFonts w:ascii="Abadi" w:hAnsi="Abadi"/>
          <w:bCs/>
          <w:sz w:val="21"/>
          <w:szCs w:val="21"/>
        </w:rPr>
        <w:t xml:space="preserve">Al respecto, el informe de resultados fue notificado el día 27 de febrero de 2020, a lo que posteriormente se promovió recurso de reconsideración en su contra. De lo anterior, se envían las constancias necesarias para su debida acreditación. </w:t>
      </w:r>
    </w:p>
    <w:p w14:paraId="505A1418" w14:textId="77777777" w:rsidR="00F3703B" w:rsidRPr="00F62539" w:rsidRDefault="00F3703B" w:rsidP="00F3703B">
      <w:pPr>
        <w:ind w:firstLine="709"/>
        <w:jc w:val="both"/>
        <w:rPr>
          <w:rFonts w:ascii="Abadi" w:hAnsi="Abadi"/>
          <w:bCs/>
          <w:sz w:val="21"/>
          <w:szCs w:val="21"/>
        </w:rPr>
      </w:pPr>
    </w:p>
    <w:p w14:paraId="683946E6" w14:textId="77777777" w:rsidR="00F3703B" w:rsidRPr="00F62539" w:rsidRDefault="00F3703B" w:rsidP="00F3703B">
      <w:pPr>
        <w:ind w:firstLine="709"/>
        <w:jc w:val="both"/>
        <w:rPr>
          <w:rFonts w:ascii="Abadi" w:hAnsi="Abadi"/>
          <w:bCs/>
          <w:sz w:val="21"/>
          <w:szCs w:val="21"/>
        </w:rPr>
      </w:pPr>
      <w:r w:rsidRPr="00F62539">
        <w:rPr>
          <w:rFonts w:ascii="Abadi" w:hAnsi="Abadi"/>
          <w:bCs/>
          <w:sz w:val="21"/>
          <w:szCs w:val="21"/>
        </w:rPr>
        <w:t>Sin otro particular por el momento, me despido reiterando la seguridad de mi más alta y distinguida consideración.</w:t>
      </w:r>
    </w:p>
    <w:p w14:paraId="66FA732B" w14:textId="359D224A" w:rsidR="00F3703B" w:rsidRPr="00F62539" w:rsidRDefault="00F3703B" w:rsidP="00F3703B">
      <w:pPr>
        <w:ind w:firstLine="709"/>
        <w:jc w:val="both"/>
        <w:rPr>
          <w:rFonts w:ascii="Abadi" w:hAnsi="Abadi"/>
          <w:bCs/>
          <w:sz w:val="21"/>
          <w:szCs w:val="21"/>
        </w:rPr>
      </w:pPr>
      <w:r w:rsidRPr="00F62539">
        <w:rPr>
          <w:rFonts w:ascii="Abadi" w:hAnsi="Abadi"/>
          <w:bCs/>
          <w:sz w:val="21"/>
          <w:szCs w:val="21"/>
        </w:rPr>
        <w:t xml:space="preserve"> </w:t>
      </w:r>
    </w:p>
    <w:p w14:paraId="7D35EB7C" w14:textId="436467F1" w:rsidR="006248D8" w:rsidRPr="00F62539" w:rsidRDefault="00F3703B" w:rsidP="00F3703B">
      <w:pPr>
        <w:ind w:firstLine="709"/>
        <w:jc w:val="both"/>
        <w:rPr>
          <w:rFonts w:ascii="Abadi" w:hAnsi="Abadi"/>
          <w:b/>
          <w:sz w:val="21"/>
          <w:szCs w:val="21"/>
        </w:rPr>
      </w:pPr>
      <w:r w:rsidRPr="00F62539">
        <w:rPr>
          <w:rFonts w:ascii="Abadi" w:hAnsi="Abadi"/>
          <w:b/>
          <w:sz w:val="21"/>
          <w:szCs w:val="21"/>
        </w:rPr>
        <w:t>ATENTAMENTE. GUANAJUATO, GTO., 12 DE MARZO DE 2020. »EN LA AUDITORÍA SUPERIOR DEL ESTADO DE GUANAJUATO, TODAS Y TODOS NOS COMPROMETEMOS A GARANTIZAR EL DERECHO DE LAS  MUJERES A VIVIR LIBRES DE VIOLENCIA» EL AUDITOR SUPERIOR. LIC. y M.F. JAVIER PÉREZ SALAZAR»</w:t>
      </w:r>
    </w:p>
    <w:p w14:paraId="7DF45A85" w14:textId="22419595" w:rsidR="00F3703B" w:rsidRPr="00F62539" w:rsidRDefault="00F3703B" w:rsidP="00F3703B">
      <w:pPr>
        <w:ind w:firstLine="709"/>
        <w:jc w:val="both"/>
        <w:rPr>
          <w:rFonts w:ascii="Abadi" w:hAnsi="Abadi"/>
          <w:b/>
          <w:sz w:val="21"/>
          <w:szCs w:val="21"/>
        </w:rPr>
      </w:pPr>
    </w:p>
    <w:p w14:paraId="6E8BC373" w14:textId="4BAA6939" w:rsidR="00A406A0" w:rsidRPr="00F62539" w:rsidRDefault="00A406A0" w:rsidP="00A406A0">
      <w:pPr>
        <w:ind w:firstLine="709"/>
        <w:jc w:val="both"/>
        <w:rPr>
          <w:rFonts w:ascii="Abadi" w:hAnsi="Abadi"/>
          <w:b/>
          <w:sz w:val="21"/>
          <w:szCs w:val="21"/>
        </w:rPr>
      </w:pPr>
      <w:r w:rsidRPr="00F62539">
        <w:rPr>
          <w:rFonts w:ascii="Abadi" w:hAnsi="Abadi"/>
          <w:b/>
          <w:sz w:val="21"/>
          <w:szCs w:val="21"/>
        </w:rPr>
        <w:t>»MARTHA ISABEL DELGADO ZÁRATE. DIPUTADA PRESIDENTA DEL H. CONGRESO DEL ESTADO. PRESENTE. NÚMERO DE OFICIO ASEG/119/2020.</w:t>
      </w:r>
    </w:p>
    <w:p w14:paraId="635C2976" w14:textId="6601CFBF" w:rsidR="00A406A0" w:rsidRPr="00F62539" w:rsidRDefault="00A406A0" w:rsidP="00A406A0">
      <w:pPr>
        <w:ind w:firstLine="709"/>
        <w:jc w:val="both"/>
        <w:rPr>
          <w:rFonts w:ascii="Abadi" w:hAnsi="Abadi"/>
          <w:b/>
          <w:sz w:val="21"/>
          <w:szCs w:val="21"/>
        </w:rPr>
      </w:pPr>
      <w:r w:rsidRPr="00F62539">
        <w:rPr>
          <w:rFonts w:ascii="Abadi" w:hAnsi="Abadi"/>
          <w:b/>
          <w:sz w:val="21"/>
          <w:szCs w:val="21"/>
        </w:rPr>
        <w:t xml:space="preserve"> </w:t>
      </w:r>
    </w:p>
    <w:p w14:paraId="61AF8562" w14:textId="77777777" w:rsidR="00A406A0" w:rsidRPr="00F62539" w:rsidRDefault="00A406A0" w:rsidP="00A406A0">
      <w:pPr>
        <w:ind w:firstLine="709"/>
        <w:jc w:val="both"/>
        <w:rPr>
          <w:rFonts w:ascii="Abadi" w:hAnsi="Abadi"/>
          <w:bCs/>
          <w:sz w:val="21"/>
          <w:szCs w:val="21"/>
        </w:rPr>
      </w:pPr>
      <w:r w:rsidRPr="00F62539">
        <w:rPr>
          <w:rFonts w:ascii="Abadi" w:hAnsi="Abadi"/>
          <w:bCs/>
          <w:sz w:val="21"/>
          <w:szCs w:val="21"/>
        </w:rPr>
        <w:t xml:space="preserve">En cumplimiento a lo dispuesto en los artículos 63, último párrafo, fracción </w:t>
      </w:r>
      <w:r w:rsidRPr="00F62539">
        <w:rPr>
          <w:rFonts w:ascii="Abadi" w:hAnsi="Abadi"/>
          <w:bCs/>
          <w:sz w:val="21"/>
          <w:szCs w:val="21"/>
        </w:rPr>
        <w:t xml:space="preserve">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Santa Cruz de Juventino Rosas, Gto., por el periodo comprendido de enero a diciembre de 2018. </w:t>
      </w:r>
    </w:p>
    <w:p w14:paraId="6A2FD284" w14:textId="77777777" w:rsidR="00A406A0" w:rsidRPr="00F62539" w:rsidRDefault="00A406A0" w:rsidP="00A406A0">
      <w:pPr>
        <w:ind w:firstLine="709"/>
        <w:jc w:val="both"/>
        <w:rPr>
          <w:rFonts w:ascii="Abadi" w:hAnsi="Abadi"/>
          <w:bCs/>
          <w:sz w:val="21"/>
          <w:szCs w:val="21"/>
        </w:rPr>
      </w:pPr>
    </w:p>
    <w:p w14:paraId="259CE190" w14:textId="02D616A8" w:rsidR="00A406A0" w:rsidRPr="00F62539" w:rsidRDefault="00A406A0" w:rsidP="00A406A0">
      <w:pPr>
        <w:ind w:firstLine="709"/>
        <w:jc w:val="both"/>
        <w:rPr>
          <w:rFonts w:ascii="Abadi" w:hAnsi="Abadi"/>
          <w:bCs/>
          <w:sz w:val="21"/>
          <w:szCs w:val="21"/>
        </w:rPr>
      </w:pPr>
      <w:r w:rsidRPr="00F62539">
        <w:rPr>
          <w:rFonts w:ascii="Abadi" w:hAnsi="Abadi"/>
          <w:bCs/>
          <w:sz w:val="21"/>
          <w:szCs w:val="21"/>
        </w:rPr>
        <w:t xml:space="preserve">Al respecto, el informe de resultados fue notificado el día 27 de febrero de 2020, a lo que posteriormente se promovió recurso de reconsideración en su contra. De lo anterior, se envían las constancias necesarias para su debida acreditación. </w:t>
      </w:r>
    </w:p>
    <w:p w14:paraId="2DAC2371" w14:textId="77777777" w:rsidR="00A406A0" w:rsidRPr="00F62539" w:rsidRDefault="00A406A0" w:rsidP="00A406A0">
      <w:pPr>
        <w:ind w:firstLine="709"/>
        <w:jc w:val="both"/>
        <w:rPr>
          <w:rFonts w:ascii="Abadi" w:hAnsi="Abadi"/>
          <w:bCs/>
          <w:sz w:val="21"/>
          <w:szCs w:val="21"/>
        </w:rPr>
      </w:pPr>
    </w:p>
    <w:p w14:paraId="491432F2" w14:textId="47AC0798" w:rsidR="00F3703B" w:rsidRPr="00F62539" w:rsidRDefault="00A406A0" w:rsidP="00A406A0">
      <w:pPr>
        <w:ind w:firstLine="709"/>
        <w:jc w:val="both"/>
        <w:rPr>
          <w:rFonts w:ascii="Abadi" w:hAnsi="Abadi"/>
          <w:bCs/>
          <w:sz w:val="21"/>
          <w:szCs w:val="21"/>
        </w:rPr>
      </w:pPr>
      <w:r w:rsidRPr="00F62539">
        <w:rPr>
          <w:rFonts w:ascii="Abadi" w:hAnsi="Abadi"/>
          <w:bCs/>
          <w:sz w:val="21"/>
          <w:szCs w:val="21"/>
        </w:rPr>
        <w:t>Sin otro particular por el momento, me despido reiterando la seguridad de mi más alta y distinguida consideración.</w:t>
      </w:r>
    </w:p>
    <w:p w14:paraId="60BE2DC6" w14:textId="3FD87BFE" w:rsidR="00F3703B" w:rsidRPr="00F62539" w:rsidRDefault="00F3703B" w:rsidP="00F3703B">
      <w:pPr>
        <w:ind w:firstLine="709"/>
        <w:jc w:val="both"/>
        <w:rPr>
          <w:rFonts w:ascii="Abadi" w:hAnsi="Abadi"/>
          <w:bCs/>
          <w:sz w:val="21"/>
          <w:szCs w:val="21"/>
        </w:rPr>
      </w:pPr>
    </w:p>
    <w:p w14:paraId="1C0B1433" w14:textId="77777777" w:rsidR="00A406A0" w:rsidRPr="00F62539" w:rsidRDefault="00A406A0" w:rsidP="00FF1725">
      <w:pPr>
        <w:ind w:firstLine="709"/>
        <w:jc w:val="both"/>
        <w:rPr>
          <w:rFonts w:ascii="Abadi" w:hAnsi="Abadi"/>
          <w:b/>
          <w:sz w:val="21"/>
          <w:szCs w:val="21"/>
        </w:rPr>
      </w:pPr>
      <w:r w:rsidRPr="00F62539">
        <w:rPr>
          <w:rFonts w:ascii="Abadi" w:hAnsi="Abadi"/>
          <w:b/>
          <w:sz w:val="21"/>
          <w:szCs w:val="21"/>
        </w:rPr>
        <w:t>ATENTAMENTE. GUANAJUATO, GTO., 12 DE MARZO DE 2020. »EN LA AUDITORÍA SUPERIOR DEL ESTADO DE GUANAJUATO, TODAS Y TODOS NOS COMPROMETEMOS A GARANTIZAR EL DERECHO DE LAS  MUJERES A VIVIR LIBRES DE VIOLENCIA» EL AUDITOR SUPERIOR. LIC. y M.F. JAVIER PÉREZ SALAZAR»</w:t>
      </w:r>
    </w:p>
    <w:p w14:paraId="6F19A639" w14:textId="28676EE1" w:rsidR="00A406A0" w:rsidRPr="00F62539" w:rsidRDefault="00A406A0" w:rsidP="00F3703B">
      <w:pPr>
        <w:ind w:firstLine="709"/>
        <w:jc w:val="both"/>
        <w:rPr>
          <w:rFonts w:ascii="Abadi" w:hAnsi="Abadi"/>
          <w:bCs/>
          <w:sz w:val="21"/>
          <w:szCs w:val="21"/>
        </w:rPr>
      </w:pPr>
      <w:r w:rsidRPr="00F62539">
        <w:rPr>
          <w:rFonts w:ascii="Abadi" w:hAnsi="Abadi"/>
          <w:bCs/>
          <w:sz w:val="21"/>
          <w:szCs w:val="21"/>
        </w:rPr>
        <w:t xml:space="preserve"> </w:t>
      </w:r>
    </w:p>
    <w:p w14:paraId="4E06B9EF" w14:textId="77777777" w:rsidR="00A406A0" w:rsidRPr="00F62539" w:rsidRDefault="00A406A0" w:rsidP="00A406A0">
      <w:pPr>
        <w:ind w:firstLine="709"/>
        <w:jc w:val="both"/>
        <w:rPr>
          <w:rFonts w:ascii="Abadi" w:hAnsi="Abadi"/>
          <w:bCs/>
          <w:sz w:val="21"/>
          <w:szCs w:val="21"/>
        </w:rPr>
      </w:pPr>
      <w:r w:rsidRPr="00F62539">
        <w:rPr>
          <w:rFonts w:ascii="Abadi" w:hAnsi="Abadi"/>
          <w:b/>
          <w:sz w:val="21"/>
          <w:szCs w:val="21"/>
        </w:rPr>
        <w:t>»MARTHA ISABEL DELGADO ZÁRATE. DIPUTADA PRESIDENTA DEL H. CONGRESO DEL ESTADO. PRESENTE. NÚMERO DE OFICIO ASEG-123-2020.</w:t>
      </w:r>
    </w:p>
    <w:p w14:paraId="6585D433" w14:textId="5714A4E5" w:rsidR="00A406A0" w:rsidRPr="00F62539" w:rsidRDefault="00A406A0" w:rsidP="00A406A0">
      <w:pPr>
        <w:ind w:firstLine="709"/>
        <w:jc w:val="both"/>
        <w:rPr>
          <w:rFonts w:ascii="Abadi" w:hAnsi="Abadi"/>
          <w:bCs/>
          <w:sz w:val="21"/>
          <w:szCs w:val="21"/>
        </w:rPr>
      </w:pPr>
      <w:r w:rsidRPr="00F62539">
        <w:rPr>
          <w:rFonts w:ascii="Abadi" w:hAnsi="Abadi"/>
          <w:bCs/>
          <w:sz w:val="21"/>
          <w:szCs w:val="21"/>
        </w:rPr>
        <w:t xml:space="preserve"> </w:t>
      </w:r>
    </w:p>
    <w:p w14:paraId="231576A5" w14:textId="7317F05F" w:rsidR="00A406A0" w:rsidRPr="00F62539" w:rsidRDefault="00A406A0" w:rsidP="00A406A0">
      <w:pPr>
        <w:ind w:firstLine="709"/>
        <w:jc w:val="both"/>
        <w:rPr>
          <w:rFonts w:ascii="Abadi" w:hAnsi="Abadi"/>
          <w:bCs/>
          <w:sz w:val="21"/>
          <w:szCs w:val="21"/>
        </w:rPr>
      </w:pPr>
      <w:r w:rsidRPr="00F62539">
        <w:rPr>
          <w:rFonts w:ascii="Abadi" w:hAnsi="Abadi"/>
          <w:bCs/>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el informe de resultados derivado de la auditoría de Desempeño, según se detalla a continuación:</w:t>
      </w:r>
    </w:p>
    <w:p w14:paraId="786D5196" w14:textId="14DFE90C" w:rsidR="00A406A0" w:rsidRPr="00F62539" w:rsidRDefault="00A406A0" w:rsidP="00A406A0">
      <w:pPr>
        <w:ind w:firstLine="709"/>
        <w:jc w:val="both"/>
        <w:rPr>
          <w:rFonts w:ascii="Abadi" w:hAnsi="Abadi"/>
          <w:bCs/>
          <w:sz w:val="21"/>
          <w:szCs w:val="21"/>
        </w:rPr>
      </w:pPr>
    </w:p>
    <w:p w14:paraId="6CFC2715" w14:textId="0D5F749E" w:rsidR="00A406A0" w:rsidRPr="00F62539" w:rsidRDefault="00C74A4A" w:rsidP="00A406A0">
      <w:pPr>
        <w:ind w:firstLine="709"/>
        <w:jc w:val="both"/>
        <w:rPr>
          <w:rFonts w:ascii="Abadi" w:hAnsi="Abadi"/>
          <w:bCs/>
          <w:sz w:val="21"/>
          <w:szCs w:val="21"/>
        </w:rPr>
      </w:pPr>
      <w:r w:rsidRPr="00F62539">
        <w:rPr>
          <w:rFonts w:ascii="Abadi" w:hAnsi="Abadi"/>
          <w:b/>
          <w:sz w:val="21"/>
          <w:szCs w:val="21"/>
        </w:rPr>
        <w:t xml:space="preserve">Ejercicio: </w:t>
      </w:r>
      <w:r w:rsidRPr="00F62539">
        <w:rPr>
          <w:rFonts w:ascii="Abadi" w:hAnsi="Abadi"/>
          <w:bCs/>
          <w:sz w:val="21"/>
          <w:szCs w:val="21"/>
        </w:rPr>
        <w:t>2014-2018</w:t>
      </w:r>
    </w:p>
    <w:p w14:paraId="5F9A928C" w14:textId="090E02CB" w:rsidR="00C74A4A" w:rsidRPr="00F62539" w:rsidRDefault="00C74A4A" w:rsidP="00A406A0">
      <w:pPr>
        <w:ind w:firstLine="709"/>
        <w:jc w:val="both"/>
        <w:rPr>
          <w:rFonts w:ascii="Abadi" w:hAnsi="Abadi"/>
          <w:bCs/>
          <w:sz w:val="21"/>
          <w:szCs w:val="21"/>
        </w:rPr>
      </w:pPr>
    </w:p>
    <w:p w14:paraId="798DE4FB" w14:textId="22098D6B" w:rsidR="00C74A4A" w:rsidRPr="00F62539" w:rsidRDefault="00C74A4A" w:rsidP="00A406A0">
      <w:pPr>
        <w:ind w:firstLine="709"/>
        <w:jc w:val="both"/>
        <w:rPr>
          <w:rFonts w:ascii="Abadi" w:hAnsi="Abadi"/>
          <w:b/>
          <w:sz w:val="21"/>
          <w:szCs w:val="21"/>
        </w:rPr>
      </w:pPr>
      <w:r w:rsidRPr="00F62539">
        <w:rPr>
          <w:rFonts w:ascii="Abadi" w:hAnsi="Abadi"/>
          <w:b/>
          <w:sz w:val="21"/>
          <w:szCs w:val="21"/>
        </w:rPr>
        <w:t>Sujeto fiscalizado:</w:t>
      </w:r>
    </w:p>
    <w:p w14:paraId="6383084D" w14:textId="3F08DE5D" w:rsidR="00C74A4A" w:rsidRPr="00F62539" w:rsidRDefault="00C466FC" w:rsidP="00A406A0">
      <w:pPr>
        <w:ind w:firstLine="709"/>
        <w:jc w:val="both"/>
        <w:rPr>
          <w:rFonts w:ascii="Abadi" w:hAnsi="Abadi"/>
          <w:bCs/>
          <w:sz w:val="21"/>
          <w:szCs w:val="21"/>
        </w:rPr>
      </w:pPr>
      <w:r w:rsidRPr="00F62539">
        <w:rPr>
          <w:rFonts w:ascii="Abadi" w:hAnsi="Abadi"/>
          <w:bCs/>
          <w:sz w:val="21"/>
          <w:szCs w:val="21"/>
        </w:rPr>
        <w:t>Poder Ejecutivo al Programa E041</w:t>
      </w:r>
    </w:p>
    <w:p w14:paraId="5D5D43A0" w14:textId="5DF8262B" w:rsidR="00C74A4A" w:rsidRPr="00F62539" w:rsidRDefault="00C74A4A" w:rsidP="00A406A0">
      <w:pPr>
        <w:ind w:firstLine="709"/>
        <w:jc w:val="both"/>
        <w:rPr>
          <w:rFonts w:ascii="Abadi" w:hAnsi="Abadi"/>
          <w:bCs/>
          <w:sz w:val="21"/>
          <w:szCs w:val="21"/>
        </w:rPr>
      </w:pPr>
    </w:p>
    <w:p w14:paraId="13DD1FAF" w14:textId="1DDA93AF" w:rsidR="00C74A4A" w:rsidRPr="00F62539" w:rsidRDefault="00C74A4A" w:rsidP="00A406A0">
      <w:pPr>
        <w:ind w:firstLine="709"/>
        <w:jc w:val="both"/>
        <w:rPr>
          <w:rFonts w:ascii="Abadi" w:hAnsi="Abadi"/>
          <w:b/>
          <w:sz w:val="21"/>
          <w:szCs w:val="21"/>
        </w:rPr>
      </w:pPr>
      <w:r w:rsidRPr="00F62539">
        <w:rPr>
          <w:rFonts w:ascii="Abadi" w:hAnsi="Abadi"/>
          <w:b/>
          <w:sz w:val="21"/>
          <w:szCs w:val="21"/>
        </w:rPr>
        <w:t>Fecha de notificación al sujeto:</w:t>
      </w:r>
    </w:p>
    <w:p w14:paraId="656063B6" w14:textId="45F77062" w:rsidR="006D0161" w:rsidRPr="00F62539" w:rsidRDefault="006D0161" w:rsidP="00A406A0">
      <w:pPr>
        <w:ind w:firstLine="709"/>
        <w:jc w:val="both"/>
        <w:rPr>
          <w:rFonts w:ascii="Abadi" w:hAnsi="Abadi"/>
          <w:bCs/>
          <w:sz w:val="21"/>
          <w:szCs w:val="21"/>
        </w:rPr>
      </w:pPr>
      <w:r w:rsidRPr="00F62539">
        <w:rPr>
          <w:rFonts w:ascii="Abadi" w:hAnsi="Abadi"/>
          <w:bCs/>
          <w:sz w:val="21"/>
          <w:szCs w:val="21"/>
        </w:rPr>
        <w:t>13 de marzo de 2020</w:t>
      </w:r>
    </w:p>
    <w:p w14:paraId="3CD5EFD8" w14:textId="409F4880" w:rsidR="00F3703B" w:rsidRPr="00F62539" w:rsidRDefault="00F3703B" w:rsidP="00F3703B">
      <w:pPr>
        <w:ind w:firstLine="709"/>
        <w:jc w:val="both"/>
        <w:rPr>
          <w:rFonts w:ascii="Abadi" w:hAnsi="Abadi"/>
          <w:bCs/>
          <w:sz w:val="21"/>
          <w:szCs w:val="21"/>
        </w:rPr>
      </w:pPr>
    </w:p>
    <w:p w14:paraId="37A60570" w14:textId="77777777" w:rsidR="006752D7" w:rsidRPr="00F62539" w:rsidRDefault="006752D7" w:rsidP="006752D7">
      <w:pPr>
        <w:ind w:firstLine="709"/>
        <w:jc w:val="both"/>
        <w:rPr>
          <w:rFonts w:ascii="Abadi" w:hAnsi="Abadi"/>
          <w:bCs/>
          <w:sz w:val="21"/>
          <w:szCs w:val="21"/>
        </w:rPr>
      </w:pPr>
      <w:r w:rsidRPr="00F62539">
        <w:rPr>
          <w:rFonts w:ascii="Abadi" w:hAnsi="Abadi"/>
          <w:bCs/>
          <w:sz w:val="21"/>
          <w:szCs w:val="21"/>
        </w:rPr>
        <w:t xml:space="preserve">No se omite señalar que el recurso de reconsideración no es procedente en contra de informes de resultados de las auditorías de desempeño. </w:t>
      </w:r>
    </w:p>
    <w:p w14:paraId="41AF070B" w14:textId="77777777" w:rsidR="006752D7" w:rsidRPr="00F62539" w:rsidRDefault="006752D7" w:rsidP="006752D7">
      <w:pPr>
        <w:ind w:firstLine="709"/>
        <w:jc w:val="both"/>
        <w:rPr>
          <w:rFonts w:ascii="Abadi" w:hAnsi="Abadi"/>
          <w:bCs/>
          <w:sz w:val="21"/>
          <w:szCs w:val="21"/>
        </w:rPr>
      </w:pPr>
    </w:p>
    <w:p w14:paraId="772B6E47" w14:textId="28B4F886" w:rsidR="006752D7" w:rsidRPr="00F62539" w:rsidRDefault="006752D7" w:rsidP="006752D7">
      <w:pPr>
        <w:ind w:firstLine="709"/>
        <w:jc w:val="both"/>
        <w:rPr>
          <w:rFonts w:ascii="Abadi" w:hAnsi="Abadi"/>
          <w:bCs/>
          <w:sz w:val="21"/>
          <w:szCs w:val="21"/>
        </w:rPr>
      </w:pPr>
      <w:r w:rsidRPr="00F62539">
        <w:rPr>
          <w:rFonts w:ascii="Abadi" w:hAnsi="Abadi"/>
          <w:bCs/>
          <w:sz w:val="21"/>
          <w:szCs w:val="21"/>
        </w:rPr>
        <w:t xml:space="preserve">El presente documento se firma electrónicamente con fundamento en la Ley de Fiscalización Superior del Estado de Guanajuato; el Reglamento de la Ley de Fiscalización Superior del Estado de Guanajuato; y Ley Sobre el Uso de Medios Electrónicos y Firma Electrónica para el Estado de Guanajuato y sus Municipios. </w:t>
      </w:r>
    </w:p>
    <w:p w14:paraId="1A38C189" w14:textId="77777777" w:rsidR="006752D7" w:rsidRPr="00F62539" w:rsidRDefault="006752D7" w:rsidP="006752D7">
      <w:pPr>
        <w:ind w:firstLine="709"/>
        <w:jc w:val="both"/>
        <w:rPr>
          <w:rFonts w:ascii="Abadi" w:hAnsi="Abadi"/>
          <w:bCs/>
          <w:sz w:val="21"/>
          <w:szCs w:val="21"/>
        </w:rPr>
      </w:pPr>
    </w:p>
    <w:p w14:paraId="39AD3BBB" w14:textId="0E65759F" w:rsidR="006D0161" w:rsidRPr="00F62539" w:rsidRDefault="006752D7" w:rsidP="006752D7">
      <w:pPr>
        <w:ind w:firstLine="709"/>
        <w:jc w:val="both"/>
        <w:rPr>
          <w:rFonts w:ascii="Abadi" w:hAnsi="Abadi"/>
          <w:bCs/>
          <w:sz w:val="21"/>
          <w:szCs w:val="21"/>
        </w:rPr>
      </w:pPr>
      <w:r w:rsidRPr="00F62539">
        <w:rPr>
          <w:rFonts w:ascii="Abadi" w:hAnsi="Abadi"/>
          <w:bCs/>
          <w:sz w:val="21"/>
          <w:szCs w:val="21"/>
        </w:rPr>
        <w:t>Sin otro particular por el momento, me despido reiterando la seguridad de mi más alta y distinguida consideración.</w:t>
      </w:r>
    </w:p>
    <w:p w14:paraId="655E07DC" w14:textId="63607E7A" w:rsidR="006752D7" w:rsidRPr="00F62539" w:rsidRDefault="006752D7" w:rsidP="006752D7">
      <w:pPr>
        <w:ind w:firstLine="709"/>
        <w:jc w:val="both"/>
        <w:rPr>
          <w:rFonts w:ascii="Abadi" w:hAnsi="Abadi"/>
          <w:bCs/>
          <w:sz w:val="21"/>
          <w:szCs w:val="21"/>
        </w:rPr>
      </w:pPr>
    </w:p>
    <w:p w14:paraId="39CF37A3" w14:textId="614C9015" w:rsidR="006752D7" w:rsidRPr="00F62539" w:rsidRDefault="006752D7" w:rsidP="00FF1725">
      <w:pPr>
        <w:ind w:firstLine="709"/>
        <w:jc w:val="both"/>
        <w:rPr>
          <w:rFonts w:ascii="Abadi" w:hAnsi="Abadi"/>
          <w:b/>
          <w:sz w:val="21"/>
          <w:szCs w:val="21"/>
        </w:rPr>
      </w:pPr>
      <w:r w:rsidRPr="00F62539">
        <w:rPr>
          <w:rFonts w:ascii="Abadi" w:hAnsi="Abadi"/>
          <w:b/>
          <w:sz w:val="21"/>
          <w:szCs w:val="21"/>
        </w:rPr>
        <w:t>ATENTAMENTE. GUANAJUATO, GTO., 13 DE MARZO DE 2020. »EN LA AUDITORÍA SUPERIOR DEL ESTADO DE GUANAJUATO, TODAS Y TODOS NOS COMPROMETEMOS A GARANTIZAR EL DERECHO DE LAS  MUJERES A VIVIR LIBRES DE VIOLENCIA» EL AUDITOR SUPERIOR. LIC. y M.F. JAVIER PÉREZ SALAZAR»</w:t>
      </w:r>
    </w:p>
    <w:p w14:paraId="51407348" w14:textId="30938273" w:rsidR="006752D7" w:rsidRPr="00F62539" w:rsidRDefault="006752D7" w:rsidP="00FF1725">
      <w:pPr>
        <w:ind w:firstLine="709"/>
        <w:jc w:val="both"/>
        <w:rPr>
          <w:rFonts w:ascii="Abadi" w:hAnsi="Abadi"/>
          <w:b/>
          <w:sz w:val="21"/>
          <w:szCs w:val="21"/>
        </w:rPr>
      </w:pPr>
    </w:p>
    <w:p w14:paraId="3F0F8D72" w14:textId="3F61724D" w:rsidR="006752D7" w:rsidRPr="00F62539" w:rsidRDefault="006752D7" w:rsidP="006752D7">
      <w:pPr>
        <w:ind w:firstLine="709"/>
        <w:jc w:val="both"/>
        <w:rPr>
          <w:rFonts w:ascii="Abadi" w:hAnsi="Abadi"/>
          <w:b/>
          <w:sz w:val="21"/>
          <w:szCs w:val="21"/>
        </w:rPr>
      </w:pPr>
      <w:r w:rsidRPr="00F62539">
        <w:rPr>
          <w:rFonts w:ascii="Abadi" w:hAnsi="Abadi"/>
          <w:b/>
          <w:sz w:val="21"/>
          <w:szCs w:val="21"/>
        </w:rPr>
        <w:t>MARTHA ISABEL DELGADO ZÁRATE. DIPUTADA PRESIDENTA DEL H. CONGRESO DEL ESTADO. PRESENTE. NÚMERO DE OFICIO ASEG/131/2020 .</w:t>
      </w:r>
    </w:p>
    <w:p w14:paraId="186AD874" w14:textId="77777777" w:rsidR="006752D7" w:rsidRPr="00F62539" w:rsidRDefault="006752D7" w:rsidP="006752D7">
      <w:pPr>
        <w:ind w:firstLine="709"/>
        <w:jc w:val="both"/>
        <w:rPr>
          <w:rFonts w:ascii="Abadi" w:hAnsi="Abadi"/>
          <w:b/>
          <w:sz w:val="21"/>
          <w:szCs w:val="21"/>
        </w:rPr>
      </w:pPr>
    </w:p>
    <w:p w14:paraId="52B230CB" w14:textId="77777777" w:rsidR="006752D7" w:rsidRPr="00F62539" w:rsidRDefault="006752D7" w:rsidP="006752D7">
      <w:pPr>
        <w:ind w:firstLine="709"/>
        <w:jc w:val="both"/>
        <w:rPr>
          <w:rFonts w:ascii="Abadi" w:hAnsi="Abadi"/>
          <w:bCs/>
          <w:sz w:val="21"/>
          <w:szCs w:val="21"/>
        </w:rPr>
      </w:pPr>
      <w:r w:rsidRPr="00F62539">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w:t>
      </w:r>
      <w:r w:rsidRPr="00F62539">
        <w:rPr>
          <w:rFonts w:ascii="Abadi" w:hAnsi="Abadi"/>
          <w:bCs/>
          <w:sz w:val="21"/>
          <w:szCs w:val="21"/>
        </w:rPr>
        <w:t xml:space="preserve">Específica practicada al Poder Ejecutivo del Gobierno del Estado de Guanajuato, Sistema Integral de Enlace y Monitoreo en Materia de Seguridad Púbica (ESCUDO), correspondiente al ejercicio fiscal 2018. </w:t>
      </w:r>
    </w:p>
    <w:p w14:paraId="24E171AA" w14:textId="77777777" w:rsidR="006752D7" w:rsidRPr="00F62539" w:rsidRDefault="006752D7" w:rsidP="006752D7">
      <w:pPr>
        <w:ind w:firstLine="709"/>
        <w:jc w:val="both"/>
        <w:rPr>
          <w:rFonts w:ascii="Abadi" w:hAnsi="Abadi"/>
          <w:bCs/>
          <w:sz w:val="21"/>
          <w:szCs w:val="21"/>
        </w:rPr>
      </w:pPr>
    </w:p>
    <w:p w14:paraId="1906C88B" w14:textId="55FEA3DE" w:rsidR="006752D7" w:rsidRPr="00F62539" w:rsidRDefault="006752D7" w:rsidP="006752D7">
      <w:pPr>
        <w:ind w:firstLine="709"/>
        <w:jc w:val="both"/>
        <w:rPr>
          <w:rFonts w:ascii="Abadi" w:hAnsi="Abadi"/>
          <w:bCs/>
          <w:sz w:val="21"/>
          <w:szCs w:val="21"/>
        </w:rPr>
      </w:pPr>
      <w:r w:rsidRPr="00F62539">
        <w:rPr>
          <w:rFonts w:ascii="Abadi" w:hAnsi="Abadi"/>
          <w:bCs/>
          <w:sz w:val="21"/>
          <w:szCs w:val="21"/>
        </w:rPr>
        <w:t xml:space="preserve">Al respecto, el informe de resultados fue notificado el día 12 de marzo de 2020, sin que posteriormente se promoviera recurso de reconsideración en su contra en virtud de que no se determinaron observaciones ni recomendaciones. De lo anterior, se envían las constancias necesarias para su debida acreditación. </w:t>
      </w:r>
    </w:p>
    <w:p w14:paraId="5CE76956" w14:textId="77777777" w:rsidR="006752D7" w:rsidRPr="00F62539" w:rsidRDefault="006752D7" w:rsidP="006752D7">
      <w:pPr>
        <w:ind w:firstLine="709"/>
        <w:jc w:val="both"/>
        <w:rPr>
          <w:rFonts w:ascii="Abadi" w:hAnsi="Abadi"/>
          <w:bCs/>
          <w:sz w:val="21"/>
          <w:szCs w:val="21"/>
        </w:rPr>
      </w:pPr>
    </w:p>
    <w:p w14:paraId="260041D5" w14:textId="34C0FA82" w:rsidR="006752D7" w:rsidRPr="00F62539" w:rsidRDefault="006752D7" w:rsidP="006752D7">
      <w:pPr>
        <w:ind w:firstLine="709"/>
        <w:jc w:val="both"/>
        <w:rPr>
          <w:rFonts w:ascii="Abadi" w:hAnsi="Abadi"/>
          <w:bCs/>
          <w:sz w:val="21"/>
          <w:szCs w:val="21"/>
        </w:rPr>
      </w:pPr>
      <w:r w:rsidRPr="00F62539">
        <w:rPr>
          <w:rFonts w:ascii="Abadi" w:hAnsi="Abadi"/>
          <w:bCs/>
          <w:sz w:val="21"/>
          <w:szCs w:val="21"/>
        </w:rPr>
        <w:t>Sin otro particular por el momento, me despido reiterando la seguridad de mi más alta y distinguida consideración.</w:t>
      </w:r>
    </w:p>
    <w:p w14:paraId="6A572723" w14:textId="498C5E52" w:rsidR="006752D7" w:rsidRPr="00F62539" w:rsidRDefault="006752D7" w:rsidP="006752D7">
      <w:pPr>
        <w:ind w:firstLine="709"/>
        <w:jc w:val="both"/>
        <w:rPr>
          <w:rFonts w:ascii="Abadi" w:hAnsi="Abadi"/>
          <w:b/>
          <w:sz w:val="21"/>
          <w:szCs w:val="21"/>
        </w:rPr>
      </w:pPr>
    </w:p>
    <w:p w14:paraId="0D543C84" w14:textId="63EF54A8" w:rsidR="00C35CBF" w:rsidRPr="00F62539" w:rsidRDefault="00C35CBF" w:rsidP="00FF1725">
      <w:pPr>
        <w:ind w:firstLine="709"/>
        <w:jc w:val="both"/>
        <w:rPr>
          <w:rFonts w:ascii="Abadi" w:hAnsi="Abadi"/>
          <w:b/>
          <w:sz w:val="21"/>
          <w:szCs w:val="21"/>
        </w:rPr>
      </w:pPr>
      <w:r w:rsidRPr="00F62539">
        <w:rPr>
          <w:rFonts w:ascii="Abadi" w:hAnsi="Abadi"/>
          <w:b/>
          <w:sz w:val="21"/>
          <w:szCs w:val="21"/>
        </w:rPr>
        <w:t>ATENTAMENTE. GUANAJUATO, GTO., 17 DE MARZO DE 2020. »EN LA AUDITORÍA SUPERIOR DEL ESTADO DE GUANAJUATO, TODAS Y TODOS NOS COMPROMETEMOS A GARANTIZAR EL DERECHO DE LAS  MUJERES A VIVIR LIBRES DE VIOLENCIA» EL AUDITOR SUPERIOR. LIC. y M.F. JAVIER PÉREZ SALAZAR»</w:t>
      </w:r>
    </w:p>
    <w:p w14:paraId="6F8FA2C5" w14:textId="7464556D" w:rsidR="00DA6B6A" w:rsidRPr="00F62539" w:rsidRDefault="00DA6B6A" w:rsidP="00FF1725">
      <w:pPr>
        <w:ind w:firstLine="709"/>
        <w:jc w:val="both"/>
        <w:rPr>
          <w:rFonts w:ascii="Abadi" w:hAnsi="Abadi"/>
          <w:b/>
          <w:sz w:val="21"/>
          <w:szCs w:val="21"/>
        </w:rPr>
      </w:pPr>
    </w:p>
    <w:p w14:paraId="482E2C29" w14:textId="0B239966" w:rsidR="00DA6B6A" w:rsidRPr="00F62539" w:rsidRDefault="009E56E8" w:rsidP="00FF1725">
      <w:pPr>
        <w:ind w:firstLine="709"/>
        <w:jc w:val="both"/>
        <w:rPr>
          <w:rFonts w:ascii="Abadi" w:hAnsi="Abadi"/>
          <w:bCs/>
          <w:sz w:val="21"/>
          <w:szCs w:val="21"/>
        </w:rPr>
      </w:pPr>
      <w:r w:rsidRPr="00F62539">
        <w:rPr>
          <w:rFonts w:ascii="Abadi" w:hAnsi="Abadi"/>
          <w:b/>
          <w:sz w:val="21"/>
          <w:szCs w:val="21"/>
        </w:rPr>
        <w:t>-La C. Presidenta:</w:t>
      </w:r>
      <w:r w:rsidRPr="00F62539">
        <w:rPr>
          <w:rFonts w:ascii="Abadi" w:hAnsi="Abadi"/>
          <w:bCs/>
          <w:sz w:val="21"/>
          <w:szCs w:val="21"/>
        </w:rPr>
        <w:t xml:space="preserve"> Con fundamento en el artículo 112, fracción XII de nuestra Ley Orgánica, se turnan a la Comisión de Hacienda y Fiscalización para su estudio y dictamen.</w:t>
      </w:r>
    </w:p>
    <w:p w14:paraId="6FC097BF" w14:textId="4A8A7558" w:rsidR="009E56E8" w:rsidRPr="00F62539" w:rsidRDefault="009E56E8" w:rsidP="00FF1725">
      <w:pPr>
        <w:ind w:firstLine="709"/>
        <w:jc w:val="both"/>
        <w:rPr>
          <w:rFonts w:ascii="Abadi" w:hAnsi="Abadi"/>
          <w:bCs/>
          <w:sz w:val="21"/>
          <w:szCs w:val="21"/>
        </w:rPr>
      </w:pPr>
    </w:p>
    <w:p w14:paraId="53DE95FB" w14:textId="77777777" w:rsidR="009E56E8" w:rsidRPr="00F62539" w:rsidRDefault="009E56E8" w:rsidP="00191B92">
      <w:pPr>
        <w:ind w:firstLine="709"/>
        <w:jc w:val="both"/>
        <w:rPr>
          <w:rFonts w:ascii="Abadi" w:hAnsi="Abadi"/>
          <w:sz w:val="21"/>
          <w:szCs w:val="21"/>
        </w:rPr>
      </w:pPr>
      <w:r w:rsidRPr="00F62539">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3CC48DA8" w14:textId="62A08681" w:rsidR="009E56E8" w:rsidRPr="00F62539" w:rsidRDefault="009E56E8" w:rsidP="00FF1725">
      <w:pPr>
        <w:ind w:firstLine="709"/>
        <w:jc w:val="both"/>
        <w:rPr>
          <w:rFonts w:ascii="Abadi" w:hAnsi="Abadi"/>
          <w:bCs/>
          <w:sz w:val="21"/>
          <w:szCs w:val="21"/>
        </w:rPr>
      </w:pPr>
    </w:p>
    <w:p w14:paraId="1A977287" w14:textId="6A0B60E2" w:rsidR="009E56E8" w:rsidRPr="00F62539" w:rsidRDefault="009E56E8" w:rsidP="009E56E8">
      <w:pPr>
        <w:ind w:firstLine="709"/>
        <w:jc w:val="both"/>
        <w:rPr>
          <w:rFonts w:ascii="Abadi" w:hAnsi="Abadi"/>
          <w:sz w:val="21"/>
          <w:szCs w:val="21"/>
        </w:rPr>
      </w:pPr>
      <w:r w:rsidRPr="00F62539">
        <w:rPr>
          <w:rFonts w:ascii="Abadi" w:hAnsi="Abadi"/>
          <w:bCs/>
          <w:sz w:val="21"/>
          <w:szCs w:val="21"/>
        </w:rPr>
        <w:t xml:space="preserve">Se pide al diputado Héctor Hugo Varela Flores, dar lectura a la propuesta de Punto de Acuerdo </w:t>
      </w:r>
      <w:r w:rsidRPr="00F62539">
        <w:rPr>
          <w:rFonts w:ascii="Abadi" w:hAnsi="Abadi"/>
          <w:b/>
          <w:iCs/>
          <w:sz w:val="21"/>
          <w:szCs w:val="21"/>
        </w:rPr>
        <w:t xml:space="preserve">de obvia resolución formulada por las diputadas y los diputados </w:t>
      </w:r>
      <w:r w:rsidRPr="00F62539">
        <w:rPr>
          <w:rFonts w:ascii="Abadi" w:hAnsi="Abadi"/>
          <w:bCs/>
          <w:sz w:val="21"/>
          <w:szCs w:val="21"/>
        </w:rPr>
        <w:t>integrantes</w:t>
      </w:r>
      <w:r w:rsidRPr="00F62539">
        <w:rPr>
          <w:rFonts w:ascii="Abadi" w:hAnsi="Abadi"/>
          <w:b/>
          <w:iCs/>
          <w:sz w:val="21"/>
          <w:szCs w:val="21"/>
        </w:rPr>
        <w:t xml:space="preserve"> del Grupo Parlamentario del Partido Revolucionario Institucional, mediante la cual se exhorta respetuosamente a la Cámara de Diputados, a fin de crear un fondo para efecto</w:t>
      </w:r>
      <w:r w:rsidRPr="00F62539">
        <w:rPr>
          <w:rFonts w:ascii="Abadi" w:hAnsi="Abadi"/>
          <w:sz w:val="21"/>
          <w:szCs w:val="21"/>
        </w:rPr>
        <w:t xml:space="preserve"> de apoyar con estímulos fiscales a las Micro, Pequeñas y Medianas empresas (MiPyME), estímulos fiscales a la industria turística; y, para el seguro de desempleo, lo anterior, con motivo de la </w:t>
      </w:r>
      <w:r w:rsidRPr="00F62539">
        <w:rPr>
          <w:rFonts w:ascii="Abadi" w:hAnsi="Abadi"/>
          <w:sz w:val="21"/>
          <w:szCs w:val="21"/>
        </w:rPr>
        <w:lastRenderedPageBreak/>
        <w:t xml:space="preserve">recesión económica agravada ante la crisis del Coronavirus COVID-19. </w:t>
      </w:r>
    </w:p>
    <w:p w14:paraId="105EA974" w14:textId="77777777" w:rsidR="009E56E8" w:rsidRPr="00F62539" w:rsidRDefault="009E56E8" w:rsidP="00FF1725">
      <w:pPr>
        <w:ind w:firstLine="709"/>
        <w:jc w:val="both"/>
        <w:rPr>
          <w:rFonts w:ascii="Abadi" w:hAnsi="Abadi"/>
          <w:bCs/>
          <w:sz w:val="21"/>
          <w:szCs w:val="21"/>
        </w:rPr>
      </w:pPr>
    </w:p>
    <w:p w14:paraId="57FAE350" w14:textId="39EE4C87" w:rsidR="006671D9" w:rsidRPr="00F62539" w:rsidRDefault="006671D9" w:rsidP="006671D9">
      <w:pPr>
        <w:ind w:firstLine="709"/>
        <w:jc w:val="both"/>
        <w:rPr>
          <w:rFonts w:ascii="Abadi" w:hAnsi="Abadi"/>
          <w:b/>
          <w:sz w:val="21"/>
          <w:szCs w:val="21"/>
        </w:rPr>
      </w:pPr>
      <w:r w:rsidRPr="00F62539">
        <w:rPr>
          <w:rFonts w:ascii="Abadi" w:hAnsi="Abadi"/>
          <w:b/>
          <w:sz w:val="21"/>
          <w:szCs w:val="21"/>
        </w:rPr>
        <w:t>PRESENTACIÓN DE LA PROPUESTA DE PUNTO DE ACUERDO DE OBVIA RESOLUCIÓN FORMULADA POR LAS DIPUTADAS Y LOS DIPUTADOS INTEGRANTES DEL GRUPO PARLAMENTARIO DEL PARTIDO REVOLUCIONARIO INSTITUCIONAL, MEDIANTE LA CUAL SE EXHORTA RESPETUOSAMENTE A LA CÁMARA DE DIPUTADOS, A FIN DE CREAR UN FONDO PARA EFECTO DE APOYAR CON ESTÍMULOS FISCALES A LAS MICRO, PEQUEÑAS Y MEDIANAS EMPRESAS (MIPYME), ESTÍMULOS FISCALES A LA INDUSTRIA TURÍSTICA; Y, PARA EL SEGURO DE DESEMPLEO, LO ANTERIOR, CON MOTIVO DE LA RECESIÓN ECONÓMICA AGRAVADA ANTE LA CRISIS DEL CORONAVIRUS COVID-19 Y, EN SU CASO APROBACIÓN DE LA MISMA.</w:t>
      </w:r>
    </w:p>
    <w:p w14:paraId="05FAA6FF" w14:textId="3F33380A" w:rsidR="00C161AF" w:rsidRPr="00F62539" w:rsidRDefault="007D08C0" w:rsidP="007D08C0">
      <w:pPr>
        <w:ind w:firstLine="709"/>
        <w:jc w:val="right"/>
        <w:rPr>
          <w:rFonts w:ascii="Abadi" w:hAnsi="Abadi"/>
          <w:b/>
          <w:sz w:val="21"/>
          <w:szCs w:val="21"/>
        </w:rPr>
      </w:pPr>
      <w:r w:rsidRPr="00F62539">
        <w:rPr>
          <w:noProof/>
        </w:rPr>
        <w:drawing>
          <wp:inline distT="0" distB="0" distL="0" distR="0" wp14:anchorId="2AF9B5F8" wp14:editId="11FC4888">
            <wp:extent cx="1320164" cy="800100"/>
            <wp:effectExtent l="19050" t="0" r="13970" b="266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1496" cy="8130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E3410F" w14:textId="4C46AC12" w:rsidR="009E56E8" w:rsidRPr="00F62539" w:rsidRDefault="009E56E8" w:rsidP="006671D9">
      <w:pPr>
        <w:ind w:firstLine="709"/>
        <w:jc w:val="both"/>
        <w:rPr>
          <w:rFonts w:ascii="Abadi" w:hAnsi="Abadi"/>
          <w:bCs/>
          <w:sz w:val="21"/>
          <w:szCs w:val="21"/>
        </w:rPr>
      </w:pPr>
      <w:r w:rsidRPr="00F62539">
        <w:rPr>
          <w:rFonts w:ascii="Abadi" w:hAnsi="Abadi"/>
          <w:b/>
          <w:sz w:val="21"/>
          <w:szCs w:val="21"/>
        </w:rPr>
        <w:t xml:space="preserve">C. Dip. Héctor Hugo Varela Flores: </w:t>
      </w:r>
      <w:r w:rsidRPr="00F62539">
        <w:rPr>
          <w:rFonts w:ascii="Abadi" w:hAnsi="Abadi"/>
          <w:bCs/>
          <w:sz w:val="21"/>
          <w:szCs w:val="21"/>
        </w:rPr>
        <w:t xml:space="preserve">Con </w:t>
      </w:r>
      <w:r w:rsidR="00AC0141" w:rsidRPr="00F62539">
        <w:rPr>
          <w:rFonts w:ascii="Abadi" w:hAnsi="Abadi"/>
          <w:bCs/>
          <w:sz w:val="21"/>
          <w:szCs w:val="21"/>
        </w:rPr>
        <w:t>la venia de la</w:t>
      </w:r>
      <w:r w:rsidRPr="00F62539">
        <w:rPr>
          <w:rFonts w:ascii="Abadi" w:hAnsi="Abadi"/>
          <w:bCs/>
          <w:sz w:val="21"/>
          <w:szCs w:val="21"/>
        </w:rPr>
        <w:t xml:space="preserve"> presidenta y </w:t>
      </w:r>
      <w:r w:rsidR="00AC0141" w:rsidRPr="00F62539">
        <w:rPr>
          <w:rFonts w:ascii="Abadi" w:hAnsi="Abadi"/>
          <w:bCs/>
          <w:sz w:val="21"/>
          <w:szCs w:val="21"/>
        </w:rPr>
        <w:t xml:space="preserve">de </w:t>
      </w:r>
      <w:r w:rsidRPr="00F62539">
        <w:rPr>
          <w:rFonts w:ascii="Abadi" w:hAnsi="Abadi"/>
          <w:bCs/>
          <w:sz w:val="21"/>
          <w:szCs w:val="21"/>
        </w:rPr>
        <w:t xml:space="preserve">quienes integran la mesa directiva. </w:t>
      </w:r>
      <w:r w:rsidR="00AC0141" w:rsidRPr="00F62539">
        <w:rPr>
          <w:rFonts w:ascii="Abadi" w:hAnsi="Abadi"/>
          <w:bCs/>
          <w:sz w:val="21"/>
          <w:szCs w:val="21"/>
        </w:rPr>
        <w:t>Compañeras y compañeros legisladores de este honorable Congreso del Estado de Guanajuato; asistentes que nos acompañan a esta sesión de Pleno y quienes nos siguen a través de los diferentes medios de comunicación.</w:t>
      </w:r>
    </w:p>
    <w:p w14:paraId="4E441B8F" w14:textId="25E221CE" w:rsidR="00AC0141" w:rsidRPr="00F62539" w:rsidRDefault="00AC0141" w:rsidP="006671D9">
      <w:pPr>
        <w:ind w:firstLine="709"/>
        <w:jc w:val="both"/>
        <w:rPr>
          <w:rFonts w:ascii="Abadi" w:hAnsi="Abadi"/>
          <w:bCs/>
          <w:sz w:val="21"/>
          <w:szCs w:val="21"/>
        </w:rPr>
      </w:pPr>
    </w:p>
    <w:p w14:paraId="0990C24A" w14:textId="4E5FB288" w:rsidR="0003704C" w:rsidRPr="00F62539" w:rsidRDefault="009E56E8" w:rsidP="00F37E37">
      <w:pPr>
        <w:ind w:firstLine="709"/>
        <w:jc w:val="both"/>
        <w:rPr>
          <w:rFonts w:ascii="Abadi" w:hAnsi="Abadi"/>
          <w:b/>
          <w:sz w:val="21"/>
          <w:szCs w:val="21"/>
        </w:rPr>
      </w:pPr>
      <w:r w:rsidRPr="00F62539">
        <w:rPr>
          <w:rFonts w:ascii="Abadi" w:hAnsi="Abadi"/>
          <w:b/>
          <w:sz w:val="21"/>
          <w:szCs w:val="21"/>
        </w:rPr>
        <w:t>(Leyendo)</w:t>
      </w:r>
      <w:r w:rsidR="00F37E37" w:rsidRPr="00F62539">
        <w:rPr>
          <w:rFonts w:ascii="Abadi" w:hAnsi="Abadi"/>
          <w:b/>
          <w:sz w:val="21"/>
          <w:szCs w:val="21"/>
        </w:rPr>
        <w:t>»C. DIPUTADA MARTHA ISABEL DELGADO ZÁRATE. PRESIDENTA DEL HONORABLE CONGRESO DEL ESTADO LIBRE Y SOBERANO DE GUANAJUATO. PRESENTE.</w:t>
      </w:r>
    </w:p>
    <w:p w14:paraId="58AF37B2" w14:textId="54F87C42" w:rsidR="00F37E37" w:rsidRPr="00F62539" w:rsidRDefault="00F37E37" w:rsidP="00F37E37">
      <w:pPr>
        <w:ind w:firstLine="709"/>
        <w:jc w:val="both"/>
        <w:rPr>
          <w:rFonts w:ascii="Abadi" w:hAnsi="Abadi"/>
          <w:bCs/>
          <w:sz w:val="21"/>
          <w:szCs w:val="21"/>
        </w:rPr>
      </w:pPr>
    </w:p>
    <w:p w14:paraId="5BC3D80D" w14:textId="4BABCF2C" w:rsidR="00F37E37" w:rsidRPr="00F62539" w:rsidRDefault="00F37E37" w:rsidP="00F37E37">
      <w:pPr>
        <w:ind w:firstLine="709"/>
        <w:jc w:val="both"/>
        <w:rPr>
          <w:rFonts w:ascii="Abadi" w:hAnsi="Abadi"/>
          <w:bCs/>
          <w:sz w:val="21"/>
          <w:szCs w:val="21"/>
        </w:rPr>
      </w:pPr>
      <w:r w:rsidRPr="00F62539">
        <w:rPr>
          <w:rFonts w:ascii="Abadi" w:hAnsi="Abadi"/>
          <w:bCs/>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el primer párrafo del artículo 57, de la Constitución Política para el Estado de Guanajuato; así como por lo establecido por los artículos 177 y 204, fracción 111, de la Ley Orgánica del Poder Legislativo del Estado de Guanajuato, sometemos a la </w:t>
      </w:r>
      <w:r w:rsidRPr="00F62539">
        <w:rPr>
          <w:rFonts w:ascii="Abadi" w:hAnsi="Abadi"/>
          <w:bCs/>
          <w:sz w:val="21"/>
          <w:szCs w:val="21"/>
        </w:rPr>
        <w:t>consideración de esta Honorable Asamblea, la propuesta de PUNTO DE ACUERDO DE URGENTE Y OBVIA RESOLUCIÓN para que esta Soberanía, con respeto a sus facultades constitucionales y legales, acuerde realizar un respetuoso exhorto a la Cámara de Diputados del Congreso de la Unión, a fin de que crear un fondo para efecto de apoyar con estímulos fiscales a las Micro, Pequeñas y Medianas empresas (MiPyME); estímulos fiscales a la industria turística; y, para apoyar económicamente a los desempleados, lo anterior, con motivo de la recesión económica agravada ante la crisis del Coronavirus COVID-19. Lo anterior, de conformidad con las siguientes:</w:t>
      </w:r>
    </w:p>
    <w:p w14:paraId="1937B7A2" w14:textId="098C83DE" w:rsidR="00F37E37" w:rsidRPr="00F62539" w:rsidRDefault="00F37E37" w:rsidP="00F37E37">
      <w:pPr>
        <w:ind w:firstLine="709"/>
        <w:jc w:val="both"/>
        <w:rPr>
          <w:rFonts w:ascii="Abadi" w:hAnsi="Abadi"/>
          <w:bCs/>
          <w:sz w:val="21"/>
          <w:szCs w:val="21"/>
        </w:rPr>
      </w:pPr>
    </w:p>
    <w:p w14:paraId="62F4645C" w14:textId="77777777" w:rsidR="00115B88" w:rsidRPr="00F62539" w:rsidRDefault="00115B88" w:rsidP="00115B88">
      <w:pPr>
        <w:ind w:firstLine="709"/>
        <w:jc w:val="both"/>
        <w:rPr>
          <w:rFonts w:ascii="Abadi" w:hAnsi="Abadi"/>
          <w:bCs/>
          <w:sz w:val="21"/>
          <w:szCs w:val="21"/>
        </w:rPr>
      </w:pPr>
      <w:r w:rsidRPr="00F62539">
        <w:rPr>
          <w:rFonts w:ascii="Abadi" w:hAnsi="Abadi"/>
          <w:bCs/>
          <w:sz w:val="21"/>
          <w:szCs w:val="21"/>
        </w:rPr>
        <w:t xml:space="preserve">CONSIDERACIONES </w:t>
      </w:r>
    </w:p>
    <w:p w14:paraId="5D1C40B2" w14:textId="77777777" w:rsidR="00115B88" w:rsidRPr="00F62539" w:rsidRDefault="00115B88" w:rsidP="00115B88">
      <w:pPr>
        <w:ind w:firstLine="709"/>
        <w:jc w:val="both"/>
        <w:rPr>
          <w:rFonts w:ascii="Abadi" w:hAnsi="Abadi"/>
          <w:bCs/>
          <w:sz w:val="21"/>
          <w:szCs w:val="21"/>
        </w:rPr>
      </w:pPr>
    </w:p>
    <w:p w14:paraId="54BB0832" w14:textId="18D922E4" w:rsidR="00115B88" w:rsidRPr="00F62539" w:rsidRDefault="00115B88" w:rsidP="00115B88">
      <w:pPr>
        <w:ind w:firstLine="709"/>
        <w:jc w:val="both"/>
        <w:rPr>
          <w:rFonts w:ascii="Abadi" w:hAnsi="Abadi"/>
          <w:bCs/>
          <w:sz w:val="21"/>
          <w:szCs w:val="21"/>
        </w:rPr>
      </w:pPr>
      <w:r w:rsidRPr="00F62539">
        <w:rPr>
          <w:rFonts w:ascii="Abadi" w:hAnsi="Abadi"/>
          <w:bCs/>
          <w:sz w:val="21"/>
          <w:szCs w:val="21"/>
        </w:rPr>
        <w:t xml:space="preserve">Las y los mexicanos, a base de esfuerzo, esmero y dedicación, hemos hecho de nuestro País una Nación económicamente activa. </w:t>
      </w:r>
    </w:p>
    <w:p w14:paraId="0D8EABE0" w14:textId="77777777" w:rsidR="00115B88" w:rsidRPr="00F62539" w:rsidRDefault="00115B88" w:rsidP="00115B88">
      <w:pPr>
        <w:ind w:firstLine="709"/>
        <w:jc w:val="both"/>
        <w:rPr>
          <w:rFonts w:ascii="Abadi" w:hAnsi="Abadi"/>
          <w:bCs/>
          <w:sz w:val="21"/>
          <w:szCs w:val="21"/>
        </w:rPr>
      </w:pPr>
    </w:p>
    <w:p w14:paraId="263639C9" w14:textId="1FEACB87" w:rsidR="00115B88" w:rsidRPr="00F62539" w:rsidRDefault="00115B88" w:rsidP="00115B88">
      <w:pPr>
        <w:ind w:firstLine="709"/>
        <w:jc w:val="both"/>
        <w:rPr>
          <w:rFonts w:ascii="Abadi" w:hAnsi="Abadi"/>
          <w:bCs/>
          <w:sz w:val="21"/>
          <w:szCs w:val="21"/>
        </w:rPr>
      </w:pPr>
      <w:r w:rsidRPr="00F62539">
        <w:rPr>
          <w:rFonts w:ascii="Abadi" w:hAnsi="Abadi"/>
          <w:bCs/>
          <w:sz w:val="21"/>
          <w:szCs w:val="21"/>
        </w:rPr>
        <w:t xml:space="preserve">La población económicamente activa, del último trimestre del año 2018, al tercero del año 2019; se incrementó en 1.3 millones de personas al pasar de 56 millones a 57.3 millones de personas, en cuatro trimestres. Según datos provenientes de la Encuesta Nacional de Ocupación y Empleo del INEGI (ENOE 2019-3) </w:t>
      </w:r>
    </w:p>
    <w:p w14:paraId="6623E1B4" w14:textId="77777777" w:rsidR="00115B88" w:rsidRPr="00F62539" w:rsidRDefault="00115B88" w:rsidP="00115B88">
      <w:pPr>
        <w:ind w:firstLine="709"/>
        <w:jc w:val="both"/>
        <w:rPr>
          <w:rFonts w:ascii="Abadi" w:hAnsi="Abadi"/>
          <w:bCs/>
          <w:sz w:val="21"/>
          <w:szCs w:val="21"/>
        </w:rPr>
      </w:pPr>
    </w:p>
    <w:p w14:paraId="0953A2C6" w14:textId="35645BD6" w:rsidR="00115B88" w:rsidRPr="00F62539" w:rsidRDefault="00115B88" w:rsidP="00115B88">
      <w:pPr>
        <w:ind w:firstLine="709"/>
        <w:jc w:val="both"/>
        <w:rPr>
          <w:rFonts w:ascii="Abadi" w:hAnsi="Abadi"/>
          <w:bCs/>
          <w:sz w:val="21"/>
          <w:szCs w:val="21"/>
        </w:rPr>
      </w:pPr>
      <w:r w:rsidRPr="00F62539">
        <w:rPr>
          <w:rFonts w:ascii="Abadi" w:hAnsi="Abadi"/>
          <w:bCs/>
          <w:sz w:val="21"/>
          <w:szCs w:val="21"/>
        </w:rPr>
        <w:t xml:space="preserve">Otros datos que demuestra esta encuesta nacional y que, desde luego, son inherentes a la importancia de la economía nacional demuestran que hay 553 mil personas más con trabajo asalariado, 37 4 mil más trabajando por su cuenta y 319 mil personas desocupadas. </w:t>
      </w:r>
    </w:p>
    <w:p w14:paraId="72EDF929" w14:textId="77777777" w:rsidR="00115B88" w:rsidRPr="00F62539" w:rsidRDefault="00115B88" w:rsidP="00115B88">
      <w:pPr>
        <w:ind w:firstLine="709"/>
        <w:jc w:val="both"/>
        <w:rPr>
          <w:rFonts w:ascii="Abadi" w:hAnsi="Abadi"/>
          <w:bCs/>
          <w:sz w:val="21"/>
          <w:szCs w:val="21"/>
        </w:rPr>
      </w:pPr>
    </w:p>
    <w:p w14:paraId="689835BB" w14:textId="0996A2BE" w:rsidR="00115B88" w:rsidRPr="00F62539" w:rsidRDefault="00115B88" w:rsidP="00115B88">
      <w:pPr>
        <w:ind w:firstLine="709"/>
        <w:jc w:val="both"/>
        <w:rPr>
          <w:rFonts w:ascii="Abadi" w:hAnsi="Abadi"/>
          <w:bCs/>
          <w:sz w:val="21"/>
          <w:szCs w:val="21"/>
        </w:rPr>
      </w:pPr>
      <w:r w:rsidRPr="00F62539">
        <w:rPr>
          <w:rFonts w:ascii="Abadi" w:hAnsi="Abadi"/>
          <w:bCs/>
          <w:sz w:val="21"/>
          <w:szCs w:val="21"/>
        </w:rPr>
        <w:t xml:space="preserve">En ese sentido, es indubitable el hecho de que ante la necesidad de tomar medidas tendientes a evitar la propagación de la patología que hoy en día está afectando a nuestro País "Coronavirus COVID-19", la economía de nuestra nación está cayendo en recesión y todo parece indicar que seguirá así al menos por un par o tercia de meses, siendo optimistas. </w:t>
      </w:r>
    </w:p>
    <w:p w14:paraId="7A0E86D5" w14:textId="77777777" w:rsidR="00115B88" w:rsidRPr="00F62539" w:rsidRDefault="00115B88" w:rsidP="00115B88">
      <w:pPr>
        <w:ind w:firstLine="709"/>
        <w:jc w:val="both"/>
        <w:rPr>
          <w:rFonts w:ascii="Abadi" w:hAnsi="Abadi"/>
          <w:bCs/>
          <w:sz w:val="21"/>
          <w:szCs w:val="21"/>
        </w:rPr>
      </w:pPr>
    </w:p>
    <w:p w14:paraId="15530F63" w14:textId="77777777" w:rsidR="00115B88" w:rsidRPr="00F62539" w:rsidRDefault="00115B88" w:rsidP="00115B88">
      <w:pPr>
        <w:ind w:firstLine="709"/>
        <w:jc w:val="both"/>
        <w:rPr>
          <w:rFonts w:ascii="Abadi" w:hAnsi="Abadi"/>
          <w:bCs/>
          <w:sz w:val="21"/>
          <w:szCs w:val="21"/>
        </w:rPr>
      </w:pPr>
      <w:r w:rsidRPr="00F62539">
        <w:rPr>
          <w:rFonts w:ascii="Abadi" w:hAnsi="Abadi"/>
          <w:bCs/>
          <w:sz w:val="21"/>
          <w:szCs w:val="21"/>
        </w:rPr>
        <w:t xml:space="preserve">Vale la pena mencionar que en fecha 11 de marzo del presente año, la Organización Mundial de la Salud OMS decretó como pandemia el COVID-19 coronavirus; lo que significa que esta </w:t>
      </w:r>
      <w:r w:rsidRPr="00F62539">
        <w:rPr>
          <w:rFonts w:ascii="Abadi" w:hAnsi="Abadi"/>
          <w:bCs/>
          <w:sz w:val="21"/>
          <w:szCs w:val="21"/>
        </w:rPr>
        <w:lastRenderedPageBreak/>
        <w:t xml:space="preserve">enfermedad epidémica se ha extendido a varios países en perjuicio de la salud de la población a nivel mundial. </w:t>
      </w:r>
    </w:p>
    <w:p w14:paraId="427E4A32" w14:textId="77777777" w:rsidR="00115B88" w:rsidRPr="00F62539" w:rsidRDefault="00115B88" w:rsidP="00115B88">
      <w:pPr>
        <w:ind w:firstLine="709"/>
        <w:jc w:val="both"/>
        <w:rPr>
          <w:rFonts w:ascii="Abadi" w:hAnsi="Abadi"/>
          <w:bCs/>
          <w:sz w:val="21"/>
          <w:szCs w:val="21"/>
        </w:rPr>
      </w:pPr>
    </w:p>
    <w:p w14:paraId="2E821731" w14:textId="26C3D991" w:rsidR="00115B88" w:rsidRPr="00F62539" w:rsidRDefault="00115B88" w:rsidP="00115B88">
      <w:pPr>
        <w:ind w:firstLine="709"/>
        <w:jc w:val="both"/>
        <w:rPr>
          <w:rFonts w:ascii="Abadi" w:hAnsi="Abadi"/>
          <w:bCs/>
          <w:sz w:val="21"/>
          <w:szCs w:val="21"/>
        </w:rPr>
      </w:pPr>
      <w:r w:rsidRPr="00F62539">
        <w:rPr>
          <w:rFonts w:ascii="Abadi" w:hAnsi="Abadi"/>
          <w:bCs/>
          <w:sz w:val="21"/>
          <w:szCs w:val="21"/>
        </w:rPr>
        <w:t xml:space="preserve">Ante esta triste y preocupante pandemia, los gobiernos de otros países han ejecutado estratégicamente medidas con la finalidad de mantener un equilibrio económico en sus Naciones; por mencionar algunas, Estados Unidos y la Unión Europea han decidido liberar estímulos fiscales para amortiguar la crisis económica derivada del coronavirus. En esa tesitura, las Diputadas y los Diputados del Grupo Parlamentario del PRI coincidimos que en nuestro país no debe ser la excepción, por lo tanto, no debemos quedarnos con los brazos cruzados y permitir que esta recesión económica nos afecte en gran medida, ya que, sin duda, ya está afectando a la economía de las y los mexicanos y, de las y los guanajuatenses, circunstancia que no podemos permitir que avance a medida que el coronavirus afecte más a nuestro País y Entidad Federativa. </w:t>
      </w:r>
    </w:p>
    <w:p w14:paraId="1D7EF338" w14:textId="77777777" w:rsidR="00115B88" w:rsidRPr="00F62539" w:rsidRDefault="00115B88" w:rsidP="00115B88">
      <w:pPr>
        <w:ind w:firstLine="709"/>
        <w:jc w:val="both"/>
        <w:rPr>
          <w:rFonts w:ascii="Abadi" w:hAnsi="Abadi"/>
          <w:bCs/>
          <w:sz w:val="21"/>
          <w:szCs w:val="21"/>
        </w:rPr>
      </w:pPr>
    </w:p>
    <w:p w14:paraId="6EAB9019" w14:textId="2A45766D" w:rsidR="00F37E37" w:rsidRPr="00F62539" w:rsidRDefault="00115B88" w:rsidP="00115B88">
      <w:pPr>
        <w:ind w:firstLine="709"/>
        <w:jc w:val="both"/>
        <w:rPr>
          <w:rFonts w:ascii="Abadi" w:hAnsi="Abadi"/>
          <w:bCs/>
          <w:sz w:val="21"/>
          <w:szCs w:val="21"/>
        </w:rPr>
      </w:pPr>
      <w:r w:rsidRPr="00F62539">
        <w:rPr>
          <w:rFonts w:ascii="Abadi" w:hAnsi="Abadi"/>
          <w:bCs/>
          <w:sz w:val="21"/>
          <w:szCs w:val="21"/>
        </w:rPr>
        <w:t>Así las cosas, en estos momentos tan preocupantes no solo en materia de procuración de salud en favor de las y los mexicanos, sino también en materia económica, corresponde al Gobierno Federal y a los Gobiernos de los Estados implementar estrategias y acciones contundentes con la finalidad de mantener un equilibrio socioeconómico en nuestro País y en cada Entidad Federativa.</w:t>
      </w:r>
    </w:p>
    <w:p w14:paraId="45DCFE3A" w14:textId="4A11CD9D" w:rsidR="00115B88" w:rsidRPr="00F62539" w:rsidRDefault="00115B88" w:rsidP="00115B88">
      <w:pPr>
        <w:ind w:firstLine="709"/>
        <w:jc w:val="both"/>
        <w:rPr>
          <w:rFonts w:ascii="Abadi" w:hAnsi="Abadi"/>
          <w:bCs/>
          <w:sz w:val="21"/>
          <w:szCs w:val="21"/>
        </w:rPr>
      </w:pPr>
    </w:p>
    <w:p w14:paraId="2C59C257" w14:textId="48389A28" w:rsidR="00983BE6" w:rsidRPr="00F62539" w:rsidRDefault="00983BE6" w:rsidP="00983BE6">
      <w:pPr>
        <w:ind w:firstLine="709"/>
        <w:jc w:val="both"/>
        <w:rPr>
          <w:rFonts w:ascii="Abadi" w:hAnsi="Abadi"/>
          <w:bCs/>
          <w:sz w:val="21"/>
          <w:szCs w:val="21"/>
        </w:rPr>
      </w:pPr>
      <w:r w:rsidRPr="00F62539">
        <w:rPr>
          <w:rFonts w:ascii="Abadi" w:hAnsi="Abadi"/>
          <w:bCs/>
          <w:sz w:val="21"/>
          <w:szCs w:val="21"/>
        </w:rPr>
        <w:t xml:space="preserve">Resulta alarmante el mal augurio que diferentes analistas de la economía mexicana advierten en cuanto a que el coronavirus ha sido en gran medida disruptor de la moneda mexicana en lo que va del año, sumado a una gran volatilidad de los mercados financieros </w:t>
      </w:r>
      <w:r w:rsidR="001B2126" w:rsidRPr="00F62539">
        <w:rPr>
          <w:rFonts w:ascii="Abadi" w:hAnsi="Abadi"/>
          <w:bCs/>
          <w:sz w:val="21"/>
          <w:szCs w:val="21"/>
        </w:rPr>
        <w:t>y,</w:t>
      </w:r>
      <w:r w:rsidRPr="00F62539">
        <w:rPr>
          <w:rFonts w:ascii="Abadi" w:hAnsi="Abadi"/>
          <w:bCs/>
          <w:sz w:val="21"/>
          <w:szCs w:val="21"/>
        </w:rPr>
        <w:t xml:space="preserve"> sobre todo, porque no se sabe a ciencia cierta, hasta cuando esta pandemia dejará de provocar estos estragos financieros. </w:t>
      </w:r>
    </w:p>
    <w:p w14:paraId="09EE89D0" w14:textId="77777777" w:rsidR="00983BE6" w:rsidRPr="00F62539" w:rsidRDefault="00983BE6" w:rsidP="00983BE6">
      <w:pPr>
        <w:ind w:firstLine="709"/>
        <w:jc w:val="both"/>
        <w:rPr>
          <w:rFonts w:ascii="Abadi" w:hAnsi="Abadi"/>
          <w:bCs/>
          <w:sz w:val="21"/>
          <w:szCs w:val="21"/>
        </w:rPr>
      </w:pPr>
    </w:p>
    <w:p w14:paraId="4FE271D6" w14:textId="4B8525B5" w:rsidR="00983BE6" w:rsidRPr="00F62539" w:rsidRDefault="00983BE6" w:rsidP="00983BE6">
      <w:pPr>
        <w:ind w:firstLine="709"/>
        <w:jc w:val="both"/>
        <w:rPr>
          <w:rFonts w:ascii="Abadi" w:hAnsi="Abadi"/>
          <w:bCs/>
          <w:sz w:val="21"/>
          <w:szCs w:val="21"/>
        </w:rPr>
      </w:pPr>
      <w:r w:rsidRPr="00F62539">
        <w:rPr>
          <w:rFonts w:ascii="Abadi" w:hAnsi="Abadi"/>
          <w:bCs/>
          <w:sz w:val="21"/>
          <w:szCs w:val="21"/>
        </w:rPr>
        <w:t xml:space="preserve">Es perceptible que a medida que el coronavirus se propago en China, y desde luego sin dejar de lado otros factores que afectan a la economía, el peso mexicano comenzó a debilitarse a medida que se incrementó la aversión al riesgo en los mercados globales; y desde que se presentó el primer caso en nuestro país, la caída de la moneda mexicana comenzó a profundizarse. Un ejemplo claro es que el día de ayer </w:t>
      </w:r>
      <w:r w:rsidRPr="00F62539">
        <w:rPr>
          <w:rFonts w:ascii="Abadi" w:hAnsi="Abadi"/>
          <w:bCs/>
          <w:sz w:val="21"/>
          <w:szCs w:val="21"/>
        </w:rPr>
        <w:t xml:space="preserve">miércoles 18 de marzo, vimos a la que fue la moneda más fuerte de los mercados emergentes perder terreno a unos niveles nunca antes vistos, pues el peso mexicano llegó a caer de los 24.0850 pesos por dólar, en lo que ha sido la jornada número doce de caídas consecutivas, sumado a esta circunstancia, las proyecciones no son muy optimistas y nada alentadoras para el peso mexicano, pues según diferentes analistas de Forex, el peso mexicano es la divisa más depreciada en la canasta de principales cruces, lo que representa como ya lo hemos referido, un mal augurio para la economía mexicana al no tener certeza de cuándo o en cuanto tiempo esta problemática mundial llegará a su fin. </w:t>
      </w:r>
    </w:p>
    <w:p w14:paraId="4E046772" w14:textId="77777777" w:rsidR="00983BE6" w:rsidRPr="00F62539" w:rsidRDefault="00983BE6" w:rsidP="00983BE6">
      <w:pPr>
        <w:ind w:firstLine="709"/>
        <w:jc w:val="both"/>
        <w:rPr>
          <w:rFonts w:ascii="Abadi" w:hAnsi="Abadi"/>
          <w:bCs/>
          <w:sz w:val="21"/>
          <w:szCs w:val="21"/>
        </w:rPr>
      </w:pPr>
    </w:p>
    <w:p w14:paraId="3D35FCC7" w14:textId="404CE80E" w:rsidR="00983BE6" w:rsidRPr="00F62539" w:rsidRDefault="00983BE6" w:rsidP="00983BE6">
      <w:pPr>
        <w:ind w:firstLine="709"/>
        <w:jc w:val="both"/>
        <w:rPr>
          <w:rFonts w:ascii="Abadi" w:hAnsi="Abadi"/>
          <w:bCs/>
          <w:sz w:val="21"/>
          <w:szCs w:val="21"/>
        </w:rPr>
      </w:pPr>
      <w:r w:rsidRPr="00F62539">
        <w:rPr>
          <w:rFonts w:ascii="Abadi" w:hAnsi="Abadi"/>
          <w:bCs/>
          <w:sz w:val="21"/>
          <w:szCs w:val="21"/>
        </w:rPr>
        <w:t xml:space="preserve">Por todo ello, en el Grupo Parlamentario del PRI somos conscientes de la gran problemática de recesión económica que enfrentará México y en particular, nuestra entidad federativa, es por ello que deben implementarse por parte del ejecutivo federal y por parte del ejecutivo del estado, acciones y medidas estratégicas a fin de contrarrestar dicha recesión, dichas medidas contra cíclicas deben de tener la finalidad de mantener estabilidad económica para las y los mexicanos y, para las y los guanajuatenses. </w:t>
      </w:r>
    </w:p>
    <w:p w14:paraId="004349A8" w14:textId="77777777" w:rsidR="00983BE6" w:rsidRPr="00F62539" w:rsidRDefault="00983BE6" w:rsidP="00983BE6">
      <w:pPr>
        <w:ind w:firstLine="709"/>
        <w:jc w:val="both"/>
        <w:rPr>
          <w:rFonts w:ascii="Abadi" w:hAnsi="Abadi"/>
          <w:bCs/>
          <w:sz w:val="21"/>
          <w:szCs w:val="21"/>
        </w:rPr>
      </w:pPr>
    </w:p>
    <w:p w14:paraId="5B2F368F" w14:textId="616F274B" w:rsidR="00983BE6" w:rsidRPr="00F62539" w:rsidRDefault="00983BE6" w:rsidP="00983BE6">
      <w:pPr>
        <w:ind w:firstLine="709"/>
        <w:jc w:val="both"/>
        <w:rPr>
          <w:rFonts w:ascii="Abadi" w:hAnsi="Abadi"/>
          <w:bCs/>
          <w:sz w:val="21"/>
          <w:szCs w:val="21"/>
        </w:rPr>
      </w:pPr>
      <w:r w:rsidRPr="00F62539">
        <w:rPr>
          <w:rFonts w:ascii="Abadi" w:hAnsi="Abadi"/>
          <w:bCs/>
          <w:sz w:val="21"/>
          <w:szCs w:val="21"/>
        </w:rPr>
        <w:t xml:space="preserve">Estamos ciertos de que estas acciones pueden ser reflejadas en prorrogas de impuestos, derechos y cuotas; apoyos a las MiPymes; estímulos al turismo; creación de un fondo de apoyo a los desempleados; focalización de gastos; apoyos de liquidez de la banca de desarrollo; entre otros que coadyuven al equilibrio económico de nuestro país y estado de Guanajuato. </w:t>
      </w:r>
    </w:p>
    <w:p w14:paraId="709F751A" w14:textId="77777777" w:rsidR="00983BE6" w:rsidRPr="00F62539" w:rsidRDefault="00983BE6" w:rsidP="00983BE6">
      <w:pPr>
        <w:ind w:firstLine="709"/>
        <w:jc w:val="both"/>
        <w:rPr>
          <w:rFonts w:ascii="Abadi" w:hAnsi="Abadi"/>
          <w:bCs/>
          <w:sz w:val="21"/>
          <w:szCs w:val="21"/>
        </w:rPr>
      </w:pPr>
    </w:p>
    <w:p w14:paraId="3E1DC76C" w14:textId="77777777" w:rsidR="004D12F0" w:rsidRPr="00F62539" w:rsidRDefault="00983BE6" w:rsidP="004D12F0">
      <w:pPr>
        <w:ind w:firstLine="709"/>
        <w:jc w:val="both"/>
        <w:rPr>
          <w:rFonts w:ascii="Abadi" w:hAnsi="Abadi"/>
          <w:bCs/>
          <w:sz w:val="21"/>
          <w:szCs w:val="21"/>
        </w:rPr>
      </w:pPr>
      <w:r w:rsidRPr="00F62539">
        <w:rPr>
          <w:rFonts w:ascii="Abadi" w:hAnsi="Abadi"/>
          <w:bCs/>
          <w:sz w:val="21"/>
          <w:szCs w:val="21"/>
        </w:rPr>
        <w:t xml:space="preserve">Por otro lado, vale la pena hacer mención de que es momento, primeramente, de hacer conciencia propia y de concientizar a la ciudadanía en torno a la responsabilidad compartida para que nuestro país y estado de Guanajuato se vea afectado lo menos posible en todos los aspectos que trae aparejados esta pandemia del coronavirus y, en segundo lugar, la </w:t>
      </w:r>
      <w:r w:rsidR="004D12F0" w:rsidRPr="00F62539">
        <w:rPr>
          <w:rFonts w:ascii="Abadi" w:hAnsi="Abadi"/>
          <w:bCs/>
          <w:sz w:val="21"/>
          <w:szCs w:val="21"/>
        </w:rPr>
        <w:t xml:space="preserve">responsabilidad de los gobiernos que en un estado de derecho como el nuestro corresponde atender de manera puntual, contrarrestar eficaz y eficientemente todas aquellas problemáticas sociales y, mantener en este caso en particular, un equilibrio económico que </w:t>
      </w:r>
      <w:r w:rsidR="004D12F0" w:rsidRPr="00F62539">
        <w:rPr>
          <w:rFonts w:ascii="Abadi" w:hAnsi="Abadi"/>
          <w:bCs/>
          <w:sz w:val="21"/>
          <w:szCs w:val="21"/>
        </w:rPr>
        <w:lastRenderedPageBreak/>
        <w:t xml:space="preserve">permita a las familias mexicanas vivir decorosamente, pero también focalizar esfuerzos en que nuestro país siga siendo una nación económicamente activa en crecimiento y no caiga en recesión, tal y como está ocurriendo, por lo que urge tomar e implementar las medidas necesarias y pertinentes de manera inmediata. </w:t>
      </w:r>
    </w:p>
    <w:p w14:paraId="32605B11" w14:textId="77777777" w:rsidR="004D12F0" w:rsidRPr="00F62539" w:rsidRDefault="004D12F0" w:rsidP="004D12F0">
      <w:pPr>
        <w:ind w:firstLine="709"/>
        <w:jc w:val="both"/>
        <w:rPr>
          <w:rFonts w:ascii="Abadi" w:hAnsi="Abadi"/>
          <w:bCs/>
          <w:sz w:val="21"/>
          <w:szCs w:val="21"/>
        </w:rPr>
      </w:pPr>
    </w:p>
    <w:p w14:paraId="3188A039" w14:textId="359278C3" w:rsidR="00983BE6" w:rsidRPr="00F62539" w:rsidRDefault="004D12F0" w:rsidP="004D12F0">
      <w:pPr>
        <w:ind w:firstLine="709"/>
        <w:jc w:val="both"/>
        <w:rPr>
          <w:rFonts w:ascii="Abadi" w:hAnsi="Abadi"/>
          <w:bCs/>
          <w:sz w:val="21"/>
          <w:szCs w:val="21"/>
        </w:rPr>
      </w:pPr>
      <w:r w:rsidRPr="00F62539">
        <w:rPr>
          <w:rFonts w:ascii="Abadi" w:hAnsi="Abadi"/>
          <w:bCs/>
          <w:sz w:val="21"/>
          <w:szCs w:val="21"/>
        </w:rPr>
        <w:t>En mérito de lo anteriormente expuesto, fundado y motivado, solicitamos a esta Honorable Asamblea Legislativa, la aprobación del siguiente:</w:t>
      </w:r>
    </w:p>
    <w:p w14:paraId="4F2FA5A8" w14:textId="71F30F8B" w:rsidR="004D12F0" w:rsidRPr="00F62539" w:rsidRDefault="004D12F0" w:rsidP="004D12F0">
      <w:pPr>
        <w:ind w:firstLine="709"/>
        <w:jc w:val="both"/>
        <w:rPr>
          <w:rFonts w:ascii="Abadi" w:hAnsi="Abadi"/>
          <w:bCs/>
          <w:sz w:val="21"/>
          <w:szCs w:val="21"/>
        </w:rPr>
      </w:pPr>
    </w:p>
    <w:p w14:paraId="14A84ED2" w14:textId="63786FE5" w:rsidR="004D12F0" w:rsidRPr="00F62539" w:rsidRDefault="00CC3469" w:rsidP="00CC3469">
      <w:pPr>
        <w:jc w:val="center"/>
        <w:rPr>
          <w:rFonts w:ascii="Abadi" w:hAnsi="Abadi"/>
          <w:b/>
          <w:sz w:val="21"/>
          <w:szCs w:val="21"/>
        </w:rPr>
      </w:pPr>
      <w:r w:rsidRPr="00F62539">
        <w:rPr>
          <w:rFonts w:ascii="Abadi" w:hAnsi="Abadi"/>
          <w:b/>
          <w:sz w:val="21"/>
          <w:szCs w:val="21"/>
        </w:rPr>
        <w:t>PUNTO DE ACUERDO</w:t>
      </w:r>
    </w:p>
    <w:p w14:paraId="3FEE5F92" w14:textId="36D53A22" w:rsidR="00CC3469" w:rsidRPr="00F62539" w:rsidRDefault="00CC3469" w:rsidP="004D12F0">
      <w:pPr>
        <w:ind w:firstLine="709"/>
        <w:jc w:val="both"/>
        <w:rPr>
          <w:rFonts w:ascii="Abadi" w:hAnsi="Abadi"/>
          <w:b/>
          <w:sz w:val="21"/>
          <w:szCs w:val="21"/>
        </w:rPr>
      </w:pPr>
    </w:p>
    <w:p w14:paraId="2D23F8E1" w14:textId="66F0ABD7" w:rsidR="00CC3469" w:rsidRPr="00F62539" w:rsidRDefault="00CC3469" w:rsidP="004D12F0">
      <w:pPr>
        <w:ind w:firstLine="709"/>
        <w:jc w:val="both"/>
        <w:rPr>
          <w:rFonts w:ascii="Abadi" w:hAnsi="Abadi"/>
          <w:bCs/>
          <w:sz w:val="21"/>
          <w:szCs w:val="21"/>
        </w:rPr>
      </w:pPr>
      <w:r w:rsidRPr="00F62539">
        <w:rPr>
          <w:rFonts w:ascii="Abadi" w:hAnsi="Abadi"/>
          <w:b/>
          <w:sz w:val="21"/>
          <w:szCs w:val="21"/>
        </w:rPr>
        <w:t>ÚNICO.</w:t>
      </w:r>
      <w:r w:rsidRPr="00F62539">
        <w:rPr>
          <w:rFonts w:ascii="Abadi" w:hAnsi="Abadi"/>
          <w:bCs/>
          <w:sz w:val="21"/>
          <w:szCs w:val="21"/>
        </w:rPr>
        <w:t xml:space="preserve"> La Sexagésima Cuarta Legislatura del Congreso del Estado Libre y Soberano de Guanajuato exhorta respetuosamente a la Cámara de Diputados del Congreso de la Unión, a fin de que crear un fondo para efecto de apoyar con estímulos fiscales a las Micro, Pequeñas y Medianas empresas (MiPyME); estímulos fiscales a la industria turística; y, para apoyar económicamente a los desempleados, lo anterior, con motivo de la </w:t>
      </w:r>
      <w:r w:rsidR="00AC0141" w:rsidRPr="00F62539">
        <w:rPr>
          <w:rFonts w:ascii="Abadi" w:hAnsi="Abadi"/>
          <w:bCs/>
          <w:sz w:val="21"/>
          <w:szCs w:val="21"/>
        </w:rPr>
        <w:t xml:space="preserve">probable </w:t>
      </w:r>
      <w:r w:rsidRPr="00F62539">
        <w:rPr>
          <w:rFonts w:ascii="Abadi" w:hAnsi="Abadi"/>
          <w:bCs/>
          <w:sz w:val="21"/>
          <w:szCs w:val="21"/>
        </w:rPr>
        <w:t>recesión económica agravada ante la crisis del Coronavirus COVID-19.</w:t>
      </w:r>
    </w:p>
    <w:p w14:paraId="458F86C7" w14:textId="2E324827" w:rsidR="00CC3469" w:rsidRPr="00F62539" w:rsidRDefault="00CC3469" w:rsidP="004D12F0">
      <w:pPr>
        <w:ind w:firstLine="709"/>
        <w:jc w:val="both"/>
        <w:rPr>
          <w:rFonts w:ascii="Abadi" w:hAnsi="Abadi"/>
          <w:bCs/>
          <w:sz w:val="21"/>
          <w:szCs w:val="21"/>
        </w:rPr>
      </w:pPr>
    </w:p>
    <w:p w14:paraId="5A06BB0F" w14:textId="39FD3478" w:rsidR="00CC3469" w:rsidRPr="00F62539" w:rsidRDefault="00785EDC" w:rsidP="004D12F0">
      <w:pPr>
        <w:ind w:firstLine="709"/>
        <w:jc w:val="both"/>
        <w:rPr>
          <w:rFonts w:ascii="Abadi" w:hAnsi="Abadi"/>
          <w:b/>
          <w:sz w:val="21"/>
          <w:szCs w:val="21"/>
        </w:rPr>
      </w:pPr>
      <w:r w:rsidRPr="00F62539">
        <w:rPr>
          <w:rFonts w:ascii="Abadi" w:hAnsi="Abadi"/>
          <w:b/>
          <w:sz w:val="21"/>
          <w:szCs w:val="21"/>
        </w:rPr>
        <w:t>ATENTAMENTE. GUANAJUATO, GTO., A 19 DE MARZO DEL AÑO 2020. EL GRUPO PARLAMENTARIO DEL PARTIDO REVOLUCIONARIO INSTITUCIONAL. DIPUTADA MAESTRA CELESTE GÓMEZ FREGOSO. DIPUTADA LICENCIADA MA. GUADALUPE GUERRERO MORENO. DIPUTADO LICENCIADO JOSÉ HUERTA ABOYTES. DIPUTADO LICENCIADO HÉCTOR HUGO VARELA FLORES. »</w:t>
      </w:r>
    </w:p>
    <w:p w14:paraId="41D29F82" w14:textId="483E15BE" w:rsidR="00AC0141" w:rsidRPr="00F62539" w:rsidRDefault="00AC0141" w:rsidP="004D12F0">
      <w:pPr>
        <w:ind w:firstLine="709"/>
        <w:jc w:val="both"/>
        <w:rPr>
          <w:rFonts w:ascii="Abadi" w:hAnsi="Abadi"/>
          <w:b/>
          <w:sz w:val="21"/>
          <w:szCs w:val="21"/>
        </w:rPr>
      </w:pPr>
    </w:p>
    <w:p w14:paraId="10D4F9DC" w14:textId="28226C80" w:rsidR="00AC0141" w:rsidRPr="00F62539" w:rsidRDefault="00AC0141" w:rsidP="004D12F0">
      <w:pPr>
        <w:ind w:firstLine="709"/>
        <w:jc w:val="both"/>
        <w:rPr>
          <w:rFonts w:ascii="Abadi" w:hAnsi="Abadi"/>
          <w:bCs/>
          <w:sz w:val="21"/>
          <w:szCs w:val="21"/>
        </w:rPr>
      </w:pPr>
      <w:r w:rsidRPr="00F62539">
        <w:rPr>
          <w:rFonts w:ascii="Abadi" w:hAnsi="Abadi"/>
          <w:bCs/>
          <w:sz w:val="21"/>
          <w:szCs w:val="21"/>
        </w:rPr>
        <w:t>Es cuánto señora presidenta, muchas gracias por su atención.</w:t>
      </w:r>
    </w:p>
    <w:p w14:paraId="4BA942EA" w14:textId="3778F1BC" w:rsidR="00F938BD" w:rsidRPr="00F62539" w:rsidRDefault="00F938BD" w:rsidP="004D12F0">
      <w:pPr>
        <w:ind w:firstLine="709"/>
        <w:jc w:val="both"/>
        <w:rPr>
          <w:rFonts w:ascii="Abadi" w:hAnsi="Abadi"/>
          <w:bCs/>
          <w:sz w:val="21"/>
          <w:szCs w:val="21"/>
        </w:rPr>
      </w:pPr>
    </w:p>
    <w:p w14:paraId="1738EB8E" w14:textId="77777777" w:rsidR="00F938BD" w:rsidRPr="00F62539" w:rsidRDefault="00F938BD" w:rsidP="00F938BD">
      <w:pPr>
        <w:ind w:firstLine="709"/>
        <w:jc w:val="both"/>
        <w:rPr>
          <w:rFonts w:ascii="Abadi" w:hAnsi="Abadi"/>
          <w:sz w:val="21"/>
          <w:szCs w:val="21"/>
        </w:rPr>
      </w:pPr>
      <w:bookmarkStart w:id="53" w:name="_Hlk34223044"/>
      <w:r w:rsidRPr="00F62539">
        <w:rPr>
          <w:rFonts w:ascii="Abadi" w:hAnsi="Abadi"/>
          <w:b/>
          <w:bCs/>
          <w:sz w:val="21"/>
          <w:szCs w:val="21"/>
        </w:rPr>
        <w:t xml:space="preserve">-La C. Presidenta: </w:t>
      </w:r>
      <w:r w:rsidRPr="00F62539">
        <w:rPr>
          <w:rFonts w:ascii="Abadi" w:hAnsi="Abadi"/>
          <w:sz w:val="21"/>
          <w:szCs w:val="21"/>
        </w:rPr>
        <w:t>En los términos solicitados por las y los proponentes, se somete a la Asamblea se declare de obvia resolución la propuesta de Punto de Acuerdo, con fundamento en lo dispuesto por el artículo 177 de la Ley Orgánica del Poder Legislativo del Estado. Se informa a la Asamblea que a efecto de que la propuesta de Punto de Acuerdo se declare de obvia resolución, debe ser aprobada por las dos terceras partes de los integrantes del Pleno.</w:t>
      </w:r>
    </w:p>
    <w:p w14:paraId="7DB16B71" w14:textId="77777777" w:rsidR="00F938BD" w:rsidRPr="00F62539" w:rsidRDefault="00F938BD" w:rsidP="00F938BD">
      <w:pPr>
        <w:ind w:firstLine="709"/>
        <w:jc w:val="both"/>
        <w:rPr>
          <w:rFonts w:ascii="Abadi" w:hAnsi="Abadi"/>
          <w:sz w:val="21"/>
          <w:szCs w:val="21"/>
        </w:rPr>
      </w:pPr>
    </w:p>
    <w:p w14:paraId="1A73CB7C" w14:textId="77777777" w:rsidR="00F938BD" w:rsidRPr="00F62539" w:rsidRDefault="00F938BD" w:rsidP="00F938BD">
      <w:pPr>
        <w:ind w:firstLine="709"/>
        <w:jc w:val="both"/>
        <w:rPr>
          <w:rFonts w:ascii="Abadi" w:hAnsi="Abadi"/>
          <w:sz w:val="21"/>
          <w:szCs w:val="21"/>
        </w:rPr>
      </w:pPr>
      <w:r w:rsidRPr="00F62539">
        <w:rPr>
          <w:rFonts w:ascii="Abadi" w:hAnsi="Abadi"/>
          <w:sz w:val="21"/>
          <w:szCs w:val="21"/>
        </w:rPr>
        <w:t>Si alguna diputada o algún diputado desean hacer uso de la palabra con relación a la obvia resolución, sírvase manifestarlo indicando el sentido de su participación.</w:t>
      </w:r>
    </w:p>
    <w:bookmarkEnd w:id="53"/>
    <w:p w14:paraId="67520A38" w14:textId="77777777" w:rsidR="00F938BD" w:rsidRPr="00F62539" w:rsidRDefault="00F938BD" w:rsidP="00F938BD">
      <w:pPr>
        <w:ind w:firstLine="709"/>
        <w:jc w:val="both"/>
        <w:rPr>
          <w:rFonts w:ascii="Abadi" w:hAnsi="Abadi"/>
          <w:sz w:val="21"/>
          <w:szCs w:val="21"/>
        </w:rPr>
      </w:pPr>
    </w:p>
    <w:p w14:paraId="515EECB2" w14:textId="77777777" w:rsidR="00F938BD" w:rsidRPr="00F62539" w:rsidRDefault="00F938BD" w:rsidP="00F938BD">
      <w:pPr>
        <w:ind w:firstLine="709"/>
        <w:jc w:val="both"/>
        <w:rPr>
          <w:rFonts w:ascii="Abadi" w:hAnsi="Abadi"/>
          <w:sz w:val="21"/>
          <w:szCs w:val="21"/>
        </w:rPr>
      </w:pPr>
      <w:r w:rsidRPr="00F62539">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41AB4726" w14:textId="77777777" w:rsidR="00F938BD" w:rsidRPr="00F62539" w:rsidRDefault="00F938BD" w:rsidP="00F938BD">
      <w:pPr>
        <w:ind w:firstLine="709"/>
        <w:jc w:val="both"/>
        <w:rPr>
          <w:rFonts w:ascii="Abadi" w:hAnsi="Abadi"/>
          <w:sz w:val="21"/>
          <w:szCs w:val="21"/>
        </w:rPr>
      </w:pPr>
    </w:p>
    <w:p w14:paraId="62D55884" w14:textId="77777777" w:rsidR="00F938BD" w:rsidRPr="00F62539" w:rsidRDefault="00F938BD" w:rsidP="00F938BD">
      <w:pPr>
        <w:ind w:firstLine="709"/>
        <w:jc w:val="both"/>
        <w:rPr>
          <w:rFonts w:ascii="Abadi" w:hAnsi="Abadi"/>
          <w:sz w:val="21"/>
          <w:szCs w:val="21"/>
        </w:rPr>
      </w:pPr>
      <w:r w:rsidRPr="00F62539">
        <w:rPr>
          <w:rFonts w:ascii="Abadi" w:hAnsi="Abadi"/>
          <w:b/>
          <w:sz w:val="21"/>
          <w:szCs w:val="21"/>
        </w:rPr>
        <w:t xml:space="preserve">-La Secretaría: </w:t>
      </w:r>
      <w:r w:rsidRPr="00F62539">
        <w:rPr>
          <w:rFonts w:ascii="Abadi" w:hAnsi="Abadi"/>
          <w:sz w:val="21"/>
          <w:szCs w:val="21"/>
        </w:rPr>
        <w:t>Por instrucciones de la presidencia, en votación económica mediante el sistema electrónico, se pregunta a las diputadas y a los diputados si se aprueba la obvia resolución.</w:t>
      </w:r>
    </w:p>
    <w:p w14:paraId="2DB1A662" w14:textId="77777777" w:rsidR="00F938BD" w:rsidRPr="00F62539" w:rsidRDefault="00F938BD" w:rsidP="00F938BD">
      <w:pPr>
        <w:ind w:firstLine="709"/>
        <w:jc w:val="both"/>
        <w:rPr>
          <w:rFonts w:ascii="Abadi" w:hAnsi="Abadi"/>
          <w:sz w:val="21"/>
          <w:szCs w:val="21"/>
        </w:rPr>
      </w:pPr>
    </w:p>
    <w:p w14:paraId="1348BCB2" w14:textId="77777777" w:rsidR="00F938BD" w:rsidRPr="00F62539" w:rsidRDefault="00F938BD" w:rsidP="00F938BD">
      <w:pPr>
        <w:ind w:firstLine="709"/>
        <w:jc w:val="both"/>
        <w:rPr>
          <w:rFonts w:ascii="Abadi" w:hAnsi="Abadi"/>
          <w:b/>
          <w:sz w:val="21"/>
          <w:szCs w:val="21"/>
        </w:rPr>
      </w:pPr>
      <w:r w:rsidRPr="00F62539">
        <w:rPr>
          <w:rFonts w:ascii="Abadi" w:hAnsi="Abadi"/>
          <w:b/>
          <w:sz w:val="21"/>
          <w:szCs w:val="21"/>
        </w:rPr>
        <w:t>(Votación)</w:t>
      </w:r>
    </w:p>
    <w:p w14:paraId="687BA9E4" w14:textId="77777777" w:rsidR="00F938BD" w:rsidRPr="00F62539" w:rsidRDefault="00F938BD" w:rsidP="00F938BD">
      <w:pPr>
        <w:ind w:firstLine="709"/>
        <w:jc w:val="both"/>
        <w:rPr>
          <w:rFonts w:ascii="Abadi" w:hAnsi="Abadi"/>
          <w:b/>
          <w:sz w:val="21"/>
          <w:szCs w:val="21"/>
        </w:rPr>
      </w:pPr>
    </w:p>
    <w:p w14:paraId="6B3176A1" w14:textId="77777777" w:rsidR="00F938BD" w:rsidRPr="00F62539" w:rsidRDefault="00F938BD" w:rsidP="00F938BD">
      <w:pPr>
        <w:ind w:firstLine="709"/>
        <w:jc w:val="both"/>
        <w:rPr>
          <w:rFonts w:ascii="Abadi" w:hAnsi="Abadi" w:cs="Arial"/>
          <w:b/>
          <w:sz w:val="21"/>
          <w:szCs w:val="21"/>
        </w:rPr>
      </w:pPr>
      <w:r w:rsidRPr="00F62539">
        <w:rPr>
          <w:rFonts w:ascii="Abadi" w:hAnsi="Abadi" w:cs="Arial"/>
          <w:b/>
          <w:sz w:val="21"/>
          <w:szCs w:val="21"/>
        </w:rPr>
        <w:t>¿Falta alguna diputada o algún diputado en emitir su voto?</w:t>
      </w:r>
    </w:p>
    <w:p w14:paraId="63A0E06B" w14:textId="77777777" w:rsidR="00F938BD" w:rsidRPr="00F62539" w:rsidRDefault="00F938BD" w:rsidP="00F938BD">
      <w:pPr>
        <w:ind w:firstLine="709"/>
        <w:jc w:val="both"/>
        <w:rPr>
          <w:rFonts w:ascii="Abadi" w:hAnsi="Abadi" w:cs="Arial"/>
          <w:b/>
          <w:sz w:val="21"/>
          <w:szCs w:val="21"/>
        </w:rPr>
      </w:pPr>
    </w:p>
    <w:p w14:paraId="2DCE524C" w14:textId="77777777" w:rsidR="00F938BD" w:rsidRPr="00F62539" w:rsidRDefault="00F938BD" w:rsidP="00F938BD">
      <w:pPr>
        <w:ind w:firstLine="709"/>
        <w:jc w:val="both"/>
        <w:rPr>
          <w:rFonts w:ascii="Abadi" w:hAnsi="Abadi" w:cs="Arial"/>
          <w:sz w:val="21"/>
          <w:szCs w:val="21"/>
        </w:rPr>
      </w:pPr>
      <w:r w:rsidRPr="00F62539">
        <w:rPr>
          <w:rFonts w:ascii="Abadi" w:hAnsi="Abadi" w:cs="Arial"/>
          <w:b/>
          <w:sz w:val="21"/>
          <w:szCs w:val="21"/>
        </w:rPr>
        <w:t xml:space="preserve">-La C. Presidenta: </w:t>
      </w:r>
      <w:r w:rsidRPr="00F62539">
        <w:rPr>
          <w:rFonts w:ascii="Abadi" w:hAnsi="Abadi" w:cs="Arial"/>
          <w:sz w:val="21"/>
          <w:szCs w:val="21"/>
        </w:rPr>
        <w:t>Se cierra el sistema electrónico.</w:t>
      </w:r>
    </w:p>
    <w:p w14:paraId="5F37F6E3" w14:textId="77777777" w:rsidR="00F938BD" w:rsidRPr="00F62539" w:rsidRDefault="00F938BD" w:rsidP="00F938BD">
      <w:pPr>
        <w:ind w:firstLine="709"/>
        <w:jc w:val="both"/>
        <w:rPr>
          <w:rFonts w:ascii="Abadi" w:hAnsi="Abadi" w:cs="Arial"/>
          <w:sz w:val="21"/>
          <w:szCs w:val="21"/>
        </w:rPr>
      </w:pPr>
    </w:p>
    <w:p w14:paraId="01075509" w14:textId="77777777" w:rsidR="00F938BD" w:rsidRPr="00F62539" w:rsidRDefault="00F938BD" w:rsidP="00F938BD">
      <w:pPr>
        <w:ind w:firstLine="709"/>
        <w:jc w:val="both"/>
        <w:rPr>
          <w:rFonts w:ascii="Abadi" w:hAnsi="Abadi" w:cs="Arial"/>
          <w:b/>
          <w:sz w:val="21"/>
          <w:szCs w:val="21"/>
        </w:rPr>
      </w:pPr>
      <w:r w:rsidRPr="00F62539">
        <w:rPr>
          <w:rFonts w:ascii="Abadi" w:hAnsi="Abadi" w:cs="Arial"/>
          <w:b/>
          <w:sz w:val="21"/>
          <w:szCs w:val="21"/>
        </w:rPr>
        <w:t xml:space="preserve">-La Secretaría: </w:t>
      </w:r>
      <w:r w:rsidRPr="00F62539">
        <w:rPr>
          <w:rFonts w:ascii="Abadi" w:hAnsi="Abadi" w:cs="Arial"/>
          <w:sz w:val="21"/>
          <w:szCs w:val="21"/>
        </w:rPr>
        <w:t xml:space="preserve">Se registraron </w:t>
      </w:r>
      <w:r w:rsidRPr="00F62539">
        <w:rPr>
          <w:rFonts w:ascii="Abadi" w:hAnsi="Abadi" w:cs="Arial"/>
          <w:b/>
          <w:sz w:val="21"/>
          <w:szCs w:val="21"/>
        </w:rPr>
        <w:t xml:space="preserve">treinta y tres votos a favor, cero votos en contra. </w:t>
      </w:r>
    </w:p>
    <w:p w14:paraId="1155E355" w14:textId="77777777" w:rsidR="00F938BD" w:rsidRPr="00F62539" w:rsidRDefault="00F938BD" w:rsidP="00F938BD">
      <w:pPr>
        <w:ind w:firstLine="709"/>
        <w:jc w:val="both"/>
        <w:rPr>
          <w:rFonts w:ascii="Abadi" w:hAnsi="Abadi" w:cs="Arial"/>
          <w:b/>
          <w:sz w:val="21"/>
          <w:szCs w:val="21"/>
        </w:rPr>
      </w:pPr>
    </w:p>
    <w:p w14:paraId="26FEFC0A" w14:textId="77777777" w:rsidR="00F938BD" w:rsidRPr="00F62539" w:rsidRDefault="00F938BD" w:rsidP="00F938BD">
      <w:pPr>
        <w:ind w:firstLine="709"/>
        <w:jc w:val="both"/>
        <w:rPr>
          <w:rFonts w:ascii="Abadi" w:hAnsi="Abadi" w:cs="Arial"/>
          <w:sz w:val="21"/>
          <w:szCs w:val="21"/>
        </w:rPr>
      </w:pPr>
      <w:r w:rsidRPr="00F62539">
        <w:rPr>
          <w:rFonts w:ascii="Abadi" w:hAnsi="Abadi" w:cs="Arial"/>
          <w:b/>
          <w:sz w:val="21"/>
          <w:szCs w:val="21"/>
        </w:rPr>
        <w:t xml:space="preserve">-La C. Presidenta: </w:t>
      </w:r>
      <w:r w:rsidRPr="00F62539">
        <w:rPr>
          <w:rFonts w:ascii="Abadi" w:hAnsi="Abadi" w:cs="Arial"/>
          <w:sz w:val="21"/>
          <w:szCs w:val="21"/>
        </w:rPr>
        <w:t>La obvia resolución ha sido aprobada por unanimidad de votos.</w:t>
      </w:r>
    </w:p>
    <w:p w14:paraId="1F17C78A" w14:textId="77777777" w:rsidR="00F938BD" w:rsidRPr="00F62539" w:rsidRDefault="00F938BD" w:rsidP="00F938BD">
      <w:pPr>
        <w:ind w:firstLine="709"/>
        <w:jc w:val="both"/>
        <w:rPr>
          <w:rFonts w:ascii="Abadi" w:hAnsi="Abadi" w:cs="Arial"/>
          <w:sz w:val="21"/>
          <w:szCs w:val="21"/>
        </w:rPr>
      </w:pPr>
    </w:p>
    <w:p w14:paraId="6E4EC84B" w14:textId="77777777" w:rsidR="00F938BD" w:rsidRPr="00F62539" w:rsidRDefault="00F938BD" w:rsidP="00F938BD">
      <w:pPr>
        <w:ind w:firstLine="709"/>
        <w:jc w:val="both"/>
        <w:rPr>
          <w:rFonts w:ascii="Abadi" w:hAnsi="Abadi" w:cs="Arial"/>
          <w:sz w:val="21"/>
          <w:szCs w:val="21"/>
        </w:rPr>
      </w:pPr>
      <w:r w:rsidRPr="00F62539">
        <w:rPr>
          <w:rFonts w:ascii="Abadi" w:hAnsi="Abadi" w:cs="Arial"/>
          <w:sz w:val="21"/>
          <w:szCs w:val="21"/>
        </w:rPr>
        <w:t>En consecuencia, se somete a discusión el Punto de Acuerdo. Si alguna diputada o algún diputado desean hacer uso de la palabra en pro o en contra, sírvanse manifestarlo indicando el sentido de su participación.</w:t>
      </w:r>
    </w:p>
    <w:p w14:paraId="5F66CE8E" w14:textId="77777777" w:rsidR="00F938BD" w:rsidRPr="00F62539" w:rsidRDefault="00F938BD" w:rsidP="00F938BD">
      <w:pPr>
        <w:ind w:firstLine="709"/>
        <w:jc w:val="both"/>
        <w:rPr>
          <w:rFonts w:ascii="Abadi" w:hAnsi="Abadi" w:cs="Arial"/>
          <w:sz w:val="21"/>
          <w:szCs w:val="21"/>
        </w:rPr>
      </w:pPr>
    </w:p>
    <w:p w14:paraId="060F1600" w14:textId="77777777" w:rsidR="00F938BD" w:rsidRPr="00F62539" w:rsidRDefault="00F938BD" w:rsidP="00F938BD">
      <w:pPr>
        <w:ind w:firstLine="709"/>
        <w:jc w:val="both"/>
        <w:rPr>
          <w:rFonts w:ascii="Abadi" w:hAnsi="Abadi" w:cs="Arial"/>
          <w:sz w:val="21"/>
          <w:szCs w:val="21"/>
        </w:rPr>
      </w:pPr>
      <w:r w:rsidRPr="00F62539">
        <w:rPr>
          <w:rFonts w:ascii="Abadi" w:hAnsi="Abadi" w:cs="Arial"/>
          <w:sz w:val="21"/>
          <w:szCs w:val="21"/>
        </w:rPr>
        <w:t>Diputado José Huerta Aboytes, ¿para qué efectos?</w:t>
      </w:r>
    </w:p>
    <w:p w14:paraId="0BCBAD82" w14:textId="77777777" w:rsidR="00F938BD" w:rsidRPr="00F62539" w:rsidRDefault="00F938BD" w:rsidP="00F938BD">
      <w:pPr>
        <w:ind w:firstLine="709"/>
        <w:jc w:val="both"/>
        <w:rPr>
          <w:rFonts w:ascii="Abadi" w:hAnsi="Abadi" w:cs="Arial"/>
          <w:sz w:val="21"/>
          <w:szCs w:val="21"/>
        </w:rPr>
      </w:pPr>
    </w:p>
    <w:p w14:paraId="1FCC0DD9" w14:textId="2BB6761B" w:rsidR="00F938BD" w:rsidRPr="00F62539" w:rsidRDefault="00F938BD" w:rsidP="00F938BD">
      <w:pPr>
        <w:ind w:firstLine="709"/>
        <w:jc w:val="both"/>
        <w:rPr>
          <w:rFonts w:ascii="Abadi" w:hAnsi="Abadi" w:cs="Arial"/>
          <w:sz w:val="21"/>
          <w:szCs w:val="21"/>
        </w:rPr>
      </w:pPr>
      <w:r w:rsidRPr="00F62539">
        <w:rPr>
          <w:rFonts w:ascii="Abadi" w:hAnsi="Abadi" w:cs="Arial"/>
          <w:b/>
          <w:bCs/>
          <w:sz w:val="21"/>
          <w:szCs w:val="21"/>
        </w:rPr>
        <w:t xml:space="preserve">C. Dip. José Huerta Aboytes: </w:t>
      </w:r>
      <w:r w:rsidRPr="00F62539">
        <w:rPr>
          <w:rFonts w:ascii="Abadi" w:hAnsi="Abadi" w:cs="Arial"/>
          <w:sz w:val="21"/>
          <w:szCs w:val="21"/>
        </w:rPr>
        <w:t>A favor.</w:t>
      </w:r>
    </w:p>
    <w:p w14:paraId="11DDC4DA" w14:textId="03D586E9" w:rsidR="00F938BD" w:rsidRPr="00F62539" w:rsidRDefault="00F938BD" w:rsidP="00F938BD">
      <w:pPr>
        <w:ind w:firstLine="709"/>
        <w:jc w:val="both"/>
        <w:rPr>
          <w:rFonts w:ascii="Abadi" w:hAnsi="Abadi" w:cs="Arial"/>
          <w:sz w:val="21"/>
          <w:szCs w:val="21"/>
        </w:rPr>
      </w:pPr>
    </w:p>
    <w:p w14:paraId="31A55676" w14:textId="2E85CEC2" w:rsidR="00F938BD" w:rsidRPr="00F62539" w:rsidRDefault="00F938BD" w:rsidP="00F938BD">
      <w:pPr>
        <w:ind w:firstLine="709"/>
        <w:jc w:val="both"/>
        <w:rPr>
          <w:rFonts w:ascii="Abadi" w:hAnsi="Abadi" w:cs="Arial"/>
          <w:sz w:val="21"/>
          <w:szCs w:val="21"/>
        </w:rPr>
      </w:pPr>
      <w:r w:rsidRPr="00F62539">
        <w:rPr>
          <w:rFonts w:ascii="Abadi" w:hAnsi="Abadi" w:cs="Arial"/>
          <w:b/>
          <w:bCs/>
          <w:sz w:val="21"/>
          <w:szCs w:val="21"/>
        </w:rPr>
        <w:t xml:space="preserve">-La C. Presidenta: </w:t>
      </w:r>
      <w:r w:rsidRPr="00F62539">
        <w:rPr>
          <w:rFonts w:ascii="Abadi" w:hAnsi="Abadi" w:cs="Arial"/>
          <w:sz w:val="21"/>
          <w:szCs w:val="21"/>
        </w:rPr>
        <w:t>Diputada Carmen Vaca, ¿para qué efecto?</w:t>
      </w:r>
    </w:p>
    <w:p w14:paraId="4220CB56" w14:textId="7F257F86" w:rsidR="00F938BD" w:rsidRPr="00F62539" w:rsidRDefault="00F938BD" w:rsidP="00F938BD">
      <w:pPr>
        <w:ind w:firstLine="709"/>
        <w:jc w:val="both"/>
        <w:rPr>
          <w:rFonts w:ascii="Abadi" w:hAnsi="Abadi" w:cs="Arial"/>
          <w:sz w:val="21"/>
          <w:szCs w:val="21"/>
        </w:rPr>
      </w:pPr>
    </w:p>
    <w:p w14:paraId="5C9A3D5A" w14:textId="2D0F1AF0" w:rsidR="00F938BD" w:rsidRPr="00F62539" w:rsidRDefault="00F938BD" w:rsidP="00F938BD">
      <w:pPr>
        <w:ind w:firstLine="709"/>
        <w:jc w:val="both"/>
        <w:rPr>
          <w:rFonts w:ascii="Abadi" w:hAnsi="Abadi" w:cs="Arial"/>
          <w:sz w:val="21"/>
          <w:szCs w:val="21"/>
        </w:rPr>
      </w:pPr>
      <w:r w:rsidRPr="00F62539">
        <w:rPr>
          <w:rFonts w:ascii="Abadi" w:hAnsi="Abadi" w:cs="Arial"/>
          <w:b/>
          <w:bCs/>
          <w:sz w:val="21"/>
          <w:szCs w:val="21"/>
        </w:rPr>
        <w:t xml:space="preserve">C. Dip. Ma. Carmen Vaca González: </w:t>
      </w:r>
      <w:r w:rsidRPr="00F62539">
        <w:rPr>
          <w:rFonts w:ascii="Abadi" w:hAnsi="Abadi" w:cs="Arial"/>
          <w:sz w:val="21"/>
          <w:szCs w:val="21"/>
        </w:rPr>
        <w:t>A favor.</w:t>
      </w:r>
    </w:p>
    <w:p w14:paraId="37893025" w14:textId="2508D5CF" w:rsidR="00F938BD" w:rsidRPr="00F62539" w:rsidRDefault="00F938BD" w:rsidP="00F938BD">
      <w:pPr>
        <w:ind w:firstLine="709"/>
        <w:jc w:val="both"/>
        <w:rPr>
          <w:rFonts w:ascii="Abadi" w:hAnsi="Abadi" w:cs="Arial"/>
          <w:sz w:val="21"/>
          <w:szCs w:val="21"/>
        </w:rPr>
      </w:pPr>
    </w:p>
    <w:p w14:paraId="5EFF1BEC" w14:textId="6EDFA387" w:rsidR="00F938BD" w:rsidRPr="00F62539" w:rsidRDefault="004E3CF0" w:rsidP="00F938BD">
      <w:pPr>
        <w:ind w:firstLine="709"/>
        <w:jc w:val="both"/>
        <w:rPr>
          <w:rFonts w:ascii="Abadi" w:hAnsi="Abadi" w:cs="Arial"/>
          <w:sz w:val="21"/>
          <w:szCs w:val="21"/>
        </w:rPr>
      </w:pPr>
      <w:r w:rsidRPr="00F62539">
        <w:rPr>
          <w:rFonts w:ascii="Abadi" w:hAnsi="Abadi" w:cs="Arial"/>
          <w:b/>
          <w:bCs/>
          <w:sz w:val="21"/>
          <w:szCs w:val="21"/>
        </w:rPr>
        <w:t xml:space="preserve">-La C. Presidenta: </w:t>
      </w:r>
      <w:r w:rsidRPr="00F62539">
        <w:rPr>
          <w:rFonts w:ascii="Abadi" w:hAnsi="Abadi" w:cs="Arial"/>
          <w:sz w:val="21"/>
          <w:szCs w:val="21"/>
        </w:rPr>
        <w:t>Tiene el uso de la voz el diputado José Huerta Aboytes, hasta por diez minutos.</w:t>
      </w:r>
    </w:p>
    <w:p w14:paraId="016C9030" w14:textId="6A677229" w:rsidR="00AC0141" w:rsidRPr="00F62539" w:rsidRDefault="00AC0141" w:rsidP="004D12F0">
      <w:pPr>
        <w:ind w:firstLine="709"/>
        <w:jc w:val="both"/>
        <w:rPr>
          <w:rFonts w:ascii="Abadi" w:hAnsi="Abadi"/>
          <w:bCs/>
          <w:sz w:val="21"/>
          <w:szCs w:val="21"/>
        </w:rPr>
      </w:pPr>
    </w:p>
    <w:p w14:paraId="1D936BCF" w14:textId="686A0114" w:rsidR="004E3CF0" w:rsidRPr="00F62539" w:rsidRDefault="004E3CF0" w:rsidP="004D12F0">
      <w:pPr>
        <w:ind w:firstLine="709"/>
        <w:jc w:val="both"/>
        <w:rPr>
          <w:rFonts w:ascii="Abadi" w:hAnsi="Abadi"/>
          <w:b/>
          <w:sz w:val="21"/>
          <w:szCs w:val="21"/>
        </w:rPr>
      </w:pPr>
      <w:bookmarkStart w:id="54" w:name="_Hlk40374563"/>
      <w:r w:rsidRPr="00F62539">
        <w:rPr>
          <w:rFonts w:ascii="Abadi" w:hAnsi="Abadi"/>
          <w:b/>
          <w:sz w:val="21"/>
          <w:szCs w:val="21"/>
        </w:rPr>
        <w:t>MANIFESTÁNDOSE A FAVOR DEL PUNTO DE ACUERDO, INTERVIENE EL DIPUTADO JOSÉ HUERTA ABOYTES.</w:t>
      </w:r>
    </w:p>
    <w:p w14:paraId="45B84251" w14:textId="4C14E473" w:rsidR="00B51533" w:rsidRPr="00F62539" w:rsidRDefault="00B51533" w:rsidP="00B51533">
      <w:pPr>
        <w:ind w:firstLine="709"/>
        <w:jc w:val="right"/>
        <w:rPr>
          <w:rFonts w:ascii="Abadi" w:hAnsi="Abadi"/>
          <w:b/>
          <w:sz w:val="21"/>
          <w:szCs w:val="21"/>
        </w:rPr>
      </w:pPr>
      <w:r w:rsidRPr="00F62539">
        <w:rPr>
          <w:noProof/>
        </w:rPr>
        <w:drawing>
          <wp:inline distT="0" distB="0" distL="0" distR="0" wp14:anchorId="588CF95A" wp14:editId="2088D933">
            <wp:extent cx="1338262" cy="809750"/>
            <wp:effectExtent l="19050" t="0" r="14605" b="257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7710" cy="8215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48241CB" w14:textId="601F66D7" w:rsidR="004E3CF0" w:rsidRPr="00F62539" w:rsidRDefault="004E3CF0" w:rsidP="004D12F0">
      <w:pPr>
        <w:ind w:firstLine="709"/>
        <w:jc w:val="both"/>
        <w:rPr>
          <w:rFonts w:ascii="Abadi" w:hAnsi="Abadi"/>
          <w:bCs/>
          <w:sz w:val="20"/>
          <w:szCs w:val="20"/>
        </w:rPr>
      </w:pPr>
      <w:r w:rsidRPr="00F62539">
        <w:rPr>
          <w:rFonts w:ascii="Abadi" w:hAnsi="Abadi"/>
          <w:b/>
          <w:sz w:val="20"/>
          <w:szCs w:val="20"/>
        </w:rPr>
        <w:t xml:space="preserve">C. Dip. José Huerta Aboytes: </w:t>
      </w:r>
      <w:r w:rsidR="00B51533" w:rsidRPr="00F62539">
        <w:rPr>
          <w:rFonts w:ascii="Abadi" w:hAnsi="Abadi"/>
          <w:bCs/>
          <w:sz w:val="20"/>
          <w:szCs w:val="20"/>
        </w:rPr>
        <w:t xml:space="preserve">Con permiso de la presidencia. Compañeras y compañeros diputados, medios de comunicación. </w:t>
      </w:r>
    </w:p>
    <w:p w14:paraId="2FB925F1" w14:textId="6CF159B4" w:rsidR="00B51533" w:rsidRPr="00F62539" w:rsidRDefault="00B51533" w:rsidP="004D12F0">
      <w:pPr>
        <w:ind w:firstLine="709"/>
        <w:jc w:val="both"/>
        <w:rPr>
          <w:rFonts w:ascii="Abadi" w:hAnsi="Abadi"/>
          <w:bCs/>
          <w:sz w:val="20"/>
          <w:szCs w:val="20"/>
        </w:rPr>
      </w:pPr>
    </w:p>
    <w:p w14:paraId="020B2F5A" w14:textId="2D3F6DEE" w:rsidR="00B51533" w:rsidRPr="00F62539" w:rsidRDefault="00B51533" w:rsidP="004D12F0">
      <w:pPr>
        <w:ind w:firstLine="709"/>
        <w:jc w:val="both"/>
        <w:rPr>
          <w:rFonts w:ascii="Abadi" w:hAnsi="Abadi"/>
          <w:bCs/>
          <w:sz w:val="20"/>
          <w:szCs w:val="20"/>
        </w:rPr>
      </w:pPr>
      <w:r w:rsidRPr="00F62539">
        <w:rPr>
          <w:rFonts w:ascii="Abadi" w:hAnsi="Abadi"/>
          <w:bCs/>
          <w:sz w:val="20"/>
          <w:szCs w:val="20"/>
        </w:rPr>
        <w:t xml:space="preserve">Nadie está obligado a vivir en la precariedad ni, tampoco, frente a situaciones de fuerza mayor, nadie quisiéramos estar sujetos a la alteración de nuestra salud y, menos a que nos alcance hasta la privación de nuestra propia vida; por ello es que la propuesta que hemos presentado como Grupo Parlamentario del Partido Revolucionario Institucional </w:t>
      </w:r>
      <w:r w:rsidR="00043B18" w:rsidRPr="00F62539">
        <w:rPr>
          <w:rFonts w:ascii="Abadi" w:hAnsi="Abadi"/>
          <w:bCs/>
          <w:sz w:val="20"/>
          <w:szCs w:val="20"/>
        </w:rPr>
        <w:t xml:space="preserve">busca conseguir que, quienes recientan los efectos colaterales de la pandemia, puedan afrontar de la mejor manera su situación para reducir los estragos económicos de la crisis. </w:t>
      </w:r>
    </w:p>
    <w:p w14:paraId="75690DDD" w14:textId="5A45BF49" w:rsidR="00043B18" w:rsidRPr="00F62539" w:rsidRDefault="00043B18" w:rsidP="004D12F0">
      <w:pPr>
        <w:ind w:firstLine="709"/>
        <w:jc w:val="both"/>
        <w:rPr>
          <w:rFonts w:ascii="Abadi" w:hAnsi="Abadi"/>
          <w:bCs/>
          <w:sz w:val="21"/>
          <w:szCs w:val="21"/>
        </w:rPr>
      </w:pPr>
    </w:p>
    <w:p w14:paraId="40C831DB" w14:textId="60896D25" w:rsidR="00043B18" w:rsidRPr="00F62539" w:rsidRDefault="00043B18" w:rsidP="004D12F0">
      <w:pPr>
        <w:ind w:firstLine="709"/>
        <w:jc w:val="both"/>
        <w:rPr>
          <w:rFonts w:ascii="Abadi" w:hAnsi="Abadi"/>
          <w:bCs/>
          <w:sz w:val="20"/>
          <w:szCs w:val="20"/>
        </w:rPr>
      </w:pPr>
      <w:r w:rsidRPr="00F62539">
        <w:rPr>
          <w:rFonts w:ascii="Abadi" w:hAnsi="Abadi"/>
          <w:bCs/>
          <w:sz w:val="20"/>
          <w:szCs w:val="20"/>
        </w:rPr>
        <w:t>Nuestro planteamiento no pretende denostar a nadie, la situación catastrófica que estamos padeciendo sobrevino de manera súbita e imprevista y no fue causada más que por razones naturales</w:t>
      </w:r>
      <w:r w:rsidR="007B4549" w:rsidRPr="00F62539">
        <w:rPr>
          <w:rFonts w:ascii="Abadi" w:hAnsi="Abadi"/>
          <w:bCs/>
          <w:sz w:val="20"/>
          <w:szCs w:val="20"/>
        </w:rPr>
        <w:t>; nadie en el mundo tenía los elementos de juicio, necesarios, para anticipar un escenario tan crítico como el que estamos padeciendo a causa del coronavirus. Tan inusitada ha sido esta serie de sucesos, que el Director General de la OMS ha declarado que una situación tan atípica como ésta, nunca antes se había presentado.</w:t>
      </w:r>
    </w:p>
    <w:p w14:paraId="132D1FB4" w14:textId="4525E826" w:rsidR="007B4549" w:rsidRPr="00F62539" w:rsidRDefault="007B4549" w:rsidP="004D12F0">
      <w:pPr>
        <w:ind w:firstLine="709"/>
        <w:jc w:val="both"/>
        <w:rPr>
          <w:rFonts w:ascii="Abadi" w:hAnsi="Abadi"/>
          <w:bCs/>
          <w:sz w:val="20"/>
          <w:szCs w:val="20"/>
        </w:rPr>
      </w:pPr>
    </w:p>
    <w:p w14:paraId="5A47D6A4" w14:textId="581F193F" w:rsidR="007B4549" w:rsidRPr="00F62539" w:rsidRDefault="007B4549" w:rsidP="004D12F0">
      <w:pPr>
        <w:ind w:firstLine="709"/>
        <w:jc w:val="both"/>
        <w:rPr>
          <w:rFonts w:ascii="Abadi" w:hAnsi="Abadi"/>
          <w:bCs/>
          <w:sz w:val="20"/>
          <w:szCs w:val="20"/>
        </w:rPr>
      </w:pPr>
      <w:r w:rsidRPr="00F62539">
        <w:rPr>
          <w:rFonts w:ascii="Abadi" w:hAnsi="Abadi"/>
          <w:bCs/>
          <w:sz w:val="20"/>
          <w:szCs w:val="20"/>
        </w:rPr>
        <w:t xml:space="preserve">A nivel mundial las cifras de afectados han ido creciendo en progresión geométrica para situarse, de manera simultánea, en -al menos- 114 países con 118 mil casos y con la pérdida de 4,300 vidas. En nuestro país el comportamiento que ha venido teniendo este fenómeno es, hasta cierto punto, atípico, pues la fase 1 se ha alargado por tres semanas, pues hasta el momento sólo se han registrado 118 casos; no obstante, resulta preocupante que de acuerdo a la estimación proyectada que han realizado los expertos, ese número puede dispararse de manera exponencial, ahí está el problema; lo cual pondría a prueba la capacidad de respuesta de nuestro Sistema </w:t>
      </w:r>
      <w:r w:rsidRPr="00F62539">
        <w:rPr>
          <w:rFonts w:ascii="Abadi" w:hAnsi="Abadi"/>
          <w:bCs/>
          <w:sz w:val="20"/>
          <w:szCs w:val="20"/>
        </w:rPr>
        <w:t>Nacional de Salud, sin la de hacer frente a la crisis de la economía</w:t>
      </w:r>
      <w:r w:rsidR="005A15D7" w:rsidRPr="00F62539">
        <w:rPr>
          <w:rFonts w:ascii="Abadi" w:hAnsi="Abadi"/>
          <w:bCs/>
          <w:sz w:val="20"/>
          <w:szCs w:val="20"/>
        </w:rPr>
        <w:t>.</w:t>
      </w:r>
    </w:p>
    <w:p w14:paraId="3C1865F2" w14:textId="0F0BC983" w:rsidR="005A15D7" w:rsidRPr="00F62539" w:rsidRDefault="005A15D7" w:rsidP="004D12F0">
      <w:pPr>
        <w:ind w:firstLine="709"/>
        <w:jc w:val="both"/>
        <w:rPr>
          <w:rFonts w:ascii="Abadi" w:hAnsi="Abadi"/>
          <w:bCs/>
          <w:sz w:val="20"/>
          <w:szCs w:val="20"/>
        </w:rPr>
      </w:pPr>
    </w:p>
    <w:p w14:paraId="523E5CD6" w14:textId="6136113F" w:rsidR="005A15D7" w:rsidRPr="00F62539" w:rsidRDefault="005A15D7" w:rsidP="004D12F0">
      <w:pPr>
        <w:ind w:firstLine="709"/>
        <w:jc w:val="both"/>
        <w:rPr>
          <w:rFonts w:ascii="Abadi" w:hAnsi="Abadi"/>
          <w:bCs/>
          <w:sz w:val="20"/>
          <w:szCs w:val="20"/>
        </w:rPr>
      </w:pPr>
      <w:r w:rsidRPr="00F62539">
        <w:rPr>
          <w:rFonts w:ascii="Abadi" w:hAnsi="Abadi"/>
          <w:bCs/>
          <w:sz w:val="20"/>
          <w:szCs w:val="20"/>
        </w:rPr>
        <w:t>Los profesionales de la medicina pronostican que, en determinado momento, un aparte importante de la población estará contagiada y que el 80 por ciento de los enfermos no reportará síntomas pero que será transmisor; ello obligará a que gran parte de la población permanezca recluida en su hogar y que disminuyan, de manera sensible, las actividades productivas con el consiguiente deterioro de la planta instalada y de la economía, en su conjunto.</w:t>
      </w:r>
    </w:p>
    <w:p w14:paraId="72408BBB" w14:textId="313D69B7" w:rsidR="005A15D7" w:rsidRPr="00F62539" w:rsidRDefault="005A15D7" w:rsidP="004D12F0">
      <w:pPr>
        <w:ind w:firstLine="709"/>
        <w:jc w:val="both"/>
        <w:rPr>
          <w:rFonts w:ascii="Abadi" w:hAnsi="Abadi"/>
          <w:bCs/>
          <w:sz w:val="20"/>
          <w:szCs w:val="20"/>
        </w:rPr>
      </w:pPr>
    </w:p>
    <w:p w14:paraId="1C0D50CC" w14:textId="21ECBF94" w:rsidR="005A15D7" w:rsidRPr="00F62539" w:rsidRDefault="005A15D7" w:rsidP="004D12F0">
      <w:pPr>
        <w:ind w:firstLine="709"/>
        <w:jc w:val="both"/>
        <w:rPr>
          <w:rFonts w:ascii="Abadi" w:hAnsi="Abadi"/>
          <w:bCs/>
          <w:sz w:val="20"/>
          <w:szCs w:val="20"/>
        </w:rPr>
      </w:pPr>
      <w:r w:rsidRPr="00F62539">
        <w:rPr>
          <w:rFonts w:ascii="Abadi" w:hAnsi="Abadi"/>
          <w:bCs/>
          <w:sz w:val="20"/>
          <w:szCs w:val="20"/>
        </w:rPr>
        <w:t xml:space="preserve">El sector emprendedor lo va a resentir, porque al permitir que sus empleados dejen de acudir a sus puestos de trabaja y tener que apoyarlos con parte de lo que era su salario normal, van a disminuir </w:t>
      </w:r>
      <w:r w:rsidR="009C04F5" w:rsidRPr="00F62539">
        <w:rPr>
          <w:rFonts w:ascii="Abadi" w:hAnsi="Abadi"/>
          <w:bCs/>
          <w:sz w:val="20"/>
          <w:szCs w:val="20"/>
        </w:rPr>
        <w:t xml:space="preserve">no </w:t>
      </w:r>
      <w:r w:rsidRPr="00F62539">
        <w:rPr>
          <w:rFonts w:ascii="Abadi" w:hAnsi="Abadi"/>
          <w:bCs/>
          <w:sz w:val="20"/>
          <w:szCs w:val="20"/>
        </w:rPr>
        <w:t xml:space="preserve">sólo </w:t>
      </w:r>
      <w:r w:rsidR="009C04F5" w:rsidRPr="00F62539">
        <w:rPr>
          <w:rFonts w:ascii="Abadi" w:hAnsi="Abadi"/>
          <w:bCs/>
          <w:sz w:val="20"/>
          <w:szCs w:val="20"/>
        </w:rPr>
        <w:t xml:space="preserve">sus ganancias lícitas, sino su flujo ordinario de ingresos.  Es explicable que los trabajadores, al dejar de trabajar, no percibirán </w:t>
      </w:r>
      <w:r w:rsidR="00EA601E" w:rsidRPr="00F62539">
        <w:rPr>
          <w:rFonts w:ascii="Abadi" w:hAnsi="Abadi"/>
          <w:bCs/>
          <w:sz w:val="20"/>
          <w:szCs w:val="20"/>
        </w:rPr>
        <w:t>sus salario completo y que algunos queden sin percepción alguna; por lo que es evidente que unos y otros reciban un apoyo solidario del gobierno federal mediante la creación del fondo que proponemos.</w:t>
      </w:r>
    </w:p>
    <w:p w14:paraId="69050388" w14:textId="006571A5" w:rsidR="00EA601E" w:rsidRPr="00F62539" w:rsidRDefault="00EA601E" w:rsidP="004D12F0">
      <w:pPr>
        <w:ind w:firstLine="709"/>
        <w:jc w:val="both"/>
        <w:rPr>
          <w:rFonts w:ascii="Abadi" w:hAnsi="Abadi"/>
          <w:bCs/>
          <w:sz w:val="20"/>
          <w:szCs w:val="20"/>
        </w:rPr>
      </w:pPr>
    </w:p>
    <w:p w14:paraId="4EC5765F" w14:textId="1A0AFE7E" w:rsidR="00EA601E" w:rsidRPr="00F62539" w:rsidRDefault="00EA601E" w:rsidP="004D12F0">
      <w:pPr>
        <w:ind w:firstLine="709"/>
        <w:jc w:val="both"/>
        <w:rPr>
          <w:rFonts w:ascii="Abadi" w:hAnsi="Abadi"/>
          <w:bCs/>
          <w:sz w:val="20"/>
          <w:szCs w:val="20"/>
        </w:rPr>
      </w:pPr>
      <w:r w:rsidRPr="00F62539">
        <w:rPr>
          <w:rFonts w:ascii="Abadi" w:hAnsi="Abadi"/>
          <w:bCs/>
          <w:sz w:val="20"/>
          <w:szCs w:val="20"/>
        </w:rPr>
        <w:t xml:space="preserve">Es preciso, asimismo, </w:t>
      </w:r>
      <w:r w:rsidR="00777836" w:rsidRPr="00F62539">
        <w:rPr>
          <w:rFonts w:ascii="Abadi" w:hAnsi="Abadi"/>
          <w:bCs/>
          <w:sz w:val="20"/>
          <w:szCs w:val="20"/>
        </w:rPr>
        <w:t>que,</w:t>
      </w:r>
      <w:r w:rsidR="009D1390" w:rsidRPr="00F62539">
        <w:rPr>
          <w:rFonts w:ascii="Abadi" w:hAnsi="Abadi"/>
          <w:bCs/>
          <w:sz w:val="20"/>
          <w:szCs w:val="20"/>
        </w:rPr>
        <w:t xml:space="preserve"> mediante estímulos fiscales e incentivos directos, se dé respaldo a la pequeña y mediana empresa para que en esta situación catastrófica por al que atravesamos, sigan contribuyendo a mantener </w:t>
      </w:r>
      <w:r w:rsidR="00557DF1" w:rsidRPr="00F62539">
        <w:rPr>
          <w:rFonts w:ascii="Abadi" w:hAnsi="Abadi"/>
          <w:bCs/>
          <w:sz w:val="20"/>
          <w:szCs w:val="20"/>
        </w:rPr>
        <w:t>y ampliar las fuentes de empleo.</w:t>
      </w:r>
    </w:p>
    <w:p w14:paraId="44138EF3" w14:textId="3D5FD266" w:rsidR="00557DF1" w:rsidRPr="00F62539" w:rsidRDefault="00557DF1" w:rsidP="004D12F0">
      <w:pPr>
        <w:ind w:firstLine="709"/>
        <w:jc w:val="both"/>
        <w:rPr>
          <w:rFonts w:ascii="Abadi" w:hAnsi="Abadi"/>
          <w:bCs/>
          <w:sz w:val="20"/>
          <w:szCs w:val="20"/>
        </w:rPr>
      </w:pPr>
    </w:p>
    <w:p w14:paraId="730A86F3" w14:textId="1BEE49D6" w:rsidR="00557DF1" w:rsidRPr="00F62539" w:rsidRDefault="00557DF1" w:rsidP="004D12F0">
      <w:pPr>
        <w:ind w:firstLine="709"/>
        <w:jc w:val="both"/>
        <w:rPr>
          <w:rFonts w:ascii="Abadi" w:hAnsi="Abadi"/>
          <w:bCs/>
          <w:sz w:val="20"/>
          <w:szCs w:val="20"/>
        </w:rPr>
      </w:pPr>
      <w:r w:rsidRPr="00F62539">
        <w:rPr>
          <w:rFonts w:ascii="Abadi" w:hAnsi="Abadi"/>
          <w:bCs/>
          <w:sz w:val="20"/>
          <w:szCs w:val="20"/>
        </w:rPr>
        <w:t>Por ello es que pedimos a nuestras compañeras y compañeros diputados que den su respaldo a esta propuesta para exhortar, respetuosamente, al Presidente de la República a que se sirva brindar los apoyos que proponemos.</w:t>
      </w:r>
      <w:r w:rsidR="00F62539" w:rsidRPr="00F62539">
        <w:rPr>
          <w:rFonts w:ascii="Abadi" w:hAnsi="Abadi"/>
          <w:bCs/>
          <w:sz w:val="20"/>
          <w:szCs w:val="20"/>
        </w:rPr>
        <w:t xml:space="preserve"> </w:t>
      </w:r>
      <w:r w:rsidRPr="00F62539">
        <w:rPr>
          <w:rFonts w:ascii="Abadi" w:hAnsi="Abadi"/>
          <w:bCs/>
          <w:sz w:val="20"/>
          <w:szCs w:val="20"/>
        </w:rPr>
        <w:t>Por su atención, muchas gracias.</w:t>
      </w:r>
    </w:p>
    <w:bookmarkEnd w:id="54"/>
    <w:p w14:paraId="4C08BFC9" w14:textId="06B24D54" w:rsidR="0056111A" w:rsidRPr="00F62539" w:rsidRDefault="0056111A" w:rsidP="004D12F0">
      <w:pPr>
        <w:ind w:firstLine="709"/>
        <w:jc w:val="both"/>
        <w:rPr>
          <w:rFonts w:ascii="Abadi" w:hAnsi="Abadi"/>
          <w:bCs/>
          <w:sz w:val="20"/>
          <w:szCs w:val="20"/>
        </w:rPr>
      </w:pPr>
    </w:p>
    <w:p w14:paraId="014D31B0" w14:textId="65418A73" w:rsidR="0056111A" w:rsidRPr="00F62539" w:rsidRDefault="00A07DC4" w:rsidP="004D12F0">
      <w:pPr>
        <w:ind w:firstLine="709"/>
        <w:jc w:val="both"/>
        <w:rPr>
          <w:rFonts w:ascii="Abadi" w:hAnsi="Abadi"/>
          <w:bCs/>
          <w:sz w:val="20"/>
          <w:szCs w:val="20"/>
        </w:rPr>
      </w:pPr>
      <w:r w:rsidRPr="00F62539">
        <w:rPr>
          <w:rFonts w:ascii="Abadi" w:hAnsi="Abadi"/>
          <w:b/>
          <w:sz w:val="20"/>
          <w:szCs w:val="20"/>
        </w:rPr>
        <w:t xml:space="preserve">-La C. Presidenta: </w:t>
      </w:r>
      <w:r w:rsidRPr="00F62539">
        <w:rPr>
          <w:rFonts w:ascii="Abadi" w:hAnsi="Abadi"/>
          <w:bCs/>
          <w:sz w:val="20"/>
          <w:szCs w:val="20"/>
        </w:rPr>
        <w:t xml:space="preserve">En los mismos términos, </w:t>
      </w:r>
      <w:r w:rsidR="0038692C" w:rsidRPr="00F62539">
        <w:rPr>
          <w:rFonts w:ascii="Abadi" w:hAnsi="Abadi"/>
          <w:bCs/>
          <w:sz w:val="20"/>
          <w:szCs w:val="20"/>
        </w:rPr>
        <w:t>se concede el uso de la voz a la diputada Ma. Carmen Vaca González.</w:t>
      </w:r>
    </w:p>
    <w:p w14:paraId="1E694D7F" w14:textId="48CED44F" w:rsidR="0038692C" w:rsidRPr="00F62539" w:rsidRDefault="0038692C" w:rsidP="004D12F0">
      <w:pPr>
        <w:ind w:firstLine="709"/>
        <w:jc w:val="both"/>
        <w:rPr>
          <w:rFonts w:ascii="Abadi" w:hAnsi="Abadi"/>
          <w:bCs/>
          <w:sz w:val="20"/>
          <w:szCs w:val="20"/>
        </w:rPr>
      </w:pPr>
      <w:bookmarkStart w:id="55" w:name="_Hlk40377022"/>
    </w:p>
    <w:p w14:paraId="41B3A601" w14:textId="1F41530F" w:rsidR="0038692C" w:rsidRPr="00F62539" w:rsidRDefault="0038692C" w:rsidP="004D12F0">
      <w:pPr>
        <w:ind w:firstLine="709"/>
        <w:jc w:val="both"/>
        <w:rPr>
          <w:rFonts w:ascii="Abadi" w:hAnsi="Abadi"/>
          <w:b/>
          <w:sz w:val="20"/>
          <w:szCs w:val="20"/>
        </w:rPr>
      </w:pPr>
      <w:r w:rsidRPr="00F62539">
        <w:rPr>
          <w:rFonts w:ascii="Abadi" w:hAnsi="Abadi"/>
          <w:b/>
          <w:sz w:val="20"/>
          <w:szCs w:val="20"/>
        </w:rPr>
        <w:t>LA DIPUTADA MA. CARMEN VACA GONZÁLEZ SE MANIFIESTA A FAVOR DEL PUNTO DE ACUERDO PRESENTADO.</w:t>
      </w:r>
    </w:p>
    <w:p w14:paraId="2527FCAE" w14:textId="1359AC64" w:rsidR="0038692C" w:rsidRPr="00F62539" w:rsidRDefault="0045764C" w:rsidP="0045764C">
      <w:pPr>
        <w:ind w:firstLine="709"/>
        <w:jc w:val="right"/>
        <w:rPr>
          <w:rFonts w:ascii="Abadi" w:hAnsi="Abadi"/>
          <w:b/>
          <w:sz w:val="21"/>
          <w:szCs w:val="21"/>
        </w:rPr>
      </w:pPr>
      <w:r w:rsidRPr="00F62539">
        <w:rPr>
          <w:noProof/>
        </w:rPr>
        <w:drawing>
          <wp:inline distT="0" distB="0" distL="0" distR="0" wp14:anchorId="72372881" wp14:editId="0E3E32C4">
            <wp:extent cx="1275547" cy="820512"/>
            <wp:effectExtent l="19050" t="0" r="20320" b="265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1507" cy="8372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1A9FDBB" w14:textId="3D9C5A1B" w:rsidR="0038692C" w:rsidRPr="00F62539" w:rsidRDefault="0038692C" w:rsidP="004D12F0">
      <w:pPr>
        <w:ind w:firstLine="709"/>
        <w:jc w:val="both"/>
        <w:rPr>
          <w:rFonts w:ascii="Abadi" w:hAnsi="Abadi"/>
          <w:bCs/>
          <w:sz w:val="21"/>
          <w:szCs w:val="21"/>
        </w:rPr>
      </w:pPr>
      <w:r w:rsidRPr="00F62539">
        <w:rPr>
          <w:rFonts w:ascii="Abadi" w:hAnsi="Abadi"/>
          <w:b/>
          <w:sz w:val="21"/>
          <w:szCs w:val="21"/>
        </w:rPr>
        <w:t xml:space="preserve">C. Dip. Ma. Carmen Vaca González: </w:t>
      </w:r>
      <w:r w:rsidR="00DC4FAA" w:rsidRPr="00F62539">
        <w:rPr>
          <w:rFonts w:ascii="Abadi" w:hAnsi="Abadi"/>
          <w:bCs/>
          <w:sz w:val="21"/>
          <w:szCs w:val="21"/>
        </w:rPr>
        <w:t xml:space="preserve">Gracias. Buenas tardes a todos los </w:t>
      </w:r>
      <w:r w:rsidR="00DC4FAA" w:rsidRPr="00F62539">
        <w:rPr>
          <w:rFonts w:ascii="Abadi" w:hAnsi="Abadi"/>
          <w:bCs/>
          <w:sz w:val="21"/>
          <w:szCs w:val="21"/>
        </w:rPr>
        <w:lastRenderedPageBreak/>
        <w:t xml:space="preserve">presentes, compañeras y compañeros diputados.  Con el permiso de la mesa directiva. </w:t>
      </w:r>
    </w:p>
    <w:p w14:paraId="32399E3E" w14:textId="67788198" w:rsidR="00DC4FAA" w:rsidRPr="00F62539" w:rsidRDefault="00DC4FAA" w:rsidP="004D12F0">
      <w:pPr>
        <w:ind w:firstLine="709"/>
        <w:jc w:val="both"/>
        <w:rPr>
          <w:rFonts w:ascii="Abadi" w:hAnsi="Abadi"/>
          <w:bCs/>
          <w:sz w:val="21"/>
          <w:szCs w:val="21"/>
        </w:rPr>
      </w:pPr>
    </w:p>
    <w:p w14:paraId="15109297" w14:textId="702F33E5" w:rsidR="00DC4FAA" w:rsidRPr="00F62539" w:rsidRDefault="00DC4FAA" w:rsidP="004D12F0">
      <w:pPr>
        <w:ind w:firstLine="709"/>
        <w:jc w:val="both"/>
        <w:rPr>
          <w:rFonts w:ascii="Abadi" w:hAnsi="Abadi"/>
          <w:bCs/>
          <w:sz w:val="21"/>
          <w:szCs w:val="21"/>
        </w:rPr>
      </w:pPr>
      <w:r w:rsidRPr="00F62539">
        <w:rPr>
          <w:rFonts w:ascii="Abadi" w:hAnsi="Abadi"/>
          <w:bCs/>
          <w:sz w:val="21"/>
          <w:szCs w:val="21"/>
        </w:rPr>
        <w:t>El Grupo Parlamentario del Partido MORENA se suma a este acuerdo de obvia resolución formulado por las diputadas y diputados integrantes del Grupo Parlamentario del Partido Revolucionario Institucional, a fin de exhortar para crear un fondo de apoyo de estímulos fiscales a las micro, pequeñas y medianas empresas.</w:t>
      </w:r>
    </w:p>
    <w:p w14:paraId="5DE6B972" w14:textId="776541EC" w:rsidR="00DC4FAA" w:rsidRPr="00F62539" w:rsidRDefault="00DC4FAA" w:rsidP="004D12F0">
      <w:pPr>
        <w:ind w:firstLine="709"/>
        <w:jc w:val="both"/>
        <w:rPr>
          <w:rFonts w:ascii="Abadi" w:hAnsi="Abadi"/>
          <w:bCs/>
          <w:sz w:val="21"/>
          <w:szCs w:val="21"/>
        </w:rPr>
      </w:pPr>
    </w:p>
    <w:p w14:paraId="34E76EF4" w14:textId="5C21B40A" w:rsidR="00043B18" w:rsidRPr="00F62539" w:rsidRDefault="00DC4FAA" w:rsidP="004D12F0">
      <w:pPr>
        <w:ind w:firstLine="709"/>
        <w:jc w:val="both"/>
        <w:rPr>
          <w:rFonts w:ascii="Abadi" w:hAnsi="Abadi"/>
          <w:bCs/>
          <w:sz w:val="21"/>
          <w:szCs w:val="21"/>
        </w:rPr>
      </w:pPr>
      <w:r w:rsidRPr="00F62539">
        <w:rPr>
          <w:rFonts w:ascii="Abadi" w:hAnsi="Abadi"/>
          <w:bCs/>
          <w:sz w:val="21"/>
          <w:szCs w:val="21"/>
        </w:rPr>
        <w:t xml:space="preserve">Quiero comentar, también, que nosotros como Grupo Parlamentario del Partido MORENA expresamos realmente la necesidad que hay de atender a este sector, un sector -sin duda- importante </w:t>
      </w:r>
      <w:r w:rsidR="004E3D4A" w:rsidRPr="00F62539">
        <w:rPr>
          <w:rFonts w:ascii="Abadi" w:hAnsi="Abadi"/>
          <w:bCs/>
          <w:sz w:val="21"/>
          <w:szCs w:val="21"/>
        </w:rPr>
        <w:t>y que no debemos dejar al lado.</w:t>
      </w:r>
    </w:p>
    <w:p w14:paraId="33FF56FA" w14:textId="65B879FA" w:rsidR="004E3D4A" w:rsidRPr="00F62539" w:rsidRDefault="004E3D4A" w:rsidP="004D12F0">
      <w:pPr>
        <w:ind w:firstLine="709"/>
        <w:jc w:val="both"/>
        <w:rPr>
          <w:rFonts w:ascii="Abadi" w:hAnsi="Abadi"/>
          <w:bCs/>
          <w:sz w:val="21"/>
          <w:szCs w:val="21"/>
        </w:rPr>
      </w:pPr>
    </w:p>
    <w:p w14:paraId="712C5EC2" w14:textId="5E92317A" w:rsidR="004E3D4A" w:rsidRPr="00F62539" w:rsidRDefault="004E3D4A" w:rsidP="004D12F0">
      <w:pPr>
        <w:ind w:firstLine="709"/>
        <w:jc w:val="both"/>
        <w:rPr>
          <w:rFonts w:ascii="Abadi" w:hAnsi="Abadi"/>
          <w:bCs/>
          <w:sz w:val="21"/>
          <w:szCs w:val="21"/>
        </w:rPr>
      </w:pPr>
      <w:r w:rsidRPr="00F62539">
        <w:rPr>
          <w:rFonts w:ascii="Abadi" w:hAnsi="Abadi"/>
          <w:bCs/>
          <w:sz w:val="21"/>
          <w:szCs w:val="21"/>
        </w:rPr>
        <w:t>Comentar, también, que este es un panorama para el que, efectivamente</w:t>
      </w:r>
      <w:r w:rsidR="00191B92" w:rsidRPr="00F62539">
        <w:rPr>
          <w:rFonts w:ascii="Abadi" w:hAnsi="Abadi"/>
          <w:bCs/>
          <w:sz w:val="21"/>
          <w:szCs w:val="21"/>
        </w:rPr>
        <w:t xml:space="preserve"> como </w:t>
      </w:r>
      <w:r w:rsidRPr="00F62539">
        <w:rPr>
          <w:rFonts w:ascii="Abadi" w:hAnsi="Abadi"/>
          <w:bCs/>
          <w:sz w:val="21"/>
          <w:szCs w:val="21"/>
        </w:rPr>
        <w:t xml:space="preserve"> comentaba el compañero diputado, es un panorama </w:t>
      </w:r>
      <w:r w:rsidR="00E637B0" w:rsidRPr="00F62539">
        <w:rPr>
          <w:rFonts w:ascii="Abadi" w:hAnsi="Abadi"/>
          <w:bCs/>
          <w:sz w:val="21"/>
          <w:szCs w:val="21"/>
        </w:rPr>
        <w:t>mundial y es un panorama que no esperábamos.</w:t>
      </w:r>
    </w:p>
    <w:p w14:paraId="02FB3AE9" w14:textId="7B0FA328" w:rsidR="00E637B0" w:rsidRPr="00F62539" w:rsidRDefault="00E637B0" w:rsidP="004D12F0">
      <w:pPr>
        <w:ind w:firstLine="709"/>
        <w:jc w:val="both"/>
        <w:rPr>
          <w:rFonts w:ascii="Abadi" w:hAnsi="Abadi"/>
          <w:bCs/>
          <w:sz w:val="21"/>
          <w:szCs w:val="21"/>
        </w:rPr>
      </w:pPr>
    </w:p>
    <w:p w14:paraId="64DFD334" w14:textId="660B1F06" w:rsidR="00EF25E0" w:rsidRPr="00F62539" w:rsidRDefault="00E637B0" w:rsidP="004D12F0">
      <w:pPr>
        <w:ind w:firstLine="709"/>
        <w:jc w:val="both"/>
        <w:rPr>
          <w:rFonts w:ascii="Abadi" w:hAnsi="Abadi"/>
          <w:bCs/>
          <w:sz w:val="21"/>
          <w:szCs w:val="21"/>
        </w:rPr>
      </w:pPr>
      <w:r w:rsidRPr="00F62539">
        <w:rPr>
          <w:rFonts w:ascii="Abadi" w:hAnsi="Abadi"/>
          <w:bCs/>
          <w:sz w:val="21"/>
          <w:szCs w:val="21"/>
        </w:rPr>
        <w:t>Hablando del tema económico grave, también, aparte de lo que es el tema de la salud no sólo de los habitantes de este estado o de este país, sino a nivel mundial, hay un tema muy grave que es el económico</w:t>
      </w:r>
      <w:r w:rsidR="001E284A" w:rsidRPr="00F62539">
        <w:rPr>
          <w:rFonts w:ascii="Abadi" w:hAnsi="Abadi"/>
          <w:bCs/>
          <w:sz w:val="21"/>
          <w:szCs w:val="21"/>
        </w:rPr>
        <w:t xml:space="preserve"> </w:t>
      </w:r>
      <w:r w:rsidR="0058232E" w:rsidRPr="00F62539">
        <w:rPr>
          <w:rFonts w:ascii="Abadi" w:hAnsi="Abadi"/>
          <w:bCs/>
          <w:sz w:val="21"/>
          <w:szCs w:val="21"/>
        </w:rPr>
        <w:t>a nivel</w:t>
      </w:r>
      <w:r w:rsidR="001E284A" w:rsidRPr="00F62539">
        <w:rPr>
          <w:rFonts w:ascii="Abadi" w:hAnsi="Abadi"/>
          <w:bCs/>
          <w:sz w:val="21"/>
          <w:szCs w:val="21"/>
        </w:rPr>
        <w:t xml:space="preserve"> mundial; se habló aquí de una recesión, estamos en vísperas </w:t>
      </w:r>
      <w:r w:rsidR="0058232E" w:rsidRPr="00F62539">
        <w:rPr>
          <w:rFonts w:ascii="Abadi" w:hAnsi="Abadi"/>
          <w:bCs/>
          <w:sz w:val="21"/>
          <w:szCs w:val="21"/>
        </w:rPr>
        <w:t>de ella</w:t>
      </w:r>
      <w:r w:rsidR="001E284A" w:rsidRPr="00F62539">
        <w:rPr>
          <w:rFonts w:ascii="Abadi" w:hAnsi="Abadi"/>
          <w:bCs/>
          <w:sz w:val="21"/>
          <w:szCs w:val="21"/>
        </w:rPr>
        <w:t xml:space="preserve">, efectivamente, y es una recesión </w:t>
      </w:r>
      <w:r w:rsidR="0058232E" w:rsidRPr="00F62539">
        <w:rPr>
          <w:rFonts w:ascii="Abadi" w:hAnsi="Abadi"/>
          <w:bCs/>
          <w:sz w:val="21"/>
          <w:szCs w:val="21"/>
        </w:rPr>
        <w:t xml:space="preserve">que -como lo anunció también el Presidente de los Estados Unidos-, apenas escuché en la mañana, tomando también las previsiones, una recesión que empieza en EU y sabemos que todo problema, como vecinos, nos afecta y ahora con este tema a nivel mundial no sólo en México, sino en un buen número de países, tanto en  Europa, como en Asia, en América Latina y ahora México que estamos enfrentando esta situación; sin duda un panorama muy complicado como país, donde también como Grupo Parlamentario del Partido MORENA </w:t>
      </w:r>
      <w:r w:rsidR="00EF25E0" w:rsidRPr="00F62539">
        <w:rPr>
          <w:rFonts w:ascii="Abadi" w:hAnsi="Abadi"/>
          <w:bCs/>
          <w:sz w:val="21"/>
          <w:szCs w:val="21"/>
        </w:rPr>
        <w:t>no sólo son las acciones que el gobierno federal pueda tomar, es un</w:t>
      </w:r>
      <w:r w:rsidR="00191B92" w:rsidRPr="00F62539">
        <w:rPr>
          <w:rFonts w:ascii="Abadi" w:hAnsi="Abadi"/>
          <w:bCs/>
          <w:sz w:val="21"/>
          <w:szCs w:val="21"/>
        </w:rPr>
        <w:t>a</w:t>
      </w:r>
      <w:r w:rsidR="00EF25E0" w:rsidRPr="00F62539">
        <w:rPr>
          <w:rFonts w:ascii="Abadi" w:hAnsi="Abadi"/>
          <w:bCs/>
          <w:sz w:val="21"/>
          <w:szCs w:val="21"/>
        </w:rPr>
        <w:t xml:space="preserve"> obligación de las autoridades federales, estatales y municipales poder apo</w:t>
      </w:r>
      <w:r w:rsidR="00191B92" w:rsidRPr="00F62539">
        <w:rPr>
          <w:rFonts w:ascii="Abadi" w:hAnsi="Abadi"/>
          <w:bCs/>
          <w:sz w:val="21"/>
          <w:szCs w:val="21"/>
        </w:rPr>
        <w:t>y</w:t>
      </w:r>
      <w:r w:rsidR="00EF25E0" w:rsidRPr="00F62539">
        <w:rPr>
          <w:rFonts w:ascii="Abadi" w:hAnsi="Abadi"/>
          <w:bCs/>
          <w:sz w:val="21"/>
          <w:szCs w:val="21"/>
        </w:rPr>
        <w:t>ar en cada uno de los ámbitos territoriales que así nos corresponda.</w:t>
      </w:r>
    </w:p>
    <w:p w14:paraId="6549EB26" w14:textId="77777777" w:rsidR="00EF25E0" w:rsidRPr="00F62539" w:rsidRDefault="00EF25E0" w:rsidP="004D12F0">
      <w:pPr>
        <w:ind w:firstLine="709"/>
        <w:jc w:val="both"/>
        <w:rPr>
          <w:rFonts w:ascii="Abadi" w:hAnsi="Abadi"/>
          <w:bCs/>
          <w:sz w:val="21"/>
          <w:szCs w:val="21"/>
        </w:rPr>
      </w:pPr>
    </w:p>
    <w:p w14:paraId="46DA4176" w14:textId="5AAB7057" w:rsidR="00043B18" w:rsidRPr="00F62539" w:rsidRDefault="00EF25E0" w:rsidP="004D12F0">
      <w:pPr>
        <w:ind w:firstLine="709"/>
        <w:jc w:val="both"/>
        <w:rPr>
          <w:rFonts w:ascii="Abadi" w:hAnsi="Abadi"/>
          <w:bCs/>
          <w:sz w:val="21"/>
          <w:szCs w:val="21"/>
        </w:rPr>
      </w:pPr>
      <w:r w:rsidRPr="00F62539">
        <w:rPr>
          <w:rFonts w:ascii="Abadi" w:hAnsi="Abadi"/>
          <w:bCs/>
          <w:sz w:val="21"/>
          <w:szCs w:val="21"/>
        </w:rPr>
        <w:t xml:space="preserve">También sumarnos, como ciudadanos, en apoyar lo que son las compras locales, es una propuesta que </w:t>
      </w:r>
      <w:r w:rsidRPr="00F62539">
        <w:rPr>
          <w:rFonts w:ascii="Abadi" w:hAnsi="Abadi"/>
          <w:bCs/>
          <w:sz w:val="21"/>
          <w:szCs w:val="21"/>
        </w:rPr>
        <w:t>podemos incentivar porque no olvidemos que más del noventa por ciento de las empresas son pequeñas y medianas</w:t>
      </w:r>
      <w:r w:rsidR="00AF1192" w:rsidRPr="00F62539">
        <w:rPr>
          <w:rFonts w:ascii="Abadi" w:hAnsi="Abadi"/>
          <w:bCs/>
          <w:sz w:val="21"/>
          <w:szCs w:val="21"/>
        </w:rPr>
        <w:t>; si dej</w:t>
      </w:r>
      <w:r w:rsidR="00777836" w:rsidRPr="00F62539">
        <w:rPr>
          <w:rFonts w:ascii="Abadi" w:hAnsi="Abadi"/>
          <w:bCs/>
          <w:sz w:val="21"/>
          <w:szCs w:val="21"/>
        </w:rPr>
        <w:t>a</w:t>
      </w:r>
      <w:r w:rsidR="00AF1192" w:rsidRPr="00F62539">
        <w:rPr>
          <w:rFonts w:ascii="Abadi" w:hAnsi="Abadi"/>
          <w:bCs/>
          <w:sz w:val="21"/>
          <w:szCs w:val="21"/>
        </w:rPr>
        <w:t xml:space="preserve">mos de comprar </w:t>
      </w:r>
      <w:r w:rsidR="00191B92" w:rsidRPr="00F62539">
        <w:rPr>
          <w:rFonts w:ascii="Abadi" w:hAnsi="Abadi"/>
          <w:bCs/>
          <w:sz w:val="21"/>
          <w:szCs w:val="21"/>
        </w:rPr>
        <w:t>de una tienda departamental grande, ¡no va a pasar nada!, pero el que podamos realizar nuestras</w:t>
      </w:r>
      <w:r w:rsidR="001B78A5" w:rsidRPr="00F62539">
        <w:rPr>
          <w:rFonts w:ascii="Abadi" w:hAnsi="Abadi"/>
          <w:bCs/>
          <w:sz w:val="21"/>
          <w:szCs w:val="21"/>
        </w:rPr>
        <w:t xml:space="preserve"> compras </w:t>
      </w:r>
      <w:r w:rsidR="00191B92" w:rsidRPr="00F62539">
        <w:rPr>
          <w:rFonts w:ascii="Abadi" w:hAnsi="Abadi"/>
          <w:bCs/>
          <w:sz w:val="21"/>
          <w:szCs w:val="21"/>
        </w:rPr>
        <w:t xml:space="preserve"> de diario en la tienda de la esquina, en una empresa local que efectivamente dan trabajo a</w:t>
      </w:r>
      <w:r w:rsidR="001B78A5" w:rsidRPr="00F62539">
        <w:rPr>
          <w:rFonts w:ascii="Abadi" w:hAnsi="Abadi"/>
          <w:bCs/>
          <w:sz w:val="21"/>
          <w:szCs w:val="21"/>
        </w:rPr>
        <w:t xml:space="preserve"> </w:t>
      </w:r>
      <w:r w:rsidR="00191B92" w:rsidRPr="00F62539">
        <w:rPr>
          <w:rFonts w:ascii="Abadi" w:hAnsi="Abadi"/>
          <w:bCs/>
          <w:sz w:val="21"/>
          <w:szCs w:val="21"/>
        </w:rPr>
        <w:t>cinco, diez o ve</w:t>
      </w:r>
      <w:r w:rsidR="001B78A5" w:rsidRPr="00F62539">
        <w:rPr>
          <w:rFonts w:ascii="Abadi" w:hAnsi="Abadi"/>
          <w:bCs/>
          <w:sz w:val="21"/>
          <w:szCs w:val="21"/>
        </w:rPr>
        <w:t>i</w:t>
      </w:r>
      <w:r w:rsidR="00191B92" w:rsidRPr="00F62539">
        <w:rPr>
          <w:rFonts w:ascii="Abadi" w:hAnsi="Abadi"/>
          <w:bCs/>
          <w:sz w:val="21"/>
          <w:szCs w:val="21"/>
        </w:rPr>
        <w:t xml:space="preserve">nte empleados pero que de allí viven muchas familias; sumémonos en ese sentido también donde podamos apoyar </w:t>
      </w:r>
      <w:r w:rsidR="001B78A5" w:rsidRPr="00F62539">
        <w:rPr>
          <w:rFonts w:ascii="Abadi" w:hAnsi="Abadi"/>
          <w:bCs/>
          <w:sz w:val="21"/>
          <w:szCs w:val="21"/>
        </w:rPr>
        <w:t xml:space="preserve">en nuestra economía local, donde apoyemos a esas pequeñas empresas; sabemos que este es un golpe fuerte a todos los sectores que se mencionaban, </w:t>
      </w:r>
      <w:r w:rsidR="002E638D" w:rsidRPr="00F62539">
        <w:rPr>
          <w:rFonts w:ascii="Abadi" w:hAnsi="Abadi"/>
          <w:bCs/>
          <w:sz w:val="21"/>
          <w:szCs w:val="21"/>
        </w:rPr>
        <w:t>al sector turismo, al agroindustrial, metalmecánico, químico, plástico, pero también yo veo una gran oportunidad con este coronavirus donde volteemos a ver también esa economía interna donde tenemos que lograr un grado de integración mayor a lo que son los insumos locales, porque vemos también que todas las empresas extranjeras que están instaladas en este estado, sin duda con un gran desarrollo económico, son insumos extranjeros; entonces me pregunto, el contenido regional, ¿de cuánto estamos hablando?, ¿de un veintitantos por ciento?, ¿por qué no generar una política pública estatal para incrementar ese grado de contenido regional donde llegásemos, a lo mejor un 40, 50 por ciento?, entonces, también es un área de oportunidad donde tenemos que trabajar para nuestro sector, para nuestras empresas y fortalecer sí la economía interna aportando cada uno de nosotros desde lo local, ese consumo porque es un consumo que realizamos de manera diaria; trabajemos en ello y ayudar desde esa parte local y como legisladores lo que nos toca hacer aquí, yo pongo sobre esta mesa y es un tema que estaríamos trabajando desde el Grupo Parlamentario del Partido MORENA para generar una política para incrementar el grado de contenido regional; ahorita estamos viendo -apenas- las consecuencias que empiezan de este grave problema, y estemos preparados porque llega esta enfermedad y es una enfermedad que ya se va a quedar con nosotros; generemos también esa inmunidad y no sólo la inmunidad física, fisiológica, sino también una inmunidad económica y para ello generemos las políticas que aquí se requieren. Es cuánto, muchas gracias.</w:t>
      </w:r>
    </w:p>
    <w:p w14:paraId="7E01A161" w14:textId="4A0D0767" w:rsidR="002B6463" w:rsidRPr="00F62539" w:rsidRDefault="002B6463" w:rsidP="004D12F0">
      <w:pPr>
        <w:ind w:firstLine="709"/>
        <w:jc w:val="both"/>
        <w:rPr>
          <w:rFonts w:ascii="Abadi" w:hAnsi="Abadi"/>
          <w:bCs/>
          <w:sz w:val="21"/>
          <w:szCs w:val="21"/>
        </w:rPr>
      </w:pPr>
    </w:p>
    <w:p w14:paraId="4F481F09" w14:textId="76CA5207" w:rsidR="00A979C6" w:rsidRPr="00F62539" w:rsidRDefault="00A979C6" w:rsidP="00A979C6">
      <w:pPr>
        <w:ind w:firstLine="709"/>
        <w:jc w:val="both"/>
        <w:rPr>
          <w:rFonts w:ascii="Abadi" w:hAnsi="Abadi" w:cs="Arial"/>
          <w:sz w:val="21"/>
          <w:szCs w:val="21"/>
        </w:rPr>
      </w:pPr>
      <w:bookmarkStart w:id="56" w:name="_Hlk23169132"/>
      <w:r w:rsidRPr="00F62539">
        <w:rPr>
          <w:rFonts w:ascii="Abadi" w:hAnsi="Abadi" w:cs="Arial"/>
          <w:b/>
          <w:bCs/>
          <w:sz w:val="21"/>
          <w:szCs w:val="21"/>
        </w:rPr>
        <w:t xml:space="preserve">-La C. Presidenta: </w:t>
      </w:r>
      <w:r w:rsidRPr="00F62539">
        <w:rPr>
          <w:rFonts w:ascii="Abadi" w:hAnsi="Abadi" w:cs="Arial"/>
          <w:sz w:val="21"/>
          <w:szCs w:val="21"/>
        </w:rPr>
        <w:t>Una vez agotadas las intervenciones, se instruye a la secretaría para que, en votación  nominal, a través del sistema electrónico, pregunte a la Asamblea si es de aprobarse o no el Punto de Acuerdo. Para tal efecto, se abre el sistema electrónico.</w:t>
      </w:r>
    </w:p>
    <w:p w14:paraId="1CDB7177" w14:textId="77777777" w:rsidR="00A979C6" w:rsidRPr="00F62539" w:rsidRDefault="00A979C6" w:rsidP="00A979C6">
      <w:pPr>
        <w:ind w:firstLine="709"/>
        <w:jc w:val="both"/>
        <w:rPr>
          <w:rFonts w:ascii="Abadi" w:hAnsi="Abadi" w:cs="Arial"/>
          <w:sz w:val="21"/>
          <w:szCs w:val="21"/>
        </w:rPr>
      </w:pPr>
    </w:p>
    <w:p w14:paraId="299CA9DD" w14:textId="77777777" w:rsidR="00A979C6" w:rsidRPr="00F62539" w:rsidRDefault="00A979C6" w:rsidP="00A979C6">
      <w:pPr>
        <w:ind w:firstLine="709"/>
        <w:jc w:val="both"/>
        <w:rPr>
          <w:rFonts w:ascii="Abadi" w:hAnsi="Abadi"/>
          <w:sz w:val="21"/>
          <w:szCs w:val="21"/>
        </w:rPr>
      </w:pPr>
      <w:r w:rsidRPr="00F62539">
        <w:rPr>
          <w:rFonts w:ascii="Abadi" w:hAnsi="Abadi"/>
          <w:b/>
          <w:sz w:val="21"/>
          <w:szCs w:val="21"/>
        </w:rPr>
        <w:t xml:space="preserve">-La Secretaría: </w:t>
      </w:r>
      <w:r w:rsidRPr="00F62539">
        <w:rPr>
          <w:rFonts w:ascii="Abadi" w:hAnsi="Abadi"/>
          <w:sz w:val="21"/>
          <w:szCs w:val="21"/>
        </w:rPr>
        <w:t>En votación nominal, por el sistema electrónico, se pregunta a las diputadas y a los diputados si se aprueba el Punto de Acuerdo puesto a su consideración.</w:t>
      </w:r>
    </w:p>
    <w:p w14:paraId="7A2D4FA2" w14:textId="77777777" w:rsidR="00A979C6" w:rsidRPr="00F62539" w:rsidRDefault="00A979C6" w:rsidP="00A979C6">
      <w:pPr>
        <w:ind w:firstLine="709"/>
        <w:jc w:val="both"/>
        <w:rPr>
          <w:rFonts w:ascii="Abadi" w:hAnsi="Abadi"/>
          <w:b/>
          <w:sz w:val="21"/>
          <w:szCs w:val="21"/>
        </w:rPr>
      </w:pPr>
    </w:p>
    <w:p w14:paraId="3754FD94" w14:textId="77777777" w:rsidR="00A979C6" w:rsidRPr="00F62539" w:rsidRDefault="00A979C6" w:rsidP="00A979C6">
      <w:pPr>
        <w:ind w:firstLine="709"/>
        <w:jc w:val="both"/>
        <w:rPr>
          <w:rFonts w:ascii="Abadi" w:hAnsi="Abadi"/>
          <w:b/>
          <w:sz w:val="21"/>
          <w:szCs w:val="21"/>
        </w:rPr>
      </w:pPr>
      <w:r w:rsidRPr="00F62539">
        <w:rPr>
          <w:rFonts w:ascii="Abadi" w:hAnsi="Abadi"/>
          <w:b/>
          <w:sz w:val="21"/>
          <w:szCs w:val="21"/>
        </w:rPr>
        <w:t>(Votación)</w:t>
      </w:r>
    </w:p>
    <w:p w14:paraId="5290D6D4" w14:textId="77777777" w:rsidR="00A979C6" w:rsidRPr="00F62539" w:rsidRDefault="00A979C6" w:rsidP="00A979C6">
      <w:pPr>
        <w:ind w:firstLine="709"/>
        <w:jc w:val="both"/>
        <w:rPr>
          <w:rFonts w:ascii="Abadi" w:hAnsi="Abadi"/>
          <w:b/>
          <w:sz w:val="21"/>
          <w:szCs w:val="21"/>
        </w:rPr>
      </w:pPr>
    </w:p>
    <w:p w14:paraId="198E6879" w14:textId="77777777" w:rsidR="00A979C6" w:rsidRPr="00F62539" w:rsidRDefault="00A979C6" w:rsidP="00A979C6">
      <w:pPr>
        <w:ind w:firstLine="709"/>
        <w:jc w:val="both"/>
        <w:rPr>
          <w:rFonts w:ascii="Abadi" w:hAnsi="Abadi" w:cs="Arial"/>
          <w:b/>
          <w:sz w:val="21"/>
          <w:szCs w:val="21"/>
        </w:rPr>
      </w:pPr>
      <w:r w:rsidRPr="00F62539">
        <w:rPr>
          <w:rFonts w:ascii="Abadi" w:hAnsi="Abadi" w:cs="Arial"/>
          <w:b/>
          <w:sz w:val="21"/>
          <w:szCs w:val="21"/>
        </w:rPr>
        <w:t>¿Falta alguna diputada o algún diputado en emitir su voto?</w:t>
      </w:r>
    </w:p>
    <w:p w14:paraId="074A9B30" w14:textId="77777777" w:rsidR="00A979C6" w:rsidRPr="00F62539" w:rsidRDefault="00A979C6" w:rsidP="00A979C6">
      <w:pPr>
        <w:ind w:firstLine="709"/>
        <w:jc w:val="both"/>
        <w:rPr>
          <w:rFonts w:ascii="Abadi" w:hAnsi="Abadi" w:cs="Arial"/>
          <w:b/>
          <w:sz w:val="21"/>
          <w:szCs w:val="21"/>
        </w:rPr>
      </w:pPr>
    </w:p>
    <w:p w14:paraId="543040E0" w14:textId="77777777" w:rsidR="00A979C6" w:rsidRPr="00F62539" w:rsidRDefault="00A979C6" w:rsidP="00A979C6">
      <w:pPr>
        <w:ind w:firstLine="709"/>
        <w:jc w:val="both"/>
        <w:rPr>
          <w:rFonts w:ascii="Abadi" w:hAnsi="Abadi" w:cs="Arial"/>
          <w:sz w:val="21"/>
          <w:szCs w:val="21"/>
        </w:rPr>
      </w:pPr>
      <w:r w:rsidRPr="00F62539">
        <w:rPr>
          <w:rFonts w:ascii="Abadi" w:hAnsi="Abadi" w:cs="Arial"/>
          <w:b/>
          <w:sz w:val="21"/>
          <w:szCs w:val="21"/>
        </w:rPr>
        <w:t xml:space="preserve">-La C. Presidenta: </w:t>
      </w:r>
      <w:r w:rsidRPr="00F62539">
        <w:rPr>
          <w:rFonts w:ascii="Abadi" w:hAnsi="Abadi" w:cs="Arial"/>
          <w:sz w:val="21"/>
          <w:szCs w:val="21"/>
        </w:rPr>
        <w:t>Se cierra el sistema electrónico.</w:t>
      </w:r>
    </w:p>
    <w:p w14:paraId="5A35B34E" w14:textId="77777777" w:rsidR="00A979C6" w:rsidRPr="00F62539" w:rsidRDefault="00A979C6" w:rsidP="00A979C6">
      <w:pPr>
        <w:ind w:firstLine="709"/>
        <w:jc w:val="both"/>
        <w:rPr>
          <w:rFonts w:ascii="Abadi" w:hAnsi="Abadi" w:cs="Arial"/>
          <w:sz w:val="21"/>
          <w:szCs w:val="21"/>
        </w:rPr>
      </w:pPr>
    </w:p>
    <w:p w14:paraId="592CA0AF" w14:textId="16374817" w:rsidR="00A979C6" w:rsidRPr="00F62539" w:rsidRDefault="00A979C6" w:rsidP="00A979C6">
      <w:pPr>
        <w:ind w:firstLine="709"/>
        <w:jc w:val="both"/>
        <w:rPr>
          <w:rFonts w:ascii="Abadi" w:hAnsi="Abadi" w:cs="Arial"/>
          <w:b/>
          <w:sz w:val="21"/>
          <w:szCs w:val="21"/>
        </w:rPr>
      </w:pPr>
      <w:r w:rsidRPr="00F62539">
        <w:rPr>
          <w:rFonts w:ascii="Abadi" w:hAnsi="Abadi" w:cs="Arial"/>
          <w:b/>
          <w:sz w:val="21"/>
          <w:szCs w:val="21"/>
        </w:rPr>
        <w:t xml:space="preserve">-La Secretaría: </w:t>
      </w:r>
      <w:r w:rsidRPr="00F62539">
        <w:rPr>
          <w:rFonts w:ascii="Abadi" w:hAnsi="Abadi" w:cs="Arial"/>
          <w:sz w:val="21"/>
          <w:szCs w:val="21"/>
        </w:rPr>
        <w:t xml:space="preserve">Señora presidenta, se registraron </w:t>
      </w:r>
      <w:r w:rsidRPr="00F62539">
        <w:rPr>
          <w:rFonts w:ascii="Abadi" w:hAnsi="Abadi" w:cs="Arial"/>
          <w:b/>
          <w:sz w:val="21"/>
          <w:szCs w:val="21"/>
        </w:rPr>
        <w:t>treinta y tres votos a favor, cero votos en contra.</w:t>
      </w:r>
    </w:p>
    <w:p w14:paraId="201D4240" w14:textId="77777777" w:rsidR="00A979C6" w:rsidRPr="00F62539" w:rsidRDefault="00A979C6" w:rsidP="00A979C6">
      <w:pPr>
        <w:ind w:firstLine="709"/>
        <w:jc w:val="both"/>
        <w:rPr>
          <w:rFonts w:ascii="Abadi" w:hAnsi="Abadi" w:cs="Arial"/>
          <w:b/>
          <w:sz w:val="21"/>
          <w:szCs w:val="21"/>
        </w:rPr>
      </w:pPr>
    </w:p>
    <w:p w14:paraId="1D836193" w14:textId="77777777" w:rsidR="00A979C6" w:rsidRPr="00F62539" w:rsidRDefault="00A979C6" w:rsidP="00A979C6">
      <w:pPr>
        <w:ind w:firstLine="709"/>
        <w:jc w:val="both"/>
        <w:rPr>
          <w:rFonts w:ascii="Abadi" w:hAnsi="Abadi" w:cs="Arial"/>
          <w:sz w:val="21"/>
          <w:szCs w:val="21"/>
        </w:rPr>
      </w:pPr>
      <w:r w:rsidRPr="00F62539">
        <w:rPr>
          <w:rFonts w:ascii="Abadi" w:hAnsi="Abadi" w:cs="Arial"/>
          <w:b/>
          <w:sz w:val="21"/>
          <w:szCs w:val="21"/>
        </w:rPr>
        <w:t xml:space="preserve">-La C. Presidenta: </w:t>
      </w:r>
      <w:r w:rsidRPr="00F62539">
        <w:rPr>
          <w:rFonts w:ascii="Abadi" w:hAnsi="Abadi" w:cs="Arial"/>
          <w:sz w:val="21"/>
          <w:szCs w:val="21"/>
        </w:rPr>
        <w:t>El Punto de Acuerdo ha sido aprobado por unanimidad de votos.</w:t>
      </w:r>
    </w:p>
    <w:p w14:paraId="54431373" w14:textId="77777777" w:rsidR="00A979C6" w:rsidRPr="00F62539" w:rsidRDefault="00A979C6" w:rsidP="00A979C6">
      <w:pPr>
        <w:ind w:firstLine="709"/>
        <w:jc w:val="both"/>
        <w:rPr>
          <w:rFonts w:ascii="Abadi" w:hAnsi="Abadi" w:cs="Arial"/>
          <w:sz w:val="21"/>
          <w:szCs w:val="21"/>
        </w:rPr>
      </w:pPr>
    </w:p>
    <w:p w14:paraId="4A81814C" w14:textId="5E29B460" w:rsidR="00A979C6" w:rsidRPr="00F62539" w:rsidRDefault="00A979C6" w:rsidP="00A979C6">
      <w:pPr>
        <w:ind w:firstLine="709"/>
        <w:jc w:val="both"/>
        <w:rPr>
          <w:rFonts w:ascii="Abadi" w:hAnsi="Abadi" w:cs="Arial"/>
          <w:sz w:val="21"/>
          <w:szCs w:val="21"/>
        </w:rPr>
      </w:pPr>
      <w:r w:rsidRPr="00F62539">
        <w:rPr>
          <w:rFonts w:ascii="Abadi" w:hAnsi="Abadi" w:cs="Arial"/>
          <w:sz w:val="21"/>
          <w:szCs w:val="21"/>
        </w:rPr>
        <w:t xml:space="preserve">En consecuencia, remítase el acuerdo aprobado, junto con sus consideraciones </w:t>
      </w:r>
      <w:r w:rsidR="008F355F" w:rsidRPr="00F62539">
        <w:rPr>
          <w:rFonts w:ascii="Abadi" w:hAnsi="Abadi" w:cs="Arial"/>
          <w:sz w:val="21"/>
          <w:szCs w:val="21"/>
        </w:rPr>
        <w:t>a</w:t>
      </w:r>
      <w:r w:rsidRPr="00F62539">
        <w:rPr>
          <w:rFonts w:ascii="Abadi" w:hAnsi="Abadi" w:cs="Arial"/>
          <w:sz w:val="21"/>
          <w:szCs w:val="21"/>
        </w:rPr>
        <w:t xml:space="preserve"> la Cámara de Diputados, para los efectos conducentes.</w:t>
      </w:r>
    </w:p>
    <w:p w14:paraId="00F9B9E5" w14:textId="075D32B4" w:rsidR="00D27A41" w:rsidRPr="00F62539" w:rsidRDefault="00D27A41" w:rsidP="00A979C6">
      <w:pPr>
        <w:ind w:firstLine="709"/>
        <w:jc w:val="both"/>
        <w:rPr>
          <w:rFonts w:ascii="Abadi" w:hAnsi="Abadi" w:cs="Arial"/>
          <w:sz w:val="21"/>
          <w:szCs w:val="21"/>
        </w:rPr>
      </w:pPr>
    </w:p>
    <w:p w14:paraId="3E18D8D5" w14:textId="5981E2D8" w:rsidR="008D328A" w:rsidRPr="00F62539" w:rsidRDefault="006A2365" w:rsidP="008D328A">
      <w:pPr>
        <w:ind w:firstLine="709"/>
        <w:jc w:val="both"/>
        <w:rPr>
          <w:rFonts w:ascii="Abadi" w:hAnsi="Abadi"/>
          <w:sz w:val="20"/>
          <w:szCs w:val="20"/>
        </w:rPr>
      </w:pPr>
      <w:r w:rsidRPr="00F62539">
        <w:rPr>
          <w:rFonts w:ascii="Abadi" w:hAnsi="Abadi" w:cs="Arial"/>
          <w:sz w:val="20"/>
          <w:szCs w:val="20"/>
        </w:rPr>
        <w:t xml:space="preserve">Se pide al diputado Miguel Ángel Salim Alle, dar lectura a la propuesta de Punto de Acuerdo de obvia resolución </w:t>
      </w:r>
      <w:r w:rsidR="008D328A" w:rsidRPr="00F62539">
        <w:rPr>
          <w:rFonts w:ascii="Abadi" w:hAnsi="Abadi" w:cs="Arial"/>
          <w:b/>
          <w:bCs/>
          <w:iCs/>
          <w:sz w:val="20"/>
          <w:szCs w:val="20"/>
        </w:rPr>
        <w:t>suscrita por diputadas y diputados integrantes del Grupo Parlamentario del Partido Acción Nacional, por el que se exhorta al titular del Poder Ejecutivo Federal, a efecto de que instale, a la brevedad, el Consejo de Salubridad General establecido en el artículo 73 de la Constitución Política de los Estados Unidos Mexicanos, con el propósito de emitir las disposiciones de carácter obligatorio en materia de salubridad general en todo el país para prevenir y combatir la pandemia del Covid-19,  así como a través de las instancias competentes</w:t>
      </w:r>
      <w:r w:rsidR="008D328A" w:rsidRPr="00F62539">
        <w:rPr>
          <w:rFonts w:ascii="Abadi" w:hAnsi="Abadi"/>
          <w:sz w:val="20"/>
          <w:szCs w:val="20"/>
        </w:rPr>
        <w:t xml:space="preserve"> realice todas las acciones necesarias para atender la contingencia tanto en su aspecto de salud como en el económico. Considerando que, ante la disminución de los ingresos considerados para el Ejercicio Fiscal 2020, a través de la Secretaría de Hacienda y Crédito Público aplique las normas presupuestarias previstas </w:t>
      </w:r>
      <w:r w:rsidR="008D328A" w:rsidRPr="00F62539">
        <w:rPr>
          <w:rFonts w:ascii="Abadi" w:hAnsi="Abadi"/>
          <w:sz w:val="20"/>
          <w:szCs w:val="20"/>
        </w:rPr>
        <w:t>en la Ley Federal de Presupuesto y Responsabilidad Hacendaria</w:t>
      </w:r>
      <w:r w:rsidR="00CA7FD4" w:rsidRPr="00F62539">
        <w:rPr>
          <w:rFonts w:ascii="Abadi" w:hAnsi="Abadi"/>
          <w:sz w:val="20"/>
          <w:szCs w:val="20"/>
        </w:rPr>
        <w:t xml:space="preserve">. </w:t>
      </w:r>
      <w:r w:rsidR="008D328A" w:rsidRPr="00F62539">
        <w:rPr>
          <w:rFonts w:ascii="Abadi" w:hAnsi="Abadi"/>
          <w:sz w:val="20"/>
          <w:szCs w:val="20"/>
        </w:rPr>
        <w:t xml:space="preserve"> </w:t>
      </w:r>
    </w:p>
    <w:p w14:paraId="66E852E8" w14:textId="79C17155" w:rsidR="00465B77" w:rsidRPr="00F62539" w:rsidRDefault="00465B77" w:rsidP="008D328A">
      <w:pPr>
        <w:ind w:firstLine="709"/>
        <w:jc w:val="both"/>
        <w:rPr>
          <w:rFonts w:ascii="Abadi" w:hAnsi="Abadi"/>
          <w:sz w:val="20"/>
          <w:szCs w:val="20"/>
        </w:rPr>
      </w:pPr>
    </w:p>
    <w:p w14:paraId="0D25CF08" w14:textId="187B808B" w:rsidR="00465B77" w:rsidRPr="00F62539" w:rsidRDefault="00465B77" w:rsidP="008D328A">
      <w:pPr>
        <w:ind w:firstLine="709"/>
        <w:jc w:val="both"/>
        <w:rPr>
          <w:rFonts w:ascii="Abadi" w:hAnsi="Abadi"/>
          <w:sz w:val="20"/>
          <w:szCs w:val="20"/>
        </w:rPr>
      </w:pPr>
      <w:r w:rsidRPr="00F62539">
        <w:rPr>
          <w:rFonts w:ascii="Abadi" w:hAnsi="Abadi"/>
          <w:sz w:val="20"/>
          <w:szCs w:val="20"/>
        </w:rPr>
        <w:t>Adelante diputado.</w:t>
      </w:r>
    </w:p>
    <w:p w14:paraId="54171638" w14:textId="14BC32E5" w:rsidR="00CA7FD4" w:rsidRPr="00F62539" w:rsidRDefault="00CA7FD4" w:rsidP="008D328A">
      <w:pPr>
        <w:ind w:firstLine="709"/>
        <w:jc w:val="both"/>
        <w:rPr>
          <w:rFonts w:ascii="Abadi" w:hAnsi="Abadi"/>
          <w:sz w:val="20"/>
          <w:szCs w:val="20"/>
        </w:rPr>
      </w:pPr>
    </w:p>
    <w:bookmarkEnd w:id="55"/>
    <w:bookmarkEnd w:id="56"/>
    <w:p w14:paraId="4DC5E601" w14:textId="32BB2941" w:rsidR="006671D9" w:rsidRPr="00F62539" w:rsidRDefault="006671D9" w:rsidP="006671D9">
      <w:pPr>
        <w:ind w:firstLine="709"/>
        <w:jc w:val="both"/>
        <w:rPr>
          <w:rFonts w:ascii="Abadi" w:hAnsi="Abadi"/>
          <w:b/>
          <w:sz w:val="20"/>
          <w:szCs w:val="20"/>
        </w:rPr>
      </w:pPr>
      <w:r w:rsidRPr="00F62539">
        <w:rPr>
          <w:rFonts w:ascii="Abadi" w:hAnsi="Abadi"/>
          <w:b/>
          <w:sz w:val="20"/>
          <w:szCs w:val="20"/>
        </w:rPr>
        <w:t>PRESENTACIÓN DE LA PROPUESTA DE PUNTO DE ACUERDO DE OBVIA RESOLUCIÓN SUSCRITA POR DIPUTADAS Y DIPUTADOS INTEGRANTES DEL GRUPO PARLAMENTARIO DEL PARTIDO ACCIÓN NACIONAL, POR EL QUE SE EXHORTA AL TITULAR DEL PODER EJECUTIVO FEDERAL, A EFECTO DE QUE INSTALE, A LA BREVEDAD, EL CONSEJO DE SALUBRIDAD GENERAL ESTABLECIDO EN EL ARTÍCULO 73 DE LA CONSTITUCIÓN POLÍTICA DE LOS ESTADOS UNIDOS MEXICANOS, CON EL PROPÓSITO DE EMITIR LAS DISPOSICIONES DE CARÁCTER OBLIGATORIO EN MATERIA DE SALUBRIDAD GENERAL EN TODO EL PAÍS PARA PREVENIR Y COMBATIR LA PANDEMIA DEL COVID-19,  ASÍ COMO A TRAVÉS DE LAS INSTANCIAS COMPETENTES REALICE TODAS LAS ACCIONES NECESARIAS PARA ATENDER LA CONTINGENCIA TANTO EN SU ASPECTO DE SALUD COMO EN EL ECONÓMICO. CONSIDERANDO QUE, ANTE LA DISMINUCIÓN DE LOS INGRESOS CONSIDERADOS PARA EL EJERCICIO FISCAL 2020, A TRAVÉS DE LA SECRETARÍA DE HACIENDA Y CRÉDITO PÚBLICO APLIQUE LAS NORMAS PRESUPUESTARIAS PREVISTAS EN LA LEY FEDERAL DE PRESUPUESTO Y RESPONSABILIDAD HACENDARIA Y, EN SU CASO APROBACIÓN DE LA MISMA.</w:t>
      </w:r>
    </w:p>
    <w:p w14:paraId="512A6E5D" w14:textId="4538C1CF" w:rsidR="00CC7272" w:rsidRPr="00F62539" w:rsidRDefault="00465B77" w:rsidP="00465B77">
      <w:pPr>
        <w:ind w:firstLine="709"/>
        <w:jc w:val="right"/>
        <w:rPr>
          <w:rFonts w:ascii="Abadi" w:hAnsi="Abadi"/>
          <w:b/>
          <w:sz w:val="21"/>
          <w:szCs w:val="21"/>
        </w:rPr>
      </w:pPr>
      <w:r w:rsidRPr="00F62539">
        <w:rPr>
          <w:noProof/>
        </w:rPr>
        <w:drawing>
          <wp:inline distT="0" distB="0" distL="0" distR="0" wp14:anchorId="2D6FEA5B" wp14:editId="027DB461">
            <wp:extent cx="1220570" cy="733425"/>
            <wp:effectExtent l="19050" t="0" r="17780" b="2381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52066" cy="752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0E82483" w14:textId="4E91EC97" w:rsidR="00CC7272" w:rsidRPr="00F62539" w:rsidRDefault="00465B77" w:rsidP="006671D9">
      <w:pPr>
        <w:ind w:firstLine="709"/>
        <w:jc w:val="both"/>
        <w:rPr>
          <w:rFonts w:ascii="Abadi" w:hAnsi="Abadi"/>
          <w:bCs/>
          <w:sz w:val="21"/>
          <w:szCs w:val="21"/>
        </w:rPr>
      </w:pPr>
      <w:r w:rsidRPr="00F62539">
        <w:rPr>
          <w:rFonts w:ascii="Abadi" w:hAnsi="Abadi"/>
          <w:b/>
          <w:sz w:val="21"/>
          <w:szCs w:val="21"/>
        </w:rPr>
        <w:t xml:space="preserve">C. Dip. Miguel Ángel Salim Alle: </w:t>
      </w:r>
      <w:r w:rsidRPr="00F62539">
        <w:rPr>
          <w:rFonts w:ascii="Abadi" w:hAnsi="Abadi"/>
          <w:bCs/>
          <w:sz w:val="21"/>
          <w:szCs w:val="21"/>
        </w:rPr>
        <w:t xml:space="preserve">Con la venia de los honorables miembros de la mesa directiva. </w:t>
      </w:r>
      <w:r w:rsidR="00A47D89" w:rsidRPr="00F62539">
        <w:rPr>
          <w:rFonts w:ascii="Abadi" w:hAnsi="Abadi"/>
          <w:bCs/>
          <w:sz w:val="21"/>
          <w:szCs w:val="21"/>
        </w:rPr>
        <w:t>Saludo a las amigas y amigos que nos acompañan en esta Casa Legislativa y aquellos que nos siguen por medios electrónicos; a los representantes de los medios de comunicación</w:t>
      </w:r>
      <w:r w:rsidR="00F42A04" w:rsidRPr="00F62539">
        <w:rPr>
          <w:rFonts w:ascii="Abadi" w:hAnsi="Abadi"/>
          <w:bCs/>
          <w:sz w:val="21"/>
          <w:szCs w:val="21"/>
        </w:rPr>
        <w:t>,</w:t>
      </w:r>
      <w:r w:rsidR="00A47D89" w:rsidRPr="00F62539">
        <w:rPr>
          <w:rFonts w:ascii="Abadi" w:hAnsi="Abadi"/>
          <w:bCs/>
          <w:sz w:val="21"/>
          <w:szCs w:val="21"/>
        </w:rPr>
        <w:t xml:space="preserve"> diputadas y diputados</w:t>
      </w:r>
      <w:r w:rsidR="006978F0" w:rsidRPr="00F62539">
        <w:rPr>
          <w:rFonts w:ascii="Abadi" w:hAnsi="Abadi"/>
          <w:bCs/>
          <w:sz w:val="21"/>
          <w:szCs w:val="21"/>
        </w:rPr>
        <w:t>.</w:t>
      </w:r>
      <w:r w:rsidR="00A47D89" w:rsidRPr="00F62539">
        <w:rPr>
          <w:rFonts w:ascii="Abadi" w:hAnsi="Abadi"/>
          <w:bCs/>
          <w:sz w:val="21"/>
          <w:szCs w:val="21"/>
        </w:rPr>
        <w:t xml:space="preserve"> </w:t>
      </w:r>
    </w:p>
    <w:p w14:paraId="6B8AB74A" w14:textId="43A689FE" w:rsidR="00986CCB" w:rsidRPr="00F62539" w:rsidRDefault="00986CCB" w:rsidP="006671D9">
      <w:pPr>
        <w:ind w:firstLine="709"/>
        <w:jc w:val="both"/>
        <w:rPr>
          <w:rFonts w:ascii="Abadi" w:hAnsi="Abadi"/>
          <w:b/>
          <w:sz w:val="21"/>
          <w:szCs w:val="21"/>
        </w:rPr>
      </w:pPr>
    </w:p>
    <w:p w14:paraId="14FDA9D6" w14:textId="0243CE2D" w:rsidR="00A5695D" w:rsidRPr="00F62539" w:rsidRDefault="006978F0" w:rsidP="00A5695D">
      <w:pPr>
        <w:ind w:firstLine="709"/>
        <w:jc w:val="both"/>
        <w:rPr>
          <w:rFonts w:ascii="Abadi" w:hAnsi="Abadi"/>
          <w:b/>
          <w:sz w:val="21"/>
          <w:szCs w:val="21"/>
        </w:rPr>
      </w:pPr>
      <w:r w:rsidRPr="00F62539">
        <w:rPr>
          <w:rFonts w:ascii="Abadi" w:hAnsi="Abadi"/>
          <w:b/>
          <w:sz w:val="21"/>
          <w:szCs w:val="21"/>
        </w:rPr>
        <w:t xml:space="preserve">(Leyendo)  </w:t>
      </w:r>
      <w:r w:rsidR="009C16F6" w:rsidRPr="00F62539">
        <w:rPr>
          <w:rFonts w:ascii="Abadi" w:hAnsi="Abadi"/>
          <w:b/>
          <w:sz w:val="21"/>
          <w:szCs w:val="21"/>
        </w:rPr>
        <w:t>»DIPUTADA MARTHA ISABEL DELGADO ZÁRATE. PRESIDENTA DEL CONGRESO DEL ESTADO LIBRE Y SOBERANO DE GUANAJUATO. SEXAGÉSIMA CUARTA LEGISLATURA. PRESENTE.</w:t>
      </w:r>
    </w:p>
    <w:p w14:paraId="166691C0" w14:textId="77777777" w:rsidR="00A5695D" w:rsidRPr="00F62539" w:rsidRDefault="00A5695D" w:rsidP="00A5695D">
      <w:pPr>
        <w:ind w:firstLine="709"/>
        <w:jc w:val="both"/>
        <w:rPr>
          <w:rFonts w:ascii="Abadi" w:hAnsi="Abadi"/>
          <w:bCs/>
          <w:sz w:val="21"/>
          <w:szCs w:val="21"/>
        </w:rPr>
      </w:pPr>
    </w:p>
    <w:p w14:paraId="626923B3" w14:textId="77777777" w:rsidR="00A5695D" w:rsidRPr="00F62539" w:rsidRDefault="00A5695D" w:rsidP="00A5695D">
      <w:pPr>
        <w:ind w:firstLine="709"/>
        <w:jc w:val="both"/>
        <w:rPr>
          <w:rFonts w:ascii="Abadi" w:hAnsi="Abadi"/>
          <w:bCs/>
          <w:sz w:val="21"/>
          <w:szCs w:val="21"/>
        </w:rPr>
      </w:pPr>
      <w:r w:rsidRPr="00F62539">
        <w:rPr>
          <w:rFonts w:ascii="Abadi" w:hAnsi="Abadi"/>
          <w:bCs/>
          <w:sz w:val="21"/>
          <w:szCs w:val="21"/>
        </w:rPr>
        <w:t xml:space="preserve">Quienes integramos el Grupo Parlamentario del Partido Acción Nacional ante la Sexagésima Cuarta Legislatura del </w:t>
      </w:r>
      <w:r w:rsidRPr="00F62539">
        <w:rPr>
          <w:rFonts w:ascii="Abadi" w:hAnsi="Abadi"/>
          <w:bCs/>
          <w:sz w:val="21"/>
          <w:szCs w:val="21"/>
        </w:rPr>
        <w:lastRenderedPageBreak/>
        <w:t xml:space="preserve">Congreso del Estado Libre y Soberano de Guanajuato, con fundamento en lo dispuesto por el artículo 57 primer párrafo de la Constitución Política para el Estado de Guanajuato y por los artículos 177 y 204 fracción 111 de la Ley Orgánica del Poder Legislativo del Estado de Guanajuato, nos permitimos presentar y someter a la consideración de esta Honorable Asamblea, la presente propuesta de Punto de Acuerdo, de obvia resolución. </w:t>
      </w:r>
    </w:p>
    <w:p w14:paraId="700CA86C" w14:textId="77777777" w:rsidR="009C16F6" w:rsidRPr="00F62539" w:rsidRDefault="009C16F6" w:rsidP="00A5695D">
      <w:pPr>
        <w:ind w:firstLine="709"/>
        <w:jc w:val="both"/>
        <w:rPr>
          <w:rFonts w:ascii="Abadi" w:hAnsi="Abadi"/>
          <w:bCs/>
          <w:sz w:val="21"/>
          <w:szCs w:val="21"/>
        </w:rPr>
      </w:pPr>
    </w:p>
    <w:p w14:paraId="768B6344" w14:textId="4753AC7A" w:rsidR="00A5695D" w:rsidRPr="00F62539" w:rsidRDefault="00A5695D" w:rsidP="00A5695D">
      <w:pPr>
        <w:ind w:firstLine="709"/>
        <w:jc w:val="both"/>
        <w:rPr>
          <w:rFonts w:ascii="Abadi" w:hAnsi="Abadi"/>
          <w:bCs/>
          <w:sz w:val="21"/>
          <w:szCs w:val="21"/>
        </w:rPr>
      </w:pPr>
      <w:r w:rsidRPr="00F62539">
        <w:rPr>
          <w:rFonts w:ascii="Abadi" w:hAnsi="Abadi"/>
          <w:bCs/>
          <w:sz w:val="21"/>
          <w:szCs w:val="21"/>
        </w:rPr>
        <w:t xml:space="preserve">Lo anterior de conformidad a las siguientes: </w:t>
      </w:r>
    </w:p>
    <w:p w14:paraId="71C6AB29" w14:textId="77777777" w:rsidR="009C16F6" w:rsidRPr="00F62539" w:rsidRDefault="009C16F6" w:rsidP="00A5695D">
      <w:pPr>
        <w:ind w:firstLine="709"/>
        <w:jc w:val="both"/>
        <w:rPr>
          <w:rFonts w:ascii="Abadi" w:hAnsi="Abadi"/>
          <w:bCs/>
          <w:sz w:val="21"/>
          <w:szCs w:val="21"/>
        </w:rPr>
      </w:pPr>
    </w:p>
    <w:p w14:paraId="5C6C0E5A" w14:textId="30A62ADA" w:rsidR="00A5695D" w:rsidRPr="00F62539" w:rsidRDefault="00A5695D" w:rsidP="00CC7272">
      <w:pPr>
        <w:jc w:val="center"/>
        <w:rPr>
          <w:rFonts w:ascii="Abadi" w:hAnsi="Abadi"/>
          <w:bCs/>
          <w:sz w:val="21"/>
          <w:szCs w:val="21"/>
        </w:rPr>
      </w:pPr>
      <w:r w:rsidRPr="00F62539">
        <w:rPr>
          <w:rFonts w:ascii="Abadi" w:hAnsi="Abadi"/>
          <w:bCs/>
          <w:sz w:val="21"/>
          <w:szCs w:val="21"/>
        </w:rPr>
        <w:t>CONSIDERACIONES</w:t>
      </w:r>
    </w:p>
    <w:p w14:paraId="5A3D98C3" w14:textId="77777777" w:rsidR="009C16F6" w:rsidRPr="00F62539" w:rsidRDefault="009C16F6" w:rsidP="00A5695D">
      <w:pPr>
        <w:ind w:firstLine="709"/>
        <w:jc w:val="both"/>
        <w:rPr>
          <w:rFonts w:ascii="Abadi" w:hAnsi="Abadi"/>
          <w:bCs/>
          <w:sz w:val="21"/>
          <w:szCs w:val="21"/>
        </w:rPr>
      </w:pPr>
    </w:p>
    <w:p w14:paraId="386F8D34" w14:textId="3A91D545" w:rsidR="00A5695D" w:rsidRPr="00F62539" w:rsidRDefault="00A5695D" w:rsidP="00A5695D">
      <w:pPr>
        <w:ind w:firstLine="709"/>
        <w:jc w:val="both"/>
        <w:rPr>
          <w:rFonts w:ascii="Abadi" w:hAnsi="Abadi"/>
          <w:bCs/>
          <w:sz w:val="21"/>
          <w:szCs w:val="21"/>
        </w:rPr>
      </w:pPr>
      <w:r w:rsidRPr="00F62539">
        <w:rPr>
          <w:rFonts w:ascii="Abadi" w:hAnsi="Abadi"/>
          <w:bCs/>
          <w:sz w:val="21"/>
          <w:szCs w:val="21"/>
        </w:rPr>
        <w:t>Hace 79 días, el rostro del mundo cambió para siempre. Pareciera que ya ha pasado mucho tiempo, pero en realidad apenas han transcurrido dos meses y medio desde el 31 de diciembre, cuando las autoridades de la ciudad de Wuhan, en China, le dieron a conocer al mundo lo que en aquel momento eran tan s</w:t>
      </w:r>
      <w:r w:rsidR="007A3EF0" w:rsidRPr="00F62539">
        <w:rPr>
          <w:rFonts w:ascii="Abadi" w:hAnsi="Abadi"/>
          <w:bCs/>
          <w:sz w:val="21"/>
          <w:szCs w:val="21"/>
        </w:rPr>
        <w:t>ó</w:t>
      </w:r>
      <w:r w:rsidRPr="00F62539">
        <w:rPr>
          <w:rFonts w:ascii="Abadi" w:hAnsi="Abadi"/>
          <w:bCs/>
          <w:sz w:val="21"/>
          <w:szCs w:val="21"/>
        </w:rPr>
        <w:t>lo los primeros 27 casos de un nuevo tipo de coronavirus que</w:t>
      </w:r>
      <w:r w:rsidR="009C6FD2" w:rsidRPr="00F62539">
        <w:rPr>
          <w:rFonts w:ascii="Abadi" w:hAnsi="Abadi"/>
          <w:bCs/>
          <w:sz w:val="21"/>
          <w:szCs w:val="21"/>
        </w:rPr>
        <w:t>,</w:t>
      </w:r>
      <w:r w:rsidRPr="00F62539">
        <w:rPr>
          <w:rFonts w:ascii="Abadi" w:hAnsi="Abadi"/>
          <w:bCs/>
          <w:sz w:val="21"/>
          <w:szCs w:val="21"/>
        </w:rPr>
        <w:t xml:space="preserve"> apenas</w:t>
      </w:r>
      <w:r w:rsidR="009C6FD2" w:rsidRPr="00F62539">
        <w:rPr>
          <w:rFonts w:ascii="Abadi" w:hAnsi="Abadi"/>
          <w:bCs/>
          <w:sz w:val="21"/>
          <w:szCs w:val="21"/>
        </w:rPr>
        <w:t>,</w:t>
      </w:r>
      <w:r w:rsidRPr="00F62539">
        <w:rPr>
          <w:rFonts w:ascii="Abadi" w:hAnsi="Abadi"/>
          <w:bCs/>
          <w:sz w:val="21"/>
          <w:szCs w:val="21"/>
        </w:rPr>
        <w:t xml:space="preserve"> 3 semanas después ya había llegado a Japón</w:t>
      </w:r>
      <w:r w:rsidR="009C5235" w:rsidRPr="00F62539">
        <w:rPr>
          <w:rFonts w:ascii="Abadi" w:hAnsi="Abadi"/>
          <w:bCs/>
          <w:sz w:val="21"/>
          <w:szCs w:val="21"/>
        </w:rPr>
        <w:t>,</w:t>
      </w:r>
      <w:r w:rsidRPr="00F62539">
        <w:rPr>
          <w:rFonts w:ascii="Abadi" w:hAnsi="Abadi"/>
          <w:bCs/>
          <w:sz w:val="21"/>
          <w:szCs w:val="21"/>
        </w:rPr>
        <w:t xml:space="preserve"> Tailandia e incluso los Estados Unidos. </w:t>
      </w:r>
    </w:p>
    <w:p w14:paraId="5BA17FF5" w14:textId="77777777" w:rsidR="009C5235" w:rsidRPr="00F62539" w:rsidRDefault="009C5235" w:rsidP="00A5695D">
      <w:pPr>
        <w:ind w:firstLine="709"/>
        <w:jc w:val="both"/>
        <w:rPr>
          <w:rFonts w:ascii="Abadi" w:hAnsi="Abadi"/>
          <w:bCs/>
          <w:sz w:val="21"/>
          <w:szCs w:val="21"/>
        </w:rPr>
      </w:pPr>
    </w:p>
    <w:p w14:paraId="2A88DD0F" w14:textId="6B4F489C" w:rsidR="00A5695D" w:rsidRPr="00F62539" w:rsidRDefault="00A5695D" w:rsidP="00A5695D">
      <w:pPr>
        <w:ind w:firstLine="709"/>
        <w:jc w:val="both"/>
        <w:rPr>
          <w:rFonts w:ascii="Abadi" w:hAnsi="Abadi"/>
          <w:bCs/>
          <w:sz w:val="21"/>
          <w:szCs w:val="21"/>
        </w:rPr>
      </w:pPr>
      <w:r w:rsidRPr="00F62539">
        <w:rPr>
          <w:rFonts w:ascii="Abadi" w:hAnsi="Abadi"/>
          <w:bCs/>
          <w:sz w:val="21"/>
          <w:szCs w:val="21"/>
        </w:rPr>
        <w:t xml:space="preserve">Al día de hoy, a nivel mundial ya existen más de 220 mil casos de contagio y más de 9 mil personas fallecidas, aunque también hay 84 mil que se han recuperado. En México, el primer caso se dio a conocer apenas a finales de febrero, pero 20 días después ya sumamos 118 casos en todo el país, incluyendo el de la primera persona que ha fallecido a causa de esta enfermedad. En Guanajuato todavía no tenemos muertes que lamentar a causa de esta pandemia, pero ya existen 4 casos oficialmente detectados, y esta cifra está condenada a crecer todavía mucho más. </w:t>
      </w:r>
    </w:p>
    <w:p w14:paraId="3C15880F" w14:textId="081A5B2B" w:rsidR="006671D9" w:rsidRPr="00F62539" w:rsidRDefault="006671D9" w:rsidP="006671D9">
      <w:pPr>
        <w:ind w:firstLine="709"/>
        <w:jc w:val="both"/>
        <w:rPr>
          <w:rFonts w:ascii="Abadi" w:hAnsi="Abadi"/>
          <w:bCs/>
          <w:sz w:val="21"/>
          <w:szCs w:val="21"/>
        </w:rPr>
      </w:pPr>
    </w:p>
    <w:p w14:paraId="177DCFCB" w14:textId="77777777" w:rsidR="00A149A4" w:rsidRPr="00F62539" w:rsidRDefault="00A149A4" w:rsidP="00A149A4">
      <w:pPr>
        <w:ind w:firstLine="709"/>
        <w:jc w:val="both"/>
        <w:rPr>
          <w:rFonts w:ascii="Abadi" w:hAnsi="Abadi"/>
          <w:bCs/>
          <w:sz w:val="21"/>
          <w:szCs w:val="21"/>
        </w:rPr>
      </w:pPr>
      <w:r w:rsidRPr="00F62539">
        <w:rPr>
          <w:rFonts w:ascii="Abadi" w:hAnsi="Abadi"/>
          <w:bCs/>
          <w:sz w:val="21"/>
          <w:szCs w:val="21"/>
        </w:rPr>
        <w:t xml:space="preserve">La dramática evolución del número de contagios, enfermos y víctimas fatales que hemos observado en países tan diversos como China, Italia, España y Estados Unidos, nos plantea una realidad desafiante, ante la que no podemos cerrar los ojos: Particularmente en las próximas semanas, miles de mexicanos quedarán contagiados, muchos de ellos necesitarán atención médica y algunos enfrentarán un riesgo directo a sus vidas. </w:t>
      </w:r>
    </w:p>
    <w:p w14:paraId="24537162" w14:textId="77777777" w:rsidR="00594AB9" w:rsidRPr="00F62539" w:rsidRDefault="00594AB9" w:rsidP="00A149A4">
      <w:pPr>
        <w:ind w:firstLine="709"/>
        <w:jc w:val="both"/>
        <w:rPr>
          <w:rFonts w:ascii="Abadi" w:hAnsi="Abadi"/>
          <w:bCs/>
          <w:sz w:val="21"/>
          <w:szCs w:val="21"/>
        </w:rPr>
      </w:pPr>
    </w:p>
    <w:p w14:paraId="509956B8" w14:textId="53028FCC" w:rsidR="00A149A4" w:rsidRPr="00F62539" w:rsidRDefault="00A149A4" w:rsidP="00A149A4">
      <w:pPr>
        <w:ind w:firstLine="709"/>
        <w:jc w:val="both"/>
        <w:rPr>
          <w:rFonts w:ascii="Abadi" w:hAnsi="Abadi"/>
          <w:bCs/>
          <w:sz w:val="21"/>
          <w:szCs w:val="21"/>
        </w:rPr>
      </w:pPr>
      <w:r w:rsidRPr="00F62539">
        <w:rPr>
          <w:rFonts w:ascii="Abadi" w:hAnsi="Abadi"/>
          <w:bCs/>
          <w:sz w:val="21"/>
          <w:szCs w:val="21"/>
        </w:rPr>
        <w:t xml:space="preserve">Para prevenir este escenario y disminuir en la medida de lo posible el ritmo de los contagios, en Guanajuato y en todo el país, los ciudadanos y las autoridades han dado un paso hacia adelante, posponiendo eventos, suspendiendo clases y facilitando, en la medida de lo posible, que las personas trabajen desde casa, con el objetivo de que de este modo, al reducir los contagios, logremos mantener al número de enfermos dentro de un rango que permita atenderlos de forma adecuada a través de la infraestructura y los talentos médicos del sistema de salud. </w:t>
      </w:r>
    </w:p>
    <w:p w14:paraId="765A41C4" w14:textId="77777777" w:rsidR="00594AB9" w:rsidRPr="00F62539" w:rsidRDefault="00594AB9" w:rsidP="00A149A4">
      <w:pPr>
        <w:ind w:firstLine="709"/>
        <w:jc w:val="both"/>
        <w:rPr>
          <w:rFonts w:ascii="Abadi" w:hAnsi="Abadi"/>
          <w:bCs/>
          <w:sz w:val="21"/>
          <w:szCs w:val="21"/>
        </w:rPr>
      </w:pPr>
    </w:p>
    <w:p w14:paraId="25A09E9F" w14:textId="30318223" w:rsidR="00A149A4" w:rsidRPr="00F62539" w:rsidRDefault="00A149A4" w:rsidP="00A149A4">
      <w:pPr>
        <w:ind w:firstLine="709"/>
        <w:jc w:val="both"/>
        <w:rPr>
          <w:rFonts w:ascii="Abadi" w:hAnsi="Abadi"/>
          <w:bCs/>
          <w:sz w:val="21"/>
          <w:szCs w:val="21"/>
        </w:rPr>
      </w:pPr>
      <w:r w:rsidRPr="00F62539">
        <w:rPr>
          <w:rFonts w:ascii="Abadi" w:hAnsi="Abadi"/>
          <w:bCs/>
          <w:sz w:val="21"/>
          <w:szCs w:val="21"/>
        </w:rPr>
        <w:t xml:space="preserve">Esta es una crisis monumental, que ha obligado a los gobiernos del mundo entero a decretar drásticas restricciones al transporte internacional, e incluso a colocar en condiciones de cuarentena a la población de países enteros. El alcance de estas medidas de prevención es algo que nunca antes se había visto en la historia humana. Enfrentamos una grave amenaza, pero lo hacemos con la fuerza de todo lo que hemos aprendido como familia humana en materia epidemiológica. </w:t>
      </w:r>
    </w:p>
    <w:p w14:paraId="52078D02" w14:textId="77777777" w:rsidR="00594AB9" w:rsidRPr="00F62539" w:rsidRDefault="00594AB9" w:rsidP="00A149A4">
      <w:pPr>
        <w:ind w:firstLine="709"/>
        <w:jc w:val="both"/>
        <w:rPr>
          <w:rFonts w:ascii="Abadi" w:hAnsi="Abadi"/>
          <w:bCs/>
          <w:sz w:val="21"/>
          <w:szCs w:val="21"/>
        </w:rPr>
      </w:pPr>
    </w:p>
    <w:p w14:paraId="1DF20212" w14:textId="7F9A0039" w:rsidR="00A149A4" w:rsidRPr="00F62539" w:rsidRDefault="00A149A4" w:rsidP="00A149A4">
      <w:pPr>
        <w:ind w:firstLine="709"/>
        <w:jc w:val="both"/>
        <w:rPr>
          <w:rFonts w:ascii="Abadi" w:hAnsi="Abadi"/>
          <w:bCs/>
          <w:sz w:val="21"/>
          <w:szCs w:val="21"/>
        </w:rPr>
      </w:pPr>
      <w:r w:rsidRPr="00F62539">
        <w:rPr>
          <w:rFonts w:ascii="Abadi" w:hAnsi="Abadi"/>
          <w:bCs/>
          <w:sz w:val="21"/>
          <w:szCs w:val="21"/>
        </w:rPr>
        <w:t xml:space="preserve">Conforme avanzan los días, la información y la experiencia acumulada a lo largo del planeta, va perfeccionando las estrategias de gobiernos, empresas y ciudadanos. Vamos aprendiendo cuáles son las mejores formas de prevenir, de contener y de atender los casos de contagio. Vamos ganando pequeños, pero fundamentales espacios para eventualmente derrotar a esta pandemia. </w:t>
      </w:r>
    </w:p>
    <w:p w14:paraId="0FDC17A1" w14:textId="77777777" w:rsidR="00594AB9" w:rsidRPr="00F62539" w:rsidRDefault="00594AB9" w:rsidP="00A149A4">
      <w:pPr>
        <w:ind w:firstLine="709"/>
        <w:jc w:val="both"/>
        <w:rPr>
          <w:rFonts w:ascii="Abadi" w:hAnsi="Abadi"/>
          <w:bCs/>
          <w:sz w:val="21"/>
          <w:szCs w:val="21"/>
        </w:rPr>
      </w:pPr>
    </w:p>
    <w:p w14:paraId="76282A6E" w14:textId="098329B9" w:rsidR="009C16F6" w:rsidRPr="00F62539" w:rsidRDefault="00A149A4" w:rsidP="00A149A4">
      <w:pPr>
        <w:ind w:firstLine="709"/>
        <w:jc w:val="both"/>
        <w:rPr>
          <w:rFonts w:ascii="Abadi" w:hAnsi="Abadi"/>
          <w:bCs/>
          <w:sz w:val="21"/>
          <w:szCs w:val="21"/>
        </w:rPr>
      </w:pPr>
      <w:r w:rsidRPr="00F62539">
        <w:rPr>
          <w:rFonts w:ascii="Abadi" w:hAnsi="Abadi"/>
          <w:bCs/>
          <w:sz w:val="21"/>
          <w:szCs w:val="21"/>
        </w:rPr>
        <w:t xml:space="preserve">Sin embargo, también es cierto que las medidas decretadas en México y en todo el mundo, para disminuir la expansión del Covid-19, aunque muy necesarias, no dejan de ser dolorosas y de representar un grave impacto para la economía internacional, paralizando literalmente muchas cadenas productivas a lo largo del planeta. Para ponerlo en perspectiva, de acuerdo con datos del Consejo Nacional de la Industria Maquiladora y Manufacturera de Exportación, tan sólo en el mes de marzo, las empresas mexicanas dejarán de exportar productos con valor de hasta 2,000 millones de dólares. A esto debemos sumarle el enorme daño que sufrirán industrias como el </w:t>
      </w:r>
      <w:r w:rsidRPr="00F62539">
        <w:rPr>
          <w:rFonts w:ascii="Abadi" w:hAnsi="Abadi"/>
          <w:bCs/>
          <w:sz w:val="21"/>
          <w:szCs w:val="21"/>
        </w:rPr>
        <w:lastRenderedPageBreak/>
        <w:t>turismo, que es una de las principales fuentes de divisas para nuestro país.</w:t>
      </w:r>
    </w:p>
    <w:p w14:paraId="07E45475" w14:textId="5D88D376" w:rsidR="00594AB9" w:rsidRPr="00F62539" w:rsidRDefault="00594AB9" w:rsidP="00A149A4">
      <w:pPr>
        <w:ind w:firstLine="709"/>
        <w:jc w:val="both"/>
        <w:rPr>
          <w:rFonts w:ascii="Abadi" w:hAnsi="Abadi"/>
          <w:bCs/>
          <w:sz w:val="21"/>
          <w:szCs w:val="21"/>
        </w:rPr>
      </w:pPr>
    </w:p>
    <w:p w14:paraId="57155367" w14:textId="5F60E5DE" w:rsidR="00594AB9" w:rsidRPr="00F62539" w:rsidRDefault="00594AB9" w:rsidP="00594AB9">
      <w:pPr>
        <w:ind w:firstLine="709"/>
        <w:jc w:val="both"/>
        <w:rPr>
          <w:rFonts w:ascii="Abadi" w:hAnsi="Abadi"/>
          <w:bCs/>
          <w:sz w:val="21"/>
          <w:szCs w:val="21"/>
        </w:rPr>
      </w:pPr>
      <w:r w:rsidRPr="00F62539">
        <w:rPr>
          <w:rFonts w:ascii="Abadi" w:hAnsi="Abadi"/>
          <w:bCs/>
          <w:sz w:val="21"/>
          <w:szCs w:val="21"/>
        </w:rPr>
        <w:t xml:space="preserve">Y no sólo hablamos de las grandes empresas, sino sobre todo de los pequeños negocios, de los profesionistas independientes, de los trabajadores, de los jóvenes y de todas las personas en condiciones de vulnerabilidad, para quienes las medidas de distanciamiento social constituyen una reducción dramática en sus ingresos y que hoy están preocupados no sólo por el riesgo de contagio, sino también por cómo pagarán la hipoteca, la renta, la nómina, la colegiatura e incluso la despensa. </w:t>
      </w:r>
    </w:p>
    <w:p w14:paraId="1D9E1BE0" w14:textId="77777777" w:rsidR="00594AB9" w:rsidRPr="00F62539" w:rsidRDefault="00594AB9" w:rsidP="00594AB9">
      <w:pPr>
        <w:ind w:firstLine="709"/>
        <w:jc w:val="both"/>
        <w:rPr>
          <w:rFonts w:ascii="Abadi" w:hAnsi="Abadi"/>
          <w:bCs/>
          <w:sz w:val="21"/>
          <w:szCs w:val="21"/>
        </w:rPr>
      </w:pPr>
    </w:p>
    <w:p w14:paraId="682D7BB8" w14:textId="235F6478" w:rsidR="00594AB9" w:rsidRPr="00F62539" w:rsidRDefault="00594AB9" w:rsidP="00594AB9">
      <w:pPr>
        <w:ind w:firstLine="709"/>
        <w:jc w:val="both"/>
        <w:rPr>
          <w:rFonts w:ascii="Abadi" w:hAnsi="Abadi"/>
          <w:bCs/>
          <w:sz w:val="21"/>
          <w:szCs w:val="21"/>
        </w:rPr>
      </w:pPr>
      <w:r w:rsidRPr="00F62539">
        <w:rPr>
          <w:rFonts w:ascii="Abadi" w:hAnsi="Abadi"/>
          <w:bCs/>
          <w:sz w:val="21"/>
          <w:szCs w:val="21"/>
        </w:rPr>
        <w:t xml:space="preserve">Una respuesta integral y verdaderamente efectiva ante la pandemia debe tomar en cuenta estos dos grandes aspectos: el de la atención a los enfermos y el del respaldo a quienes enfrentarán graves problemas económicos. </w:t>
      </w:r>
    </w:p>
    <w:p w14:paraId="78A229D0" w14:textId="77777777" w:rsidR="00594AB9" w:rsidRPr="00F62539" w:rsidRDefault="00594AB9" w:rsidP="00594AB9">
      <w:pPr>
        <w:ind w:firstLine="709"/>
        <w:jc w:val="both"/>
        <w:rPr>
          <w:rFonts w:ascii="Abadi" w:hAnsi="Abadi"/>
          <w:bCs/>
          <w:sz w:val="21"/>
          <w:szCs w:val="21"/>
        </w:rPr>
      </w:pPr>
    </w:p>
    <w:p w14:paraId="33F031DD" w14:textId="55A01067" w:rsidR="00594AB9" w:rsidRPr="00F62539" w:rsidRDefault="00594AB9" w:rsidP="00594AB9">
      <w:pPr>
        <w:ind w:firstLine="709"/>
        <w:jc w:val="both"/>
        <w:rPr>
          <w:rFonts w:ascii="Abadi" w:hAnsi="Abadi"/>
          <w:bCs/>
          <w:sz w:val="21"/>
          <w:szCs w:val="21"/>
        </w:rPr>
      </w:pPr>
      <w:r w:rsidRPr="00F62539">
        <w:rPr>
          <w:rFonts w:ascii="Abadi" w:hAnsi="Abadi"/>
          <w:bCs/>
          <w:sz w:val="21"/>
          <w:szCs w:val="21"/>
        </w:rPr>
        <w:t xml:space="preserve">Con esta convicción, las diputadas y diputados del Grupo Parlamentario del Partido Acción Nacional proponemos que el Congreso del Estado de Guanajuato efectúe un respetuoso exhorto al Titular del Poder Ejecutivo Federal, a efecto de que, a través de las instancias competentes, realice todas las acciones necesarias para atender la contingencia suscitada por el Covid-19, tanto en su aspecto de salud como en el económico. </w:t>
      </w:r>
    </w:p>
    <w:p w14:paraId="13231284" w14:textId="77777777" w:rsidR="009C5235" w:rsidRPr="00F62539" w:rsidRDefault="009C5235" w:rsidP="00594AB9">
      <w:pPr>
        <w:ind w:firstLine="709"/>
        <w:jc w:val="both"/>
        <w:rPr>
          <w:rFonts w:ascii="Abadi" w:hAnsi="Abadi"/>
          <w:bCs/>
          <w:sz w:val="21"/>
          <w:szCs w:val="21"/>
        </w:rPr>
      </w:pPr>
    </w:p>
    <w:p w14:paraId="20B5B3F8" w14:textId="648310A9" w:rsidR="00594AB9" w:rsidRPr="00F62539" w:rsidRDefault="00594AB9" w:rsidP="00594AB9">
      <w:pPr>
        <w:ind w:firstLine="709"/>
        <w:jc w:val="both"/>
        <w:rPr>
          <w:rFonts w:ascii="Abadi" w:hAnsi="Abadi"/>
          <w:bCs/>
          <w:sz w:val="21"/>
          <w:szCs w:val="21"/>
        </w:rPr>
      </w:pPr>
      <w:r w:rsidRPr="00F62539">
        <w:rPr>
          <w:rFonts w:ascii="Abadi" w:hAnsi="Abadi"/>
          <w:bCs/>
          <w:sz w:val="21"/>
          <w:szCs w:val="21"/>
        </w:rPr>
        <w:t xml:space="preserve">Sabemos que la semana pasada, en el marco de la Convención Nacional Bancaria, Arturo Herrera, secretario de Hacienda, anunció que la dependencia a su cargo agilizará los pagos a los proveedores del gobierno federal y que la Secretaría de Hacienda y Crédito Público otorgará, a través de la banca de desarrollo, créditos a empresas o negocios que enfrenten efectos temporales en su liquidez a causa de la pandemia. </w:t>
      </w:r>
    </w:p>
    <w:p w14:paraId="0EC7859C" w14:textId="77777777" w:rsidR="00594AB9" w:rsidRPr="00F62539" w:rsidRDefault="00594AB9" w:rsidP="00594AB9">
      <w:pPr>
        <w:ind w:firstLine="709"/>
        <w:jc w:val="both"/>
        <w:rPr>
          <w:rFonts w:ascii="Abadi" w:hAnsi="Abadi"/>
          <w:bCs/>
          <w:sz w:val="21"/>
          <w:szCs w:val="21"/>
        </w:rPr>
      </w:pPr>
    </w:p>
    <w:p w14:paraId="75C5EBE9" w14:textId="002B0E12" w:rsidR="00594AB9" w:rsidRPr="00F62539" w:rsidRDefault="00594AB9" w:rsidP="00594AB9">
      <w:pPr>
        <w:ind w:firstLine="709"/>
        <w:jc w:val="both"/>
        <w:rPr>
          <w:rFonts w:ascii="Abadi" w:hAnsi="Abadi"/>
          <w:bCs/>
          <w:sz w:val="21"/>
          <w:szCs w:val="21"/>
        </w:rPr>
      </w:pPr>
      <w:r w:rsidRPr="00F62539">
        <w:rPr>
          <w:rFonts w:ascii="Abadi" w:hAnsi="Abadi"/>
          <w:bCs/>
          <w:sz w:val="21"/>
          <w:szCs w:val="21"/>
        </w:rPr>
        <w:t xml:space="preserve">También estamos conscientes de que ayer la cámara de diputados aprobó una reforma para autorizar que el ejecutivo federal disponga de un fondo emergente por hasta 180 mil 733 millones de pesos. </w:t>
      </w:r>
    </w:p>
    <w:p w14:paraId="7534E062" w14:textId="77777777" w:rsidR="00594AB9" w:rsidRPr="00F62539" w:rsidRDefault="00594AB9" w:rsidP="00594AB9">
      <w:pPr>
        <w:ind w:firstLine="709"/>
        <w:jc w:val="both"/>
        <w:rPr>
          <w:rFonts w:ascii="Abadi" w:hAnsi="Abadi"/>
          <w:bCs/>
          <w:sz w:val="21"/>
          <w:szCs w:val="21"/>
        </w:rPr>
      </w:pPr>
    </w:p>
    <w:p w14:paraId="44F83A09" w14:textId="175D6693" w:rsidR="00594AB9" w:rsidRPr="00F62539" w:rsidRDefault="00594AB9" w:rsidP="00594AB9">
      <w:pPr>
        <w:ind w:firstLine="709"/>
        <w:jc w:val="both"/>
        <w:rPr>
          <w:rFonts w:ascii="Abadi" w:hAnsi="Abadi"/>
          <w:bCs/>
          <w:sz w:val="21"/>
          <w:szCs w:val="21"/>
        </w:rPr>
      </w:pPr>
      <w:r w:rsidRPr="00F62539">
        <w:rPr>
          <w:rFonts w:ascii="Abadi" w:hAnsi="Abadi"/>
          <w:bCs/>
          <w:sz w:val="21"/>
          <w:szCs w:val="21"/>
        </w:rPr>
        <w:t xml:space="preserve">Sin embargo, estamos convencidos de que es necesario complementar las medidas que ya se han anunciado, con otras acciones, incluyendo el agilizar los procesos </w:t>
      </w:r>
      <w:r w:rsidRPr="00F62539">
        <w:rPr>
          <w:rFonts w:ascii="Abadi" w:hAnsi="Abadi"/>
          <w:bCs/>
          <w:sz w:val="21"/>
          <w:szCs w:val="21"/>
        </w:rPr>
        <w:t xml:space="preserve">de devolución de impuestos y suspender, al menos mientras exista esta situación excepcional, los pagos provisionales de impuesto sobre la renta, además de ofrecer estímulos fiscales que incentiven la generación de empleos y facilitar el acceso de los emprendedores a opciones de crédito como Nacional Financiera o BANCOMEXT. </w:t>
      </w:r>
    </w:p>
    <w:p w14:paraId="7AAD1A0E" w14:textId="77777777" w:rsidR="00594AB9" w:rsidRPr="00F62539" w:rsidRDefault="00594AB9" w:rsidP="00594AB9">
      <w:pPr>
        <w:ind w:firstLine="709"/>
        <w:jc w:val="both"/>
        <w:rPr>
          <w:rFonts w:ascii="Abadi" w:hAnsi="Abadi"/>
          <w:bCs/>
          <w:sz w:val="21"/>
          <w:szCs w:val="21"/>
        </w:rPr>
      </w:pPr>
    </w:p>
    <w:p w14:paraId="4F90522F" w14:textId="26793FF6" w:rsidR="009C5235" w:rsidRPr="00F62539" w:rsidRDefault="00594AB9" w:rsidP="009C5235">
      <w:pPr>
        <w:ind w:firstLine="709"/>
        <w:jc w:val="both"/>
        <w:rPr>
          <w:rFonts w:ascii="Abadi" w:hAnsi="Abadi"/>
          <w:bCs/>
          <w:sz w:val="21"/>
          <w:szCs w:val="21"/>
        </w:rPr>
      </w:pPr>
      <w:r w:rsidRPr="00F62539">
        <w:rPr>
          <w:rFonts w:ascii="Abadi" w:hAnsi="Abadi"/>
          <w:bCs/>
          <w:sz w:val="21"/>
          <w:szCs w:val="21"/>
        </w:rPr>
        <w:t>Del mismo modo, en los siguientes días será fundamental la velocidad del trabajo que se realice a nivel federal para adquirir los materiales y asignar los recursos</w:t>
      </w:r>
      <w:r w:rsidR="009C5235" w:rsidRPr="00F62539">
        <w:rPr>
          <w:rFonts w:ascii="Abadi" w:hAnsi="Abadi"/>
          <w:bCs/>
          <w:sz w:val="21"/>
          <w:szCs w:val="21"/>
        </w:rPr>
        <w:t xml:space="preserve"> financieros necesarios para que el sistema de salud reciba y atienda de forma oportuna a todos los pacientes que lo requieran. En una situación como esta, incluso un "tope" burocrático de un par de días puede significar la diferencia entre la vida y la muerte para cientos de personas. </w:t>
      </w:r>
    </w:p>
    <w:p w14:paraId="11DF3029" w14:textId="77777777" w:rsidR="009C5235" w:rsidRPr="00F62539" w:rsidRDefault="009C5235" w:rsidP="009C5235">
      <w:pPr>
        <w:ind w:firstLine="709"/>
        <w:jc w:val="both"/>
        <w:rPr>
          <w:rFonts w:ascii="Abadi" w:hAnsi="Abadi"/>
          <w:bCs/>
          <w:sz w:val="21"/>
          <w:szCs w:val="21"/>
        </w:rPr>
      </w:pPr>
    </w:p>
    <w:p w14:paraId="6EADBCFF" w14:textId="149777E4" w:rsidR="009C5235" w:rsidRPr="00F62539" w:rsidRDefault="009C5235" w:rsidP="009C5235">
      <w:pPr>
        <w:ind w:firstLine="709"/>
        <w:jc w:val="both"/>
        <w:rPr>
          <w:rFonts w:ascii="Abadi" w:hAnsi="Abadi"/>
          <w:bCs/>
          <w:sz w:val="21"/>
          <w:szCs w:val="21"/>
        </w:rPr>
      </w:pPr>
      <w:r w:rsidRPr="00F62539">
        <w:rPr>
          <w:rFonts w:ascii="Abadi" w:hAnsi="Abadi"/>
          <w:bCs/>
          <w:sz w:val="21"/>
          <w:szCs w:val="21"/>
        </w:rPr>
        <w:t xml:space="preserve">Los diputados de Acción Nacional estamos convencidos de que ante la gravedad de las circunstancias es necesaria una acción ágil, efectiva y colaborativa, que surja desde el ejecutivo federal y se replique a nivel de estados y municipios, para que México se mantenga a la altura de este desafío sin precedentes. </w:t>
      </w:r>
    </w:p>
    <w:p w14:paraId="5CC429C4" w14:textId="77777777" w:rsidR="009C5235" w:rsidRPr="00F62539" w:rsidRDefault="009C5235" w:rsidP="009C5235">
      <w:pPr>
        <w:ind w:firstLine="709"/>
        <w:jc w:val="both"/>
        <w:rPr>
          <w:rFonts w:ascii="Abadi" w:hAnsi="Abadi"/>
          <w:bCs/>
          <w:sz w:val="21"/>
          <w:szCs w:val="21"/>
        </w:rPr>
      </w:pPr>
    </w:p>
    <w:p w14:paraId="1A38805E" w14:textId="025560AF" w:rsidR="009C5235" w:rsidRPr="00F62539" w:rsidRDefault="009C5235" w:rsidP="009C5235">
      <w:pPr>
        <w:ind w:firstLine="709"/>
        <w:jc w:val="both"/>
        <w:rPr>
          <w:rFonts w:ascii="Abadi" w:hAnsi="Abadi"/>
          <w:bCs/>
          <w:sz w:val="21"/>
          <w:szCs w:val="21"/>
        </w:rPr>
      </w:pPr>
      <w:r w:rsidRPr="00F62539">
        <w:rPr>
          <w:rFonts w:ascii="Abadi" w:hAnsi="Abadi"/>
          <w:bCs/>
          <w:sz w:val="21"/>
          <w:szCs w:val="21"/>
        </w:rPr>
        <w:t xml:space="preserve">Hace 11 años, la epidemia de AHlNl tuvo un costo para el país equivalente al 0.7% del PIB. Ahora todo indica que el Covid-19 representará una carga incluso mayor para México, y los pasos que desde hoy se den en el gobierno federal, en los demás niveles y en el sector privado serán fundamentales para reducir el impacto, para acelerar la recuperación, para salvar vidas. </w:t>
      </w:r>
    </w:p>
    <w:p w14:paraId="3CB963DA" w14:textId="77777777" w:rsidR="009C5235" w:rsidRPr="00F62539" w:rsidRDefault="009C5235" w:rsidP="009C5235">
      <w:pPr>
        <w:ind w:firstLine="709"/>
        <w:jc w:val="both"/>
        <w:rPr>
          <w:rFonts w:ascii="Abadi" w:hAnsi="Abadi"/>
          <w:bCs/>
          <w:sz w:val="21"/>
          <w:szCs w:val="21"/>
        </w:rPr>
      </w:pPr>
    </w:p>
    <w:p w14:paraId="04A16833" w14:textId="206ACFFA" w:rsidR="009C5235" w:rsidRPr="00F62539" w:rsidRDefault="009C5235" w:rsidP="009C5235">
      <w:pPr>
        <w:ind w:firstLine="709"/>
        <w:jc w:val="both"/>
        <w:rPr>
          <w:rFonts w:ascii="Abadi" w:hAnsi="Abadi"/>
          <w:bCs/>
          <w:sz w:val="21"/>
          <w:szCs w:val="21"/>
        </w:rPr>
      </w:pPr>
      <w:r w:rsidRPr="00F62539">
        <w:rPr>
          <w:rFonts w:ascii="Abadi" w:hAnsi="Abadi"/>
          <w:bCs/>
          <w:sz w:val="21"/>
          <w:szCs w:val="21"/>
        </w:rPr>
        <w:t xml:space="preserve">Por lo anteriormente expuesto, fundado y motivado, solicitamos a esta Honorable Asamblea, que apruebe el siguiente: </w:t>
      </w:r>
    </w:p>
    <w:p w14:paraId="2292A2B9" w14:textId="77777777" w:rsidR="009C5235" w:rsidRPr="00F62539" w:rsidRDefault="009C5235" w:rsidP="009C5235">
      <w:pPr>
        <w:ind w:firstLine="709"/>
        <w:jc w:val="both"/>
        <w:rPr>
          <w:rFonts w:ascii="Abadi" w:hAnsi="Abadi"/>
          <w:bCs/>
          <w:sz w:val="21"/>
          <w:szCs w:val="21"/>
        </w:rPr>
      </w:pPr>
    </w:p>
    <w:p w14:paraId="3F271C08" w14:textId="475A25E8" w:rsidR="009C5235" w:rsidRPr="00F62539" w:rsidRDefault="009C5235" w:rsidP="009C5235">
      <w:pPr>
        <w:jc w:val="center"/>
        <w:rPr>
          <w:rFonts w:ascii="Abadi" w:hAnsi="Abadi"/>
          <w:b/>
          <w:sz w:val="21"/>
          <w:szCs w:val="21"/>
        </w:rPr>
      </w:pPr>
      <w:r w:rsidRPr="00F62539">
        <w:rPr>
          <w:rFonts w:ascii="Abadi" w:hAnsi="Abadi"/>
          <w:b/>
          <w:sz w:val="21"/>
          <w:szCs w:val="21"/>
        </w:rPr>
        <w:t>PUNTO DE ACUERDO</w:t>
      </w:r>
    </w:p>
    <w:p w14:paraId="3E4BB13A" w14:textId="77777777" w:rsidR="009C5235" w:rsidRPr="00F62539" w:rsidRDefault="009C5235" w:rsidP="009C5235">
      <w:pPr>
        <w:ind w:firstLine="709"/>
        <w:jc w:val="both"/>
        <w:rPr>
          <w:rFonts w:ascii="Abadi" w:hAnsi="Abadi"/>
          <w:b/>
          <w:sz w:val="21"/>
          <w:szCs w:val="21"/>
        </w:rPr>
      </w:pPr>
    </w:p>
    <w:p w14:paraId="3A4B62BD" w14:textId="686D00F9" w:rsidR="009C5235" w:rsidRPr="00F62539" w:rsidRDefault="009C5235" w:rsidP="009C5235">
      <w:pPr>
        <w:ind w:firstLine="709"/>
        <w:jc w:val="both"/>
        <w:rPr>
          <w:rFonts w:ascii="Abadi" w:hAnsi="Abadi"/>
          <w:bCs/>
          <w:sz w:val="21"/>
          <w:szCs w:val="21"/>
        </w:rPr>
      </w:pPr>
      <w:r w:rsidRPr="00F62539">
        <w:rPr>
          <w:rFonts w:ascii="Abadi" w:hAnsi="Abadi"/>
          <w:b/>
          <w:sz w:val="21"/>
          <w:szCs w:val="21"/>
        </w:rPr>
        <w:t>ÚNICO.</w:t>
      </w:r>
      <w:r w:rsidRPr="00F62539">
        <w:rPr>
          <w:rFonts w:ascii="Abadi" w:hAnsi="Abadi"/>
          <w:bCs/>
          <w:sz w:val="21"/>
          <w:szCs w:val="21"/>
        </w:rPr>
        <w:t xml:space="preserve"> La Sexagésima Cuarta Legislatura del Congreso del Estado Libre y Soberano de Guanajuato efectúa un respetuoso exhorto al Titular del Poder Ejecutivo Federal, a efecto de que, a través de las instancias competentes, realice todas las acciones necesarias para atender la contingencia en su aspecto económico, considerando que, ante la disminución de los ingresos considerados para el Ejercicio Fiscal </w:t>
      </w:r>
      <w:r w:rsidRPr="00F62539">
        <w:rPr>
          <w:rFonts w:ascii="Abadi" w:hAnsi="Abadi"/>
          <w:bCs/>
          <w:sz w:val="21"/>
          <w:szCs w:val="21"/>
        </w:rPr>
        <w:lastRenderedPageBreak/>
        <w:t>2020, a través de la Secretaría de Hacienda y Crédito Público aplique las normas de disciplina presupuestaria previstos en la Ley Federal de Presupuesto y Responsabilidad Hacendaria.</w:t>
      </w:r>
    </w:p>
    <w:p w14:paraId="38CB4EDD" w14:textId="6A9D382B" w:rsidR="009C5235" w:rsidRPr="00F62539" w:rsidRDefault="009C5235" w:rsidP="009C5235">
      <w:pPr>
        <w:ind w:firstLine="709"/>
        <w:jc w:val="both"/>
        <w:rPr>
          <w:rFonts w:ascii="Abadi" w:hAnsi="Abadi"/>
          <w:bCs/>
          <w:sz w:val="21"/>
          <w:szCs w:val="21"/>
        </w:rPr>
      </w:pPr>
    </w:p>
    <w:p w14:paraId="2C80B931" w14:textId="07AF949B" w:rsidR="009C5235" w:rsidRPr="00F62539" w:rsidRDefault="00544CBD" w:rsidP="009C5235">
      <w:pPr>
        <w:ind w:firstLine="709"/>
        <w:jc w:val="both"/>
        <w:rPr>
          <w:rFonts w:ascii="Abadi" w:hAnsi="Abadi"/>
          <w:bCs/>
          <w:sz w:val="21"/>
          <w:szCs w:val="21"/>
        </w:rPr>
      </w:pPr>
      <w:r w:rsidRPr="00F62539">
        <w:rPr>
          <w:rFonts w:ascii="Abadi" w:hAnsi="Abadi"/>
          <w:bCs/>
          <w:sz w:val="21"/>
          <w:szCs w:val="21"/>
        </w:rPr>
        <w:t xml:space="preserve">Guanajuato, Gto., 19 de marzo de 2020. </w:t>
      </w:r>
      <w:r w:rsidRPr="00F62539">
        <w:rPr>
          <w:rFonts w:ascii="Abadi" w:hAnsi="Abadi"/>
          <w:b/>
          <w:bCs/>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F62539">
        <w:rPr>
          <w:rFonts w:ascii="Abadi" w:hAnsi="Abadi"/>
          <w:bCs/>
          <w:sz w:val="22"/>
          <w:szCs w:val="22"/>
        </w:rPr>
        <w:t xml:space="preserve"> </w:t>
      </w:r>
      <w:r w:rsidRPr="00F62539">
        <w:rPr>
          <w:rFonts w:ascii="Abadi" w:hAnsi="Abadi"/>
          <w:bCs/>
          <w:sz w:val="21"/>
          <w:szCs w:val="21"/>
        </w:rPr>
        <w:t xml:space="preserve"> </w:t>
      </w:r>
    </w:p>
    <w:p w14:paraId="75E4BE4B" w14:textId="63654818" w:rsidR="009C6FD2" w:rsidRPr="00F62539" w:rsidRDefault="009C6FD2" w:rsidP="009C5235">
      <w:pPr>
        <w:ind w:firstLine="709"/>
        <w:jc w:val="both"/>
        <w:rPr>
          <w:rFonts w:ascii="Abadi" w:hAnsi="Abadi"/>
          <w:bCs/>
          <w:sz w:val="21"/>
          <w:szCs w:val="21"/>
        </w:rPr>
      </w:pPr>
    </w:p>
    <w:p w14:paraId="3F8B9C82" w14:textId="5FC250BB" w:rsidR="009C6FD2" w:rsidRPr="00F62539" w:rsidRDefault="009C6FD2" w:rsidP="009C5235">
      <w:pPr>
        <w:ind w:firstLine="709"/>
        <w:jc w:val="both"/>
        <w:rPr>
          <w:rFonts w:ascii="Abadi" w:hAnsi="Abadi"/>
          <w:bCs/>
          <w:sz w:val="21"/>
          <w:szCs w:val="21"/>
        </w:rPr>
      </w:pPr>
      <w:r w:rsidRPr="00F62539">
        <w:rPr>
          <w:rFonts w:ascii="Abadi" w:hAnsi="Abadi"/>
          <w:bCs/>
          <w:sz w:val="21"/>
          <w:szCs w:val="21"/>
        </w:rPr>
        <w:t>Es cuánto diputada presidenta</w:t>
      </w:r>
      <w:r w:rsidR="0057399E" w:rsidRPr="00F62539">
        <w:rPr>
          <w:rFonts w:ascii="Abadi" w:hAnsi="Abadi"/>
          <w:bCs/>
          <w:sz w:val="21"/>
          <w:szCs w:val="21"/>
        </w:rPr>
        <w:t xml:space="preserve">, muchas gracias. </w:t>
      </w:r>
    </w:p>
    <w:p w14:paraId="70567525" w14:textId="3FD8F92A" w:rsidR="0057399E" w:rsidRPr="00F62539" w:rsidRDefault="0057399E" w:rsidP="009C5235">
      <w:pPr>
        <w:ind w:firstLine="709"/>
        <w:jc w:val="both"/>
        <w:rPr>
          <w:rFonts w:ascii="Abadi" w:hAnsi="Abadi"/>
          <w:bCs/>
          <w:sz w:val="21"/>
          <w:szCs w:val="21"/>
        </w:rPr>
      </w:pPr>
    </w:p>
    <w:p w14:paraId="58608584" w14:textId="77777777" w:rsidR="00F02350" w:rsidRPr="00F62539" w:rsidRDefault="00F02350" w:rsidP="00F02350">
      <w:pPr>
        <w:ind w:firstLine="709"/>
        <w:jc w:val="both"/>
        <w:rPr>
          <w:rFonts w:ascii="Abadi" w:hAnsi="Abadi"/>
          <w:sz w:val="21"/>
          <w:szCs w:val="21"/>
        </w:rPr>
      </w:pPr>
      <w:r w:rsidRPr="00F62539">
        <w:rPr>
          <w:rFonts w:ascii="Abadi" w:hAnsi="Abadi"/>
          <w:b/>
          <w:bCs/>
          <w:sz w:val="21"/>
          <w:szCs w:val="21"/>
        </w:rPr>
        <w:t xml:space="preserve">-La C. Presidenta: </w:t>
      </w:r>
      <w:r w:rsidRPr="00F62539">
        <w:rPr>
          <w:rFonts w:ascii="Abadi" w:hAnsi="Abadi"/>
          <w:sz w:val="21"/>
          <w:szCs w:val="21"/>
        </w:rPr>
        <w:t>En los términos solicitados por las y los proponentes, se somete a la Asamblea se declare de obvia resolución la propuesta de Punto de Acuerdo, con fundamento en lo dispuesto por el artículo 177 de la Ley Orgánica del Poder Legislativo del Estado. Se informa a la Asamblea que a efecto de que la propuesta de Punto de Acuerdo se declare de obvia resolución, debe ser aprobada por las dos terceras partes de los integrantes del Pleno.</w:t>
      </w:r>
    </w:p>
    <w:p w14:paraId="09EF0EE5" w14:textId="77777777" w:rsidR="00F02350" w:rsidRPr="00F62539" w:rsidRDefault="00F02350" w:rsidP="00F02350">
      <w:pPr>
        <w:ind w:firstLine="709"/>
        <w:jc w:val="both"/>
        <w:rPr>
          <w:rFonts w:ascii="Abadi" w:hAnsi="Abadi"/>
          <w:sz w:val="21"/>
          <w:szCs w:val="21"/>
        </w:rPr>
      </w:pPr>
    </w:p>
    <w:p w14:paraId="331B16EC" w14:textId="77777777" w:rsidR="00F02350" w:rsidRPr="00F62539" w:rsidRDefault="00F02350" w:rsidP="00F02350">
      <w:pPr>
        <w:ind w:firstLine="709"/>
        <w:jc w:val="both"/>
        <w:rPr>
          <w:rFonts w:ascii="Abadi" w:hAnsi="Abadi"/>
          <w:sz w:val="21"/>
          <w:szCs w:val="21"/>
        </w:rPr>
      </w:pPr>
      <w:r w:rsidRPr="00F62539">
        <w:rPr>
          <w:rFonts w:ascii="Abadi" w:hAnsi="Abadi"/>
          <w:sz w:val="21"/>
          <w:szCs w:val="21"/>
        </w:rPr>
        <w:t>Si alguna diputada o algún diputado desean hacer uso de la palabra con relación a la obvia resolución, sírvase manifestarlo indicando el sentido de su participación.</w:t>
      </w:r>
    </w:p>
    <w:p w14:paraId="314B2A43" w14:textId="77777777" w:rsidR="00F02350" w:rsidRPr="00F62539" w:rsidRDefault="00F02350" w:rsidP="00F02350">
      <w:pPr>
        <w:ind w:firstLine="709"/>
        <w:jc w:val="both"/>
        <w:rPr>
          <w:rFonts w:ascii="Abadi" w:hAnsi="Abadi"/>
          <w:sz w:val="21"/>
          <w:szCs w:val="21"/>
        </w:rPr>
      </w:pPr>
    </w:p>
    <w:p w14:paraId="2BA10D9B" w14:textId="77777777" w:rsidR="00F02350" w:rsidRPr="00F62539" w:rsidRDefault="00F02350" w:rsidP="00F02350">
      <w:pPr>
        <w:ind w:firstLine="709"/>
        <w:jc w:val="both"/>
        <w:rPr>
          <w:rFonts w:ascii="Abadi" w:hAnsi="Abadi"/>
          <w:sz w:val="21"/>
          <w:szCs w:val="21"/>
        </w:rPr>
      </w:pPr>
      <w:r w:rsidRPr="00F62539">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5C93AECD" w14:textId="77777777" w:rsidR="00F02350" w:rsidRPr="00F62539" w:rsidRDefault="00F02350" w:rsidP="00F02350">
      <w:pPr>
        <w:ind w:firstLine="709"/>
        <w:jc w:val="both"/>
        <w:rPr>
          <w:rFonts w:ascii="Abadi" w:hAnsi="Abadi"/>
          <w:sz w:val="21"/>
          <w:szCs w:val="21"/>
        </w:rPr>
      </w:pPr>
    </w:p>
    <w:p w14:paraId="28A5D0DB" w14:textId="77777777" w:rsidR="00F02350" w:rsidRPr="00F62539" w:rsidRDefault="00F02350" w:rsidP="00F02350">
      <w:pPr>
        <w:ind w:firstLine="709"/>
        <w:jc w:val="both"/>
        <w:rPr>
          <w:rFonts w:ascii="Abadi" w:hAnsi="Abadi"/>
          <w:sz w:val="21"/>
          <w:szCs w:val="21"/>
        </w:rPr>
      </w:pPr>
      <w:r w:rsidRPr="00F62539">
        <w:rPr>
          <w:rFonts w:ascii="Abadi" w:hAnsi="Abadi"/>
          <w:b/>
          <w:sz w:val="21"/>
          <w:szCs w:val="21"/>
        </w:rPr>
        <w:t xml:space="preserve">-La Secretaría: </w:t>
      </w:r>
      <w:r w:rsidRPr="00F62539">
        <w:rPr>
          <w:rFonts w:ascii="Abadi" w:hAnsi="Abadi"/>
          <w:sz w:val="21"/>
          <w:szCs w:val="21"/>
        </w:rPr>
        <w:t>Por instrucciones de la presidencia, en votación económica mediante el sistema electrónico, se pregunta a las diputadas y a los diputados si se aprueba la obvia resolución.</w:t>
      </w:r>
    </w:p>
    <w:p w14:paraId="7C4A27FD" w14:textId="77777777" w:rsidR="00F02350" w:rsidRPr="00F62539" w:rsidRDefault="00F02350" w:rsidP="00F02350">
      <w:pPr>
        <w:ind w:firstLine="709"/>
        <w:jc w:val="both"/>
        <w:rPr>
          <w:rFonts w:ascii="Abadi" w:hAnsi="Abadi"/>
          <w:sz w:val="21"/>
          <w:szCs w:val="21"/>
        </w:rPr>
      </w:pPr>
    </w:p>
    <w:p w14:paraId="43ED0B39" w14:textId="77777777" w:rsidR="00F02350" w:rsidRPr="00F62539" w:rsidRDefault="00F02350" w:rsidP="00F02350">
      <w:pPr>
        <w:ind w:firstLine="709"/>
        <w:jc w:val="both"/>
        <w:rPr>
          <w:rFonts w:ascii="Abadi" w:hAnsi="Abadi"/>
          <w:b/>
          <w:sz w:val="21"/>
          <w:szCs w:val="21"/>
        </w:rPr>
      </w:pPr>
      <w:r w:rsidRPr="00F62539">
        <w:rPr>
          <w:rFonts w:ascii="Abadi" w:hAnsi="Abadi"/>
          <w:b/>
          <w:sz w:val="21"/>
          <w:szCs w:val="21"/>
        </w:rPr>
        <w:t>(Votación)</w:t>
      </w:r>
    </w:p>
    <w:p w14:paraId="77D45C5A" w14:textId="77777777" w:rsidR="00F02350" w:rsidRPr="00F62539" w:rsidRDefault="00F02350" w:rsidP="00F02350">
      <w:pPr>
        <w:ind w:firstLine="709"/>
        <w:jc w:val="both"/>
        <w:rPr>
          <w:rFonts w:ascii="Abadi" w:hAnsi="Abadi"/>
          <w:b/>
          <w:sz w:val="21"/>
          <w:szCs w:val="21"/>
        </w:rPr>
      </w:pPr>
    </w:p>
    <w:p w14:paraId="28E7CFF3" w14:textId="77777777" w:rsidR="00F02350" w:rsidRPr="00F62539" w:rsidRDefault="00F02350" w:rsidP="00F02350">
      <w:pPr>
        <w:ind w:firstLine="709"/>
        <w:jc w:val="both"/>
        <w:rPr>
          <w:rFonts w:ascii="Abadi" w:hAnsi="Abadi" w:cs="Arial"/>
          <w:b/>
          <w:sz w:val="21"/>
          <w:szCs w:val="21"/>
        </w:rPr>
      </w:pPr>
      <w:r w:rsidRPr="00F62539">
        <w:rPr>
          <w:rFonts w:ascii="Abadi" w:hAnsi="Abadi" w:cs="Arial"/>
          <w:b/>
          <w:sz w:val="21"/>
          <w:szCs w:val="21"/>
        </w:rPr>
        <w:t>¿Falta alguna diputada o algún diputado en emitir su voto?</w:t>
      </w:r>
    </w:p>
    <w:p w14:paraId="60215C71" w14:textId="77777777" w:rsidR="00F02350" w:rsidRPr="00F62539" w:rsidRDefault="00F02350" w:rsidP="00F02350">
      <w:pPr>
        <w:ind w:firstLine="709"/>
        <w:jc w:val="both"/>
        <w:rPr>
          <w:rFonts w:ascii="Abadi" w:hAnsi="Abadi" w:cs="Arial"/>
          <w:b/>
          <w:sz w:val="21"/>
          <w:szCs w:val="21"/>
        </w:rPr>
      </w:pPr>
    </w:p>
    <w:p w14:paraId="7AE4399B" w14:textId="77777777" w:rsidR="00F02350" w:rsidRPr="00F62539" w:rsidRDefault="00F02350" w:rsidP="00F02350">
      <w:pPr>
        <w:ind w:firstLine="709"/>
        <w:jc w:val="both"/>
        <w:rPr>
          <w:rFonts w:ascii="Abadi" w:hAnsi="Abadi" w:cs="Arial"/>
          <w:sz w:val="21"/>
          <w:szCs w:val="21"/>
        </w:rPr>
      </w:pPr>
      <w:r w:rsidRPr="00F62539">
        <w:rPr>
          <w:rFonts w:ascii="Abadi" w:hAnsi="Abadi" w:cs="Arial"/>
          <w:b/>
          <w:sz w:val="21"/>
          <w:szCs w:val="21"/>
        </w:rPr>
        <w:t xml:space="preserve">-La C. Presidenta: </w:t>
      </w:r>
      <w:r w:rsidRPr="00F62539">
        <w:rPr>
          <w:rFonts w:ascii="Abadi" w:hAnsi="Abadi" w:cs="Arial"/>
          <w:sz w:val="21"/>
          <w:szCs w:val="21"/>
        </w:rPr>
        <w:t>Se cierra el sistema electrónico.</w:t>
      </w:r>
    </w:p>
    <w:p w14:paraId="2082F85B" w14:textId="77777777" w:rsidR="00F02350" w:rsidRPr="00F62539" w:rsidRDefault="00F02350" w:rsidP="00F02350">
      <w:pPr>
        <w:ind w:firstLine="709"/>
        <w:jc w:val="both"/>
        <w:rPr>
          <w:rFonts w:ascii="Abadi" w:hAnsi="Abadi" w:cs="Arial"/>
          <w:sz w:val="21"/>
          <w:szCs w:val="21"/>
        </w:rPr>
      </w:pPr>
    </w:p>
    <w:p w14:paraId="5B7E7713" w14:textId="77777777" w:rsidR="00F02350" w:rsidRPr="00F62539" w:rsidRDefault="00F02350" w:rsidP="00F02350">
      <w:pPr>
        <w:ind w:firstLine="709"/>
        <w:jc w:val="both"/>
        <w:rPr>
          <w:rFonts w:ascii="Abadi" w:hAnsi="Abadi" w:cs="Arial"/>
          <w:b/>
          <w:sz w:val="21"/>
          <w:szCs w:val="21"/>
        </w:rPr>
      </w:pPr>
      <w:r w:rsidRPr="00F62539">
        <w:rPr>
          <w:rFonts w:ascii="Abadi" w:hAnsi="Abadi" w:cs="Arial"/>
          <w:b/>
          <w:sz w:val="21"/>
          <w:szCs w:val="21"/>
        </w:rPr>
        <w:t xml:space="preserve">-La Secretaría: </w:t>
      </w:r>
      <w:r w:rsidRPr="00F62539">
        <w:rPr>
          <w:rFonts w:ascii="Abadi" w:hAnsi="Abadi" w:cs="Arial"/>
          <w:sz w:val="21"/>
          <w:szCs w:val="21"/>
        </w:rPr>
        <w:t xml:space="preserve">Señora presidenta, se registraron </w:t>
      </w:r>
      <w:r w:rsidRPr="00F62539">
        <w:rPr>
          <w:rFonts w:ascii="Abadi" w:hAnsi="Abadi" w:cs="Arial"/>
          <w:b/>
          <w:sz w:val="21"/>
          <w:szCs w:val="21"/>
        </w:rPr>
        <w:t xml:space="preserve">treinta y dos votos a favor, cero votos en contra. </w:t>
      </w:r>
    </w:p>
    <w:p w14:paraId="1DAB00B3" w14:textId="77777777" w:rsidR="00F02350" w:rsidRPr="00F62539" w:rsidRDefault="00F02350" w:rsidP="00F02350">
      <w:pPr>
        <w:ind w:firstLine="709"/>
        <w:jc w:val="both"/>
        <w:rPr>
          <w:rFonts w:ascii="Abadi" w:hAnsi="Abadi" w:cs="Arial"/>
          <w:b/>
          <w:sz w:val="21"/>
          <w:szCs w:val="21"/>
        </w:rPr>
      </w:pPr>
    </w:p>
    <w:p w14:paraId="4446A2FA" w14:textId="77777777" w:rsidR="00F02350" w:rsidRPr="00F62539" w:rsidRDefault="00F02350" w:rsidP="00F02350">
      <w:pPr>
        <w:ind w:firstLine="709"/>
        <w:jc w:val="both"/>
        <w:rPr>
          <w:rFonts w:ascii="Abadi" w:hAnsi="Abadi" w:cs="Arial"/>
          <w:sz w:val="21"/>
          <w:szCs w:val="21"/>
        </w:rPr>
      </w:pPr>
      <w:r w:rsidRPr="00F62539">
        <w:rPr>
          <w:rFonts w:ascii="Abadi" w:hAnsi="Abadi" w:cs="Arial"/>
          <w:b/>
          <w:sz w:val="21"/>
          <w:szCs w:val="21"/>
        </w:rPr>
        <w:t xml:space="preserve">-La C. Presidenta: </w:t>
      </w:r>
      <w:r w:rsidRPr="00F62539">
        <w:rPr>
          <w:rFonts w:ascii="Abadi" w:hAnsi="Abadi" w:cs="Arial"/>
          <w:sz w:val="21"/>
          <w:szCs w:val="21"/>
        </w:rPr>
        <w:t>La obvia resolución ha sido aprobada por unanimidad de votos.</w:t>
      </w:r>
    </w:p>
    <w:p w14:paraId="64E72364" w14:textId="77777777" w:rsidR="00F02350" w:rsidRPr="00F62539" w:rsidRDefault="00F02350" w:rsidP="00F02350">
      <w:pPr>
        <w:ind w:firstLine="709"/>
        <w:jc w:val="both"/>
        <w:rPr>
          <w:rFonts w:ascii="Abadi" w:hAnsi="Abadi" w:cs="Arial"/>
          <w:sz w:val="21"/>
          <w:szCs w:val="21"/>
        </w:rPr>
      </w:pPr>
    </w:p>
    <w:p w14:paraId="1245939D" w14:textId="77777777" w:rsidR="00F02350" w:rsidRPr="00F62539" w:rsidRDefault="00F02350" w:rsidP="00F02350">
      <w:pPr>
        <w:ind w:firstLine="709"/>
        <w:jc w:val="both"/>
        <w:rPr>
          <w:rFonts w:ascii="Abadi" w:hAnsi="Abadi" w:cs="Arial"/>
          <w:sz w:val="21"/>
          <w:szCs w:val="21"/>
        </w:rPr>
      </w:pPr>
      <w:r w:rsidRPr="00F62539">
        <w:rPr>
          <w:rFonts w:ascii="Abadi" w:hAnsi="Abadi" w:cs="Arial"/>
          <w:sz w:val="21"/>
          <w:szCs w:val="21"/>
        </w:rPr>
        <w:t>En consecuencia, se somete a discusión el Punto de Acuerdo. Si alguna diputada o algún diputado desean hacer uso de la palabra en pro o en contra, sírvanse manifestarlo indicando el sentido de su participación.</w:t>
      </w:r>
    </w:p>
    <w:p w14:paraId="7E35EFB5" w14:textId="01E686E2" w:rsidR="0057399E" w:rsidRPr="00F62539" w:rsidRDefault="0057399E" w:rsidP="009C5235">
      <w:pPr>
        <w:ind w:firstLine="709"/>
        <w:jc w:val="both"/>
        <w:rPr>
          <w:rFonts w:ascii="Abadi" w:hAnsi="Abadi"/>
          <w:b/>
          <w:sz w:val="21"/>
          <w:szCs w:val="21"/>
        </w:rPr>
      </w:pPr>
    </w:p>
    <w:p w14:paraId="03D1358A" w14:textId="24C15CD6" w:rsidR="00F02350" w:rsidRPr="00F62539" w:rsidRDefault="00F02350" w:rsidP="009C5235">
      <w:pPr>
        <w:ind w:firstLine="709"/>
        <w:jc w:val="both"/>
        <w:rPr>
          <w:rFonts w:ascii="Abadi" w:hAnsi="Abadi"/>
          <w:bCs/>
          <w:sz w:val="21"/>
          <w:szCs w:val="21"/>
        </w:rPr>
      </w:pPr>
      <w:r w:rsidRPr="00F62539">
        <w:rPr>
          <w:rFonts w:ascii="Abadi" w:hAnsi="Abadi"/>
          <w:bCs/>
          <w:sz w:val="21"/>
          <w:szCs w:val="21"/>
        </w:rPr>
        <w:t>Diputada María Magdalena Rosales, ¿para qué efectos?</w:t>
      </w:r>
    </w:p>
    <w:p w14:paraId="1F03398E" w14:textId="59C3CE55" w:rsidR="00F02350" w:rsidRPr="00F62539" w:rsidRDefault="00F02350" w:rsidP="009C5235">
      <w:pPr>
        <w:ind w:firstLine="709"/>
        <w:jc w:val="both"/>
        <w:rPr>
          <w:rFonts w:ascii="Abadi" w:hAnsi="Abadi"/>
          <w:b/>
          <w:sz w:val="21"/>
          <w:szCs w:val="21"/>
        </w:rPr>
      </w:pPr>
    </w:p>
    <w:p w14:paraId="47CF733D" w14:textId="30966D45" w:rsidR="00F02350" w:rsidRPr="00F62539" w:rsidRDefault="00F02350" w:rsidP="009C5235">
      <w:pPr>
        <w:ind w:firstLine="709"/>
        <w:jc w:val="both"/>
        <w:rPr>
          <w:rFonts w:ascii="Abadi" w:hAnsi="Abadi"/>
          <w:bCs/>
          <w:sz w:val="21"/>
          <w:szCs w:val="21"/>
        </w:rPr>
      </w:pPr>
      <w:r w:rsidRPr="00F62539">
        <w:rPr>
          <w:rFonts w:ascii="Abadi" w:hAnsi="Abadi"/>
          <w:b/>
          <w:sz w:val="21"/>
          <w:szCs w:val="21"/>
        </w:rPr>
        <w:t xml:space="preserve">C. Dip. María Magdalena Rosales Cruz: </w:t>
      </w:r>
      <w:r w:rsidRPr="00F62539">
        <w:rPr>
          <w:rFonts w:ascii="Abadi" w:hAnsi="Abadi"/>
          <w:bCs/>
          <w:sz w:val="21"/>
          <w:szCs w:val="21"/>
        </w:rPr>
        <w:t>Para hablar a favor.</w:t>
      </w:r>
    </w:p>
    <w:p w14:paraId="15EAB4A1" w14:textId="68203FAE" w:rsidR="00F02350" w:rsidRPr="00F62539" w:rsidRDefault="00F02350" w:rsidP="009C5235">
      <w:pPr>
        <w:ind w:firstLine="709"/>
        <w:jc w:val="both"/>
        <w:rPr>
          <w:rFonts w:ascii="Abadi" w:hAnsi="Abadi"/>
          <w:bCs/>
          <w:sz w:val="21"/>
          <w:szCs w:val="21"/>
        </w:rPr>
      </w:pPr>
    </w:p>
    <w:p w14:paraId="3837E315" w14:textId="6F082E6E" w:rsidR="00F02350" w:rsidRPr="00F62539" w:rsidRDefault="00F02350" w:rsidP="009C5235">
      <w:pPr>
        <w:ind w:firstLine="709"/>
        <w:jc w:val="both"/>
        <w:rPr>
          <w:rFonts w:ascii="Abadi" w:hAnsi="Abadi"/>
          <w:bCs/>
          <w:sz w:val="21"/>
          <w:szCs w:val="21"/>
        </w:rPr>
      </w:pPr>
      <w:r w:rsidRPr="00F62539">
        <w:rPr>
          <w:rFonts w:ascii="Abadi" w:hAnsi="Abadi"/>
          <w:b/>
          <w:sz w:val="21"/>
          <w:szCs w:val="21"/>
        </w:rPr>
        <w:t xml:space="preserve">-La C. Presidenta: </w:t>
      </w:r>
      <w:r w:rsidRPr="00F62539">
        <w:rPr>
          <w:rFonts w:ascii="Abadi" w:hAnsi="Abadi"/>
          <w:bCs/>
          <w:sz w:val="21"/>
          <w:szCs w:val="21"/>
        </w:rPr>
        <w:t>Tiene el uso de la voz la diputada María Magdalena Rosales Cruz, hasta por diez minutos. Adelante diputada.</w:t>
      </w:r>
    </w:p>
    <w:p w14:paraId="27EA2727" w14:textId="5CECB9F0" w:rsidR="00F02350" w:rsidRPr="00F62539" w:rsidRDefault="00F02350" w:rsidP="009C5235">
      <w:pPr>
        <w:ind w:firstLine="709"/>
        <w:jc w:val="both"/>
        <w:rPr>
          <w:rFonts w:ascii="Abadi" w:hAnsi="Abadi"/>
          <w:bCs/>
          <w:sz w:val="21"/>
          <w:szCs w:val="21"/>
        </w:rPr>
      </w:pPr>
    </w:p>
    <w:p w14:paraId="00A623ED" w14:textId="3BB073FD" w:rsidR="00F02350" w:rsidRPr="00F62539" w:rsidRDefault="00F02350" w:rsidP="009C5235">
      <w:pPr>
        <w:ind w:firstLine="709"/>
        <w:jc w:val="both"/>
        <w:rPr>
          <w:rFonts w:ascii="Abadi" w:hAnsi="Abadi"/>
          <w:b/>
          <w:sz w:val="21"/>
          <w:szCs w:val="21"/>
        </w:rPr>
      </w:pPr>
      <w:r w:rsidRPr="00F62539">
        <w:rPr>
          <w:rFonts w:ascii="Abadi" w:hAnsi="Abadi"/>
          <w:b/>
          <w:sz w:val="21"/>
          <w:szCs w:val="21"/>
        </w:rPr>
        <w:t>MANIFESTÁNDOSE A FAVOR DEL PUNTO DE ACUERDO, INTERVIENE LA DIPUTADA MARÍA MAGDALENA ROSALES CRUZ.</w:t>
      </w:r>
    </w:p>
    <w:p w14:paraId="7B5E867A" w14:textId="7509A4D8" w:rsidR="00F02350" w:rsidRPr="00F62539" w:rsidRDefault="00AF759B" w:rsidP="00AF759B">
      <w:pPr>
        <w:ind w:firstLine="709"/>
        <w:jc w:val="right"/>
        <w:rPr>
          <w:rFonts w:ascii="Abadi" w:hAnsi="Abadi"/>
          <w:b/>
          <w:sz w:val="21"/>
          <w:szCs w:val="21"/>
        </w:rPr>
      </w:pPr>
      <w:r w:rsidRPr="00F62539">
        <w:rPr>
          <w:noProof/>
        </w:rPr>
        <w:drawing>
          <wp:inline distT="0" distB="0" distL="0" distR="0" wp14:anchorId="0E05E27D" wp14:editId="6000DEFD">
            <wp:extent cx="1250859" cy="778598"/>
            <wp:effectExtent l="19050" t="0" r="26035" b="2501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809"/>
                    <a:stretch/>
                  </pic:blipFill>
                  <pic:spPr bwMode="auto">
                    <a:xfrm>
                      <a:off x="0" y="0"/>
                      <a:ext cx="1292445" cy="8044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7B1B82F" w14:textId="6FBB6549" w:rsidR="0057399E" w:rsidRPr="00F62539" w:rsidRDefault="00AF759B" w:rsidP="009C5235">
      <w:pPr>
        <w:ind w:firstLine="709"/>
        <w:jc w:val="both"/>
        <w:rPr>
          <w:rFonts w:ascii="Abadi" w:hAnsi="Abadi"/>
          <w:bCs/>
          <w:sz w:val="21"/>
          <w:szCs w:val="21"/>
        </w:rPr>
      </w:pPr>
      <w:r w:rsidRPr="00F62539">
        <w:rPr>
          <w:rFonts w:ascii="Abadi" w:hAnsi="Abadi"/>
          <w:b/>
          <w:sz w:val="21"/>
          <w:szCs w:val="21"/>
        </w:rPr>
        <w:t xml:space="preserve">C. Dip. María Magdalena Rosales Cruz: </w:t>
      </w:r>
      <w:r w:rsidRPr="00F62539">
        <w:rPr>
          <w:rFonts w:ascii="Abadi" w:hAnsi="Abadi"/>
          <w:bCs/>
          <w:sz w:val="21"/>
          <w:szCs w:val="21"/>
        </w:rPr>
        <w:t xml:space="preserve">Con la venia presidenta, diputadas, diputados. Hago uso de la voz para </w:t>
      </w:r>
      <w:r w:rsidRPr="00F62539">
        <w:rPr>
          <w:rFonts w:ascii="Abadi" w:hAnsi="Abadi"/>
          <w:bCs/>
          <w:sz w:val="21"/>
          <w:szCs w:val="21"/>
        </w:rPr>
        <w:lastRenderedPageBreak/>
        <w:t>manifestarme a favor, haciendo las siguientes consideraciones.</w:t>
      </w:r>
    </w:p>
    <w:p w14:paraId="032990B8" w14:textId="6CA1853C" w:rsidR="00AF759B" w:rsidRPr="00F62539" w:rsidRDefault="00AF759B" w:rsidP="009C5235">
      <w:pPr>
        <w:ind w:firstLine="709"/>
        <w:jc w:val="both"/>
        <w:rPr>
          <w:rFonts w:ascii="Abadi" w:hAnsi="Abadi"/>
          <w:bCs/>
          <w:sz w:val="21"/>
          <w:szCs w:val="21"/>
        </w:rPr>
      </w:pPr>
    </w:p>
    <w:p w14:paraId="0B8136F4" w14:textId="6787C342" w:rsidR="00AF759B" w:rsidRPr="00F62539" w:rsidRDefault="00AF759B" w:rsidP="009C5235">
      <w:pPr>
        <w:ind w:firstLine="709"/>
        <w:jc w:val="both"/>
        <w:rPr>
          <w:rFonts w:ascii="Abadi" w:hAnsi="Abadi"/>
          <w:bCs/>
          <w:sz w:val="21"/>
          <w:szCs w:val="21"/>
        </w:rPr>
      </w:pPr>
      <w:r w:rsidRPr="00F62539">
        <w:rPr>
          <w:rFonts w:ascii="Abadi" w:hAnsi="Abadi"/>
          <w:bCs/>
          <w:sz w:val="21"/>
          <w:szCs w:val="21"/>
        </w:rPr>
        <w:t xml:space="preserve">Hoy se reúne el Consejo de Salubridad General, este Consejo es amplio y considera diferentes aspectos del desarrollo del país y del impacto que tendrán los diferentes sectores que lo integran. Hoy está programada esta reunión donde la Secretaría de Salud, por supuesto, tiene la presidencia pero, además, se integra la Secretaría de Hacienda, la Secretaría del Bienestar, la Secretaría de Medio Ambiente, </w:t>
      </w:r>
      <w:r w:rsidR="00BA1B57" w:rsidRPr="00F62539">
        <w:rPr>
          <w:rFonts w:ascii="Abadi" w:hAnsi="Abadi"/>
          <w:bCs/>
          <w:sz w:val="21"/>
          <w:szCs w:val="21"/>
        </w:rPr>
        <w:t>l</w:t>
      </w:r>
      <w:r w:rsidRPr="00F62539">
        <w:rPr>
          <w:rFonts w:ascii="Abadi" w:hAnsi="Abadi"/>
          <w:bCs/>
          <w:sz w:val="21"/>
          <w:szCs w:val="21"/>
        </w:rPr>
        <w:t>a Secretaría de Economía, la Secretaría de Agricultura, la Secretaría de Comunicaciones y Transportes</w:t>
      </w:r>
      <w:r w:rsidR="004F7C94" w:rsidRPr="00F62539">
        <w:rPr>
          <w:rFonts w:ascii="Abadi" w:hAnsi="Abadi"/>
          <w:bCs/>
          <w:sz w:val="21"/>
          <w:szCs w:val="21"/>
        </w:rPr>
        <w:t xml:space="preserve">, la Secretaría de Educación Pública, además de la UNAM, la Academia Nacional de Medina y la Academia Mexicana de Cirugía; es decir, se va a analizar la situación de nuestro país y el impacto en cada una de las </w:t>
      </w:r>
      <w:r w:rsidR="00DD6907" w:rsidRPr="00F62539">
        <w:rPr>
          <w:rFonts w:ascii="Abadi" w:hAnsi="Abadi"/>
          <w:bCs/>
          <w:sz w:val="21"/>
          <w:szCs w:val="21"/>
        </w:rPr>
        <w:t>fases. Hay que aclararle a la población, a través de los medios de comunicación que nos acompañan, que estamos en esta primera fase y que tenemos que estar pendiente de cómo se da la evolución para pasar a una segunda fase de esta epidemia, de esta pandemia mundial, y que estén tranquilos de que las medidas que se tomarán, a nivel federal, también a nivel estatal y que se compartirán con los municipios, serán las adecuadas para que este impacto no afecte, de manera tan grave, a la población en general.</w:t>
      </w:r>
    </w:p>
    <w:p w14:paraId="408A8632" w14:textId="1D4AF286" w:rsidR="00DD6907" w:rsidRPr="00F62539" w:rsidRDefault="00DD6907" w:rsidP="009C5235">
      <w:pPr>
        <w:ind w:firstLine="709"/>
        <w:jc w:val="both"/>
        <w:rPr>
          <w:rFonts w:ascii="Abadi" w:hAnsi="Abadi"/>
          <w:bCs/>
          <w:sz w:val="21"/>
          <w:szCs w:val="21"/>
        </w:rPr>
      </w:pPr>
    </w:p>
    <w:p w14:paraId="1C211543" w14:textId="618A3B81" w:rsidR="00DD6907" w:rsidRPr="00F62539" w:rsidRDefault="00DD6907" w:rsidP="009C5235">
      <w:pPr>
        <w:ind w:firstLine="709"/>
        <w:jc w:val="both"/>
        <w:rPr>
          <w:rFonts w:ascii="Abadi" w:hAnsi="Abadi"/>
          <w:bCs/>
          <w:sz w:val="21"/>
          <w:szCs w:val="21"/>
        </w:rPr>
      </w:pPr>
      <w:r w:rsidRPr="00F62539">
        <w:rPr>
          <w:rFonts w:ascii="Abadi" w:hAnsi="Abadi"/>
          <w:bCs/>
          <w:sz w:val="21"/>
          <w:szCs w:val="21"/>
        </w:rPr>
        <w:t>Creo que tenemos que hacer estas consideraciones en todos los foros en donde nos presentemos y que tengamos la seguridad que se tomarán las medidas adecuadas en los niveles de gobierno y que la prioridad son los seres humanos que habitan este país, y ¡por supuesto! Que los impactos económicos serán tan graves y cómo contrarrestar las medidas que aplicarán los gobiernos, y queremos decirle a la población de Guanajuato que esté tranquila, que la unión y la discusión  y la comunicación entre los niveles de gobierno será</w:t>
      </w:r>
      <w:r w:rsidR="00DC30D3" w:rsidRPr="00F62539">
        <w:rPr>
          <w:rFonts w:ascii="Abadi" w:hAnsi="Abadi"/>
          <w:bCs/>
          <w:sz w:val="21"/>
          <w:szCs w:val="21"/>
        </w:rPr>
        <w:t>n</w:t>
      </w:r>
      <w:r w:rsidRPr="00F62539">
        <w:rPr>
          <w:rFonts w:ascii="Abadi" w:hAnsi="Abadi"/>
          <w:bCs/>
          <w:sz w:val="21"/>
          <w:szCs w:val="21"/>
        </w:rPr>
        <w:t xml:space="preserve"> las adecuadas; creo que hemos escuchado ya al Secretario de Salud explicando las medidas que se tomarán en Guanajuato, y sabemos que él, junto con el Gobernador, estarán en comunicación </w:t>
      </w:r>
      <w:r w:rsidR="00DC30D3" w:rsidRPr="00F62539">
        <w:rPr>
          <w:rFonts w:ascii="Abadi" w:hAnsi="Abadi"/>
          <w:bCs/>
          <w:sz w:val="21"/>
          <w:szCs w:val="21"/>
        </w:rPr>
        <w:t xml:space="preserve">con el gobierno federal; yo creo que si no mandamos un mensaje de tranquilidad a todos los ciudadanos, simplemente cada vez que exageremos en la situación, estamos dañando a nuestra población en cuanto a la </w:t>
      </w:r>
      <w:r w:rsidR="00DC30D3" w:rsidRPr="00F62539">
        <w:rPr>
          <w:rFonts w:ascii="Abadi" w:hAnsi="Abadi"/>
          <w:bCs/>
          <w:sz w:val="21"/>
          <w:szCs w:val="21"/>
        </w:rPr>
        <w:t xml:space="preserve">angustia de lo que va a pasar; creo que tenemos que ser lo suficiente maduros, ya se ha dicho que aquí los colores se hacen a un lado para priorizar la salud física y la salud mental de la población. Yo quisiera, también, señalar, aunque creo que a través de los medios ya se ha dicho, la primera medida ha sido adelantar más bien la pensión del adulto mayor que son más de 8 millones </w:t>
      </w:r>
      <w:r w:rsidR="004C5AC4" w:rsidRPr="00F62539">
        <w:rPr>
          <w:rFonts w:ascii="Abadi" w:hAnsi="Abadi"/>
          <w:bCs/>
          <w:sz w:val="21"/>
          <w:szCs w:val="21"/>
        </w:rPr>
        <w:t>de adultos mayores en el país, que son los más susceptibles de adquirir este padecimiento por la vulnerabilidad que se ha visto a nivel mundial; entonces, se va a pagar -digamos-, este apoyo al adulto mayor en dos bimestres, se van a dar</w:t>
      </w:r>
      <w:r w:rsidR="00571AFC" w:rsidRPr="00F62539">
        <w:rPr>
          <w:rFonts w:ascii="Abadi" w:hAnsi="Abadi"/>
          <w:bCs/>
          <w:sz w:val="21"/>
          <w:szCs w:val="21"/>
        </w:rPr>
        <w:t xml:space="preserve"> más de 2,600 por bimestre; esto ayuda a que los adultos mayores compren los medicamentos, ustedes saben que una de las medidas más eficaces es todo este proceso de la prevención a través de la higiene pero, también, muchos medicamentos sintomáticos y muchos medicamentos antivirales y, seguramente, los adultos mayores requerirán del control de cualquier enfermedad de tipo respiratorio, además de todos estos grupos vulnerables que hay en cuanto a la sensibilidad de padecimientos previos del sistema respiratorio, de la presión arterial alta por los medicamentos que ellos toman; entonces, creo que le debemos dar un mensaje a la población de tranquilidad en cuanto a las medidas que tomarán los niveles de gobierno, y que sí tenemos que preocuparnos grandemente por los empresarios, por las empresas, por estas fuentes de trabajo pero, también, en este exhorto, está la clase obrera y sus familias porque el impacto será tan intenso </w:t>
      </w:r>
      <w:r w:rsidR="00A14CEE" w:rsidRPr="00F62539">
        <w:rPr>
          <w:rFonts w:ascii="Abadi" w:hAnsi="Abadi"/>
          <w:bCs/>
          <w:sz w:val="21"/>
          <w:szCs w:val="21"/>
        </w:rPr>
        <w:t xml:space="preserve">como la responsabilidad de los empresarios en cuanto a cerrar o tomar las medidas preventivas para no cerrar la industria y el comercio en nuestro estado; por ello es que nos sumamos a este exhorto, sabemos que el Consejo de Salubridad General discutirá y tomará las medidas necesarias, y que la Cámara de Diputados, ha propuesto también cambios en la Ley de Egresos para tratar de utilizar el recurso necesario para poder utilizarlo en donde se requiera; pero hay algo muy importante, en el gobierno federal hay un combate total a la corrupción en la compra de medicamentos, en la compra de materiales para la prevención y en el manejo de los recursos en todos los hospitales de nuestro país, y cuando no hay corrupción, el recurso se usa de manera efectiva y creo que esta es otra arma que tenemos en este </w:t>
      </w:r>
      <w:r w:rsidR="00A14CEE" w:rsidRPr="00F62539">
        <w:rPr>
          <w:rFonts w:ascii="Abadi" w:hAnsi="Abadi"/>
          <w:bCs/>
          <w:sz w:val="21"/>
          <w:szCs w:val="21"/>
        </w:rPr>
        <w:lastRenderedPageBreak/>
        <w:t xml:space="preserve">momento, las mexicanas, los mexicanos pensamos que en </w:t>
      </w:r>
      <w:r w:rsidR="00BA1B57" w:rsidRPr="00F62539">
        <w:rPr>
          <w:rFonts w:ascii="Abadi" w:hAnsi="Abadi"/>
          <w:bCs/>
          <w:sz w:val="21"/>
          <w:szCs w:val="21"/>
        </w:rPr>
        <w:t xml:space="preserve">el </w:t>
      </w:r>
      <w:r w:rsidR="00A14CEE" w:rsidRPr="00F62539">
        <w:rPr>
          <w:rFonts w:ascii="Abadi" w:hAnsi="Abadi"/>
          <w:bCs/>
          <w:sz w:val="21"/>
          <w:szCs w:val="21"/>
        </w:rPr>
        <w:t>estado de Guanajuato se seguirá también con esta práctica, si</w:t>
      </w:r>
      <w:r w:rsidR="00CA385F" w:rsidRPr="00F62539">
        <w:rPr>
          <w:rFonts w:ascii="Abadi" w:hAnsi="Abadi"/>
          <w:bCs/>
          <w:sz w:val="21"/>
          <w:szCs w:val="21"/>
        </w:rPr>
        <w:t>n</w:t>
      </w:r>
      <w:r w:rsidR="00A14CEE" w:rsidRPr="00F62539">
        <w:rPr>
          <w:rFonts w:ascii="Abadi" w:hAnsi="Abadi"/>
          <w:bCs/>
          <w:sz w:val="21"/>
          <w:szCs w:val="21"/>
        </w:rPr>
        <w:t xml:space="preserve"> </w:t>
      </w:r>
      <w:r w:rsidR="00CA385F" w:rsidRPr="00F62539">
        <w:rPr>
          <w:rFonts w:ascii="Abadi" w:hAnsi="Abadi"/>
          <w:bCs/>
          <w:sz w:val="21"/>
          <w:szCs w:val="21"/>
        </w:rPr>
        <w:t>corrupción</w:t>
      </w:r>
      <w:r w:rsidR="00A14CEE" w:rsidRPr="00F62539">
        <w:rPr>
          <w:rFonts w:ascii="Abadi" w:hAnsi="Abadi"/>
          <w:bCs/>
          <w:sz w:val="21"/>
          <w:szCs w:val="21"/>
        </w:rPr>
        <w:t xml:space="preserve"> podemos utilizar el recurso en donde se requiere. Es cuánto. </w:t>
      </w:r>
    </w:p>
    <w:p w14:paraId="0F19B8FB" w14:textId="68DA24FC" w:rsidR="00A24EFB" w:rsidRPr="00F62539" w:rsidRDefault="00A24EFB" w:rsidP="009C5235">
      <w:pPr>
        <w:ind w:firstLine="709"/>
        <w:jc w:val="both"/>
        <w:rPr>
          <w:rFonts w:ascii="Abadi" w:hAnsi="Abadi"/>
          <w:bCs/>
          <w:sz w:val="21"/>
          <w:szCs w:val="21"/>
        </w:rPr>
      </w:pPr>
    </w:p>
    <w:p w14:paraId="13C9D368" w14:textId="7AEF6BDB" w:rsidR="00A24EFB" w:rsidRPr="00F62539" w:rsidRDefault="00EE6371" w:rsidP="009C5235">
      <w:pPr>
        <w:ind w:firstLine="709"/>
        <w:jc w:val="both"/>
        <w:rPr>
          <w:rFonts w:ascii="Abadi" w:hAnsi="Abadi"/>
          <w:bCs/>
          <w:sz w:val="21"/>
          <w:szCs w:val="21"/>
        </w:rPr>
      </w:pPr>
      <w:r w:rsidRPr="00F62539">
        <w:rPr>
          <w:rFonts w:ascii="Abadi" w:hAnsi="Abadi"/>
          <w:bCs/>
          <w:sz w:val="21"/>
          <w:szCs w:val="21"/>
        </w:rPr>
        <w:t>Gracias diputada.</w:t>
      </w:r>
    </w:p>
    <w:p w14:paraId="4E09AA8B" w14:textId="63E0653E" w:rsidR="00EE6371" w:rsidRPr="00F62539" w:rsidRDefault="00EE6371" w:rsidP="009C5235">
      <w:pPr>
        <w:ind w:firstLine="709"/>
        <w:jc w:val="both"/>
        <w:rPr>
          <w:rFonts w:ascii="Abadi" w:hAnsi="Abadi"/>
          <w:bCs/>
          <w:sz w:val="21"/>
          <w:szCs w:val="21"/>
        </w:rPr>
      </w:pPr>
    </w:p>
    <w:p w14:paraId="14C17F64" w14:textId="195B29FE" w:rsidR="00EE6371" w:rsidRPr="00F62539" w:rsidRDefault="00EE6371" w:rsidP="00EE6371">
      <w:pPr>
        <w:ind w:firstLine="709"/>
        <w:jc w:val="both"/>
        <w:rPr>
          <w:rFonts w:ascii="Abadi" w:hAnsi="Abadi" w:cs="Arial"/>
          <w:sz w:val="21"/>
          <w:szCs w:val="21"/>
        </w:rPr>
      </w:pPr>
      <w:r w:rsidRPr="00F62539">
        <w:rPr>
          <w:rFonts w:ascii="Abadi" w:hAnsi="Abadi"/>
          <w:bCs/>
          <w:sz w:val="21"/>
          <w:szCs w:val="21"/>
        </w:rPr>
        <w:t>Una vez concluida la participación,</w:t>
      </w:r>
      <w:r w:rsidRPr="00F62539">
        <w:rPr>
          <w:rFonts w:ascii="Abadi" w:hAnsi="Abadi" w:cs="Arial"/>
          <w:sz w:val="21"/>
          <w:szCs w:val="21"/>
        </w:rPr>
        <w:t xml:space="preserve"> se instruye a la secretaría para que, en votación  nominal, a través del sistema electrónico, pregunte a la Asamblea si es de aprobarse o no el Punto de Acuerdo. Para tal efecto, se abre el sistema electrónico.</w:t>
      </w:r>
    </w:p>
    <w:p w14:paraId="5E40D6A0" w14:textId="77777777" w:rsidR="00EE6371" w:rsidRPr="00F62539" w:rsidRDefault="00EE6371" w:rsidP="00EE6371">
      <w:pPr>
        <w:ind w:firstLine="709"/>
        <w:jc w:val="both"/>
        <w:rPr>
          <w:rFonts w:ascii="Abadi" w:hAnsi="Abadi" w:cs="Arial"/>
          <w:sz w:val="21"/>
          <w:szCs w:val="21"/>
        </w:rPr>
      </w:pPr>
    </w:p>
    <w:p w14:paraId="787693E9" w14:textId="77777777" w:rsidR="00EE6371" w:rsidRPr="00F62539" w:rsidRDefault="00EE6371" w:rsidP="00EE6371">
      <w:pPr>
        <w:ind w:firstLine="709"/>
        <w:jc w:val="both"/>
        <w:rPr>
          <w:rFonts w:ascii="Abadi" w:hAnsi="Abadi"/>
          <w:sz w:val="21"/>
          <w:szCs w:val="21"/>
        </w:rPr>
      </w:pPr>
      <w:r w:rsidRPr="00F62539">
        <w:rPr>
          <w:rFonts w:ascii="Abadi" w:hAnsi="Abadi"/>
          <w:b/>
          <w:sz w:val="21"/>
          <w:szCs w:val="21"/>
        </w:rPr>
        <w:t xml:space="preserve">-La Secretaría: </w:t>
      </w:r>
      <w:r w:rsidRPr="00F62539">
        <w:rPr>
          <w:rFonts w:ascii="Abadi" w:hAnsi="Abadi"/>
          <w:sz w:val="21"/>
          <w:szCs w:val="21"/>
        </w:rPr>
        <w:t>En votación nominal, por el sistema electrónico, se pregunta a las diputadas y a los diputados si se aprueba el Punto de Acuerdo puesto a su consideración.</w:t>
      </w:r>
    </w:p>
    <w:p w14:paraId="78153F09" w14:textId="77777777" w:rsidR="00EE6371" w:rsidRPr="00F62539" w:rsidRDefault="00EE6371" w:rsidP="00EE6371">
      <w:pPr>
        <w:ind w:firstLine="709"/>
        <w:jc w:val="both"/>
        <w:rPr>
          <w:rFonts w:ascii="Abadi" w:hAnsi="Abadi"/>
          <w:b/>
          <w:sz w:val="21"/>
          <w:szCs w:val="21"/>
        </w:rPr>
      </w:pPr>
    </w:p>
    <w:p w14:paraId="622043F7" w14:textId="77777777" w:rsidR="00EE6371" w:rsidRPr="00F62539" w:rsidRDefault="00EE6371" w:rsidP="00EE6371">
      <w:pPr>
        <w:ind w:firstLine="709"/>
        <w:jc w:val="both"/>
        <w:rPr>
          <w:rFonts w:ascii="Abadi" w:hAnsi="Abadi"/>
          <w:b/>
          <w:sz w:val="21"/>
          <w:szCs w:val="21"/>
        </w:rPr>
      </w:pPr>
      <w:r w:rsidRPr="00F62539">
        <w:rPr>
          <w:rFonts w:ascii="Abadi" w:hAnsi="Abadi"/>
          <w:b/>
          <w:sz w:val="21"/>
          <w:szCs w:val="21"/>
        </w:rPr>
        <w:t>(Votación)</w:t>
      </w:r>
    </w:p>
    <w:p w14:paraId="0ADC32C6" w14:textId="77777777" w:rsidR="00EE6371" w:rsidRPr="00F62539" w:rsidRDefault="00EE6371" w:rsidP="00EE6371">
      <w:pPr>
        <w:ind w:firstLine="709"/>
        <w:jc w:val="both"/>
        <w:rPr>
          <w:rFonts w:ascii="Abadi" w:hAnsi="Abadi"/>
          <w:b/>
          <w:sz w:val="21"/>
          <w:szCs w:val="21"/>
        </w:rPr>
      </w:pPr>
    </w:p>
    <w:p w14:paraId="3C9499D1" w14:textId="77777777" w:rsidR="00EE6371" w:rsidRPr="00F62539" w:rsidRDefault="00EE6371" w:rsidP="00EE6371">
      <w:pPr>
        <w:ind w:firstLine="709"/>
        <w:jc w:val="both"/>
        <w:rPr>
          <w:rFonts w:ascii="Abadi" w:hAnsi="Abadi" w:cs="Arial"/>
          <w:b/>
          <w:sz w:val="21"/>
          <w:szCs w:val="21"/>
        </w:rPr>
      </w:pPr>
      <w:r w:rsidRPr="00F62539">
        <w:rPr>
          <w:rFonts w:ascii="Abadi" w:hAnsi="Abadi" w:cs="Arial"/>
          <w:b/>
          <w:sz w:val="21"/>
          <w:szCs w:val="21"/>
        </w:rPr>
        <w:t>¿Falta alguna diputada o algún diputado en emitir su voto?</w:t>
      </w:r>
    </w:p>
    <w:p w14:paraId="2BDDB022" w14:textId="77777777" w:rsidR="00EE6371" w:rsidRPr="00F62539" w:rsidRDefault="00EE6371" w:rsidP="00EE6371">
      <w:pPr>
        <w:ind w:firstLine="709"/>
        <w:jc w:val="both"/>
        <w:rPr>
          <w:rFonts w:ascii="Abadi" w:hAnsi="Abadi" w:cs="Arial"/>
          <w:b/>
          <w:sz w:val="21"/>
          <w:szCs w:val="21"/>
        </w:rPr>
      </w:pPr>
    </w:p>
    <w:p w14:paraId="72BACD95" w14:textId="77777777" w:rsidR="00EE6371" w:rsidRPr="00F62539" w:rsidRDefault="00EE6371" w:rsidP="00EE6371">
      <w:pPr>
        <w:ind w:firstLine="709"/>
        <w:jc w:val="both"/>
        <w:rPr>
          <w:rFonts w:ascii="Abadi" w:hAnsi="Abadi" w:cs="Arial"/>
          <w:sz w:val="21"/>
          <w:szCs w:val="21"/>
        </w:rPr>
      </w:pPr>
      <w:r w:rsidRPr="00F62539">
        <w:rPr>
          <w:rFonts w:ascii="Abadi" w:hAnsi="Abadi" w:cs="Arial"/>
          <w:b/>
          <w:sz w:val="21"/>
          <w:szCs w:val="21"/>
        </w:rPr>
        <w:t xml:space="preserve">-La C. Presidenta: </w:t>
      </w:r>
      <w:r w:rsidRPr="00F62539">
        <w:rPr>
          <w:rFonts w:ascii="Abadi" w:hAnsi="Abadi" w:cs="Arial"/>
          <w:sz w:val="21"/>
          <w:szCs w:val="21"/>
        </w:rPr>
        <w:t>Se cierra el sistema electrónico.</w:t>
      </w:r>
    </w:p>
    <w:p w14:paraId="036DC70B" w14:textId="77777777" w:rsidR="00EE6371" w:rsidRPr="00F62539" w:rsidRDefault="00EE6371" w:rsidP="00EE6371">
      <w:pPr>
        <w:ind w:firstLine="709"/>
        <w:jc w:val="both"/>
        <w:rPr>
          <w:rFonts w:ascii="Abadi" w:hAnsi="Abadi" w:cs="Arial"/>
          <w:sz w:val="21"/>
          <w:szCs w:val="21"/>
        </w:rPr>
      </w:pPr>
    </w:p>
    <w:p w14:paraId="2579927E" w14:textId="47E317AE" w:rsidR="00EE6371" w:rsidRPr="00F62539" w:rsidRDefault="00EE6371" w:rsidP="00EE6371">
      <w:pPr>
        <w:ind w:firstLine="709"/>
        <w:jc w:val="both"/>
        <w:rPr>
          <w:rFonts w:ascii="Abadi" w:hAnsi="Abadi" w:cs="Arial"/>
          <w:b/>
          <w:sz w:val="21"/>
          <w:szCs w:val="21"/>
        </w:rPr>
      </w:pPr>
      <w:r w:rsidRPr="00F62539">
        <w:rPr>
          <w:rFonts w:ascii="Abadi" w:hAnsi="Abadi" w:cs="Arial"/>
          <w:b/>
          <w:sz w:val="21"/>
          <w:szCs w:val="21"/>
        </w:rPr>
        <w:t xml:space="preserve">-La Secretaría: </w:t>
      </w:r>
      <w:r w:rsidRPr="00F62539">
        <w:rPr>
          <w:rFonts w:ascii="Abadi" w:hAnsi="Abadi" w:cs="Arial"/>
          <w:sz w:val="21"/>
          <w:szCs w:val="21"/>
        </w:rPr>
        <w:t xml:space="preserve">Señora presidenta, se registraron </w:t>
      </w:r>
      <w:r w:rsidRPr="00F62539">
        <w:rPr>
          <w:rFonts w:ascii="Abadi" w:hAnsi="Abadi" w:cs="Arial"/>
          <w:b/>
          <w:sz w:val="21"/>
          <w:szCs w:val="21"/>
        </w:rPr>
        <w:t xml:space="preserve">treinta y </w:t>
      </w:r>
      <w:r w:rsidR="00F32A75" w:rsidRPr="00F62539">
        <w:rPr>
          <w:rFonts w:ascii="Abadi" w:hAnsi="Abadi" w:cs="Arial"/>
          <w:b/>
          <w:sz w:val="21"/>
          <w:szCs w:val="21"/>
        </w:rPr>
        <w:t>tres</w:t>
      </w:r>
      <w:r w:rsidRPr="00F62539">
        <w:rPr>
          <w:rFonts w:ascii="Abadi" w:hAnsi="Abadi" w:cs="Arial"/>
          <w:b/>
          <w:sz w:val="21"/>
          <w:szCs w:val="21"/>
        </w:rPr>
        <w:t xml:space="preserve"> votos a favor</w:t>
      </w:r>
      <w:r w:rsidR="00F32A75" w:rsidRPr="00F62539">
        <w:rPr>
          <w:rFonts w:ascii="Abadi" w:hAnsi="Abadi" w:cs="Arial"/>
          <w:b/>
          <w:sz w:val="21"/>
          <w:szCs w:val="21"/>
        </w:rPr>
        <w:t xml:space="preserve">, cero </w:t>
      </w:r>
      <w:r w:rsidRPr="00F62539">
        <w:rPr>
          <w:rFonts w:ascii="Abadi" w:hAnsi="Abadi" w:cs="Arial"/>
          <w:b/>
          <w:sz w:val="21"/>
          <w:szCs w:val="21"/>
        </w:rPr>
        <w:t>voto</w:t>
      </w:r>
      <w:r w:rsidR="00F32A75" w:rsidRPr="00F62539">
        <w:rPr>
          <w:rFonts w:ascii="Abadi" w:hAnsi="Abadi" w:cs="Arial"/>
          <w:b/>
          <w:sz w:val="21"/>
          <w:szCs w:val="21"/>
        </w:rPr>
        <w:t>s</w:t>
      </w:r>
      <w:r w:rsidRPr="00F62539">
        <w:rPr>
          <w:rFonts w:ascii="Abadi" w:hAnsi="Abadi" w:cs="Arial"/>
          <w:b/>
          <w:sz w:val="21"/>
          <w:szCs w:val="21"/>
        </w:rPr>
        <w:t xml:space="preserve"> en contra.</w:t>
      </w:r>
    </w:p>
    <w:p w14:paraId="43F5A6AB" w14:textId="77777777" w:rsidR="00EE6371" w:rsidRPr="00F62539" w:rsidRDefault="00EE6371" w:rsidP="00EE6371">
      <w:pPr>
        <w:ind w:firstLine="709"/>
        <w:jc w:val="both"/>
        <w:rPr>
          <w:rFonts w:ascii="Abadi" w:hAnsi="Abadi" w:cs="Arial"/>
          <w:b/>
          <w:sz w:val="21"/>
          <w:szCs w:val="21"/>
        </w:rPr>
      </w:pPr>
    </w:p>
    <w:p w14:paraId="4207BF1E" w14:textId="77777777" w:rsidR="00EE6371" w:rsidRPr="00F62539" w:rsidRDefault="00EE6371" w:rsidP="00EE6371">
      <w:pPr>
        <w:ind w:firstLine="709"/>
        <w:jc w:val="both"/>
        <w:rPr>
          <w:rFonts w:ascii="Abadi" w:hAnsi="Abadi" w:cs="Arial"/>
          <w:sz w:val="21"/>
          <w:szCs w:val="21"/>
        </w:rPr>
      </w:pPr>
      <w:r w:rsidRPr="00F62539">
        <w:rPr>
          <w:rFonts w:ascii="Abadi" w:hAnsi="Abadi" w:cs="Arial"/>
          <w:b/>
          <w:sz w:val="21"/>
          <w:szCs w:val="21"/>
        </w:rPr>
        <w:t xml:space="preserve">-La C. Presidenta: </w:t>
      </w:r>
      <w:r w:rsidRPr="00F62539">
        <w:rPr>
          <w:rFonts w:ascii="Abadi" w:hAnsi="Abadi" w:cs="Arial"/>
          <w:sz w:val="21"/>
          <w:szCs w:val="21"/>
        </w:rPr>
        <w:t>El Punto de Acuerdo ha sido aprobado por unanimidad de votos.</w:t>
      </w:r>
    </w:p>
    <w:p w14:paraId="3E3BC94D" w14:textId="77777777" w:rsidR="00EE6371" w:rsidRPr="00F62539" w:rsidRDefault="00EE6371" w:rsidP="00EE6371">
      <w:pPr>
        <w:ind w:firstLine="709"/>
        <w:jc w:val="both"/>
        <w:rPr>
          <w:rFonts w:ascii="Abadi" w:hAnsi="Abadi" w:cs="Arial"/>
          <w:sz w:val="21"/>
          <w:szCs w:val="21"/>
        </w:rPr>
      </w:pPr>
    </w:p>
    <w:p w14:paraId="16A65BED" w14:textId="3CA65ED4" w:rsidR="00EE6371" w:rsidRPr="00F62539" w:rsidRDefault="00EE6371" w:rsidP="00EE6371">
      <w:pPr>
        <w:ind w:firstLine="709"/>
        <w:jc w:val="both"/>
        <w:rPr>
          <w:rFonts w:ascii="Abadi" w:hAnsi="Abadi" w:cs="Arial"/>
          <w:sz w:val="21"/>
          <w:szCs w:val="21"/>
        </w:rPr>
      </w:pPr>
      <w:r w:rsidRPr="00F62539">
        <w:rPr>
          <w:rFonts w:ascii="Abadi" w:hAnsi="Abadi" w:cs="Arial"/>
          <w:sz w:val="21"/>
          <w:szCs w:val="21"/>
        </w:rPr>
        <w:t xml:space="preserve">En consecuencia, remítase el acuerdo aprobado, junto con sus consideraciones al </w:t>
      </w:r>
      <w:r w:rsidR="00F32A75" w:rsidRPr="00F62539">
        <w:rPr>
          <w:rFonts w:ascii="Abadi" w:hAnsi="Abadi" w:cs="Arial"/>
          <w:sz w:val="21"/>
          <w:szCs w:val="21"/>
        </w:rPr>
        <w:t xml:space="preserve">Titular del Poder Ejecutivo Federal, para los efectos conducentes. </w:t>
      </w:r>
    </w:p>
    <w:p w14:paraId="5590CE25" w14:textId="2F414732" w:rsidR="00F32A75" w:rsidRPr="00F62539" w:rsidRDefault="00F32A75" w:rsidP="00EE6371">
      <w:pPr>
        <w:ind w:firstLine="709"/>
        <w:jc w:val="both"/>
        <w:rPr>
          <w:rFonts w:ascii="Abadi" w:hAnsi="Abadi" w:cs="Arial"/>
          <w:sz w:val="21"/>
          <w:szCs w:val="21"/>
        </w:rPr>
      </w:pPr>
    </w:p>
    <w:p w14:paraId="76551643" w14:textId="288F50DC" w:rsidR="00F32A75" w:rsidRPr="00F62539" w:rsidRDefault="00F32A75" w:rsidP="00EE6371">
      <w:pPr>
        <w:ind w:firstLine="709"/>
        <w:jc w:val="both"/>
        <w:rPr>
          <w:rFonts w:ascii="Abadi" w:hAnsi="Abadi" w:cs="Arial"/>
          <w:sz w:val="22"/>
          <w:szCs w:val="22"/>
        </w:rPr>
      </w:pPr>
      <w:r w:rsidRPr="00F62539">
        <w:rPr>
          <w:rFonts w:ascii="Abadi" w:hAnsi="Abadi" w:cs="Arial"/>
          <w:sz w:val="22"/>
          <w:szCs w:val="22"/>
        </w:rPr>
        <w:t xml:space="preserve">Con el objeto de agilizar el trámite parlamentario de los asuntos agendados en los puntos del 12 al 20 del orden del día y en virtud de haberse proporcionado con anticipación, así como encontrarse en la Gaceta Parlamentaria, esta presidencia propone se dispense la lectura de los mismos. De igual forma, se propone que los dictámenes formulados por la Comisión de Hacienda y Fiscalización, contenidos en </w:t>
      </w:r>
      <w:r w:rsidR="00AB4B04" w:rsidRPr="00F62539">
        <w:rPr>
          <w:rFonts w:ascii="Abadi" w:hAnsi="Abadi" w:cs="Arial"/>
          <w:sz w:val="22"/>
          <w:szCs w:val="22"/>
        </w:rPr>
        <w:t>los puntos del 16 al 20 del orden del día, sean sometidos a discusión y posterior votación en un solo acto.</w:t>
      </w:r>
    </w:p>
    <w:p w14:paraId="1D1DDCAB" w14:textId="1DA7504F" w:rsidR="00AB4B04" w:rsidRPr="00F62539" w:rsidRDefault="00AB4B04" w:rsidP="00EE6371">
      <w:pPr>
        <w:ind w:firstLine="709"/>
        <w:jc w:val="both"/>
        <w:rPr>
          <w:rFonts w:ascii="Abadi" w:hAnsi="Abadi" w:cs="Arial"/>
          <w:sz w:val="22"/>
          <w:szCs w:val="22"/>
        </w:rPr>
      </w:pPr>
    </w:p>
    <w:p w14:paraId="36C0A56A" w14:textId="2259CDC7" w:rsidR="00AB4B04" w:rsidRPr="00F62539" w:rsidRDefault="00AB4B04" w:rsidP="00EE6371">
      <w:pPr>
        <w:ind w:firstLine="709"/>
        <w:jc w:val="both"/>
        <w:rPr>
          <w:rFonts w:ascii="Abadi" w:hAnsi="Abadi" w:cs="Arial"/>
          <w:sz w:val="22"/>
          <w:szCs w:val="22"/>
        </w:rPr>
      </w:pPr>
      <w:r w:rsidRPr="00F62539">
        <w:rPr>
          <w:rFonts w:ascii="Abadi" w:hAnsi="Abadi" w:cs="Arial"/>
          <w:sz w:val="22"/>
          <w:szCs w:val="22"/>
        </w:rPr>
        <w:t>La propuesta está a consideración de la Asamblea. Si alguna diputada o algún diputado desean hacer uso de la palabra, manifiéstelo a esta presidencia.</w:t>
      </w:r>
    </w:p>
    <w:p w14:paraId="6A380C41" w14:textId="033B05F7" w:rsidR="00AB4B04" w:rsidRPr="00F62539" w:rsidRDefault="00AB4B04" w:rsidP="00EE6371">
      <w:pPr>
        <w:ind w:firstLine="709"/>
        <w:jc w:val="both"/>
        <w:rPr>
          <w:rFonts w:ascii="Abadi" w:hAnsi="Abadi" w:cs="Arial"/>
          <w:sz w:val="22"/>
          <w:szCs w:val="22"/>
        </w:rPr>
      </w:pPr>
    </w:p>
    <w:p w14:paraId="0A607ADF" w14:textId="2254E215" w:rsidR="00AB4B04" w:rsidRPr="00F62539" w:rsidRDefault="00357CE8" w:rsidP="00EE6371">
      <w:pPr>
        <w:ind w:firstLine="709"/>
        <w:jc w:val="both"/>
        <w:rPr>
          <w:rFonts w:ascii="Abadi" w:hAnsi="Abadi" w:cs="Arial"/>
          <w:sz w:val="22"/>
          <w:szCs w:val="22"/>
        </w:rPr>
      </w:pPr>
      <w:r w:rsidRPr="00F62539">
        <w:rPr>
          <w:rFonts w:ascii="Abadi" w:hAnsi="Abadi" w:cs="Arial"/>
          <w:sz w:val="22"/>
          <w:szCs w:val="22"/>
        </w:rPr>
        <w:t xml:space="preserve">No habiendo intervenciones, se pide a la secretaría </w:t>
      </w:r>
      <w:r w:rsidR="00F62539" w:rsidRPr="00F62539">
        <w:rPr>
          <w:rFonts w:ascii="Abadi" w:hAnsi="Abadi" w:cs="Arial"/>
          <w:sz w:val="22"/>
          <w:szCs w:val="22"/>
        </w:rPr>
        <w:t>que,</w:t>
      </w:r>
      <w:r w:rsidRPr="00F62539">
        <w:rPr>
          <w:rFonts w:ascii="Abadi" w:hAnsi="Abadi" w:cs="Arial"/>
          <w:sz w:val="22"/>
          <w:szCs w:val="22"/>
        </w:rPr>
        <w:t xml:space="preserve"> en votación económica, a través del sistema electrónico, pregunte a la Asamblea si se aprueba la propuesta. Para tal efecto, se abre el sistema electrónico.</w:t>
      </w:r>
    </w:p>
    <w:p w14:paraId="370C71F5" w14:textId="737C93A6" w:rsidR="00357CE8" w:rsidRPr="00F62539" w:rsidRDefault="00357CE8" w:rsidP="00EE6371">
      <w:pPr>
        <w:ind w:firstLine="709"/>
        <w:jc w:val="both"/>
        <w:rPr>
          <w:rFonts w:ascii="Abadi" w:hAnsi="Abadi" w:cs="Arial"/>
          <w:sz w:val="22"/>
          <w:szCs w:val="22"/>
        </w:rPr>
      </w:pPr>
    </w:p>
    <w:p w14:paraId="0D394ABB" w14:textId="4B297FBF" w:rsidR="00357CE8" w:rsidRPr="00F62539" w:rsidRDefault="00357CE8" w:rsidP="00EE6371">
      <w:pPr>
        <w:ind w:firstLine="709"/>
        <w:jc w:val="both"/>
        <w:rPr>
          <w:rFonts w:ascii="Abadi" w:hAnsi="Abadi" w:cs="Arial"/>
          <w:sz w:val="22"/>
          <w:szCs w:val="22"/>
        </w:rPr>
      </w:pPr>
      <w:r w:rsidRPr="00F62539">
        <w:rPr>
          <w:rFonts w:ascii="Abadi" w:hAnsi="Abadi" w:cs="Arial"/>
          <w:b/>
          <w:bCs/>
          <w:sz w:val="22"/>
          <w:szCs w:val="22"/>
        </w:rPr>
        <w:t xml:space="preserve">-La Secretaría: </w:t>
      </w:r>
      <w:r w:rsidRPr="00F62539">
        <w:rPr>
          <w:rFonts w:ascii="Abadi" w:hAnsi="Abadi" w:cs="Arial"/>
          <w:sz w:val="22"/>
          <w:szCs w:val="22"/>
        </w:rPr>
        <w:t>Por instrucciones de la presidencia, se pregunta al Pleno en votación económica, por el sistema electrónico, si se aprueba la propuesta que nos ocupa.</w:t>
      </w:r>
    </w:p>
    <w:p w14:paraId="1216915D" w14:textId="06D36180" w:rsidR="00357CE8" w:rsidRPr="00F62539" w:rsidRDefault="00357CE8" w:rsidP="00EE6371">
      <w:pPr>
        <w:ind w:firstLine="709"/>
        <w:jc w:val="both"/>
        <w:rPr>
          <w:rFonts w:ascii="Abadi" w:hAnsi="Abadi" w:cs="Arial"/>
          <w:sz w:val="21"/>
          <w:szCs w:val="21"/>
        </w:rPr>
      </w:pPr>
    </w:p>
    <w:p w14:paraId="76500E44" w14:textId="24B2AC69" w:rsidR="00357CE8" w:rsidRPr="00F62539" w:rsidRDefault="00357CE8" w:rsidP="00EE6371">
      <w:pPr>
        <w:ind w:firstLine="709"/>
        <w:jc w:val="both"/>
        <w:rPr>
          <w:rFonts w:ascii="Abadi" w:hAnsi="Abadi" w:cs="Arial"/>
          <w:b/>
          <w:bCs/>
          <w:sz w:val="21"/>
          <w:szCs w:val="21"/>
        </w:rPr>
      </w:pPr>
      <w:r w:rsidRPr="00F62539">
        <w:rPr>
          <w:rFonts w:ascii="Abadi" w:hAnsi="Abadi" w:cs="Arial"/>
          <w:b/>
          <w:bCs/>
          <w:sz w:val="21"/>
          <w:szCs w:val="21"/>
        </w:rPr>
        <w:t>(Votación)</w:t>
      </w:r>
    </w:p>
    <w:p w14:paraId="758CF3C9" w14:textId="3B715656" w:rsidR="00357CE8" w:rsidRPr="00F62539" w:rsidRDefault="00357CE8" w:rsidP="00EE6371">
      <w:pPr>
        <w:ind w:firstLine="709"/>
        <w:jc w:val="both"/>
        <w:rPr>
          <w:rFonts w:ascii="Abadi" w:hAnsi="Abadi" w:cs="Arial"/>
          <w:sz w:val="21"/>
          <w:szCs w:val="21"/>
        </w:rPr>
      </w:pPr>
    </w:p>
    <w:p w14:paraId="77B69689" w14:textId="5FB140F8" w:rsidR="00357CE8" w:rsidRPr="00F62539" w:rsidRDefault="00357CE8" w:rsidP="00F1031B">
      <w:pPr>
        <w:ind w:firstLine="709"/>
        <w:jc w:val="both"/>
        <w:rPr>
          <w:rFonts w:ascii="Abadi" w:hAnsi="Abadi"/>
          <w:b/>
          <w:sz w:val="21"/>
          <w:szCs w:val="21"/>
        </w:rPr>
      </w:pPr>
      <w:r w:rsidRPr="00F62539">
        <w:rPr>
          <w:rFonts w:ascii="Abadi" w:hAnsi="Abadi"/>
          <w:b/>
          <w:sz w:val="21"/>
          <w:szCs w:val="21"/>
        </w:rPr>
        <w:t>¿Falta alguna diputada o algún diputado de emitir su voto?</w:t>
      </w:r>
    </w:p>
    <w:p w14:paraId="2E164F40" w14:textId="28EB05F8" w:rsidR="009E6E62" w:rsidRPr="00F62539" w:rsidRDefault="009E6E62" w:rsidP="00F1031B">
      <w:pPr>
        <w:ind w:firstLine="709"/>
        <w:jc w:val="both"/>
        <w:rPr>
          <w:rFonts w:ascii="Abadi" w:hAnsi="Abadi"/>
          <w:b/>
          <w:sz w:val="21"/>
          <w:szCs w:val="21"/>
        </w:rPr>
      </w:pPr>
    </w:p>
    <w:p w14:paraId="116FA931" w14:textId="7AC261A6" w:rsidR="009E6E62" w:rsidRPr="00F62539" w:rsidRDefault="009E6E62" w:rsidP="00EE6371">
      <w:pPr>
        <w:ind w:firstLine="709"/>
        <w:jc w:val="both"/>
        <w:rPr>
          <w:rFonts w:ascii="Abadi" w:hAnsi="Abadi" w:cs="Arial"/>
          <w:sz w:val="21"/>
          <w:szCs w:val="21"/>
        </w:rPr>
      </w:pPr>
      <w:r w:rsidRPr="00F62539">
        <w:rPr>
          <w:rFonts w:ascii="Abadi" w:hAnsi="Abadi" w:cs="Arial"/>
          <w:b/>
          <w:bCs/>
          <w:sz w:val="21"/>
          <w:szCs w:val="21"/>
        </w:rPr>
        <w:t xml:space="preserve">-La C. Presidenta: </w:t>
      </w:r>
      <w:r w:rsidRPr="00F62539">
        <w:rPr>
          <w:rFonts w:ascii="Abadi" w:hAnsi="Abadi" w:cs="Arial"/>
          <w:sz w:val="21"/>
          <w:szCs w:val="21"/>
        </w:rPr>
        <w:t>Se cierra el sistema electrónico.</w:t>
      </w:r>
    </w:p>
    <w:p w14:paraId="0E2906E2" w14:textId="56F9BD07" w:rsidR="009E6E62" w:rsidRPr="00F62539" w:rsidRDefault="009E6E62" w:rsidP="00EE6371">
      <w:pPr>
        <w:ind w:firstLine="709"/>
        <w:jc w:val="both"/>
        <w:rPr>
          <w:rFonts w:ascii="Abadi" w:hAnsi="Abadi" w:cs="Arial"/>
          <w:sz w:val="21"/>
          <w:szCs w:val="21"/>
        </w:rPr>
      </w:pPr>
    </w:p>
    <w:p w14:paraId="45D5A6D6" w14:textId="4A5DBAB5" w:rsidR="009E6E62" w:rsidRPr="00F62539" w:rsidRDefault="009E6E62" w:rsidP="00EE6371">
      <w:pPr>
        <w:ind w:firstLine="709"/>
        <w:jc w:val="both"/>
        <w:rPr>
          <w:rFonts w:ascii="Abadi" w:hAnsi="Abadi" w:cs="Arial"/>
          <w:b/>
          <w:bCs/>
          <w:sz w:val="21"/>
          <w:szCs w:val="21"/>
        </w:rPr>
      </w:pPr>
      <w:r w:rsidRPr="00F62539">
        <w:rPr>
          <w:rFonts w:ascii="Abadi" w:hAnsi="Abadi" w:cs="Arial"/>
          <w:b/>
          <w:bCs/>
          <w:sz w:val="21"/>
          <w:szCs w:val="21"/>
        </w:rPr>
        <w:t xml:space="preserve">-La Secretaría: </w:t>
      </w:r>
      <w:r w:rsidR="00CA5A6C" w:rsidRPr="00F62539">
        <w:rPr>
          <w:rFonts w:ascii="Abadi" w:hAnsi="Abadi" w:cs="Arial"/>
          <w:sz w:val="21"/>
          <w:szCs w:val="21"/>
        </w:rPr>
        <w:t xml:space="preserve">Se registraron </w:t>
      </w:r>
      <w:r w:rsidR="00CA5A6C" w:rsidRPr="00F62539">
        <w:rPr>
          <w:rFonts w:ascii="Abadi" w:hAnsi="Abadi" w:cs="Arial"/>
          <w:b/>
          <w:bCs/>
          <w:sz w:val="21"/>
          <w:szCs w:val="21"/>
        </w:rPr>
        <w:t xml:space="preserve">treinta y tres votos a favor, cero votos en contra. </w:t>
      </w:r>
    </w:p>
    <w:p w14:paraId="08D09051" w14:textId="443D2FBE" w:rsidR="00CA5A6C" w:rsidRPr="00F62539" w:rsidRDefault="00CA5A6C" w:rsidP="00EE6371">
      <w:pPr>
        <w:ind w:firstLine="709"/>
        <w:jc w:val="both"/>
        <w:rPr>
          <w:rFonts w:ascii="Abadi" w:hAnsi="Abadi" w:cs="Arial"/>
          <w:b/>
          <w:bCs/>
          <w:sz w:val="21"/>
          <w:szCs w:val="21"/>
        </w:rPr>
      </w:pPr>
    </w:p>
    <w:p w14:paraId="7A5D6E53" w14:textId="117034AF" w:rsidR="00CA5A6C" w:rsidRPr="00F62539" w:rsidRDefault="00CA5A6C" w:rsidP="00EE6371">
      <w:pPr>
        <w:ind w:firstLine="709"/>
        <w:jc w:val="both"/>
        <w:rPr>
          <w:rFonts w:ascii="Abadi" w:hAnsi="Abadi" w:cs="Arial"/>
          <w:sz w:val="21"/>
          <w:szCs w:val="21"/>
        </w:rPr>
      </w:pPr>
      <w:r w:rsidRPr="00F62539">
        <w:rPr>
          <w:rFonts w:ascii="Abadi" w:hAnsi="Abadi" w:cs="Arial"/>
          <w:b/>
          <w:bCs/>
          <w:sz w:val="21"/>
          <w:szCs w:val="21"/>
        </w:rPr>
        <w:t xml:space="preserve">-La C. Presidenta: </w:t>
      </w:r>
      <w:r w:rsidRPr="00F62539">
        <w:rPr>
          <w:rFonts w:ascii="Abadi" w:hAnsi="Abadi" w:cs="Arial"/>
          <w:sz w:val="21"/>
          <w:szCs w:val="21"/>
        </w:rPr>
        <w:t xml:space="preserve">La propuesta ha sido aprobada por unanimidad de votos. </w:t>
      </w:r>
    </w:p>
    <w:p w14:paraId="18A1E788" w14:textId="163C0A9A" w:rsidR="00CA5A6C" w:rsidRPr="00F62539" w:rsidRDefault="00CA5A6C" w:rsidP="00EE6371">
      <w:pPr>
        <w:ind w:firstLine="709"/>
        <w:jc w:val="both"/>
        <w:rPr>
          <w:rFonts w:ascii="Abadi" w:hAnsi="Abadi" w:cs="Arial"/>
          <w:sz w:val="21"/>
          <w:szCs w:val="21"/>
        </w:rPr>
      </w:pPr>
    </w:p>
    <w:p w14:paraId="186F6048" w14:textId="10949A2F" w:rsidR="00CA5A6C" w:rsidRPr="00F62539" w:rsidRDefault="00CA5A6C" w:rsidP="00EE6371">
      <w:pPr>
        <w:ind w:firstLine="709"/>
        <w:jc w:val="both"/>
        <w:rPr>
          <w:rFonts w:ascii="Abadi" w:hAnsi="Abadi" w:cs="Arial"/>
          <w:sz w:val="21"/>
          <w:szCs w:val="21"/>
        </w:rPr>
      </w:pPr>
      <w:r w:rsidRPr="00F62539">
        <w:rPr>
          <w:rFonts w:ascii="Abadi" w:hAnsi="Abadi" w:cs="Arial"/>
          <w:sz w:val="21"/>
          <w:szCs w:val="21"/>
        </w:rPr>
        <w:t xml:space="preserve">Bajo estos términos, continuaremos con el desahogo del orden del día. </w:t>
      </w:r>
    </w:p>
    <w:p w14:paraId="2FEBA4F0" w14:textId="7E2356F0" w:rsidR="00CA5A6C" w:rsidRPr="00F62539" w:rsidRDefault="00CA5A6C" w:rsidP="00EE6371">
      <w:pPr>
        <w:ind w:firstLine="709"/>
        <w:jc w:val="both"/>
        <w:rPr>
          <w:rFonts w:ascii="Abadi" w:hAnsi="Abadi" w:cs="Arial"/>
          <w:sz w:val="21"/>
          <w:szCs w:val="21"/>
        </w:rPr>
      </w:pPr>
    </w:p>
    <w:p w14:paraId="2CCB2788" w14:textId="43921059" w:rsidR="00CA5A6C" w:rsidRPr="00F62539" w:rsidRDefault="004348A9" w:rsidP="00EE6371">
      <w:pPr>
        <w:ind w:firstLine="709"/>
        <w:jc w:val="both"/>
        <w:rPr>
          <w:rFonts w:ascii="Abadi" w:hAnsi="Abadi" w:cs="Arial"/>
          <w:sz w:val="21"/>
          <w:szCs w:val="21"/>
        </w:rPr>
      </w:pPr>
      <w:r w:rsidRPr="00F62539">
        <w:rPr>
          <w:rFonts w:ascii="Abadi" w:hAnsi="Abadi" w:cs="Arial"/>
          <w:sz w:val="21"/>
          <w:szCs w:val="21"/>
        </w:rPr>
        <w:t xml:space="preserve">Procede someter a discusión el dictamen emitido por la Comisión de Justicia, relativo a </w:t>
      </w:r>
      <w:r w:rsidR="0062552B" w:rsidRPr="00F62539">
        <w:rPr>
          <w:rFonts w:ascii="Abadi" w:hAnsi="Abadi"/>
          <w:sz w:val="21"/>
          <w:szCs w:val="21"/>
        </w:rPr>
        <w:t>la iniciativa de adición de un párrafo al artículo 62 del Código Civil para el Estado de Guanajuato, formulada por el diputado Jaime Hernández Centeno de la Representación Parlamentaria del Partido Movimiento Ciudadano.</w:t>
      </w:r>
    </w:p>
    <w:p w14:paraId="321CB888" w14:textId="77777777" w:rsidR="00A5695D" w:rsidRPr="00F62539" w:rsidRDefault="00A5695D" w:rsidP="006671D9">
      <w:pPr>
        <w:ind w:firstLine="709"/>
        <w:jc w:val="both"/>
        <w:rPr>
          <w:rFonts w:ascii="Abadi" w:hAnsi="Abadi"/>
          <w:b/>
          <w:sz w:val="21"/>
          <w:szCs w:val="21"/>
        </w:rPr>
      </w:pPr>
    </w:p>
    <w:p w14:paraId="21117D2B" w14:textId="61BFB386" w:rsidR="006671D9" w:rsidRDefault="006671D9" w:rsidP="006671D9">
      <w:pPr>
        <w:ind w:firstLine="709"/>
        <w:jc w:val="both"/>
        <w:rPr>
          <w:rFonts w:ascii="Abadi" w:hAnsi="Abadi"/>
          <w:b/>
          <w:sz w:val="21"/>
          <w:szCs w:val="21"/>
        </w:rPr>
      </w:pPr>
      <w:r w:rsidRPr="00F62539">
        <w:rPr>
          <w:rFonts w:ascii="Abadi" w:hAnsi="Abadi"/>
          <w:b/>
          <w:sz w:val="21"/>
          <w:szCs w:val="21"/>
        </w:rPr>
        <w:t xml:space="preserve">DISCUSIÓN Y, EN SU CASO, APROBACIÓN DEL DICTAMEN EMITIDO POR LA COMISIÓN DE JUSTICIA, RELATIVO A LA INICIATIVA DE ADICIÓN DE UN PÁRRAFO AL ARTÍCULO 62 DEL CÓDIGO CIVIL PARA EL ESTADO DE GUANAJUATO, FORMULADA POR EL DIPUTADO JAIME HERNÁNDEZ CENTENO DE LA REPRESENTACIÓN PARLAMENTARIA DEL PARTIDO MOVIMIENTO CIUDADANO. </w:t>
      </w:r>
    </w:p>
    <w:p w14:paraId="5A64D21F" w14:textId="68DDC3A1" w:rsidR="006B0657" w:rsidRPr="00F62539" w:rsidRDefault="006B0657" w:rsidP="00F62539">
      <w:pPr>
        <w:ind w:firstLine="709"/>
        <w:jc w:val="both"/>
        <w:rPr>
          <w:rFonts w:ascii="Abadi" w:hAnsi="Abadi"/>
          <w:b/>
          <w:sz w:val="21"/>
          <w:szCs w:val="21"/>
        </w:rPr>
      </w:pPr>
    </w:p>
    <w:p w14:paraId="03C17246" w14:textId="5B6B659B" w:rsidR="006B0657" w:rsidRPr="00F62539" w:rsidRDefault="006B0657" w:rsidP="00F62539">
      <w:pPr>
        <w:widowControl w:val="0"/>
        <w:autoSpaceDE w:val="0"/>
        <w:autoSpaceDN w:val="0"/>
        <w:adjustRightInd w:val="0"/>
        <w:ind w:firstLine="709"/>
        <w:jc w:val="both"/>
        <w:rPr>
          <w:rFonts w:ascii="Abadi" w:hAnsi="Abadi" w:cs="Arial"/>
          <w:b/>
          <w:sz w:val="21"/>
          <w:szCs w:val="21"/>
        </w:rPr>
      </w:pPr>
      <w:r w:rsidRPr="00F62539">
        <w:rPr>
          <w:rFonts w:ascii="Abadi" w:hAnsi="Abadi" w:cs="Arial"/>
          <w:b/>
          <w:sz w:val="21"/>
          <w:szCs w:val="21"/>
        </w:rPr>
        <w:t xml:space="preserve">»DICTAMEN QUE PRESENTA LA COMISIÓN DE JUSTICIA RELATIVO A LA INICIATIVA </w:t>
      </w:r>
      <w:bookmarkStart w:id="57" w:name="_Hlk16086025"/>
      <w:bookmarkStart w:id="58" w:name="_Hlk16085861"/>
      <w:r w:rsidRPr="00F62539">
        <w:rPr>
          <w:rFonts w:ascii="Abadi" w:hAnsi="Abadi" w:cs="Arial"/>
          <w:b/>
          <w:sz w:val="21"/>
          <w:szCs w:val="21"/>
        </w:rPr>
        <w:t xml:space="preserve">DE ADICIÓN DE UN PÁRRAFO AL ARTÍCULO 62 DEL CÓDIGO CIVIL PARA EL ESTADO DE GUANAJUATO, FORMULADA POR EL DIPUTADO JAIME HERNÁNDEZ CENTENO, DE LA REPRESENTACIÓN PARLAMENTARIA DEL PARTIDO MOVIMIENTO CIUDADANO. </w:t>
      </w:r>
      <w:bookmarkEnd w:id="57"/>
    </w:p>
    <w:bookmarkEnd w:id="58"/>
    <w:p w14:paraId="2F499A4F" w14:textId="77777777" w:rsidR="006B0657" w:rsidRPr="00F62539" w:rsidRDefault="006B0657" w:rsidP="00F62539">
      <w:pPr>
        <w:widowControl w:val="0"/>
        <w:autoSpaceDE w:val="0"/>
        <w:autoSpaceDN w:val="0"/>
        <w:adjustRightInd w:val="0"/>
        <w:ind w:firstLine="709"/>
        <w:jc w:val="both"/>
        <w:rPr>
          <w:rFonts w:ascii="Abadi" w:hAnsi="Abadi" w:cs="Arial"/>
          <w:sz w:val="21"/>
          <w:szCs w:val="21"/>
        </w:rPr>
      </w:pPr>
    </w:p>
    <w:p w14:paraId="35B188FD" w14:textId="499142C5" w:rsidR="006B0657" w:rsidRPr="00F62539" w:rsidRDefault="006B0657" w:rsidP="00F62539">
      <w:pPr>
        <w:widowControl w:val="0"/>
        <w:autoSpaceDE w:val="0"/>
        <w:autoSpaceDN w:val="0"/>
        <w:adjustRightInd w:val="0"/>
        <w:ind w:firstLine="709"/>
        <w:jc w:val="both"/>
        <w:rPr>
          <w:rFonts w:ascii="Abadi" w:hAnsi="Abadi" w:cs="Arial"/>
          <w:sz w:val="21"/>
          <w:szCs w:val="21"/>
        </w:rPr>
      </w:pPr>
      <w:r w:rsidRPr="00F62539">
        <w:rPr>
          <w:rFonts w:ascii="Abadi" w:hAnsi="Abadi" w:cs="Arial"/>
          <w:sz w:val="21"/>
          <w:szCs w:val="21"/>
        </w:rPr>
        <w:t xml:space="preserve">A la Comisión de Justicia le fue turnada la iniciativa de adición de un párrafo al artículo 62 del Código Civil para el Estado </w:t>
      </w:r>
      <w:r w:rsidR="001B1198" w:rsidRPr="00F62539">
        <w:rPr>
          <w:rFonts w:ascii="Abadi" w:hAnsi="Abadi" w:cs="Arial"/>
          <w:sz w:val="21"/>
          <w:szCs w:val="21"/>
        </w:rPr>
        <w:t xml:space="preserve">   </w:t>
      </w:r>
      <w:r w:rsidRPr="00F62539">
        <w:rPr>
          <w:rFonts w:ascii="Abadi" w:hAnsi="Abadi" w:cs="Arial"/>
          <w:sz w:val="21"/>
          <w:szCs w:val="21"/>
        </w:rPr>
        <w:t xml:space="preserve"> Parlamentaria del Partido Movimiento Ciudadano, para su estudio y dictamen.</w:t>
      </w:r>
    </w:p>
    <w:p w14:paraId="76E125E7"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p>
    <w:p w14:paraId="36780083"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r w:rsidRPr="00F62539">
        <w:rPr>
          <w:rFonts w:ascii="Abadi" w:hAnsi="Abadi" w:cs="Arial"/>
          <w:sz w:val="21"/>
          <w:szCs w:val="21"/>
        </w:rPr>
        <w:t>Con fundamento en lo dispuesto por los artículos 113 fracción II y 171 de la Ley Orgánica del Poder Legislativo, se formula dictamen en atención a las siguientes:</w:t>
      </w:r>
    </w:p>
    <w:p w14:paraId="34B86327"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p>
    <w:p w14:paraId="20C0A689" w14:textId="77777777" w:rsidR="006B0657" w:rsidRPr="00F62539" w:rsidRDefault="006B0657" w:rsidP="006B0657">
      <w:pPr>
        <w:widowControl w:val="0"/>
        <w:autoSpaceDE w:val="0"/>
        <w:autoSpaceDN w:val="0"/>
        <w:adjustRightInd w:val="0"/>
        <w:jc w:val="center"/>
        <w:rPr>
          <w:rFonts w:ascii="Abadi" w:hAnsi="Abadi" w:cs="Arial"/>
          <w:b/>
          <w:sz w:val="21"/>
          <w:szCs w:val="21"/>
        </w:rPr>
      </w:pPr>
      <w:r w:rsidRPr="00F62539">
        <w:rPr>
          <w:rFonts w:ascii="Abadi" w:hAnsi="Abadi" w:cs="Arial"/>
          <w:b/>
          <w:sz w:val="21"/>
          <w:szCs w:val="21"/>
        </w:rPr>
        <w:t>CONSIDERACIONES</w:t>
      </w:r>
    </w:p>
    <w:p w14:paraId="19C1A7AB" w14:textId="77777777" w:rsidR="006B0657" w:rsidRPr="00F62539" w:rsidRDefault="006B0657" w:rsidP="006B0657">
      <w:pPr>
        <w:widowControl w:val="0"/>
        <w:autoSpaceDE w:val="0"/>
        <w:autoSpaceDN w:val="0"/>
        <w:adjustRightInd w:val="0"/>
        <w:jc w:val="center"/>
        <w:rPr>
          <w:rFonts w:ascii="Abadi" w:hAnsi="Abadi" w:cs="Arial"/>
          <w:b/>
          <w:sz w:val="21"/>
          <w:szCs w:val="21"/>
        </w:rPr>
      </w:pPr>
    </w:p>
    <w:p w14:paraId="354A130E" w14:textId="77777777" w:rsidR="006B0657" w:rsidRPr="00F62539" w:rsidRDefault="006B0657" w:rsidP="006B0657">
      <w:pPr>
        <w:widowControl w:val="0"/>
        <w:autoSpaceDE w:val="0"/>
        <w:autoSpaceDN w:val="0"/>
        <w:adjustRightInd w:val="0"/>
        <w:jc w:val="both"/>
        <w:rPr>
          <w:rFonts w:ascii="Abadi" w:hAnsi="Abadi" w:cs="Arial"/>
          <w:b/>
          <w:sz w:val="21"/>
          <w:szCs w:val="21"/>
        </w:rPr>
      </w:pPr>
      <w:r w:rsidRPr="00F62539">
        <w:rPr>
          <w:rFonts w:ascii="Abadi" w:hAnsi="Abadi" w:cs="Arial"/>
          <w:b/>
          <w:sz w:val="21"/>
          <w:szCs w:val="21"/>
        </w:rPr>
        <w:t>I.</w:t>
      </w:r>
      <w:r w:rsidRPr="00F62539">
        <w:rPr>
          <w:rFonts w:ascii="Abadi" w:hAnsi="Abadi" w:cs="Arial"/>
          <w:b/>
          <w:sz w:val="21"/>
          <w:szCs w:val="21"/>
        </w:rPr>
        <w:tab/>
        <w:t>Proceso Legislativo.</w:t>
      </w:r>
    </w:p>
    <w:p w14:paraId="75C9C1F2" w14:textId="77777777" w:rsidR="006B0657" w:rsidRPr="00F62539" w:rsidRDefault="006B0657" w:rsidP="006B0657">
      <w:pPr>
        <w:ind w:firstLine="708"/>
        <w:jc w:val="both"/>
        <w:rPr>
          <w:rFonts w:ascii="Abadi" w:hAnsi="Abadi" w:cs="Arial"/>
          <w:sz w:val="21"/>
          <w:szCs w:val="21"/>
        </w:rPr>
      </w:pPr>
    </w:p>
    <w:p w14:paraId="58225427" w14:textId="77777777" w:rsidR="006B0657" w:rsidRPr="00F62539" w:rsidRDefault="006B0657" w:rsidP="006B0657">
      <w:pPr>
        <w:ind w:firstLine="708"/>
        <w:jc w:val="both"/>
        <w:rPr>
          <w:rFonts w:ascii="Abadi" w:hAnsi="Abadi"/>
          <w:bCs/>
          <w:i/>
          <w:iCs/>
          <w:sz w:val="21"/>
          <w:szCs w:val="21"/>
        </w:rPr>
      </w:pPr>
      <w:r w:rsidRPr="00F62539">
        <w:rPr>
          <w:rFonts w:ascii="Abadi" w:hAnsi="Abadi" w:cs="Arial"/>
          <w:sz w:val="21"/>
          <w:szCs w:val="21"/>
        </w:rPr>
        <w:t xml:space="preserve">La Comisión de Justicia recibió la iniciativa, por razón de turno y materia, en la sesión plenaria del 10 de octubre de 2019, misma que se radicó en esta Comisión el 17 del mismo mes y año, fecha en la cual se acordó la metodología de trabajo para estudio y dictamen en los siguientes términos: </w:t>
      </w:r>
      <w:r w:rsidRPr="00F62539">
        <w:rPr>
          <w:rFonts w:ascii="Abadi" w:hAnsi="Abadi"/>
          <w:bCs/>
          <w:i/>
          <w:iCs/>
          <w:sz w:val="21"/>
          <w:szCs w:val="21"/>
        </w:rPr>
        <w:t>1.</w:t>
      </w:r>
      <w:r w:rsidRPr="00F62539">
        <w:rPr>
          <w:rFonts w:ascii="Abadi" w:hAnsi="Abadi"/>
          <w:bCs/>
          <w:i/>
          <w:iCs/>
          <w:sz w:val="21"/>
          <w:szCs w:val="21"/>
        </w:rPr>
        <w:tab/>
        <w:t>Remisión de la iniciativa para solicitar opinión: a) Por medio de oficio a: Supremo Tribunal de Justicia; Secretaría de Gobierno; y Coordinación General Jurídica del Gobierno del Estado. b) Por medio de correo electrónico a las diputadas y diputados integrantes de esta LXIV Legislatura. Señalando como plazo para la remisión de las opiniones, 10 días hábiles contados a partir del siguiente al de la recepción de la solicitud. 2. Subir la iniciativa al portal del Congreso para consulta y participación ciudadana, por el término de 10 días hábiles. 3. Elaboración, por parte de la secretaría técnica, de una tarjeta informativa sobre la iniciativa. 4. Elaboración, por parte de la secretaría técnica, de un comparativo y concentrado de observaciones que se formulen a la iniciativa. 5. Reunión de la Comisión de Justicia para seguimiento de la metodología y, en su caso, acuerdos.</w:t>
      </w:r>
    </w:p>
    <w:p w14:paraId="38034418" w14:textId="77777777" w:rsidR="006B0657" w:rsidRPr="00F62539" w:rsidRDefault="006B0657" w:rsidP="006B0657">
      <w:pPr>
        <w:ind w:firstLine="708"/>
        <w:jc w:val="both"/>
        <w:rPr>
          <w:rFonts w:ascii="Abadi" w:hAnsi="Abadi" w:cs="Arial"/>
          <w:i/>
          <w:sz w:val="21"/>
          <w:szCs w:val="21"/>
        </w:rPr>
      </w:pPr>
    </w:p>
    <w:p w14:paraId="70582415" w14:textId="77777777" w:rsidR="006B0657" w:rsidRPr="00F62539" w:rsidRDefault="006B0657" w:rsidP="006B0657">
      <w:pPr>
        <w:rPr>
          <w:rFonts w:ascii="Abadi" w:hAnsi="Abadi"/>
          <w:i/>
          <w:sz w:val="21"/>
          <w:szCs w:val="21"/>
        </w:rPr>
      </w:pPr>
      <w:r w:rsidRPr="00F62539">
        <w:rPr>
          <w:rFonts w:ascii="Abadi" w:hAnsi="Abadi"/>
          <w:i/>
          <w:sz w:val="21"/>
          <w:szCs w:val="21"/>
        </w:rPr>
        <w:t>Seguimiento a la metodología de trabajo.</w:t>
      </w:r>
    </w:p>
    <w:p w14:paraId="006D31E5" w14:textId="77777777" w:rsidR="006B0657" w:rsidRPr="00F62539" w:rsidRDefault="006B0657" w:rsidP="006B0657">
      <w:pPr>
        <w:ind w:firstLine="708"/>
        <w:jc w:val="both"/>
        <w:rPr>
          <w:rFonts w:ascii="Abadi" w:hAnsi="Abadi" w:cs="Arial"/>
          <w:sz w:val="21"/>
          <w:szCs w:val="21"/>
        </w:rPr>
      </w:pPr>
    </w:p>
    <w:p w14:paraId="781FBFD5" w14:textId="77777777" w:rsidR="006B0657" w:rsidRPr="00F62539" w:rsidRDefault="006B0657" w:rsidP="006B0657">
      <w:pPr>
        <w:ind w:firstLine="708"/>
        <w:jc w:val="both"/>
        <w:rPr>
          <w:rFonts w:ascii="Abadi" w:hAnsi="Abadi" w:cs="Arial"/>
          <w:sz w:val="21"/>
          <w:szCs w:val="21"/>
        </w:rPr>
      </w:pPr>
      <w:r w:rsidRPr="00F62539">
        <w:rPr>
          <w:rFonts w:ascii="Abadi" w:hAnsi="Abadi" w:cs="Arial"/>
          <w:sz w:val="21"/>
          <w:szCs w:val="21"/>
        </w:rPr>
        <w:t>En relación con el punto 1 no se recibieron opiniones.</w:t>
      </w:r>
    </w:p>
    <w:p w14:paraId="750F3D92" w14:textId="77777777" w:rsidR="006B0657" w:rsidRPr="00F62539" w:rsidRDefault="006B0657" w:rsidP="006B0657">
      <w:pPr>
        <w:widowControl w:val="0"/>
        <w:autoSpaceDE w:val="0"/>
        <w:autoSpaceDN w:val="0"/>
        <w:adjustRightInd w:val="0"/>
        <w:ind w:firstLine="708"/>
        <w:jc w:val="both"/>
        <w:rPr>
          <w:rFonts w:ascii="Abadi" w:hAnsi="Abadi"/>
          <w:sz w:val="21"/>
          <w:szCs w:val="21"/>
        </w:rPr>
      </w:pPr>
    </w:p>
    <w:p w14:paraId="64BA04B2"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r w:rsidRPr="00F62539">
        <w:rPr>
          <w:rFonts w:ascii="Abadi" w:hAnsi="Abadi"/>
          <w:sz w:val="21"/>
          <w:szCs w:val="21"/>
        </w:rPr>
        <w:t>Respecto al punto 2 s</w:t>
      </w:r>
      <w:r w:rsidRPr="00F62539">
        <w:rPr>
          <w:rFonts w:ascii="Abadi" w:hAnsi="Abadi" w:cs="Arial"/>
          <w:sz w:val="21"/>
          <w:szCs w:val="21"/>
        </w:rPr>
        <w:t>e subió en su oportunidad la iniciativa al portal del Congreso para consulta y participación ciudadana. No se recibieron opiniones.</w:t>
      </w:r>
    </w:p>
    <w:p w14:paraId="4F5307D7"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p>
    <w:p w14:paraId="3F60A184"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r w:rsidRPr="00F62539">
        <w:rPr>
          <w:rFonts w:ascii="Abadi" w:hAnsi="Abadi" w:cs="Arial"/>
          <w:sz w:val="21"/>
          <w:szCs w:val="21"/>
        </w:rPr>
        <w:t xml:space="preserve">En cumplimiento a los puntos 3 y 4 la secretaría técnica elaboró una tarjeta informativa, así como un comparativo entre la legislación vigente y la propuesta del iniciante. </w:t>
      </w:r>
    </w:p>
    <w:p w14:paraId="792119B2"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p>
    <w:p w14:paraId="05E3AC37"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r w:rsidRPr="00F62539">
        <w:rPr>
          <w:rFonts w:ascii="Abadi" w:hAnsi="Abadi" w:cs="Arial"/>
          <w:sz w:val="21"/>
          <w:szCs w:val="21"/>
        </w:rPr>
        <w:t>En relación al punto 5 se acordó proceder al análisis de la iniciativa en Comisión de Justicia e invitar a las autoridades invitadas.</w:t>
      </w:r>
    </w:p>
    <w:p w14:paraId="0A5278D9"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p>
    <w:p w14:paraId="18F2DF85"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r w:rsidRPr="00F62539">
        <w:rPr>
          <w:rFonts w:ascii="Abadi" w:hAnsi="Abadi" w:cs="Arial"/>
          <w:sz w:val="21"/>
          <w:szCs w:val="21"/>
        </w:rPr>
        <w:t>Dicho análisis se llevó a cabo el 25 de febrero con la participación del licenciado Juan Hinojoza Dieguez, Director General del Registro Civil, y de los licenciados José Federico Ruiz Chávez y Carlos Alejandro Rodríguez Pacheco, en representación de la Coordinación General Jurídica del Gobierno del Estado. En la misma reunión, la diputada presidenta instruyó la elaboración de un documento de trabajo con formato de dictamen atendiendo a los comentarios expuestos en la reunión.</w:t>
      </w:r>
    </w:p>
    <w:p w14:paraId="3875BE1E" w14:textId="77777777" w:rsidR="006B0657" w:rsidRPr="00F62539" w:rsidRDefault="006B0657" w:rsidP="006B0657">
      <w:pPr>
        <w:widowControl w:val="0"/>
        <w:autoSpaceDE w:val="0"/>
        <w:autoSpaceDN w:val="0"/>
        <w:adjustRightInd w:val="0"/>
        <w:ind w:firstLine="708"/>
        <w:jc w:val="both"/>
        <w:rPr>
          <w:rFonts w:ascii="Abadi" w:hAnsi="Abadi" w:cs="Arial"/>
          <w:sz w:val="21"/>
          <w:szCs w:val="21"/>
        </w:rPr>
      </w:pPr>
    </w:p>
    <w:p w14:paraId="180B65B5" w14:textId="77777777" w:rsidR="006B0657" w:rsidRPr="00F62539" w:rsidRDefault="006B0657" w:rsidP="006B0657">
      <w:pPr>
        <w:pStyle w:val="Textoindependiente"/>
        <w:rPr>
          <w:rFonts w:ascii="Abadi" w:eastAsia="SimSun" w:hAnsi="Abadi"/>
          <w:b w:val="0"/>
          <w:sz w:val="21"/>
          <w:szCs w:val="21"/>
        </w:rPr>
      </w:pPr>
      <w:r w:rsidRPr="00F62539">
        <w:rPr>
          <w:rFonts w:ascii="Abadi" w:eastAsia="SimSun" w:hAnsi="Abadi"/>
          <w:sz w:val="21"/>
          <w:szCs w:val="21"/>
        </w:rPr>
        <w:t>II.</w:t>
      </w:r>
      <w:r w:rsidRPr="00F62539">
        <w:rPr>
          <w:rFonts w:ascii="Abadi" w:eastAsia="SimSun" w:hAnsi="Abadi"/>
          <w:sz w:val="21"/>
          <w:szCs w:val="21"/>
        </w:rPr>
        <w:tab/>
        <w:t>Objeto de la iniciativa.</w:t>
      </w:r>
    </w:p>
    <w:p w14:paraId="08499E4F" w14:textId="77777777" w:rsidR="006B0657" w:rsidRPr="00F62539" w:rsidRDefault="006B0657" w:rsidP="006B0657">
      <w:pPr>
        <w:pStyle w:val="Textoindependiente"/>
        <w:rPr>
          <w:rFonts w:ascii="Abadi" w:eastAsia="SimSun" w:hAnsi="Abadi"/>
          <w:b w:val="0"/>
          <w:sz w:val="21"/>
          <w:szCs w:val="21"/>
        </w:rPr>
      </w:pPr>
    </w:p>
    <w:p w14:paraId="0B4AF01B" w14:textId="77777777" w:rsidR="006B0657" w:rsidRPr="00F62539" w:rsidRDefault="006B0657" w:rsidP="006B0657">
      <w:pPr>
        <w:pStyle w:val="Textoindependiente"/>
        <w:rPr>
          <w:rFonts w:ascii="Abadi" w:eastAsia="SimSun" w:hAnsi="Abadi"/>
          <w:i/>
          <w:iCs/>
          <w:sz w:val="21"/>
          <w:szCs w:val="21"/>
        </w:rPr>
      </w:pPr>
      <w:r w:rsidRPr="00F62539">
        <w:rPr>
          <w:rFonts w:ascii="Abadi" w:eastAsia="SimSun" w:hAnsi="Abadi"/>
          <w:sz w:val="21"/>
          <w:szCs w:val="21"/>
        </w:rPr>
        <w:tab/>
        <w:t xml:space="preserve">La iniciativa tiene por objeto, </w:t>
      </w:r>
      <w:r w:rsidRPr="00F62539">
        <w:rPr>
          <w:rFonts w:ascii="Abadi" w:eastAsia="SimSun" w:hAnsi="Abadi"/>
          <w:i/>
          <w:iCs/>
          <w:sz w:val="21"/>
          <w:szCs w:val="21"/>
        </w:rPr>
        <w:t>reconocer que las copias certificadas de las actas de nacimiento cuentan con vigencia permanente y deben ser aceptadas para realizar gestiones ante instituciones públicas y privadas.</w:t>
      </w:r>
    </w:p>
    <w:p w14:paraId="54E9E026" w14:textId="77777777" w:rsidR="006B0657" w:rsidRPr="00F62539" w:rsidRDefault="006B0657" w:rsidP="006B0657">
      <w:pPr>
        <w:pStyle w:val="Textoindependiente"/>
        <w:rPr>
          <w:rFonts w:ascii="Abadi" w:eastAsia="SimSun" w:hAnsi="Abadi"/>
          <w:i/>
          <w:iCs/>
          <w:sz w:val="21"/>
          <w:szCs w:val="21"/>
        </w:rPr>
      </w:pPr>
    </w:p>
    <w:p w14:paraId="2B48EF51" w14:textId="77777777" w:rsidR="006B0657" w:rsidRPr="00F62539" w:rsidRDefault="006B0657" w:rsidP="006B0657">
      <w:pPr>
        <w:pStyle w:val="Textoindependiente"/>
        <w:rPr>
          <w:rFonts w:ascii="Abadi" w:eastAsia="SimSun" w:hAnsi="Abadi"/>
          <w:sz w:val="21"/>
          <w:szCs w:val="21"/>
        </w:rPr>
      </w:pPr>
      <w:r w:rsidRPr="00F62539">
        <w:rPr>
          <w:rFonts w:ascii="Abadi" w:eastAsia="SimSun" w:hAnsi="Abadi"/>
          <w:i/>
          <w:sz w:val="21"/>
          <w:szCs w:val="21"/>
        </w:rPr>
        <w:tab/>
      </w:r>
      <w:r w:rsidRPr="00F62539">
        <w:rPr>
          <w:rFonts w:ascii="Abadi" w:eastAsia="SimSun" w:hAnsi="Abadi"/>
          <w:sz w:val="21"/>
          <w:szCs w:val="21"/>
        </w:rPr>
        <w:t>El iniciante señala en su parte expositiva, además de los impactos jurídico, administrativo, presupuestario y social, que:</w:t>
      </w:r>
    </w:p>
    <w:p w14:paraId="2811C447" w14:textId="77777777" w:rsidR="006B0657" w:rsidRPr="00F62539" w:rsidRDefault="006B0657" w:rsidP="006B0657">
      <w:pPr>
        <w:pStyle w:val="Textoindependiente"/>
        <w:rPr>
          <w:rFonts w:ascii="Abadi" w:hAnsi="Abadi"/>
          <w:sz w:val="21"/>
          <w:szCs w:val="21"/>
        </w:rPr>
      </w:pPr>
    </w:p>
    <w:p w14:paraId="4CA3A711" w14:textId="77777777" w:rsidR="006B0657" w:rsidRPr="00F62539" w:rsidRDefault="006B0657" w:rsidP="006B0657">
      <w:pPr>
        <w:pStyle w:val="Textoindependiente"/>
        <w:ind w:left="567" w:right="49"/>
        <w:rPr>
          <w:rFonts w:ascii="Abadi" w:hAnsi="Abadi"/>
          <w:sz w:val="21"/>
          <w:szCs w:val="21"/>
        </w:rPr>
      </w:pPr>
      <w:r w:rsidRPr="00F62539">
        <w:rPr>
          <w:rFonts w:ascii="Abadi" w:hAnsi="Abadi"/>
          <w:w w:val="105"/>
          <w:sz w:val="21"/>
          <w:szCs w:val="21"/>
        </w:rPr>
        <w:t>El</w:t>
      </w:r>
      <w:r w:rsidRPr="00F62539">
        <w:rPr>
          <w:rFonts w:ascii="Abadi" w:hAnsi="Abadi"/>
          <w:spacing w:val="-16"/>
          <w:w w:val="105"/>
          <w:sz w:val="21"/>
          <w:szCs w:val="21"/>
        </w:rPr>
        <w:t xml:space="preserve"> </w:t>
      </w:r>
      <w:r w:rsidRPr="00F62539">
        <w:rPr>
          <w:rFonts w:ascii="Abadi" w:hAnsi="Abadi"/>
          <w:w w:val="105"/>
          <w:sz w:val="21"/>
          <w:szCs w:val="21"/>
        </w:rPr>
        <w:t>acta</w:t>
      </w:r>
      <w:r w:rsidRPr="00F62539">
        <w:rPr>
          <w:rFonts w:ascii="Abadi" w:hAnsi="Abadi"/>
          <w:spacing w:val="-8"/>
          <w:w w:val="105"/>
          <w:sz w:val="21"/>
          <w:szCs w:val="21"/>
        </w:rPr>
        <w:t xml:space="preserve"> </w:t>
      </w:r>
      <w:r w:rsidRPr="00F62539">
        <w:rPr>
          <w:rFonts w:ascii="Abadi" w:hAnsi="Abadi"/>
          <w:w w:val="105"/>
          <w:sz w:val="21"/>
          <w:szCs w:val="21"/>
        </w:rPr>
        <w:t>de</w:t>
      </w:r>
      <w:r w:rsidRPr="00F62539">
        <w:rPr>
          <w:rFonts w:ascii="Abadi" w:hAnsi="Abadi"/>
          <w:spacing w:val="-8"/>
          <w:w w:val="105"/>
          <w:sz w:val="21"/>
          <w:szCs w:val="21"/>
        </w:rPr>
        <w:t xml:space="preserve"> </w:t>
      </w:r>
      <w:r w:rsidRPr="00F62539">
        <w:rPr>
          <w:rFonts w:ascii="Abadi" w:hAnsi="Abadi"/>
          <w:w w:val="105"/>
          <w:sz w:val="21"/>
          <w:szCs w:val="21"/>
        </w:rPr>
        <w:t>nacimiento</w:t>
      </w:r>
      <w:r w:rsidRPr="00F62539">
        <w:rPr>
          <w:rFonts w:ascii="Abadi" w:hAnsi="Abadi"/>
          <w:spacing w:val="1"/>
          <w:w w:val="105"/>
          <w:sz w:val="21"/>
          <w:szCs w:val="21"/>
        </w:rPr>
        <w:t xml:space="preserve"> </w:t>
      </w:r>
      <w:r w:rsidRPr="00F62539">
        <w:rPr>
          <w:rFonts w:ascii="Abadi" w:hAnsi="Abadi"/>
          <w:w w:val="105"/>
          <w:sz w:val="21"/>
          <w:szCs w:val="21"/>
        </w:rPr>
        <w:t>es</w:t>
      </w:r>
      <w:r w:rsidRPr="00F62539">
        <w:rPr>
          <w:rFonts w:ascii="Abadi" w:hAnsi="Abadi"/>
          <w:spacing w:val="-11"/>
          <w:w w:val="105"/>
          <w:sz w:val="21"/>
          <w:szCs w:val="21"/>
        </w:rPr>
        <w:t xml:space="preserve"> </w:t>
      </w:r>
      <w:r w:rsidRPr="00F62539">
        <w:rPr>
          <w:rFonts w:ascii="Abadi" w:hAnsi="Abadi"/>
          <w:w w:val="105"/>
          <w:sz w:val="21"/>
          <w:szCs w:val="21"/>
        </w:rPr>
        <w:t>el</w:t>
      </w:r>
      <w:r w:rsidRPr="00F62539">
        <w:rPr>
          <w:rFonts w:ascii="Abadi" w:hAnsi="Abadi"/>
          <w:spacing w:val="-9"/>
          <w:w w:val="105"/>
          <w:sz w:val="21"/>
          <w:szCs w:val="21"/>
        </w:rPr>
        <w:t xml:space="preserve"> </w:t>
      </w:r>
      <w:r w:rsidRPr="00F62539">
        <w:rPr>
          <w:rFonts w:ascii="Abadi" w:hAnsi="Abadi"/>
          <w:w w:val="105"/>
          <w:sz w:val="21"/>
          <w:szCs w:val="21"/>
        </w:rPr>
        <w:t>documento</w:t>
      </w:r>
      <w:r w:rsidRPr="00F62539">
        <w:rPr>
          <w:rFonts w:ascii="Abadi" w:hAnsi="Abadi"/>
          <w:spacing w:val="2"/>
          <w:w w:val="105"/>
          <w:sz w:val="21"/>
          <w:szCs w:val="21"/>
        </w:rPr>
        <w:t xml:space="preserve"> </w:t>
      </w:r>
      <w:r w:rsidRPr="00F62539">
        <w:rPr>
          <w:rFonts w:ascii="Abadi" w:hAnsi="Abadi"/>
          <w:w w:val="105"/>
          <w:sz w:val="21"/>
          <w:szCs w:val="21"/>
        </w:rPr>
        <w:t>que</w:t>
      </w:r>
      <w:r w:rsidRPr="00F62539">
        <w:rPr>
          <w:rFonts w:ascii="Abadi" w:hAnsi="Abadi"/>
          <w:spacing w:val="-10"/>
          <w:w w:val="105"/>
          <w:sz w:val="21"/>
          <w:szCs w:val="21"/>
        </w:rPr>
        <w:t xml:space="preserve"> </w:t>
      </w:r>
      <w:r w:rsidRPr="00F62539">
        <w:rPr>
          <w:rFonts w:ascii="Abadi" w:hAnsi="Abadi"/>
          <w:w w:val="105"/>
          <w:sz w:val="21"/>
          <w:szCs w:val="21"/>
        </w:rPr>
        <w:t>expide</w:t>
      </w:r>
      <w:r w:rsidRPr="00F62539">
        <w:rPr>
          <w:rFonts w:ascii="Abadi" w:hAnsi="Abadi"/>
          <w:spacing w:val="-4"/>
          <w:w w:val="105"/>
          <w:sz w:val="21"/>
          <w:szCs w:val="21"/>
        </w:rPr>
        <w:t xml:space="preserve"> </w:t>
      </w:r>
      <w:r w:rsidRPr="00F62539">
        <w:rPr>
          <w:rFonts w:ascii="Abadi" w:hAnsi="Abadi"/>
          <w:w w:val="105"/>
          <w:sz w:val="21"/>
          <w:szCs w:val="21"/>
        </w:rPr>
        <w:t>el</w:t>
      </w:r>
      <w:r w:rsidRPr="00F62539">
        <w:rPr>
          <w:rFonts w:ascii="Abadi" w:hAnsi="Abadi"/>
          <w:spacing w:val="-14"/>
          <w:w w:val="105"/>
          <w:sz w:val="21"/>
          <w:szCs w:val="21"/>
        </w:rPr>
        <w:t xml:space="preserve"> </w:t>
      </w:r>
      <w:r w:rsidRPr="00F62539">
        <w:rPr>
          <w:rFonts w:ascii="Abadi" w:hAnsi="Abadi"/>
          <w:w w:val="105"/>
          <w:sz w:val="21"/>
          <w:szCs w:val="21"/>
        </w:rPr>
        <w:t>Oficial</w:t>
      </w:r>
      <w:r w:rsidRPr="00F62539">
        <w:rPr>
          <w:rFonts w:ascii="Abadi" w:hAnsi="Abadi"/>
          <w:spacing w:val="-6"/>
          <w:w w:val="105"/>
          <w:sz w:val="21"/>
          <w:szCs w:val="21"/>
        </w:rPr>
        <w:t xml:space="preserve"> </w:t>
      </w:r>
      <w:r w:rsidRPr="00F62539">
        <w:rPr>
          <w:rFonts w:ascii="Abadi" w:hAnsi="Abadi"/>
          <w:w w:val="105"/>
          <w:sz w:val="21"/>
          <w:szCs w:val="21"/>
        </w:rPr>
        <w:t>del</w:t>
      </w:r>
      <w:r w:rsidRPr="00F62539">
        <w:rPr>
          <w:rFonts w:ascii="Abadi" w:hAnsi="Abadi"/>
          <w:spacing w:val="-13"/>
          <w:w w:val="105"/>
          <w:sz w:val="21"/>
          <w:szCs w:val="21"/>
        </w:rPr>
        <w:t xml:space="preserve"> </w:t>
      </w:r>
      <w:r w:rsidRPr="00F62539">
        <w:rPr>
          <w:rFonts w:ascii="Abadi" w:hAnsi="Abadi"/>
          <w:w w:val="105"/>
          <w:sz w:val="21"/>
          <w:szCs w:val="21"/>
        </w:rPr>
        <w:t>Registro</w:t>
      </w:r>
      <w:r w:rsidRPr="00F62539">
        <w:rPr>
          <w:rFonts w:ascii="Abadi" w:hAnsi="Abadi"/>
          <w:spacing w:val="4"/>
          <w:w w:val="105"/>
          <w:sz w:val="21"/>
          <w:szCs w:val="21"/>
        </w:rPr>
        <w:t xml:space="preserve"> </w:t>
      </w:r>
      <w:r w:rsidRPr="00F62539">
        <w:rPr>
          <w:rFonts w:ascii="Abadi" w:hAnsi="Abadi"/>
          <w:w w:val="105"/>
          <w:sz w:val="21"/>
          <w:szCs w:val="21"/>
        </w:rPr>
        <w:t>Civil</w:t>
      </w:r>
      <w:r w:rsidRPr="00F62539">
        <w:rPr>
          <w:rFonts w:ascii="Abadi" w:hAnsi="Abadi"/>
          <w:spacing w:val="-9"/>
          <w:w w:val="105"/>
          <w:sz w:val="21"/>
          <w:szCs w:val="21"/>
        </w:rPr>
        <w:t xml:space="preserve"> </w:t>
      </w:r>
      <w:r w:rsidRPr="00F62539">
        <w:rPr>
          <w:rFonts w:ascii="Abadi" w:hAnsi="Abadi"/>
          <w:w w:val="105"/>
          <w:sz w:val="21"/>
          <w:szCs w:val="21"/>
        </w:rPr>
        <w:t>donde</w:t>
      </w:r>
      <w:r w:rsidRPr="00F62539">
        <w:rPr>
          <w:rFonts w:ascii="Abadi" w:hAnsi="Abadi"/>
          <w:spacing w:val="-5"/>
          <w:w w:val="105"/>
          <w:sz w:val="21"/>
          <w:szCs w:val="21"/>
        </w:rPr>
        <w:t xml:space="preserve"> </w:t>
      </w:r>
      <w:r w:rsidRPr="00F62539">
        <w:rPr>
          <w:rFonts w:ascii="Abadi" w:hAnsi="Abadi"/>
          <w:w w:val="105"/>
          <w:sz w:val="21"/>
          <w:szCs w:val="21"/>
        </w:rPr>
        <w:t>se consigan datos como: el nombre y apellidos de la persona que se registra, nombre de los padres y abuelos, la fecha y el lugar de nacimiento, entre</w:t>
      </w:r>
      <w:r w:rsidRPr="00F62539">
        <w:rPr>
          <w:rFonts w:ascii="Abadi" w:hAnsi="Abadi"/>
          <w:spacing w:val="7"/>
          <w:w w:val="105"/>
          <w:sz w:val="21"/>
          <w:szCs w:val="21"/>
        </w:rPr>
        <w:t xml:space="preserve"> </w:t>
      </w:r>
      <w:r w:rsidRPr="00F62539">
        <w:rPr>
          <w:rFonts w:ascii="Abadi" w:hAnsi="Abadi"/>
          <w:w w:val="105"/>
          <w:sz w:val="21"/>
          <w:szCs w:val="21"/>
        </w:rPr>
        <w:t>otros.</w:t>
      </w:r>
    </w:p>
    <w:p w14:paraId="3D4D17C2" w14:textId="77777777" w:rsidR="006B0657" w:rsidRPr="00F62539" w:rsidRDefault="006B0657" w:rsidP="006B0657">
      <w:pPr>
        <w:pStyle w:val="Textoindependiente"/>
        <w:ind w:left="567" w:right="49"/>
        <w:rPr>
          <w:rFonts w:ascii="Abadi" w:hAnsi="Abadi"/>
          <w:w w:val="105"/>
          <w:sz w:val="21"/>
          <w:szCs w:val="21"/>
        </w:rPr>
      </w:pPr>
      <w:r w:rsidRPr="00F62539">
        <w:rPr>
          <w:rFonts w:ascii="Abadi" w:hAnsi="Abadi"/>
          <w:w w:val="105"/>
          <w:sz w:val="21"/>
          <w:szCs w:val="21"/>
        </w:rPr>
        <w:t xml:space="preserve">El derecho a la identidad está garantizado por el Estado en la </w:t>
      </w:r>
      <w:r w:rsidRPr="00F62539">
        <w:rPr>
          <w:rFonts w:ascii="Abadi" w:hAnsi="Abadi"/>
          <w:w w:val="105"/>
          <w:sz w:val="21"/>
          <w:szCs w:val="21"/>
        </w:rPr>
        <w:lastRenderedPageBreak/>
        <w:t>Constitución Federal, artículo 4º, párrafo octavo:</w:t>
      </w:r>
    </w:p>
    <w:p w14:paraId="51954C7C" w14:textId="77777777" w:rsidR="006B0657" w:rsidRPr="00F62539" w:rsidRDefault="006B0657" w:rsidP="006B0657">
      <w:pPr>
        <w:pStyle w:val="Textoindependiente"/>
        <w:ind w:left="567" w:right="49"/>
        <w:rPr>
          <w:rFonts w:ascii="Abadi" w:hAnsi="Abadi"/>
          <w:sz w:val="21"/>
          <w:szCs w:val="21"/>
        </w:rPr>
      </w:pPr>
      <w:r w:rsidRPr="00F62539">
        <w:rPr>
          <w:rFonts w:ascii="Abadi" w:hAnsi="Abadi"/>
          <w:w w:val="105"/>
          <w:sz w:val="21"/>
          <w:szCs w:val="21"/>
        </w:rPr>
        <w:tab/>
        <w:t>…</w:t>
      </w:r>
    </w:p>
    <w:p w14:paraId="67A4172C" w14:textId="77777777" w:rsidR="006B0657" w:rsidRPr="00F62539" w:rsidRDefault="006B0657" w:rsidP="006B0657">
      <w:pPr>
        <w:ind w:left="567" w:right="49"/>
        <w:jc w:val="both"/>
        <w:rPr>
          <w:rFonts w:ascii="Abadi" w:hAnsi="Abadi"/>
          <w:i/>
          <w:w w:val="105"/>
          <w:sz w:val="21"/>
          <w:szCs w:val="21"/>
        </w:rPr>
      </w:pPr>
      <w:r w:rsidRPr="00F62539">
        <w:rPr>
          <w:rFonts w:ascii="Abadi" w:hAnsi="Abadi"/>
          <w:i/>
          <w:w w:val="105"/>
          <w:sz w:val="21"/>
          <w:szCs w:val="21"/>
        </w:rPr>
        <w:t xml:space="preserve">Toda persona tiene derecho </w:t>
      </w:r>
      <w:r w:rsidRPr="00F62539">
        <w:rPr>
          <w:rFonts w:ascii="Abadi" w:hAnsi="Abadi"/>
          <w:w w:val="105"/>
          <w:sz w:val="21"/>
          <w:szCs w:val="21"/>
        </w:rPr>
        <w:t xml:space="preserve">a </w:t>
      </w:r>
      <w:r w:rsidRPr="00F62539">
        <w:rPr>
          <w:rFonts w:ascii="Abadi" w:hAnsi="Abadi"/>
          <w:i/>
          <w:w w:val="105"/>
          <w:sz w:val="21"/>
          <w:szCs w:val="21"/>
        </w:rPr>
        <w:t xml:space="preserve">la identidad y </w:t>
      </w:r>
      <w:r w:rsidRPr="00F62539">
        <w:rPr>
          <w:rFonts w:ascii="Abadi" w:hAnsi="Abadi"/>
          <w:w w:val="105"/>
          <w:sz w:val="21"/>
          <w:szCs w:val="21"/>
        </w:rPr>
        <w:t xml:space="preserve">a ser </w:t>
      </w:r>
      <w:r w:rsidRPr="00F62539">
        <w:rPr>
          <w:rFonts w:ascii="Abadi" w:hAnsi="Abadi"/>
          <w:i/>
          <w:w w:val="105"/>
          <w:sz w:val="21"/>
          <w:szCs w:val="21"/>
        </w:rPr>
        <w:t xml:space="preserve">registrado de manera inmediata </w:t>
      </w:r>
      <w:r w:rsidRPr="00F62539">
        <w:rPr>
          <w:rFonts w:ascii="Abadi" w:hAnsi="Abadi"/>
          <w:w w:val="105"/>
          <w:sz w:val="21"/>
          <w:szCs w:val="21"/>
        </w:rPr>
        <w:t xml:space="preserve">a su </w:t>
      </w:r>
      <w:r w:rsidRPr="00F62539">
        <w:rPr>
          <w:rFonts w:ascii="Abadi" w:hAnsi="Abadi"/>
          <w:i/>
          <w:w w:val="105"/>
          <w:sz w:val="21"/>
          <w:szCs w:val="21"/>
        </w:rPr>
        <w:t xml:space="preserve">nacimiento. El Estado garantizará el cumplimiento de </w:t>
      </w:r>
      <w:r w:rsidRPr="00F62539">
        <w:rPr>
          <w:rFonts w:ascii="Abadi" w:hAnsi="Abadi"/>
          <w:w w:val="105"/>
          <w:sz w:val="21"/>
          <w:szCs w:val="21"/>
        </w:rPr>
        <w:t xml:space="preserve">estos </w:t>
      </w:r>
      <w:r w:rsidRPr="00F62539">
        <w:rPr>
          <w:rFonts w:ascii="Abadi" w:hAnsi="Abadi"/>
          <w:i/>
          <w:w w:val="105"/>
          <w:sz w:val="21"/>
          <w:szCs w:val="21"/>
        </w:rPr>
        <w:t>derechos. La autoridad competente expedirá gratuitamente la primera copia certificada del acta de registro de nacimiento.</w:t>
      </w:r>
    </w:p>
    <w:p w14:paraId="1D19E2EE" w14:textId="77777777" w:rsidR="006B0657" w:rsidRPr="00F62539" w:rsidRDefault="006B0657" w:rsidP="006B0657">
      <w:pPr>
        <w:ind w:left="567" w:right="49"/>
        <w:jc w:val="both"/>
        <w:rPr>
          <w:rFonts w:ascii="Abadi" w:hAnsi="Abadi"/>
          <w:i/>
          <w:sz w:val="21"/>
          <w:szCs w:val="21"/>
        </w:rPr>
      </w:pPr>
      <w:r w:rsidRPr="00F62539">
        <w:rPr>
          <w:rFonts w:ascii="Abadi" w:hAnsi="Abadi"/>
          <w:i/>
          <w:w w:val="105"/>
          <w:sz w:val="21"/>
          <w:szCs w:val="21"/>
        </w:rPr>
        <w:t>…</w:t>
      </w:r>
    </w:p>
    <w:p w14:paraId="0523862D" w14:textId="77777777" w:rsidR="006B0657" w:rsidRPr="00F62539" w:rsidRDefault="006B0657" w:rsidP="006B0657">
      <w:pPr>
        <w:ind w:left="567" w:right="49"/>
        <w:jc w:val="both"/>
        <w:rPr>
          <w:rFonts w:ascii="Abadi" w:hAnsi="Abadi"/>
          <w:iCs/>
          <w:w w:val="105"/>
          <w:sz w:val="21"/>
          <w:szCs w:val="21"/>
        </w:rPr>
      </w:pPr>
      <w:r w:rsidRPr="00F62539">
        <w:rPr>
          <w:rFonts w:ascii="Abadi" w:hAnsi="Abadi"/>
          <w:w w:val="105"/>
          <w:sz w:val="21"/>
          <w:szCs w:val="21"/>
        </w:rPr>
        <w:t xml:space="preserve">Al respecto, Christian Skoog, representante de UNICEF-México, señaló: </w:t>
      </w:r>
      <w:r w:rsidRPr="00F62539">
        <w:rPr>
          <w:rFonts w:ascii="Abadi" w:hAnsi="Abadi"/>
          <w:i/>
          <w:w w:val="105"/>
          <w:sz w:val="21"/>
          <w:szCs w:val="21"/>
        </w:rPr>
        <w:t>"Cuando una niña o un niño no está registrado y, por ende, no cuenta con un acta de nacimiento, no puede tener acceso a sus demás derechos como protección, salud o educación, ni a las mismas oportunidades de desarrollo que otros niños; pues el acta continua siendo uno de los principales requisitos para ingresar a la escuela u obtener reconocimiento legal de los estudios; así como para acceder a servicios básicos de salud y seguridad social".</w:t>
      </w:r>
    </w:p>
    <w:p w14:paraId="3EDF2B4A" w14:textId="77777777" w:rsidR="006B0657" w:rsidRPr="00F62539" w:rsidRDefault="006B0657" w:rsidP="006B0657">
      <w:pPr>
        <w:ind w:left="567" w:right="49"/>
        <w:jc w:val="both"/>
        <w:rPr>
          <w:rFonts w:ascii="Abadi" w:hAnsi="Abadi"/>
          <w:iCs/>
          <w:sz w:val="21"/>
          <w:szCs w:val="21"/>
        </w:rPr>
      </w:pPr>
    </w:p>
    <w:p w14:paraId="128C7F8A" w14:textId="77777777" w:rsidR="006B0657" w:rsidRPr="00F62539" w:rsidRDefault="006B0657" w:rsidP="006B0657">
      <w:pPr>
        <w:pStyle w:val="Textoindependiente"/>
        <w:ind w:left="567" w:right="49"/>
        <w:rPr>
          <w:rFonts w:ascii="Abadi" w:hAnsi="Abadi"/>
          <w:w w:val="105"/>
          <w:sz w:val="21"/>
          <w:szCs w:val="21"/>
        </w:rPr>
      </w:pPr>
      <w:r w:rsidRPr="00F62539">
        <w:rPr>
          <w:rFonts w:ascii="Abadi" w:hAnsi="Abadi"/>
          <w:w w:val="105"/>
          <w:sz w:val="21"/>
          <w:szCs w:val="21"/>
        </w:rPr>
        <w:t>Las</w:t>
      </w:r>
      <w:r w:rsidRPr="00F62539">
        <w:rPr>
          <w:rFonts w:ascii="Abadi" w:hAnsi="Abadi"/>
          <w:spacing w:val="-17"/>
          <w:w w:val="105"/>
          <w:sz w:val="21"/>
          <w:szCs w:val="21"/>
        </w:rPr>
        <w:t xml:space="preserve"> </w:t>
      </w:r>
      <w:r w:rsidRPr="00F62539">
        <w:rPr>
          <w:rFonts w:ascii="Abadi" w:hAnsi="Abadi"/>
          <w:w w:val="105"/>
          <w:sz w:val="21"/>
          <w:szCs w:val="21"/>
        </w:rPr>
        <w:t>actas</w:t>
      </w:r>
      <w:r w:rsidRPr="00F62539">
        <w:rPr>
          <w:rFonts w:ascii="Abadi" w:hAnsi="Abadi"/>
          <w:spacing w:val="-15"/>
          <w:w w:val="105"/>
          <w:sz w:val="21"/>
          <w:szCs w:val="21"/>
        </w:rPr>
        <w:t xml:space="preserve"> </w:t>
      </w:r>
      <w:r w:rsidRPr="00F62539">
        <w:rPr>
          <w:rFonts w:ascii="Abadi" w:hAnsi="Abadi"/>
          <w:w w:val="105"/>
          <w:sz w:val="21"/>
          <w:szCs w:val="21"/>
        </w:rPr>
        <w:t>de</w:t>
      </w:r>
      <w:r w:rsidRPr="00F62539">
        <w:rPr>
          <w:rFonts w:ascii="Abadi" w:hAnsi="Abadi"/>
          <w:spacing w:val="-16"/>
          <w:w w:val="105"/>
          <w:sz w:val="21"/>
          <w:szCs w:val="21"/>
        </w:rPr>
        <w:t xml:space="preserve"> </w:t>
      </w:r>
      <w:r w:rsidRPr="00F62539">
        <w:rPr>
          <w:rFonts w:ascii="Abadi" w:hAnsi="Abadi"/>
          <w:w w:val="105"/>
          <w:sz w:val="21"/>
          <w:szCs w:val="21"/>
        </w:rPr>
        <w:t>nacimiento</w:t>
      </w:r>
      <w:r w:rsidRPr="00F62539">
        <w:rPr>
          <w:rFonts w:ascii="Abadi" w:hAnsi="Abadi"/>
          <w:spacing w:val="-2"/>
          <w:w w:val="105"/>
          <w:sz w:val="21"/>
          <w:szCs w:val="21"/>
        </w:rPr>
        <w:t xml:space="preserve"> </w:t>
      </w:r>
      <w:r w:rsidRPr="00F62539">
        <w:rPr>
          <w:rFonts w:ascii="Abadi" w:hAnsi="Abadi"/>
          <w:w w:val="105"/>
          <w:sz w:val="21"/>
          <w:szCs w:val="21"/>
        </w:rPr>
        <w:t>son</w:t>
      </w:r>
      <w:r w:rsidRPr="00F62539">
        <w:rPr>
          <w:rFonts w:ascii="Abadi" w:hAnsi="Abadi"/>
          <w:spacing w:val="-15"/>
          <w:w w:val="105"/>
          <w:sz w:val="21"/>
          <w:szCs w:val="21"/>
        </w:rPr>
        <w:t xml:space="preserve"> </w:t>
      </w:r>
      <w:r w:rsidRPr="00F62539">
        <w:rPr>
          <w:rFonts w:ascii="Abadi" w:hAnsi="Abadi"/>
          <w:w w:val="105"/>
          <w:sz w:val="21"/>
          <w:szCs w:val="21"/>
        </w:rPr>
        <w:t>necesarias</w:t>
      </w:r>
      <w:r w:rsidRPr="00F62539">
        <w:rPr>
          <w:rFonts w:ascii="Abadi" w:hAnsi="Abadi"/>
          <w:spacing w:val="-8"/>
          <w:w w:val="105"/>
          <w:sz w:val="21"/>
          <w:szCs w:val="21"/>
        </w:rPr>
        <w:t xml:space="preserve"> </w:t>
      </w:r>
      <w:r w:rsidRPr="00F62539">
        <w:rPr>
          <w:rFonts w:ascii="Abadi" w:hAnsi="Abadi"/>
          <w:w w:val="105"/>
          <w:sz w:val="21"/>
          <w:szCs w:val="21"/>
        </w:rPr>
        <w:t>en</w:t>
      </w:r>
      <w:r w:rsidRPr="00F62539">
        <w:rPr>
          <w:rFonts w:ascii="Abadi" w:hAnsi="Abadi"/>
          <w:spacing w:val="-16"/>
          <w:w w:val="105"/>
          <w:sz w:val="21"/>
          <w:szCs w:val="21"/>
        </w:rPr>
        <w:t xml:space="preserve"> </w:t>
      </w:r>
      <w:r w:rsidRPr="00F62539">
        <w:rPr>
          <w:rFonts w:ascii="Abadi" w:hAnsi="Abadi"/>
          <w:w w:val="105"/>
          <w:sz w:val="21"/>
          <w:szCs w:val="21"/>
        </w:rPr>
        <w:t>la</w:t>
      </w:r>
      <w:r w:rsidRPr="00F62539">
        <w:rPr>
          <w:rFonts w:ascii="Abadi" w:hAnsi="Abadi"/>
          <w:spacing w:val="-16"/>
          <w:w w:val="105"/>
          <w:sz w:val="21"/>
          <w:szCs w:val="21"/>
        </w:rPr>
        <w:t xml:space="preserve"> </w:t>
      </w:r>
      <w:r w:rsidRPr="00F62539">
        <w:rPr>
          <w:rFonts w:ascii="Abadi" w:hAnsi="Abadi"/>
          <w:w w:val="105"/>
          <w:sz w:val="21"/>
          <w:szCs w:val="21"/>
        </w:rPr>
        <w:t>vida</w:t>
      </w:r>
      <w:r w:rsidRPr="00F62539">
        <w:rPr>
          <w:rFonts w:ascii="Abadi" w:hAnsi="Abadi"/>
          <w:spacing w:val="-14"/>
          <w:w w:val="105"/>
          <w:sz w:val="21"/>
          <w:szCs w:val="21"/>
        </w:rPr>
        <w:t xml:space="preserve"> </w:t>
      </w:r>
      <w:r w:rsidRPr="00F62539">
        <w:rPr>
          <w:rFonts w:ascii="Abadi" w:hAnsi="Abadi"/>
          <w:w w:val="105"/>
          <w:sz w:val="21"/>
          <w:szCs w:val="21"/>
        </w:rPr>
        <w:t>diaria</w:t>
      </w:r>
      <w:r w:rsidRPr="00F62539">
        <w:rPr>
          <w:rFonts w:ascii="Abadi" w:hAnsi="Abadi"/>
          <w:spacing w:val="-13"/>
          <w:w w:val="105"/>
          <w:sz w:val="21"/>
          <w:szCs w:val="21"/>
        </w:rPr>
        <w:t xml:space="preserve"> </w:t>
      </w:r>
      <w:r w:rsidRPr="00F62539">
        <w:rPr>
          <w:rFonts w:ascii="Abadi" w:hAnsi="Abadi"/>
          <w:w w:val="105"/>
          <w:sz w:val="21"/>
          <w:szCs w:val="21"/>
        </w:rPr>
        <w:t>de</w:t>
      </w:r>
      <w:r w:rsidRPr="00F62539">
        <w:rPr>
          <w:rFonts w:ascii="Abadi" w:hAnsi="Abadi"/>
          <w:spacing w:val="-20"/>
          <w:w w:val="105"/>
          <w:sz w:val="21"/>
          <w:szCs w:val="21"/>
        </w:rPr>
        <w:t xml:space="preserve"> </w:t>
      </w:r>
      <w:r w:rsidRPr="00F62539">
        <w:rPr>
          <w:rFonts w:ascii="Abadi" w:hAnsi="Abadi"/>
          <w:w w:val="105"/>
          <w:sz w:val="21"/>
          <w:szCs w:val="21"/>
        </w:rPr>
        <w:t>las</w:t>
      </w:r>
      <w:r w:rsidRPr="00F62539">
        <w:rPr>
          <w:rFonts w:ascii="Abadi" w:hAnsi="Abadi"/>
          <w:spacing w:val="-16"/>
          <w:w w:val="105"/>
          <w:sz w:val="21"/>
          <w:szCs w:val="21"/>
        </w:rPr>
        <w:t xml:space="preserve"> </w:t>
      </w:r>
      <w:r w:rsidRPr="00F62539">
        <w:rPr>
          <w:rFonts w:ascii="Abadi" w:hAnsi="Abadi"/>
          <w:w w:val="105"/>
          <w:sz w:val="21"/>
          <w:szCs w:val="21"/>
        </w:rPr>
        <w:t>personas</w:t>
      </w:r>
      <w:r w:rsidRPr="00F62539">
        <w:rPr>
          <w:rFonts w:ascii="Abadi" w:hAnsi="Abadi"/>
          <w:spacing w:val="-12"/>
          <w:w w:val="105"/>
          <w:sz w:val="21"/>
          <w:szCs w:val="21"/>
        </w:rPr>
        <w:t xml:space="preserve"> </w:t>
      </w:r>
      <w:r w:rsidRPr="00F62539">
        <w:rPr>
          <w:rFonts w:ascii="Abadi" w:hAnsi="Abadi"/>
          <w:w w:val="105"/>
          <w:sz w:val="21"/>
          <w:szCs w:val="21"/>
        </w:rPr>
        <w:t>para</w:t>
      </w:r>
      <w:r w:rsidRPr="00F62539">
        <w:rPr>
          <w:rFonts w:ascii="Abadi" w:hAnsi="Abadi"/>
          <w:spacing w:val="-16"/>
          <w:w w:val="105"/>
          <w:sz w:val="21"/>
          <w:szCs w:val="21"/>
        </w:rPr>
        <w:t xml:space="preserve"> </w:t>
      </w:r>
      <w:r w:rsidRPr="00F62539">
        <w:rPr>
          <w:rFonts w:ascii="Abadi" w:hAnsi="Abadi"/>
          <w:w w:val="105"/>
          <w:sz w:val="21"/>
          <w:szCs w:val="21"/>
        </w:rPr>
        <w:t>el</w:t>
      </w:r>
      <w:r w:rsidRPr="00F62539">
        <w:rPr>
          <w:rFonts w:ascii="Abadi" w:hAnsi="Abadi"/>
          <w:spacing w:val="-16"/>
          <w:w w:val="105"/>
          <w:sz w:val="21"/>
          <w:szCs w:val="21"/>
        </w:rPr>
        <w:t xml:space="preserve"> </w:t>
      </w:r>
      <w:r w:rsidRPr="00F62539">
        <w:rPr>
          <w:rFonts w:ascii="Abadi" w:hAnsi="Abadi"/>
          <w:w w:val="105"/>
          <w:sz w:val="21"/>
          <w:szCs w:val="21"/>
        </w:rPr>
        <w:t>trámite de diversas gestiones: ingreso a instituciones educativas y centros de trabajo, trámite de pasaporte y de credencial de elector,</w:t>
      </w:r>
      <w:r w:rsidRPr="00F62539">
        <w:rPr>
          <w:rFonts w:ascii="Abadi" w:hAnsi="Abadi"/>
          <w:spacing w:val="4"/>
          <w:w w:val="105"/>
          <w:sz w:val="21"/>
          <w:szCs w:val="21"/>
        </w:rPr>
        <w:t xml:space="preserve"> </w:t>
      </w:r>
      <w:r w:rsidRPr="00F62539">
        <w:rPr>
          <w:rFonts w:ascii="Abadi" w:hAnsi="Abadi"/>
          <w:w w:val="105"/>
          <w:sz w:val="21"/>
          <w:szCs w:val="21"/>
        </w:rPr>
        <w:t>etc.</w:t>
      </w:r>
    </w:p>
    <w:p w14:paraId="330599D0" w14:textId="77777777" w:rsidR="006B0657" w:rsidRPr="00F62539" w:rsidRDefault="006B0657" w:rsidP="006B0657">
      <w:pPr>
        <w:pStyle w:val="Textoindependiente"/>
        <w:ind w:left="567" w:right="49"/>
        <w:rPr>
          <w:rFonts w:ascii="Abadi" w:hAnsi="Abadi"/>
          <w:sz w:val="21"/>
          <w:szCs w:val="21"/>
        </w:rPr>
      </w:pPr>
    </w:p>
    <w:p w14:paraId="78EAA1BE" w14:textId="77777777" w:rsidR="006B0657" w:rsidRPr="00F62539" w:rsidRDefault="006B0657" w:rsidP="006B0657">
      <w:pPr>
        <w:pStyle w:val="Textoindependiente"/>
        <w:ind w:left="567" w:right="49"/>
        <w:rPr>
          <w:rFonts w:ascii="Abadi" w:hAnsi="Abadi"/>
          <w:w w:val="105"/>
          <w:sz w:val="21"/>
          <w:szCs w:val="21"/>
        </w:rPr>
      </w:pPr>
      <w:r w:rsidRPr="00F62539">
        <w:rPr>
          <w:rFonts w:ascii="Abadi" w:hAnsi="Abadi"/>
          <w:w w:val="105"/>
          <w:sz w:val="21"/>
          <w:szCs w:val="21"/>
        </w:rPr>
        <w:t>Ante</w:t>
      </w:r>
      <w:r w:rsidRPr="00F62539">
        <w:rPr>
          <w:rFonts w:ascii="Abadi" w:hAnsi="Abadi"/>
          <w:spacing w:val="-19"/>
          <w:w w:val="105"/>
          <w:sz w:val="21"/>
          <w:szCs w:val="21"/>
        </w:rPr>
        <w:t xml:space="preserve"> </w:t>
      </w:r>
      <w:r w:rsidRPr="00F62539">
        <w:rPr>
          <w:rFonts w:ascii="Abadi" w:hAnsi="Abadi"/>
          <w:w w:val="105"/>
          <w:sz w:val="21"/>
          <w:szCs w:val="21"/>
        </w:rPr>
        <w:t>lo</w:t>
      </w:r>
      <w:r w:rsidRPr="00F62539">
        <w:rPr>
          <w:rFonts w:ascii="Abadi" w:hAnsi="Abadi"/>
          <w:spacing w:val="-21"/>
          <w:w w:val="105"/>
          <w:sz w:val="21"/>
          <w:szCs w:val="21"/>
        </w:rPr>
        <w:t xml:space="preserve"> </w:t>
      </w:r>
      <w:r w:rsidRPr="00F62539">
        <w:rPr>
          <w:rFonts w:ascii="Abadi" w:hAnsi="Abadi"/>
          <w:w w:val="105"/>
          <w:sz w:val="21"/>
          <w:szCs w:val="21"/>
        </w:rPr>
        <w:t>anterior,</w:t>
      </w:r>
      <w:r w:rsidRPr="00F62539">
        <w:rPr>
          <w:rFonts w:ascii="Abadi" w:hAnsi="Abadi"/>
          <w:spacing w:val="-13"/>
          <w:w w:val="105"/>
          <w:sz w:val="21"/>
          <w:szCs w:val="21"/>
        </w:rPr>
        <w:t xml:space="preserve"> </w:t>
      </w:r>
      <w:r w:rsidRPr="00F62539">
        <w:rPr>
          <w:rFonts w:ascii="Abadi" w:hAnsi="Abadi"/>
          <w:w w:val="105"/>
          <w:sz w:val="21"/>
          <w:szCs w:val="21"/>
        </w:rPr>
        <w:t>encontramos</w:t>
      </w:r>
      <w:r w:rsidRPr="00F62539">
        <w:rPr>
          <w:rFonts w:ascii="Abadi" w:hAnsi="Abadi"/>
          <w:spacing w:val="-2"/>
          <w:w w:val="105"/>
          <w:sz w:val="21"/>
          <w:szCs w:val="21"/>
        </w:rPr>
        <w:t xml:space="preserve"> </w:t>
      </w:r>
      <w:r w:rsidRPr="00F62539">
        <w:rPr>
          <w:rFonts w:ascii="Abadi" w:hAnsi="Abadi"/>
          <w:w w:val="105"/>
          <w:sz w:val="21"/>
          <w:szCs w:val="21"/>
        </w:rPr>
        <w:t>que</w:t>
      </w:r>
      <w:r w:rsidRPr="00F62539">
        <w:rPr>
          <w:rFonts w:ascii="Abadi" w:hAnsi="Abadi"/>
          <w:spacing w:val="-20"/>
          <w:w w:val="105"/>
          <w:sz w:val="21"/>
          <w:szCs w:val="21"/>
        </w:rPr>
        <w:t xml:space="preserve"> </w:t>
      </w:r>
      <w:r w:rsidRPr="00F62539">
        <w:rPr>
          <w:rFonts w:ascii="Abadi" w:hAnsi="Abadi"/>
          <w:w w:val="105"/>
          <w:sz w:val="21"/>
          <w:szCs w:val="21"/>
        </w:rPr>
        <w:t>en</w:t>
      </w:r>
      <w:r w:rsidRPr="00F62539">
        <w:rPr>
          <w:rFonts w:ascii="Abadi" w:hAnsi="Abadi"/>
          <w:spacing w:val="-20"/>
          <w:w w:val="105"/>
          <w:sz w:val="21"/>
          <w:szCs w:val="21"/>
        </w:rPr>
        <w:t xml:space="preserve"> </w:t>
      </w:r>
      <w:r w:rsidRPr="00F62539">
        <w:rPr>
          <w:rFonts w:ascii="Abadi" w:hAnsi="Abadi"/>
          <w:w w:val="105"/>
          <w:sz w:val="21"/>
          <w:szCs w:val="21"/>
        </w:rPr>
        <w:t>nuestro</w:t>
      </w:r>
      <w:r w:rsidRPr="00F62539">
        <w:rPr>
          <w:rFonts w:ascii="Abadi" w:hAnsi="Abadi"/>
          <w:spacing w:val="-10"/>
          <w:w w:val="105"/>
          <w:sz w:val="21"/>
          <w:szCs w:val="21"/>
        </w:rPr>
        <w:t xml:space="preserve"> </w:t>
      </w:r>
      <w:r w:rsidRPr="00F62539">
        <w:rPr>
          <w:rFonts w:ascii="Abadi" w:hAnsi="Abadi"/>
          <w:w w:val="105"/>
          <w:sz w:val="21"/>
          <w:szCs w:val="21"/>
        </w:rPr>
        <w:t>Estado</w:t>
      </w:r>
      <w:r w:rsidRPr="00F62539">
        <w:rPr>
          <w:rFonts w:ascii="Abadi" w:hAnsi="Abadi"/>
          <w:spacing w:val="-13"/>
          <w:w w:val="105"/>
          <w:sz w:val="21"/>
          <w:szCs w:val="21"/>
        </w:rPr>
        <w:t xml:space="preserve"> </w:t>
      </w:r>
      <w:r w:rsidRPr="00F62539">
        <w:rPr>
          <w:rFonts w:ascii="Abadi" w:hAnsi="Abadi"/>
          <w:w w:val="105"/>
          <w:sz w:val="21"/>
          <w:szCs w:val="21"/>
        </w:rPr>
        <w:t>y</w:t>
      </w:r>
      <w:r w:rsidRPr="00F62539">
        <w:rPr>
          <w:rFonts w:ascii="Abadi" w:hAnsi="Abadi"/>
          <w:spacing w:val="-21"/>
          <w:w w:val="105"/>
          <w:sz w:val="21"/>
          <w:szCs w:val="21"/>
        </w:rPr>
        <w:t xml:space="preserve"> </w:t>
      </w:r>
      <w:r w:rsidRPr="00F62539">
        <w:rPr>
          <w:rFonts w:ascii="Abadi" w:hAnsi="Abadi"/>
          <w:w w:val="105"/>
          <w:sz w:val="21"/>
          <w:szCs w:val="21"/>
        </w:rPr>
        <w:t>en</w:t>
      </w:r>
      <w:r w:rsidRPr="00F62539">
        <w:rPr>
          <w:rFonts w:ascii="Abadi" w:hAnsi="Abadi"/>
          <w:spacing w:val="-18"/>
          <w:w w:val="105"/>
          <w:sz w:val="21"/>
          <w:szCs w:val="21"/>
        </w:rPr>
        <w:t xml:space="preserve"> </w:t>
      </w:r>
      <w:r w:rsidRPr="00F62539">
        <w:rPr>
          <w:rFonts w:ascii="Abadi" w:hAnsi="Abadi"/>
          <w:w w:val="105"/>
          <w:sz w:val="21"/>
          <w:szCs w:val="21"/>
        </w:rPr>
        <w:t>algunos</w:t>
      </w:r>
      <w:r w:rsidRPr="00F62539">
        <w:rPr>
          <w:rFonts w:ascii="Abadi" w:hAnsi="Abadi"/>
          <w:spacing w:val="-11"/>
          <w:w w:val="105"/>
          <w:sz w:val="21"/>
          <w:szCs w:val="21"/>
        </w:rPr>
        <w:t xml:space="preserve"> </w:t>
      </w:r>
      <w:r w:rsidRPr="00F62539">
        <w:rPr>
          <w:rFonts w:ascii="Abadi" w:hAnsi="Abadi"/>
          <w:w w:val="105"/>
          <w:sz w:val="21"/>
          <w:szCs w:val="21"/>
        </w:rPr>
        <w:t>otros</w:t>
      </w:r>
      <w:r w:rsidRPr="00F62539">
        <w:rPr>
          <w:rFonts w:ascii="Abadi" w:hAnsi="Abadi"/>
          <w:spacing w:val="-14"/>
          <w:w w:val="105"/>
          <w:sz w:val="21"/>
          <w:szCs w:val="21"/>
        </w:rPr>
        <w:t xml:space="preserve"> </w:t>
      </w:r>
      <w:r w:rsidRPr="00F62539">
        <w:rPr>
          <w:rFonts w:ascii="Abadi" w:hAnsi="Abadi"/>
          <w:w w:val="105"/>
          <w:sz w:val="21"/>
          <w:szCs w:val="21"/>
        </w:rPr>
        <w:t>de</w:t>
      </w:r>
      <w:r w:rsidRPr="00F62539">
        <w:rPr>
          <w:rFonts w:ascii="Abadi" w:hAnsi="Abadi"/>
          <w:spacing w:val="-18"/>
          <w:w w:val="105"/>
          <w:sz w:val="21"/>
          <w:szCs w:val="21"/>
        </w:rPr>
        <w:t xml:space="preserve"> </w:t>
      </w:r>
      <w:r w:rsidRPr="00F62539">
        <w:rPr>
          <w:rFonts w:ascii="Abadi" w:hAnsi="Abadi"/>
          <w:w w:val="105"/>
          <w:sz w:val="21"/>
          <w:szCs w:val="21"/>
        </w:rPr>
        <w:t>la</w:t>
      </w:r>
      <w:r w:rsidRPr="00F62539">
        <w:rPr>
          <w:rFonts w:ascii="Abadi" w:hAnsi="Abadi"/>
          <w:spacing w:val="-18"/>
          <w:w w:val="105"/>
          <w:sz w:val="21"/>
          <w:szCs w:val="21"/>
        </w:rPr>
        <w:t xml:space="preserve"> </w:t>
      </w:r>
      <w:r w:rsidRPr="00F62539">
        <w:rPr>
          <w:rFonts w:ascii="Abadi" w:hAnsi="Abadi"/>
          <w:w w:val="105"/>
          <w:sz w:val="21"/>
          <w:szCs w:val="21"/>
        </w:rPr>
        <w:t>República es una "costumbre" solicitar copias certificadas de actas de nacimiento "actualizadas", para la realización de diversos trámites, aun cuando el Código Civil del Estado de Guanajuato no señala que cuenten con una determinada</w:t>
      </w:r>
      <w:r w:rsidRPr="00F62539">
        <w:rPr>
          <w:rFonts w:ascii="Abadi" w:hAnsi="Abadi"/>
          <w:spacing w:val="-16"/>
          <w:w w:val="105"/>
          <w:sz w:val="21"/>
          <w:szCs w:val="21"/>
        </w:rPr>
        <w:t xml:space="preserve"> </w:t>
      </w:r>
      <w:r w:rsidRPr="00F62539">
        <w:rPr>
          <w:rFonts w:ascii="Abadi" w:hAnsi="Abadi"/>
          <w:w w:val="105"/>
          <w:sz w:val="21"/>
          <w:szCs w:val="21"/>
        </w:rPr>
        <w:t>vigencia.</w:t>
      </w:r>
    </w:p>
    <w:p w14:paraId="5C4BE66A" w14:textId="77777777" w:rsidR="006B0657" w:rsidRPr="00F62539" w:rsidRDefault="006B0657" w:rsidP="006B0657">
      <w:pPr>
        <w:pStyle w:val="Textoindependiente"/>
        <w:ind w:left="567" w:right="49"/>
        <w:rPr>
          <w:rFonts w:ascii="Abadi" w:hAnsi="Abadi"/>
          <w:sz w:val="21"/>
          <w:szCs w:val="21"/>
        </w:rPr>
      </w:pPr>
    </w:p>
    <w:p w14:paraId="66D35C07" w14:textId="77777777" w:rsidR="006B0657" w:rsidRPr="00F62539" w:rsidRDefault="006B0657" w:rsidP="006B0657">
      <w:pPr>
        <w:pStyle w:val="Textoindependiente"/>
        <w:ind w:left="567" w:right="49"/>
        <w:rPr>
          <w:rFonts w:ascii="Abadi" w:hAnsi="Abadi"/>
          <w:w w:val="105"/>
          <w:sz w:val="21"/>
          <w:szCs w:val="21"/>
        </w:rPr>
      </w:pPr>
      <w:r w:rsidRPr="00F62539">
        <w:rPr>
          <w:rFonts w:ascii="Abadi" w:hAnsi="Abadi"/>
          <w:w w:val="105"/>
          <w:sz w:val="21"/>
          <w:szCs w:val="21"/>
        </w:rPr>
        <w:t>Ante tal panorama, he escuchado las inquietudes de los ciudadanos y por ello, es necesario</w:t>
      </w:r>
      <w:r w:rsidRPr="00F62539">
        <w:rPr>
          <w:rFonts w:ascii="Abadi" w:hAnsi="Abadi"/>
          <w:spacing w:val="-11"/>
          <w:w w:val="105"/>
          <w:sz w:val="21"/>
          <w:szCs w:val="21"/>
        </w:rPr>
        <w:t xml:space="preserve"> </w:t>
      </w:r>
      <w:r w:rsidRPr="00F62539">
        <w:rPr>
          <w:rFonts w:ascii="Abadi" w:hAnsi="Abadi"/>
          <w:w w:val="105"/>
          <w:sz w:val="21"/>
          <w:szCs w:val="21"/>
        </w:rPr>
        <w:t>establecer</w:t>
      </w:r>
      <w:r w:rsidRPr="00F62539">
        <w:rPr>
          <w:rFonts w:ascii="Abadi" w:hAnsi="Abadi"/>
          <w:spacing w:val="-3"/>
          <w:w w:val="105"/>
          <w:sz w:val="21"/>
          <w:szCs w:val="21"/>
        </w:rPr>
        <w:t xml:space="preserve"> </w:t>
      </w:r>
      <w:r w:rsidRPr="00F62539">
        <w:rPr>
          <w:rFonts w:ascii="Abadi" w:hAnsi="Abadi"/>
          <w:w w:val="105"/>
          <w:sz w:val="21"/>
          <w:szCs w:val="21"/>
        </w:rPr>
        <w:t>de</w:t>
      </w:r>
      <w:r w:rsidRPr="00F62539">
        <w:rPr>
          <w:rFonts w:ascii="Abadi" w:hAnsi="Abadi"/>
          <w:spacing w:val="-17"/>
          <w:w w:val="105"/>
          <w:sz w:val="21"/>
          <w:szCs w:val="21"/>
        </w:rPr>
        <w:t xml:space="preserve"> </w:t>
      </w:r>
      <w:r w:rsidRPr="00F62539">
        <w:rPr>
          <w:rFonts w:ascii="Abadi" w:hAnsi="Abadi"/>
          <w:w w:val="105"/>
          <w:sz w:val="21"/>
          <w:szCs w:val="21"/>
        </w:rPr>
        <w:t>manera</w:t>
      </w:r>
      <w:r w:rsidRPr="00F62539">
        <w:rPr>
          <w:rFonts w:ascii="Abadi" w:hAnsi="Abadi"/>
          <w:spacing w:val="-6"/>
          <w:w w:val="105"/>
          <w:sz w:val="21"/>
          <w:szCs w:val="21"/>
        </w:rPr>
        <w:t xml:space="preserve"> </w:t>
      </w:r>
      <w:r w:rsidRPr="00F62539">
        <w:rPr>
          <w:rFonts w:ascii="Abadi" w:hAnsi="Abadi"/>
          <w:w w:val="105"/>
          <w:sz w:val="21"/>
          <w:szCs w:val="21"/>
        </w:rPr>
        <w:t>clara</w:t>
      </w:r>
      <w:r w:rsidRPr="00F62539">
        <w:rPr>
          <w:rFonts w:ascii="Abadi" w:hAnsi="Abadi"/>
          <w:spacing w:val="-14"/>
          <w:w w:val="105"/>
          <w:sz w:val="21"/>
          <w:szCs w:val="21"/>
        </w:rPr>
        <w:t xml:space="preserve"> </w:t>
      </w:r>
      <w:r w:rsidRPr="00F62539">
        <w:rPr>
          <w:rFonts w:ascii="Abadi" w:hAnsi="Abadi"/>
          <w:w w:val="105"/>
          <w:sz w:val="21"/>
          <w:szCs w:val="21"/>
        </w:rPr>
        <w:t>en</w:t>
      </w:r>
      <w:r w:rsidRPr="00F62539">
        <w:rPr>
          <w:rFonts w:ascii="Abadi" w:hAnsi="Abadi"/>
          <w:spacing w:val="-14"/>
          <w:w w:val="105"/>
          <w:sz w:val="21"/>
          <w:szCs w:val="21"/>
        </w:rPr>
        <w:t xml:space="preserve"> </w:t>
      </w:r>
      <w:r w:rsidRPr="00F62539">
        <w:rPr>
          <w:rFonts w:ascii="Abadi" w:hAnsi="Abadi"/>
          <w:w w:val="105"/>
          <w:sz w:val="21"/>
          <w:szCs w:val="21"/>
        </w:rPr>
        <w:t>la</w:t>
      </w:r>
      <w:r w:rsidRPr="00F62539">
        <w:rPr>
          <w:rFonts w:ascii="Abadi" w:hAnsi="Abadi"/>
          <w:spacing w:val="-12"/>
          <w:w w:val="105"/>
          <w:sz w:val="21"/>
          <w:szCs w:val="21"/>
        </w:rPr>
        <w:t xml:space="preserve"> </w:t>
      </w:r>
      <w:r w:rsidRPr="00F62539">
        <w:rPr>
          <w:rFonts w:ascii="Abadi" w:hAnsi="Abadi"/>
          <w:w w:val="105"/>
          <w:sz w:val="21"/>
          <w:szCs w:val="21"/>
        </w:rPr>
        <w:t>Ley,</w:t>
      </w:r>
      <w:r w:rsidRPr="00F62539">
        <w:rPr>
          <w:rFonts w:ascii="Abadi" w:hAnsi="Abadi"/>
          <w:spacing w:val="-15"/>
          <w:w w:val="105"/>
          <w:sz w:val="21"/>
          <w:szCs w:val="21"/>
        </w:rPr>
        <w:t xml:space="preserve"> </w:t>
      </w:r>
      <w:r w:rsidRPr="00F62539">
        <w:rPr>
          <w:rFonts w:ascii="Abadi" w:hAnsi="Abadi"/>
          <w:w w:val="105"/>
          <w:sz w:val="21"/>
          <w:szCs w:val="21"/>
        </w:rPr>
        <w:t>que</w:t>
      </w:r>
      <w:r w:rsidRPr="00F62539">
        <w:rPr>
          <w:rFonts w:ascii="Abadi" w:hAnsi="Abadi"/>
          <w:spacing w:val="-15"/>
          <w:w w:val="105"/>
          <w:sz w:val="21"/>
          <w:szCs w:val="21"/>
        </w:rPr>
        <w:t xml:space="preserve"> </w:t>
      </w:r>
      <w:r w:rsidRPr="00F62539">
        <w:rPr>
          <w:rFonts w:ascii="Abadi" w:hAnsi="Abadi"/>
          <w:w w:val="105"/>
          <w:sz w:val="21"/>
          <w:szCs w:val="21"/>
        </w:rPr>
        <w:t>las</w:t>
      </w:r>
      <w:r w:rsidRPr="00F62539">
        <w:rPr>
          <w:rFonts w:ascii="Abadi" w:hAnsi="Abadi"/>
          <w:spacing w:val="-13"/>
          <w:w w:val="105"/>
          <w:sz w:val="21"/>
          <w:szCs w:val="21"/>
        </w:rPr>
        <w:t xml:space="preserve"> </w:t>
      </w:r>
      <w:r w:rsidRPr="00F62539">
        <w:rPr>
          <w:rFonts w:ascii="Abadi" w:hAnsi="Abadi"/>
          <w:w w:val="105"/>
          <w:sz w:val="21"/>
          <w:szCs w:val="21"/>
        </w:rPr>
        <w:t>copias</w:t>
      </w:r>
      <w:r w:rsidRPr="00F62539">
        <w:rPr>
          <w:rFonts w:ascii="Abadi" w:hAnsi="Abadi"/>
          <w:spacing w:val="-12"/>
          <w:w w:val="105"/>
          <w:sz w:val="21"/>
          <w:szCs w:val="21"/>
        </w:rPr>
        <w:t xml:space="preserve"> </w:t>
      </w:r>
      <w:r w:rsidRPr="00F62539">
        <w:rPr>
          <w:rFonts w:ascii="Abadi" w:hAnsi="Abadi"/>
          <w:w w:val="105"/>
          <w:sz w:val="21"/>
          <w:szCs w:val="21"/>
        </w:rPr>
        <w:t>certificadas</w:t>
      </w:r>
      <w:r w:rsidRPr="00F62539">
        <w:rPr>
          <w:rFonts w:ascii="Abadi" w:hAnsi="Abadi"/>
          <w:spacing w:val="-3"/>
          <w:w w:val="105"/>
          <w:sz w:val="21"/>
          <w:szCs w:val="21"/>
        </w:rPr>
        <w:t xml:space="preserve"> </w:t>
      </w:r>
      <w:r w:rsidRPr="00F62539">
        <w:rPr>
          <w:rFonts w:ascii="Abadi" w:hAnsi="Abadi"/>
          <w:w w:val="105"/>
          <w:sz w:val="21"/>
          <w:szCs w:val="21"/>
        </w:rPr>
        <w:t>de</w:t>
      </w:r>
      <w:r w:rsidRPr="00F62539">
        <w:rPr>
          <w:rFonts w:ascii="Abadi" w:hAnsi="Abadi"/>
          <w:spacing w:val="-16"/>
          <w:w w:val="105"/>
          <w:sz w:val="21"/>
          <w:szCs w:val="21"/>
        </w:rPr>
        <w:t xml:space="preserve"> </w:t>
      </w:r>
      <w:r w:rsidRPr="00F62539">
        <w:rPr>
          <w:rFonts w:ascii="Abadi" w:hAnsi="Abadi"/>
          <w:w w:val="105"/>
          <w:sz w:val="21"/>
          <w:szCs w:val="21"/>
        </w:rPr>
        <w:t>las</w:t>
      </w:r>
      <w:r w:rsidRPr="00F62539">
        <w:rPr>
          <w:rFonts w:ascii="Abadi" w:hAnsi="Abadi"/>
          <w:spacing w:val="-17"/>
          <w:w w:val="105"/>
          <w:sz w:val="21"/>
          <w:szCs w:val="21"/>
        </w:rPr>
        <w:t xml:space="preserve"> </w:t>
      </w:r>
      <w:r w:rsidRPr="00F62539">
        <w:rPr>
          <w:rFonts w:ascii="Abadi" w:hAnsi="Abadi"/>
          <w:w w:val="105"/>
          <w:sz w:val="21"/>
          <w:szCs w:val="21"/>
        </w:rPr>
        <w:t>actas de nacimiento no están sujetas a temporalidad</w:t>
      </w:r>
      <w:r w:rsidRPr="00F62539">
        <w:rPr>
          <w:rFonts w:ascii="Abadi" w:hAnsi="Abadi"/>
          <w:spacing w:val="36"/>
          <w:w w:val="105"/>
          <w:sz w:val="21"/>
          <w:szCs w:val="21"/>
        </w:rPr>
        <w:t xml:space="preserve"> </w:t>
      </w:r>
      <w:r w:rsidRPr="00F62539">
        <w:rPr>
          <w:rFonts w:ascii="Abadi" w:hAnsi="Abadi"/>
          <w:w w:val="105"/>
          <w:sz w:val="21"/>
          <w:szCs w:val="21"/>
        </w:rPr>
        <w:t>alguna.</w:t>
      </w:r>
    </w:p>
    <w:p w14:paraId="557E6B7B" w14:textId="77777777" w:rsidR="006B0657" w:rsidRPr="00F62539" w:rsidRDefault="006B0657" w:rsidP="006B0657">
      <w:pPr>
        <w:pStyle w:val="Textoindependiente"/>
        <w:ind w:left="567" w:right="49"/>
        <w:rPr>
          <w:rFonts w:ascii="Abadi" w:hAnsi="Abadi"/>
          <w:sz w:val="21"/>
          <w:szCs w:val="21"/>
        </w:rPr>
      </w:pPr>
    </w:p>
    <w:p w14:paraId="6DEE3FF2" w14:textId="77777777" w:rsidR="006B0657" w:rsidRPr="00F62539" w:rsidRDefault="006B0657" w:rsidP="006B0657">
      <w:pPr>
        <w:pStyle w:val="Textoindependiente"/>
        <w:ind w:left="567" w:right="49"/>
        <w:rPr>
          <w:rFonts w:ascii="Abadi" w:hAnsi="Abadi"/>
          <w:w w:val="105"/>
          <w:sz w:val="21"/>
          <w:szCs w:val="21"/>
        </w:rPr>
      </w:pPr>
      <w:r w:rsidRPr="00F62539">
        <w:rPr>
          <w:rFonts w:ascii="Abadi" w:hAnsi="Abadi"/>
          <w:w w:val="105"/>
          <w:sz w:val="21"/>
          <w:szCs w:val="21"/>
        </w:rPr>
        <w:t>En Movimiento Ciudadano somos conscientes de las necesidades de la población guanajuatense. Hay familias que tienen varios hijos en la escuela y solventar el costo de las actas de nacimiento les representa un gasto importante. De igual manera, no pasa desapercibo que muchas de las personas que van a solicitar un empleo cuentan con recursos limitados y obtener los documentos que pide el empleador implica una carga económica difícil de costear.</w:t>
      </w:r>
    </w:p>
    <w:p w14:paraId="68182730" w14:textId="77777777" w:rsidR="006B0657" w:rsidRPr="00F62539" w:rsidRDefault="006B0657" w:rsidP="006B0657">
      <w:pPr>
        <w:pStyle w:val="Textoindependiente"/>
        <w:ind w:left="567" w:right="49"/>
        <w:rPr>
          <w:rFonts w:ascii="Abadi" w:hAnsi="Abadi"/>
          <w:sz w:val="21"/>
          <w:szCs w:val="21"/>
        </w:rPr>
      </w:pPr>
    </w:p>
    <w:p w14:paraId="01A45B72" w14:textId="77777777" w:rsidR="006B0657" w:rsidRPr="00F62539" w:rsidRDefault="006B0657" w:rsidP="006B0657">
      <w:pPr>
        <w:pStyle w:val="Textoindependiente"/>
        <w:ind w:left="567" w:right="49"/>
        <w:rPr>
          <w:rFonts w:ascii="Abadi" w:hAnsi="Abadi"/>
          <w:w w:val="105"/>
          <w:sz w:val="21"/>
          <w:szCs w:val="21"/>
        </w:rPr>
      </w:pPr>
      <w:r w:rsidRPr="00F62539">
        <w:rPr>
          <w:rFonts w:ascii="Abadi" w:hAnsi="Abadi"/>
          <w:w w:val="105"/>
          <w:sz w:val="21"/>
          <w:szCs w:val="21"/>
        </w:rPr>
        <w:t>Para mayor abundamiento, actualmente, obtener un acta de nacimiento en el Estado de Guanajuato tiene el siguiente costo:</w:t>
      </w:r>
    </w:p>
    <w:p w14:paraId="1954D352" w14:textId="77777777" w:rsidR="006B0657" w:rsidRPr="00F62539" w:rsidRDefault="006B0657" w:rsidP="006B0657">
      <w:pPr>
        <w:pStyle w:val="Textoindependiente"/>
        <w:ind w:left="567" w:right="49"/>
        <w:rPr>
          <w:rFonts w:ascii="Abadi" w:hAnsi="Abadi"/>
          <w:w w:val="105"/>
          <w:sz w:val="21"/>
          <w:szCs w:val="21"/>
        </w:rPr>
      </w:pPr>
    </w:p>
    <w:p w14:paraId="663BBF63" w14:textId="77777777" w:rsidR="006B0657" w:rsidRPr="00F62539" w:rsidRDefault="006B0657" w:rsidP="004574C9">
      <w:pPr>
        <w:pStyle w:val="Prrafodelista"/>
        <w:widowControl w:val="0"/>
        <w:numPr>
          <w:ilvl w:val="2"/>
          <w:numId w:val="8"/>
        </w:numPr>
        <w:tabs>
          <w:tab w:val="left" w:pos="1808"/>
          <w:tab w:val="left" w:pos="1809"/>
        </w:tabs>
        <w:autoSpaceDE w:val="0"/>
        <w:autoSpaceDN w:val="0"/>
        <w:ind w:left="567" w:right="49"/>
        <w:rPr>
          <w:rFonts w:ascii="Abadi" w:hAnsi="Abadi"/>
          <w:sz w:val="21"/>
          <w:szCs w:val="21"/>
        </w:rPr>
      </w:pPr>
      <w:r w:rsidRPr="00F62539">
        <w:rPr>
          <w:rFonts w:ascii="Abadi" w:hAnsi="Abadi"/>
          <w:w w:val="105"/>
          <w:sz w:val="21"/>
          <w:szCs w:val="21"/>
        </w:rPr>
        <w:t>Menores de edad: $</w:t>
      </w:r>
      <w:r w:rsidRPr="00F62539">
        <w:rPr>
          <w:rFonts w:ascii="Abadi" w:hAnsi="Abadi"/>
          <w:spacing w:val="8"/>
          <w:w w:val="105"/>
          <w:sz w:val="21"/>
          <w:szCs w:val="21"/>
        </w:rPr>
        <w:t xml:space="preserve"> </w:t>
      </w:r>
      <w:r w:rsidRPr="00F62539">
        <w:rPr>
          <w:rFonts w:ascii="Abadi" w:hAnsi="Abadi"/>
          <w:w w:val="105"/>
          <w:sz w:val="21"/>
          <w:szCs w:val="21"/>
        </w:rPr>
        <w:t>26.00</w:t>
      </w:r>
    </w:p>
    <w:p w14:paraId="1D2A3310" w14:textId="77777777" w:rsidR="006B0657" w:rsidRPr="00F62539" w:rsidRDefault="006B0657" w:rsidP="006B0657">
      <w:pPr>
        <w:widowControl w:val="0"/>
        <w:tabs>
          <w:tab w:val="left" w:pos="1808"/>
          <w:tab w:val="left" w:pos="1809"/>
        </w:tabs>
        <w:autoSpaceDE w:val="0"/>
        <w:autoSpaceDN w:val="0"/>
        <w:ind w:left="201" w:right="49"/>
        <w:rPr>
          <w:rFonts w:ascii="Abadi" w:hAnsi="Abadi"/>
          <w:sz w:val="21"/>
          <w:szCs w:val="21"/>
        </w:rPr>
      </w:pPr>
    </w:p>
    <w:p w14:paraId="76F5B2CB" w14:textId="77777777" w:rsidR="006B0657" w:rsidRPr="00F62539" w:rsidRDefault="006B0657" w:rsidP="004574C9">
      <w:pPr>
        <w:pStyle w:val="Prrafodelista"/>
        <w:widowControl w:val="0"/>
        <w:numPr>
          <w:ilvl w:val="2"/>
          <w:numId w:val="8"/>
        </w:numPr>
        <w:tabs>
          <w:tab w:val="left" w:pos="1808"/>
          <w:tab w:val="left" w:pos="1809"/>
        </w:tabs>
        <w:autoSpaceDE w:val="0"/>
        <w:autoSpaceDN w:val="0"/>
        <w:ind w:left="567" w:right="49"/>
        <w:rPr>
          <w:rFonts w:ascii="Abadi" w:hAnsi="Abadi"/>
          <w:sz w:val="21"/>
          <w:szCs w:val="21"/>
        </w:rPr>
      </w:pPr>
      <w:r w:rsidRPr="00F62539">
        <w:rPr>
          <w:rFonts w:ascii="Abadi" w:hAnsi="Abadi"/>
          <w:w w:val="105"/>
          <w:sz w:val="21"/>
          <w:szCs w:val="21"/>
        </w:rPr>
        <w:t>Mayores de edad:$</w:t>
      </w:r>
      <w:r w:rsidRPr="00F62539">
        <w:rPr>
          <w:rFonts w:ascii="Abadi" w:hAnsi="Abadi"/>
          <w:spacing w:val="1"/>
          <w:w w:val="105"/>
          <w:sz w:val="21"/>
          <w:szCs w:val="21"/>
        </w:rPr>
        <w:t xml:space="preserve"> </w:t>
      </w:r>
      <w:r w:rsidRPr="00F62539">
        <w:rPr>
          <w:rFonts w:ascii="Abadi" w:hAnsi="Abadi"/>
          <w:w w:val="105"/>
          <w:sz w:val="21"/>
          <w:szCs w:val="21"/>
        </w:rPr>
        <w:t>144.00</w:t>
      </w:r>
    </w:p>
    <w:p w14:paraId="4AD9089C" w14:textId="77777777" w:rsidR="006B0657" w:rsidRPr="00F62539" w:rsidRDefault="006B0657" w:rsidP="006B0657">
      <w:pPr>
        <w:widowControl w:val="0"/>
        <w:tabs>
          <w:tab w:val="left" w:pos="1807"/>
          <w:tab w:val="left" w:pos="1808"/>
        </w:tabs>
        <w:autoSpaceDE w:val="0"/>
        <w:autoSpaceDN w:val="0"/>
        <w:ind w:left="201" w:right="49"/>
        <w:rPr>
          <w:rFonts w:ascii="Abadi" w:hAnsi="Abadi"/>
          <w:sz w:val="21"/>
          <w:szCs w:val="21"/>
        </w:rPr>
      </w:pPr>
    </w:p>
    <w:p w14:paraId="032C340C" w14:textId="77777777" w:rsidR="006B0657" w:rsidRPr="00F62539" w:rsidRDefault="006B0657" w:rsidP="004574C9">
      <w:pPr>
        <w:pStyle w:val="Prrafodelista"/>
        <w:widowControl w:val="0"/>
        <w:numPr>
          <w:ilvl w:val="2"/>
          <w:numId w:val="8"/>
        </w:numPr>
        <w:tabs>
          <w:tab w:val="left" w:pos="1807"/>
          <w:tab w:val="left" w:pos="1808"/>
        </w:tabs>
        <w:autoSpaceDE w:val="0"/>
        <w:autoSpaceDN w:val="0"/>
        <w:ind w:left="567" w:right="49"/>
        <w:rPr>
          <w:rFonts w:ascii="Abadi" w:hAnsi="Abadi"/>
          <w:sz w:val="21"/>
          <w:szCs w:val="21"/>
        </w:rPr>
      </w:pPr>
      <w:r w:rsidRPr="00F62539">
        <w:rPr>
          <w:rFonts w:ascii="Abadi" w:hAnsi="Abadi"/>
          <w:w w:val="105"/>
          <w:sz w:val="21"/>
          <w:szCs w:val="21"/>
        </w:rPr>
        <w:t>En línea: $</w:t>
      </w:r>
      <w:r w:rsidRPr="00F62539">
        <w:rPr>
          <w:rFonts w:ascii="Abadi" w:hAnsi="Abadi"/>
          <w:spacing w:val="-4"/>
          <w:w w:val="105"/>
          <w:sz w:val="21"/>
          <w:szCs w:val="21"/>
        </w:rPr>
        <w:t xml:space="preserve"> </w:t>
      </w:r>
      <w:r w:rsidRPr="00F62539">
        <w:rPr>
          <w:rFonts w:ascii="Abadi" w:hAnsi="Abadi"/>
          <w:w w:val="105"/>
          <w:sz w:val="21"/>
          <w:szCs w:val="21"/>
        </w:rPr>
        <w:t>77.00</w:t>
      </w:r>
    </w:p>
    <w:p w14:paraId="51D56F00" w14:textId="77777777" w:rsidR="006B0657" w:rsidRPr="00F62539" w:rsidRDefault="006B0657" w:rsidP="006B0657">
      <w:pPr>
        <w:pStyle w:val="Textoindependiente"/>
        <w:ind w:left="567" w:right="49"/>
        <w:rPr>
          <w:rFonts w:ascii="Abadi" w:hAnsi="Abadi"/>
          <w:w w:val="105"/>
          <w:sz w:val="21"/>
          <w:szCs w:val="21"/>
        </w:rPr>
      </w:pPr>
    </w:p>
    <w:p w14:paraId="04102727" w14:textId="77777777" w:rsidR="006B0657" w:rsidRPr="00F62539" w:rsidRDefault="006B0657" w:rsidP="006B0657">
      <w:pPr>
        <w:pStyle w:val="Textoindependiente"/>
        <w:ind w:left="567" w:right="49"/>
        <w:rPr>
          <w:rFonts w:ascii="Abadi" w:hAnsi="Abadi"/>
          <w:spacing w:val="-4"/>
          <w:w w:val="105"/>
          <w:sz w:val="21"/>
          <w:szCs w:val="21"/>
        </w:rPr>
      </w:pPr>
      <w:r w:rsidRPr="00F62539">
        <w:rPr>
          <w:rFonts w:ascii="Abadi" w:hAnsi="Abadi"/>
          <w:w w:val="105"/>
          <w:sz w:val="21"/>
          <w:szCs w:val="21"/>
        </w:rPr>
        <w:t>Desde hace algunos años, diversos Estados han modernizado sus procesos para que sea</w:t>
      </w:r>
      <w:r w:rsidRPr="00F62539">
        <w:rPr>
          <w:rFonts w:ascii="Abadi" w:hAnsi="Abadi"/>
          <w:spacing w:val="-16"/>
          <w:w w:val="105"/>
          <w:sz w:val="21"/>
          <w:szCs w:val="21"/>
        </w:rPr>
        <w:t xml:space="preserve"> </w:t>
      </w:r>
      <w:r w:rsidRPr="00F62539">
        <w:rPr>
          <w:rFonts w:ascii="Abadi" w:hAnsi="Abadi"/>
          <w:w w:val="105"/>
          <w:sz w:val="21"/>
          <w:szCs w:val="21"/>
        </w:rPr>
        <w:t>factible</w:t>
      </w:r>
      <w:r w:rsidRPr="00F62539">
        <w:rPr>
          <w:rFonts w:ascii="Abadi" w:hAnsi="Abadi"/>
          <w:spacing w:val="-13"/>
          <w:w w:val="105"/>
          <w:sz w:val="21"/>
          <w:szCs w:val="21"/>
        </w:rPr>
        <w:t xml:space="preserve"> </w:t>
      </w:r>
      <w:r w:rsidRPr="00F62539">
        <w:rPr>
          <w:rFonts w:ascii="Abadi" w:hAnsi="Abadi"/>
          <w:w w:val="105"/>
          <w:sz w:val="21"/>
          <w:szCs w:val="21"/>
        </w:rPr>
        <w:t>obtener</w:t>
      </w:r>
      <w:r w:rsidRPr="00F62539">
        <w:rPr>
          <w:rFonts w:ascii="Abadi" w:hAnsi="Abadi"/>
          <w:spacing w:val="-9"/>
          <w:w w:val="105"/>
          <w:sz w:val="21"/>
          <w:szCs w:val="21"/>
        </w:rPr>
        <w:t xml:space="preserve"> </w:t>
      </w:r>
      <w:r w:rsidRPr="00F62539">
        <w:rPr>
          <w:rFonts w:ascii="Abadi" w:hAnsi="Abadi"/>
          <w:w w:val="105"/>
          <w:sz w:val="21"/>
          <w:szCs w:val="21"/>
        </w:rPr>
        <w:t>copias</w:t>
      </w:r>
      <w:r w:rsidRPr="00F62539">
        <w:rPr>
          <w:rFonts w:ascii="Abadi" w:hAnsi="Abadi"/>
          <w:spacing w:val="-18"/>
          <w:w w:val="105"/>
          <w:sz w:val="21"/>
          <w:szCs w:val="21"/>
        </w:rPr>
        <w:t xml:space="preserve"> </w:t>
      </w:r>
      <w:r w:rsidRPr="00F62539">
        <w:rPr>
          <w:rFonts w:ascii="Abadi" w:hAnsi="Abadi"/>
          <w:w w:val="105"/>
          <w:sz w:val="21"/>
          <w:szCs w:val="21"/>
        </w:rPr>
        <w:t>certificadas</w:t>
      </w:r>
      <w:r w:rsidRPr="00F62539">
        <w:rPr>
          <w:rFonts w:ascii="Abadi" w:hAnsi="Abadi"/>
          <w:spacing w:val="-6"/>
          <w:w w:val="105"/>
          <w:sz w:val="21"/>
          <w:szCs w:val="21"/>
        </w:rPr>
        <w:t xml:space="preserve"> </w:t>
      </w:r>
      <w:r w:rsidRPr="00F62539">
        <w:rPr>
          <w:rFonts w:ascii="Abadi" w:hAnsi="Abadi"/>
          <w:w w:val="105"/>
          <w:sz w:val="21"/>
          <w:szCs w:val="21"/>
        </w:rPr>
        <w:t>de</w:t>
      </w:r>
      <w:r w:rsidRPr="00F62539">
        <w:rPr>
          <w:rFonts w:ascii="Abadi" w:hAnsi="Abadi"/>
          <w:spacing w:val="-21"/>
          <w:w w:val="105"/>
          <w:sz w:val="21"/>
          <w:szCs w:val="21"/>
        </w:rPr>
        <w:t xml:space="preserve"> </w:t>
      </w:r>
      <w:r w:rsidRPr="00F62539">
        <w:rPr>
          <w:rFonts w:ascii="Abadi" w:hAnsi="Abadi"/>
          <w:w w:val="105"/>
          <w:sz w:val="21"/>
          <w:szCs w:val="21"/>
        </w:rPr>
        <w:t>actas</w:t>
      </w:r>
      <w:r w:rsidRPr="00F62539">
        <w:rPr>
          <w:rFonts w:ascii="Abadi" w:hAnsi="Abadi"/>
          <w:spacing w:val="-19"/>
          <w:w w:val="105"/>
          <w:sz w:val="21"/>
          <w:szCs w:val="21"/>
        </w:rPr>
        <w:t xml:space="preserve"> </w:t>
      </w:r>
      <w:r w:rsidRPr="00F62539">
        <w:rPr>
          <w:rFonts w:ascii="Abadi" w:hAnsi="Abadi"/>
          <w:w w:val="105"/>
          <w:sz w:val="21"/>
          <w:szCs w:val="21"/>
        </w:rPr>
        <w:t>de</w:t>
      </w:r>
      <w:r w:rsidRPr="00F62539">
        <w:rPr>
          <w:rFonts w:ascii="Abadi" w:hAnsi="Abadi"/>
          <w:spacing w:val="-23"/>
          <w:w w:val="105"/>
          <w:sz w:val="21"/>
          <w:szCs w:val="21"/>
        </w:rPr>
        <w:t xml:space="preserve"> </w:t>
      </w:r>
      <w:r w:rsidRPr="00F62539">
        <w:rPr>
          <w:rFonts w:ascii="Abadi" w:hAnsi="Abadi"/>
          <w:w w:val="105"/>
          <w:sz w:val="21"/>
          <w:szCs w:val="21"/>
        </w:rPr>
        <w:t>nacimiento</w:t>
      </w:r>
      <w:r w:rsidRPr="00F62539">
        <w:rPr>
          <w:rFonts w:ascii="Abadi" w:hAnsi="Abadi"/>
          <w:spacing w:val="-9"/>
          <w:w w:val="105"/>
          <w:sz w:val="21"/>
          <w:szCs w:val="21"/>
        </w:rPr>
        <w:t xml:space="preserve"> </w:t>
      </w:r>
      <w:r w:rsidRPr="00F62539">
        <w:rPr>
          <w:rFonts w:ascii="Abadi" w:hAnsi="Abadi"/>
          <w:w w:val="105"/>
          <w:sz w:val="21"/>
          <w:szCs w:val="21"/>
        </w:rPr>
        <w:t>por</w:t>
      </w:r>
      <w:r w:rsidRPr="00F62539">
        <w:rPr>
          <w:rFonts w:ascii="Abadi" w:hAnsi="Abadi"/>
          <w:spacing w:val="-21"/>
          <w:w w:val="105"/>
          <w:sz w:val="21"/>
          <w:szCs w:val="21"/>
        </w:rPr>
        <w:t xml:space="preserve"> </w:t>
      </w:r>
      <w:r w:rsidRPr="00F62539">
        <w:rPr>
          <w:rFonts w:ascii="Abadi" w:hAnsi="Abadi"/>
          <w:w w:val="105"/>
          <w:sz w:val="21"/>
          <w:szCs w:val="21"/>
        </w:rPr>
        <w:t>medios</w:t>
      </w:r>
      <w:r w:rsidRPr="00F62539">
        <w:rPr>
          <w:rFonts w:ascii="Abadi" w:hAnsi="Abadi"/>
          <w:spacing w:val="-17"/>
          <w:w w:val="105"/>
          <w:sz w:val="21"/>
          <w:szCs w:val="21"/>
        </w:rPr>
        <w:t xml:space="preserve"> </w:t>
      </w:r>
      <w:r w:rsidRPr="00F62539">
        <w:rPr>
          <w:rFonts w:ascii="Abadi" w:hAnsi="Abadi"/>
          <w:w w:val="105"/>
          <w:sz w:val="21"/>
          <w:szCs w:val="21"/>
        </w:rPr>
        <w:t>electrónicos, esfuerzo</w:t>
      </w:r>
      <w:r w:rsidRPr="00F62539">
        <w:rPr>
          <w:rFonts w:ascii="Abadi" w:hAnsi="Abadi"/>
          <w:spacing w:val="-4"/>
          <w:w w:val="105"/>
          <w:sz w:val="21"/>
          <w:szCs w:val="21"/>
        </w:rPr>
        <w:t xml:space="preserve"> </w:t>
      </w:r>
      <w:r w:rsidRPr="00F62539">
        <w:rPr>
          <w:rFonts w:ascii="Abadi" w:hAnsi="Abadi"/>
          <w:w w:val="105"/>
          <w:sz w:val="21"/>
          <w:szCs w:val="21"/>
        </w:rPr>
        <w:t>al</w:t>
      </w:r>
      <w:r w:rsidRPr="00F62539">
        <w:rPr>
          <w:rFonts w:ascii="Abadi" w:hAnsi="Abadi"/>
          <w:spacing w:val="-16"/>
          <w:w w:val="105"/>
          <w:sz w:val="21"/>
          <w:szCs w:val="21"/>
        </w:rPr>
        <w:t xml:space="preserve"> </w:t>
      </w:r>
      <w:r w:rsidRPr="00F62539">
        <w:rPr>
          <w:rFonts w:ascii="Abadi" w:hAnsi="Abadi"/>
          <w:w w:val="105"/>
          <w:sz w:val="21"/>
          <w:szCs w:val="21"/>
        </w:rPr>
        <w:t>que</w:t>
      </w:r>
      <w:r w:rsidRPr="00F62539">
        <w:rPr>
          <w:rFonts w:ascii="Abadi" w:hAnsi="Abadi"/>
          <w:spacing w:val="-9"/>
          <w:w w:val="105"/>
          <w:sz w:val="21"/>
          <w:szCs w:val="21"/>
        </w:rPr>
        <w:t xml:space="preserve"> </w:t>
      </w:r>
      <w:r w:rsidRPr="00F62539">
        <w:rPr>
          <w:rFonts w:ascii="Abadi" w:hAnsi="Abadi"/>
          <w:w w:val="105"/>
          <w:sz w:val="21"/>
          <w:szCs w:val="21"/>
        </w:rPr>
        <w:t>se</w:t>
      </w:r>
      <w:r w:rsidRPr="00F62539">
        <w:rPr>
          <w:rFonts w:ascii="Abadi" w:hAnsi="Abadi"/>
          <w:spacing w:val="-13"/>
          <w:w w:val="105"/>
          <w:sz w:val="21"/>
          <w:szCs w:val="21"/>
        </w:rPr>
        <w:t xml:space="preserve"> </w:t>
      </w:r>
      <w:r w:rsidRPr="00F62539">
        <w:rPr>
          <w:rFonts w:ascii="Abadi" w:hAnsi="Abadi"/>
          <w:w w:val="105"/>
          <w:sz w:val="21"/>
          <w:szCs w:val="21"/>
        </w:rPr>
        <w:t>sumó</w:t>
      </w:r>
      <w:r w:rsidRPr="00F62539">
        <w:rPr>
          <w:rFonts w:ascii="Abadi" w:hAnsi="Abadi"/>
          <w:spacing w:val="-4"/>
          <w:w w:val="105"/>
          <w:sz w:val="21"/>
          <w:szCs w:val="21"/>
        </w:rPr>
        <w:t xml:space="preserve"> </w:t>
      </w:r>
      <w:r w:rsidRPr="00F62539">
        <w:rPr>
          <w:rFonts w:ascii="Abadi" w:hAnsi="Abadi"/>
          <w:w w:val="105"/>
          <w:sz w:val="21"/>
          <w:szCs w:val="21"/>
        </w:rPr>
        <w:t>el</w:t>
      </w:r>
      <w:r w:rsidRPr="00F62539">
        <w:rPr>
          <w:rFonts w:ascii="Abadi" w:hAnsi="Abadi"/>
          <w:spacing w:val="-16"/>
          <w:w w:val="105"/>
          <w:sz w:val="21"/>
          <w:szCs w:val="21"/>
        </w:rPr>
        <w:t xml:space="preserve"> </w:t>
      </w:r>
      <w:r w:rsidRPr="00F62539">
        <w:rPr>
          <w:rFonts w:ascii="Abadi" w:hAnsi="Abadi"/>
          <w:w w:val="105"/>
          <w:sz w:val="21"/>
          <w:szCs w:val="21"/>
        </w:rPr>
        <w:t>Gobierno</w:t>
      </w:r>
      <w:r w:rsidRPr="00F62539">
        <w:rPr>
          <w:rFonts w:ascii="Abadi" w:hAnsi="Abadi"/>
          <w:spacing w:val="2"/>
          <w:w w:val="105"/>
          <w:sz w:val="21"/>
          <w:szCs w:val="21"/>
        </w:rPr>
        <w:t xml:space="preserve"> </w:t>
      </w:r>
      <w:r w:rsidRPr="00F62539">
        <w:rPr>
          <w:rFonts w:ascii="Abadi" w:hAnsi="Abadi"/>
          <w:w w:val="105"/>
          <w:sz w:val="21"/>
          <w:szCs w:val="21"/>
        </w:rPr>
        <w:t>Federal,</w:t>
      </w:r>
      <w:r w:rsidRPr="00F62539">
        <w:rPr>
          <w:rFonts w:ascii="Abadi" w:hAnsi="Abadi"/>
          <w:spacing w:val="7"/>
          <w:w w:val="105"/>
          <w:sz w:val="21"/>
          <w:szCs w:val="21"/>
        </w:rPr>
        <w:t xml:space="preserve"> </w:t>
      </w:r>
      <w:r w:rsidRPr="00F62539">
        <w:rPr>
          <w:rFonts w:ascii="Abadi" w:hAnsi="Abadi"/>
          <w:w w:val="105"/>
          <w:sz w:val="21"/>
          <w:szCs w:val="21"/>
        </w:rPr>
        <w:t>haciendo</w:t>
      </w:r>
      <w:r w:rsidRPr="00F62539">
        <w:rPr>
          <w:rFonts w:ascii="Abadi" w:hAnsi="Abadi"/>
          <w:spacing w:val="-2"/>
          <w:w w:val="105"/>
          <w:sz w:val="21"/>
          <w:szCs w:val="21"/>
        </w:rPr>
        <w:t xml:space="preserve"> </w:t>
      </w:r>
      <w:r w:rsidRPr="00F62539">
        <w:rPr>
          <w:rFonts w:ascii="Abadi" w:hAnsi="Abadi"/>
          <w:w w:val="105"/>
          <w:sz w:val="21"/>
          <w:szCs w:val="21"/>
        </w:rPr>
        <w:t>el</w:t>
      </w:r>
      <w:r w:rsidRPr="00F62539">
        <w:rPr>
          <w:rFonts w:ascii="Abadi" w:hAnsi="Abadi"/>
          <w:spacing w:val="-17"/>
          <w:w w:val="105"/>
          <w:sz w:val="21"/>
          <w:szCs w:val="21"/>
        </w:rPr>
        <w:t xml:space="preserve"> </w:t>
      </w:r>
      <w:r w:rsidRPr="00F62539">
        <w:rPr>
          <w:rFonts w:ascii="Abadi" w:hAnsi="Abadi"/>
          <w:w w:val="105"/>
          <w:sz w:val="21"/>
          <w:szCs w:val="21"/>
        </w:rPr>
        <w:t>trámite</w:t>
      </w:r>
      <w:r w:rsidRPr="00F62539">
        <w:rPr>
          <w:rFonts w:ascii="Abadi" w:hAnsi="Abadi"/>
          <w:spacing w:val="-4"/>
          <w:w w:val="105"/>
          <w:sz w:val="21"/>
          <w:szCs w:val="21"/>
        </w:rPr>
        <w:t xml:space="preserve"> </w:t>
      </w:r>
      <w:r w:rsidRPr="00F62539">
        <w:rPr>
          <w:rFonts w:ascii="Abadi" w:hAnsi="Abadi"/>
          <w:w w:val="105"/>
          <w:sz w:val="21"/>
          <w:szCs w:val="21"/>
        </w:rPr>
        <w:t>más</w:t>
      </w:r>
      <w:r w:rsidRPr="00F62539">
        <w:rPr>
          <w:rFonts w:ascii="Abadi" w:hAnsi="Abadi"/>
          <w:spacing w:val="-10"/>
          <w:w w:val="105"/>
          <w:sz w:val="21"/>
          <w:szCs w:val="21"/>
        </w:rPr>
        <w:t xml:space="preserve"> </w:t>
      </w:r>
      <w:r w:rsidRPr="00F62539">
        <w:rPr>
          <w:rFonts w:ascii="Abadi" w:hAnsi="Abadi"/>
          <w:w w:val="105"/>
          <w:sz w:val="21"/>
          <w:szCs w:val="21"/>
        </w:rPr>
        <w:t>sencillo</w:t>
      </w:r>
      <w:r w:rsidRPr="00F62539">
        <w:rPr>
          <w:rFonts w:ascii="Abadi" w:hAnsi="Abadi"/>
          <w:spacing w:val="-2"/>
          <w:w w:val="105"/>
          <w:sz w:val="21"/>
          <w:szCs w:val="21"/>
        </w:rPr>
        <w:t xml:space="preserve"> </w:t>
      </w:r>
      <w:r w:rsidRPr="00F62539">
        <w:rPr>
          <w:rFonts w:ascii="Abadi" w:hAnsi="Abadi"/>
          <w:w w:val="105"/>
          <w:sz w:val="21"/>
          <w:szCs w:val="21"/>
        </w:rPr>
        <w:t>para</w:t>
      </w:r>
      <w:r w:rsidRPr="00F62539">
        <w:rPr>
          <w:rFonts w:ascii="Abadi" w:hAnsi="Abadi"/>
          <w:spacing w:val="-6"/>
          <w:w w:val="105"/>
          <w:sz w:val="21"/>
          <w:szCs w:val="21"/>
        </w:rPr>
        <w:t xml:space="preserve"> </w:t>
      </w:r>
      <w:r w:rsidRPr="00F62539">
        <w:rPr>
          <w:rFonts w:ascii="Abadi" w:hAnsi="Abadi"/>
          <w:w w:val="105"/>
          <w:sz w:val="21"/>
          <w:szCs w:val="21"/>
        </w:rPr>
        <w:t xml:space="preserve">los </w:t>
      </w:r>
      <w:r w:rsidRPr="00F62539">
        <w:rPr>
          <w:rFonts w:ascii="Abadi" w:hAnsi="Abadi"/>
          <w:spacing w:val="-4"/>
          <w:w w:val="105"/>
          <w:sz w:val="21"/>
          <w:szCs w:val="21"/>
        </w:rPr>
        <w:t>usuarios.</w:t>
      </w:r>
    </w:p>
    <w:p w14:paraId="7ABAA69B" w14:textId="77777777" w:rsidR="006B0657" w:rsidRPr="00F62539" w:rsidRDefault="006B0657" w:rsidP="006B0657">
      <w:pPr>
        <w:pStyle w:val="Textoindependiente"/>
        <w:ind w:left="567" w:right="49"/>
        <w:rPr>
          <w:rFonts w:ascii="Abadi" w:hAnsi="Abadi"/>
          <w:sz w:val="21"/>
          <w:szCs w:val="21"/>
        </w:rPr>
      </w:pPr>
    </w:p>
    <w:p w14:paraId="65968549" w14:textId="77777777" w:rsidR="006B0657" w:rsidRPr="00F62539" w:rsidRDefault="006B0657" w:rsidP="006B0657">
      <w:pPr>
        <w:pStyle w:val="Textoindependiente"/>
        <w:ind w:left="567" w:right="49"/>
        <w:rPr>
          <w:rFonts w:ascii="Abadi" w:hAnsi="Abadi"/>
          <w:sz w:val="21"/>
          <w:szCs w:val="21"/>
        </w:rPr>
      </w:pPr>
      <w:r w:rsidRPr="00F62539">
        <w:rPr>
          <w:rFonts w:ascii="Abadi" w:hAnsi="Abadi"/>
          <w:w w:val="105"/>
          <w:sz w:val="21"/>
          <w:szCs w:val="21"/>
        </w:rPr>
        <w:t>Por lo expuesto, en Movimiento Ciudadano estamos convencidos de que no es necesario solicitar copias certificadas de actas de nacimiento que cuenten con un determinado</w:t>
      </w:r>
      <w:r w:rsidRPr="00F62539">
        <w:rPr>
          <w:rFonts w:ascii="Abadi" w:hAnsi="Abadi"/>
          <w:spacing w:val="10"/>
          <w:w w:val="105"/>
          <w:sz w:val="21"/>
          <w:szCs w:val="21"/>
        </w:rPr>
        <w:t xml:space="preserve"> </w:t>
      </w:r>
      <w:r w:rsidRPr="00F62539">
        <w:rPr>
          <w:rFonts w:ascii="Abadi" w:hAnsi="Abadi"/>
          <w:w w:val="105"/>
          <w:sz w:val="21"/>
          <w:szCs w:val="21"/>
        </w:rPr>
        <w:t>tiempo</w:t>
      </w:r>
      <w:r w:rsidRPr="00F62539">
        <w:rPr>
          <w:rFonts w:ascii="Abadi" w:hAnsi="Abadi"/>
          <w:spacing w:val="-4"/>
          <w:w w:val="105"/>
          <w:sz w:val="21"/>
          <w:szCs w:val="21"/>
        </w:rPr>
        <w:t xml:space="preserve"> </w:t>
      </w:r>
      <w:r w:rsidRPr="00F62539">
        <w:rPr>
          <w:rFonts w:ascii="Abadi" w:hAnsi="Abadi"/>
          <w:w w:val="105"/>
          <w:sz w:val="21"/>
          <w:szCs w:val="21"/>
        </w:rPr>
        <w:t>de</w:t>
      </w:r>
      <w:r w:rsidRPr="00F62539">
        <w:rPr>
          <w:rFonts w:ascii="Abadi" w:hAnsi="Abadi"/>
          <w:spacing w:val="-12"/>
          <w:w w:val="105"/>
          <w:sz w:val="21"/>
          <w:szCs w:val="21"/>
        </w:rPr>
        <w:t xml:space="preserve"> </w:t>
      </w:r>
      <w:r w:rsidRPr="00F62539">
        <w:rPr>
          <w:rFonts w:ascii="Abadi" w:hAnsi="Abadi"/>
          <w:w w:val="105"/>
          <w:sz w:val="21"/>
          <w:szCs w:val="21"/>
        </w:rPr>
        <w:t>expedición,</w:t>
      </w:r>
      <w:r w:rsidRPr="00F62539">
        <w:rPr>
          <w:rFonts w:ascii="Abadi" w:hAnsi="Abadi"/>
          <w:spacing w:val="10"/>
          <w:w w:val="105"/>
          <w:sz w:val="21"/>
          <w:szCs w:val="21"/>
        </w:rPr>
        <w:t xml:space="preserve"> </w:t>
      </w:r>
      <w:r w:rsidRPr="00F62539">
        <w:rPr>
          <w:rFonts w:ascii="Abadi" w:hAnsi="Abadi"/>
          <w:w w:val="105"/>
          <w:sz w:val="21"/>
          <w:szCs w:val="21"/>
        </w:rPr>
        <w:t>ya</w:t>
      </w:r>
      <w:r w:rsidRPr="00F62539">
        <w:rPr>
          <w:rFonts w:ascii="Abadi" w:hAnsi="Abadi"/>
          <w:spacing w:val="-12"/>
          <w:w w:val="105"/>
          <w:sz w:val="21"/>
          <w:szCs w:val="21"/>
        </w:rPr>
        <w:t xml:space="preserve"> </w:t>
      </w:r>
      <w:r w:rsidRPr="00F62539">
        <w:rPr>
          <w:rFonts w:ascii="Abadi" w:hAnsi="Abadi"/>
          <w:w w:val="105"/>
          <w:sz w:val="21"/>
          <w:szCs w:val="21"/>
        </w:rPr>
        <w:t>que</w:t>
      </w:r>
      <w:r w:rsidRPr="00F62539">
        <w:rPr>
          <w:rFonts w:ascii="Abadi" w:hAnsi="Abadi"/>
          <w:spacing w:val="-8"/>
          <w:w w:val="105"/>
          <w:sz w:val="21"/>
          <w:szCs w:val="21"/>
        </w:rPr>
        <w:t xml:space="preserve"> </w:t>
      </w:r>
      <w:r w:rsidRPr="00F62539">
        <w:rPr>
          <w:rFonts w:ascii="Abadi" w:hAnsi="Abadi"/>
          <w:w w:val="105"/>
          <w:sz w:val="21"/>
          <w:szCs w:val="21"/>
        </w:rPr>
        <w:t>su</w:t>
      </w:r>
      <w:r w:rsidRPr="00F62539">
        <w:rPr>
          <w:rFonts w:ascii="Abadi" w:hAnsi="Abadi"/>
          <w:spacing w:val="-6"/>
          <w:w w:val="105"/>
          <w:sz w:val="21"/>
          <w:szCs w:val="21"/>
        </w:rPr>
        <w:t xml:space="preserve"> </w:t>
      </w:r>
      <w:r w:rsidRPr="00F62539">
        <w:rPr>
          <w:rFonts w:ascii="Abadi" w:hAnsi="Abadi"/>
          <w:w w:val="105"/>
          <w:sz w:val="21"/>
          <w:szCs w:val="21"/>
        </w:rPr>
        <w:t>validez</w:t>
      </w:r>
      <w:r w:rsidRPr="00F62539">
        <w:rPr>
          <w:rFonts w:ascii="Abadi" w:hAnsi="Abadi"/>
          <w:spacing w:val="-4"/>
          <w:w w:val="105"/>
          <w:sz w:val="21"/>
          <w:szCs w:val="21"/>
        </w:rPr>
        <w:t xml:space="preserve"> </w:t>
      </w:r>
      <w:r w:rsidRPr="00F62539">
        <w:rPr>
          <w:rFonts w:ascii="Abadi" w:hAnsi="Abadi"/>
          <w:w w:val="105"/>
          <w:sz w:val="21"/>
          <w:szCs w:val="21"/>
        </w:rPr>
        <w:t>es</w:t>
      </w:r>
      <w:r w:rsidRPr="00F62539">
        <w:rPr>
          <w:rFonts w:ascii="Abadi" w:hAnsi="Abadi"/>
          <w:spacing w:val="-5"/>
          <w:w w:val="105"/>
          <w:sz w:val="21"/>
          <w:szCs w:val="21"/>
        </w:rPr>
        <w:t xml:space="preserve"> </w:t>
      </w:r>
      <w:r w:rsidRPr="00F62539">
        <w:rPr>
          <w:rFonts w:ascii="Abadi" w:hAnsi="Abadi"/>
          <w:w w:val="105"/>
          <w:sz w:val="21"/>
          <w:szCs w:val="21"/>
        </w:rPr>
        <w:t>la</w:t>
      </w:r>
      <w:r w:rsidRPr="00F62539">
        <w:rPr>
          <w:rFonts w:ascii="Abadi" w:hAnsi="Abadi"/>
          <w:spacing w:val="-10"/>
          <w:w w:val="105"/>
          <w:sz w:val="21"/>
          <w:szCs w:val="21"/>
        </w:rPr>
        <w:t xml:space="preserve"> </w:t>
      </w:r>
      <w:r w:rsidRPr="00F62539">
        <w:rPr>
          <w:rFonts w:ascii="Abadi" w:hAnsi="Abadi"/>
          <w:w w:val="105"/>
          <w:sz w:val="21"/>
          <w:szCs w:val="21"/>
        </w:rPr>
        <w:t>misma,</w:t>
      </w:r>
      <w:r w:rsidRPr="00F62539">
        <w:rPr>
          <w:rFonts w:ascii="Abadi" w:hAnsi="Abadi"/>
          <w:spacing w:val="-3"/>
          <w:w w:val="105"/>
          <w:sz w:val="21"/>
          <w:szCs w:val="21"/>
        </w:rPr>
        <w:t xml:space="preserve"> </w:t>
      </w:r>
      <w:r w:rsidRPr="00F62539">
        <w:rPr>
          <w:rFonts w:ascii="Abadi" w:hAnsi="Abadi"/>
          <w:w w:val="105"/>
          <w:sz w:val="21"/>
          <w:szCs w:val="21"/>
        </w:rPr>
        <w:t>y</w:t>
      </w:r>
      <w:r w:rsidRPr="00F62539">
        <w:rPr>
          <w:rFonts w:ascii="Abadi" w:hAnsi="Abadi"/>
          <w:spacing w:val="-12"/>
          <w:w w:val="105"/>
          <w:sz w:val="21"/>
          <w:szCs w:val="21"/>
        </w:rPr>
        <w:t xml:space="preserve"> </w:t>
      </w:r>
      <w:r w:rsidRPr="00F62539">
        <w:rPr>
          <w:rFonts w:ascii="Abadi" w:hAnsi="Abadi"/>
          <w:w w:val="105"/>
          <w:sz w:val="21"/>
          <w:szCs w:val="21"/>
        </w:rPr>
        <w:t>en</w:t>
      </w:r>
      <w:r w:rsidRPr="00F62539">
        <w:rPr>
          <w:rFonts w:ascii="Abadi" w:hAnsi="Abadi"/>
          <w:spacing w:val="-8"/>
          <w:w w:val="105"/>
          <w:sz w:val="21"/>
          <w:szCs w:val="21"/>
        </w:rPr>
        <w:t xml:space="preserve"> </w:t>
      </w:r>
      <w:r w:rsidRPr="00F62539">
        <w:rPr>
          <w:rFonts w:ascii="Abadi" w:hAnsi="Abadi"/>
          <w:w w:val="105"/>
          <w:sz w:val="21"/>
          <w:szCs w:val="21"/>
        </w:rPr>
        <w:t>aras</w:t>
      </w:r>
      <w:r w:rsidRPr="00F62539">
        <w:rPr>
          <w:rFonts w:ascii="Abadi" w:hAnsi="Abadi"/>
          <w:spacing w:val="-6"/>
          <w:w w:val="105"/>
          <w:sz w:val="21"/>
          <w:szCs w:val="21"/>
        </w:rPr>
        <w:t xml:space="preserve"> </w:t>
      </w:r>
      <w:r w:rsidRPr="00F62539">
        <w:rPr>
          <w:rFonts w:ascii="Abadi" w:hAnsi="Abadi"/>
          <w:w w:val="105"/>
          <w:sz w:val="21"/>
          <w:szCs w:val="21"/>
        </w:rPr>
        <w:t>de</w:t>
      </w:r>
      <w:r w:rsidRPr="00F62539">
        <w:rPr>
          <w:rFonts w:ascii="Abadi" w:hAnsi="Abadi"/>
          <w:spacing w:val="-11"/>
          <w:w w:val="105"/>
          <w:sz w:val="21"/>
          <w:szCs w:val="21"/>
        </w:rPr>
        <w:t xml:space="preserve"> </w:t>
      </w:r>
      <w:r w:rsidRPr="00F62539">
        <w:rPr>
          <w:rFonts w:ascii="Abadi" w:hAnsi="Abadi"/>
          <w:w w:val="105"/>
          <w:sz w:val="21"/>
          <w:szCs w:val="21"/>
        </w:rPr>
        <w:t>apoyar la</w:t>
      </w:r>
      <w:r w:rsidRPr="00F62539">
        <w:rPr>
          <w:rFonts w:ascii="Abadi" w:hAnsi="Abadi"/>
          <w:spacing w:val="-24"/>
          <w:w w:val="105"/>
          <w:sz w:val="21"/>
          <w:szCs w:val="21"/>
        </w:rPr>
        <w:t xml:space="preserve"> </w:t>
      </w:r>
      <w:r w:rsidRPr="00F62539">
        <w:rPr>
          <w:rFonts w:ascii="Abadi" w:hAnsi="Abadi"/>
          <w:w w:val="105"/>
          <w:sz w:val="21"/>
          <w:szCs w:val="21"/>
        </w:rPr>
        <w:t>economía</w:t>
      </w:r>
      <w:r w:rsidRPr="00F62539">
        <w:rPr>
          <w:rFonts w:ascii="Abadi" w:hAnsi="Abadi"/>
          <w:spacing w:val="-9"/>
          <w:w w:val="105"/>
          <w:sz w:val="21"/>
          <w:szCs w:val="21"/>
        </w:rPr>
        <w:t xml:space="preserve"> </w:t>
      </w:r>
      <w:r w:rsidRPr="00F62539">
        <w:rPr>
          <w:rFonts w:ascii="Abadi" w:hAnsi="Abadi"/>
          <w:w w:val="105"/>
          <w:sz w:val="21"/>
          <w:szCs w:val="21"/>
        </w:rPr>
        <w:t>de</w:t>
      </w:r>
      <w:r w:rsidRPr="00F62539">
        <w:rPr>
          <w:rFonts w:ascii="Abadi" w:hAnsi="Abadi"/>
          <w:spacing w:val="-23"/>
          <w:w w:val="105"/>
          <w:sz w:val="21"/>
          <w:szCs w:val="21"/>
        </w:rPr>
        <w:t xml:space="preserve"> </w:t>
      </w:r>
      <w:r w:rsidRPr="00F62539">
        <w:rPr>
          <w:rFonts w:ascii="Abadi" w:hAnsi="Abadi"/>
          <w:w w:val="105"/>
          <w:sz w:val="21"/>
          <w:szCs w:val="21"/>
        </w:rPr>
        <w:t>las</w:t>
      </w:r>
      <w:r w:rsidRPr="00F62539">
        <w:rPr>
          <w:rFonts w:ascii="Abadi" w:hAnsi="Abadi"/>
          <w:spacing w:val="-25"/>
          <w:w w:val="105"/>
          <w:sz w:val="21"/>
          <w:szCs w:val="21"/>
        </w:rPr>
        <w:t xml:space="preserve"> </w:t>
      </w:r>
      <w:r w:rsidRPr="00F62539">
        <w:rPr>
          <w:rFonts w:ascii="Abadi" w:hAnsi="Abadi"/>
          <w:w w:val="105"/>
          <w:sz w:val="21"/>
          <w:szCs w:val="21"/>
        </w:rPr>
        <w:t>familias</w:t>
      </w:r>
      <w:r w:rsidRPr="00F62539">
        <w:rPr>
          <w:rFonts w:ascii="Abadi" w:hAnsi="Abadi"/>
          <w:spacing w:val="-21"/>
          <w:w w:val="105"/>
          <w:sz w:val="21"/>
          <w:szCs w:val="21"/>
        </w:rPr>
        <w:t xml:space="preserve"> </w:t>
      </w:r>
      <w:r w:rsidRPr="00F62539">
        <w:rPr>
          <w:rFonts w:ascii="Abadi" w:hAnsi="Abadi"/>
          <w:w w:val="105"/>
          <w:sz w:val="21"/>
          <w:szCs w:val="21"/>
        </w:rPr>
        <w:t>guanajuatenses,</w:t>
      </w:r>
      <w:r w:rsidRPr="00F62539">
        <w:rPr>
          <w:rFonts w:ascii="Abadi" w:hAnsi="Abadi"/>
          <w:spacing w:val="-26"/>
          <w:w w:val="105"/>
          <w:sz w:val="21"/>
          <w:szCs w:val="21"/>
        </w:rPr>
        <w:t xml:space="preserve"> </w:t>
      </w:r>
      <w:r w:rsidRPr="00F62539">
        <w:rPr>
          <w:rFonts w:ascii="Abadi" w:hAnsi="Abadi"/>
          <w:w w:val="105"/>
          <w:sz w:val="21"/>
          <w:szCs w:val="21"/>
        </w:rPr>
        <w:t>presentamos</w:t>
      </w:r>
      <w:r w:rsidRPr="00F62539">
        <w:rPr>
          <w:rFonts w:ascii="Abadi" w:hAnsi="Abadi"/>
          <w:spacing w:val="-7"/>
          <w:w w:val="105"/>
          <w:sz w:val="21"/>
          <w:szCs w:val="21"/>
        </w:rPr>
        <w:t xml:space="preserve"> </w:t>
      </w:r>
      <w:r w:rsidRPr="00F62539">
        <w:rPr>
          <w:rFonts w:ascii="Abadi" w:hAnsi="Abadi"/>
          <w:w w:val="105"/>
          <w:sz w:val="21"/>
          <w:szCs w:val="21"/>
        </w:rPr>
        <w:t>esta</w:t>
      </w:r>
      <w:r w:rsidRPr="00F62539">
        <w:rPr>
          <w:rFonts w:ascii="Abadi" w:hAnsi="Abadi"/>
          <w:spacing w:val="-21"/>
          <w:w w:val="105"/>
          <w:sz w:val="21"/>
          <w:szCs w:val="21"/>
        </w:rPr>
        <w:t xml:space="preserve"> </w:t>
      </w:r>
      <w:r w:rsidRPr="00F62539">
        <w:rPr>
          <w:rFonts w:ascii="Abadi" w:hAnsi="Abadi"/>
          <w:w w:val="105"/>
          <w:sz w:val="21"/>
          <w:szCs w:val="21"/>
        </w:rPr>
        <w:t>iniciativa</w:t>
      </w:r>
      <w:r w:rsidRPr="00F62539">
        <w:rPr>
          <w:rFonts w:ascii="Abadi" w:hAnsi="Abadi"/>
          <w:spacing w:val="-16"/>
          <w:w w:val="105"/>
          <w:sz w:val="21"/>
          <w:szCs w:val="21"/>
        </w:rPr>
        <w:t xml:space="preserve"> </w:t>
      </w:r>
      <w:r w:rsidRPr="00F62539">
        <w:rPr>
          <w:rFonts w:ascii="Abadi" w:hAnsi="Abadi"/>
          <w:w w:val="105"/>
          <w:sz w:val="21"/>
          <w:szCs w:val="21"/>
        </w:rPr>
        <w:t>para</w:t>
      </w:r>
      <w:r w:rsidRPr="00F62539">
        <w:rPr>
          <w:rFonts w:ascii="Abadi" w:hAnsi="Abadi"/>
          <w:spacing w:val="-21"/>
          <w:w w:val="105"/>
          <w:sz w:val="21"/>
          <w:szCs w:val="21"/>
        </w:rPr>
        <w:t xml:space="preserve"> </w:t>
      </w:r>
      <w:r w:rsidRPr="00F62539">
        <w:rPr>
          <w:rFonts w:ascii="Abadi" w:hAnsi="Abadi"/>
          <w:w w:val="105"/>
          <w:sz w:val="21"/>
          <w:szCs w:val="21"/>
        </w:rPr>
        <w:t>reconocer que</w:t>
      </w:r>
      <w:r w:rsidRPr="00F62539">
        <w:rPr>
          <w:rFonts w:ascii="Abadi" w:hAnsi="Abadi"/>
          <w:spacing w:val="-22"/>
          <w:w w:val="105"/>
          <w:sz w:val="21"/>
          <w:szCs w:val="21"/>
        </w:rPr>
        <w:t xml:space="preserve"> </w:t>
      </w:r>
      <w:r w:rsidRPr="00F62539">
        <w:rPr>
          <w:rFonts w:ascii="Abadi" w:hAnsi="Abadi"/>
          <w:w w:val="105"/>
          <w:sz w:val="21"/>
          <w:szCs w:val="21"/>
        </w:rPr>
        <w:t>las</w:t>
      </w:r>
      <w:r w:rsidRPr="00F62539">
        <w:rPr>
          <w:rFonts w:ascii="Abadi" w:hAnsi="Abadi"/>
          <w:spacing w:val="-18"/>
          <w:w w:val="105"/>
          <w:sz w:val="21"/>
          <w:szCs w:val="21"/>
        </w:rPr>
        <w:t xml:space="preserve"> </w:t>
      </w:r>
      <w:r w:rsidRPr="00F62539">
        <w:rPr>
          <w:rFonts w:ascii="Abadi" w:hAnsi="Abadi"/>
          <w:w w:val="105"/>
          <w:sz w:val="21"/>
          <w:szCs w:val="21"/>
        </w:rPr>
        <w:t>copias</w:t>
      </w:r>
      <w:r w:rsidRPr="00F62539">
        <w:rPr>
          <w:rFonts w:ascii="Abadi" w:hAnsi="Abadi"/>
          <w:spacing w:val="-18"/>
          <w:w w:val="105"/>
          <w:sz w:val="21"/>
          <w:szCs w:val="21"/>
        </w:rPr>
        <w:t xml:space="preserve"> </w:t>
      </w:r>
      <w:r w:rsidRPr="00F62539">
        <w:rPr>
          <w:rFonts w:ascii="Abadi" w:hAnsi="Abadi"/>
          <w:w w:val="105"/>
          <w:sz w:val="21"/>
          <w:szCs w:val="21"/>
        </w:rPr>
        <w:t>certificadas</w:t>
      </w:r>
      <w:r w:rsidRPr="00F62539">
        <w:rPr>
          <w:rFonts w:ascii="Abadi" w:hAnsi="Abadi"/>
          <w:spacing w:val="-9"/>
          <w:w w:val="105"/>
          <w:sz w:val="21"/>
          <w:szCs w:val="21"/>
        </w:rPr>
        <w:t xml:space="preserve"> </w:t>
      </w:r>
      <w:r w:rsidRPr="00F62539">
        <w:rPr>
          <w:rFonts w:ascii="Abadi" w:hAnsi="Abadi"/>
          <w:w w:val="105"/>
          <w:sz w:val="21"/>
          <w:szCs w:val="21"/>
        </w:rPr>
        <w:t>de</w:t>
      </w:r>
      <w:r w:rsidRPr="00F62539">
        <w:rPr>
          <w:rFonts w:ascii="Abadi" w:hAnsi="Abadi"/>
          <w:spacing w:val="-18"/>
          <w:w w:val="105"/>
          <w:sz w:val="21"/>
          <w:szCs w:val="21"/>
        </w:rPr>
        <w:t xml:space="preserve"> </w:t>
      </w:r>
      <w:r w:rsidRPr="00F62539">
        <w:rPr>
          <w:rFonts w:ascii="Abadi" w:hAnsi="Abadi"/>
          <w:w w:val="105"/>
          <w:sz w:val="21"/>
          <w:szCs w:val="21"/>
        </w:rPr>
        <w:t>las</w:t>
      </w:r>
      <w:r w:rsidRPr="00F62539">
        <w:rPr>
          <w:rFonts w:ascii="Abadi" w:hAnsi="Abadi"/>
          <w:spacing w:val="-17"/>
          <w:w w:val="105"/>
          <w:sz w:val="21"/>
          <w:szCs w:val="21"/>
        </w:rPr>
        <w:t xml:space="preserve"> </w:t>
      </w:r>
      <w:r w:rsidRPr="00F62539">
        <w:rPr>
          <w:rFonts w:ascii="Abadi" w:hAnsi="Abadi"/>
          <w:w w:val="105"/>
          <w:sz w:val="21"/>
          <w:szCs w:val="21"/>
        </w:rPr>
        <w:t>actas</w:t>
      </w:r>
      <w:r w:rsidRPr="00F62539">
        <w:rPr>
          <w:rFonts w:ascii="Abadi" w:hAnsi="Abadi"/>
          <w:spacing w:val="-21"/>
          <w:w w:val="105"/>
          <w:sz w:val="21"/>
          <w:szCs w:val="21"/>
        </w:rPr>
        <w:t xml:space="preserve"> </w:t>
      </w:r>
      <w:r w:rsidRPr="00F62539">
        <w:rPr>
          <w:rFonts w:ascii="Abadi" w:hAnsi="Abadi"/>
          <w:w w:val="105"/>
          <w:sz w:val="21"/>
          <w:szCs w:val="21"/>
        </w:rPr>
        <w:t>de</w:t>
      </w:r>
      <w:r w:rsidRPr="00F62539">
        <w:rPr>
          <w:rFonts w:ascii="Abadi" w:hAnsi="Abadi"/>
          <w:spacing w:val="-23"/>
          <w:w w:val="105"/>
          <w:sz w:val="21"/>
          <w:szCs w:val="21"/>
        </w:rPr>
        <w:t xml:space="preserve"> </w:t>
      </w:r>
      <w:r w:rsidRPr="00F62539">
        <w:rPr>
          <w:rFonts w:ascii="Abadi" w:hAnsi="Abadi"/>
          <w:w w:val="105"/>
          <w:sz w:val="21"/>
          <w:szCs w:val="21"/>
        </w:rPr>
        <w:t>nacimiento</w:t>
      </w:r>
      <w:r w:rsidRPr="00F62539">
        <w:rPr>
          <w:rFonts w:ascii="Abadi" w:hAnsi="Abadi"/>
          <w:spacing w:val="-11"/>
          <w:w w:val="105"/>
          <w:sz w:val="21"/>
          <w:szCs w:val="21"/>
        </w:rPr>
        <w:t xml:space="preserve"> </w:t>
      </w:r>
      <w:r w:rsidRPr="00F62539">
        <w:rPr>
          <w:rFonts w:ascii="Abadi" w:hAnsi="Abadi"/>
          <w:w w:val="105"/>
          <w:sz w:val="21"/>
          <w:szCs w:val="21"/>
        </w:rPr>
        <w:t>cuentan</w:t>
      </w:r>
      <w:r w:rsidRPr="00F62539">
        <w:rPr>
          <w:rFonts w:ascii="Abadi" w:hAnsi="Abadi"/>
          <w:spacing w:val="-17"/>
          <w:w w:val="105"/>
          <w:sz w:val="21"/>
          <w:szCs w:val="21"/>
        </w:rPr>
        <w:t xml:space="preserve"> </w:t>
      </w:r>
      <w:r w:rsidRPr="00F62539">
        <w:rPr>
          <w:rFonts w:ascii="Abadi" w:hAnsi="Abadi"/>
          <w:w w:val="105"/>
          <w:sz w:val="21"/>
          <w:szCs w:val="21"/>
        </w:rPr>
        <w:t>con</w:t>
      </w:r>
      <w:r w:rsidRPr="00F62539">
        <w:rPr>
          <w:rFonts w:ascii="Abadi" w:hAnsi="Abadi"/>
          <w:spacing w:val="-17"/>
          <w:w w:val="105"/>
          <w:sz w:val="21"/>
          <w:szCs w:val="21"/>
        </w:rPr>
        <w:t xml:space="preserve"> </w:t>
      </w:r>
      <w:r w:rsidRPr="00F62539">
        <w:rPr>
          <w:rFonts w:ascii="Abadi" w:hAnsi="Abadi"/>
          <w:w w:val="105"/>
          <w:sz w:val="21"/>
          <w:szCs w:val="21"/>
        </w:rPr>
        <w:t>vigencia</w:t>
      </w:r>
      <w:r w:rsidRPr="00F62539">
        <w:rPr>
          <w:rFonts w:ascii="Abadi" w:hAnsi="Abadi"/>
          <w:spacing w:val="-16"/>
          <w:w w:val="105"/>
          <w:sz w:val="21"/>
          <w:szCs w:val="21"/>
        </w:rPr>
        <w:t xml:space="preserve"> </w:t>
      </w:r>
      <w:r w:rsidRPr="00F62539">
        <w:rPr>
          <w:rFonts w:ascii="Abadi" w:hAnsi="Abadi"/>
          <w:w w:val="105"/>
          <w:sz w:val="21"/>
          <w:szCs w:val="21"/>
        </w:rPr>
        <w:t>permanente y deben ser aceptadas para realizar gestiones ante instituciones públicas y</w:t>
      </w:r>
      <w:r w:rsidRPr="00F62539">
        <w:rPr>
          <w:rFonts w:ascii="Abadi" w:hAnsi="Abadi"/>
          <w:spacing w:val="-30"/>
          <w:w w:val="105"/>
          <w:sz w:val="21"/>
          <w:szCs w:val="21"/>
        </w:rPr>
        <w:t xml:space="preserve"> </w:t>
      </w:r>
      <w:r w:rsidRPr="00F62539">
        <w:rPr>
          <w:rFonts w:ascii="Abadi" w:hAnsi="Abadi"/>
          <w:w w:val="105"/>
          <w:sz w:val="21"/>
          <w:szCs w:val="21"/>
        </w:rPr>
        <w:t>privadas.</w:t>
      </w:r>
    </w:p>
    <w:p w14:paraId="5A8440D2" w14:textId="77777777" w:rsidR="006B0657" w:rsidRPr="00F62539" w:rsidRDefault="006B0657" w:rsidP="006B0657">
      <w:pPr>
        <w:ind w:left="124" w:right="49" w:firstLine="16"/>
        <w:jc w:val="both"/>
        <w:rPr>
          <w:rFonts w:ascii="Abadi" w:hAnsi="Abadi"/>
          <w:sz w:val="21"/>
          <w:szCs w:val="21"/>
        </w:rPr>
      </w:pPr>
      <w:r w:rsidRPr="00F62539">
        <w:rPr>
          <w:rFonts w:ascii="Abadi" w:hAnsi="Abadi"/>
          <w:w w:val="105"/>
          <w:sz w:val="21"/>
          <w:szCs w:val="21"/>
        </w:rPr>
        <w:t xml:space="preserve"> </w:t>
      </w:r>
    </w:p>
    <w:p w14:paraId="1EB7A96F" w14:textId="77777777" w:rsidR="006B0657" w:rsidRPr="00F62539" w:rsidRDefault="006B0657" w:rsidP="006B0657">
      <w:pPr>
        <w:widowControl w:val="0"/>
        <w:autoSpaceDE w:val="0"/>
        <w:autoSpaceDN w:val="0"/>
        <w:adjustRightInd w:val="0"/>
        <w:jc w:val="both"/>
        <w:rPr>
          <w:rFonts w:ascii="Abadi" w:hAnsi="Abadi"/>
          <w:b/>
          <w:sz w:val="21"/>
          <w:szCs w:val="21"/>
        </w:rPr>
      </w:pPr>
      <w:r w:rsidRPr="00F62539">
        <w:rPr>
          <w:rFonts w:ascii="Abadi" w:hAnsi="Abadi"/>
          <w:b/>
          <w:sz w:val="21"/>
          <w:szCs w:val="21"/>
        </w:rPr>
        <w:t>III.</w:t>
      </w:r>
      <w:r w:rsidRPr="00F62539">
        <w:rPr>
          <w:rFonts w:ascii="Abadi" w:hAnsi="Abadi"/>
          <w:b/>
          <w:sz w:val="21"/>
          <w:szCs w:val="21"/>
        </w:rPr>
        <w:tab/>
        <w:t>Consideraciones.</w:t>
      </w:r>
    </w:p>
    <w:p w14:paraId="06EBC572" w14:textId="77777777" w:rsidR="006B0657" w:rsidRPr="00F62539" w:rsidRDefault="006B0657" w:rsidP="006B0657">
      <w:pPr>
        <w:widowControl w:val="0"/>
        <w:autoSpaceDE w:val="0"/>
        <w:autoSpaceDN w:val="0"/>
        <w:adjustRightInd w:val="0"/>
        <w:jc w:val="both"/>
        <w:rPr>
          <w:rFonts w:ascii="Abadi" w:hAnsi="Abadi"/>
          <w:b/>
          <w:sz w:val="21"/>
          <w:szCs w:val="21"/>
        </w:rPr>
      </w:pPr>
    </w:p>
    <w:p w14:paraId="1E0249C8" w14:textId="77777777" w:rsidR="006B0657" w:rsidRPr="00F62539" w:rsidRDefault="006B0657" w:rsidP="006B0657">
      <w:pPr>
        <w:widowControl w:val="0"/>
        <w:autoSpaceDE w:val="0"/>
        <w:autoSpaceDN w:val="0"/>
        <w:adjustRightInd w:val="0"/>
        <w:jc w:val="both"/>
        <w:rPr>
          <w:rFonts w:ascii="Abadi" w:hAnsi="Abadi"/>
          <w:sz w:val="21"/>
          <w:szCs w:val="21"/>
        </w:rPr>
      </w:pPr>
      <w:r w:rsidRPr="00F62539">
        <w:rPr>
          <w:rFonts w:ascii="Abadi" w:hAnsi="Abadi"/>
          <w:b/>
          <w:sz w:val="21"/>
          <w:szCs w:val="21"/>
        </w:rPr>
        <w:tab/>
      </w:r>
      <w:r w:rsidRPr="00F62539">
        <w:rPr>
          <w:rFonts w:ascii="Abadi" w:hAnsi="Abadi"/>
          <w:sz w:val="21"/>
          <w:szCs w:val="21"/>
        </w:rPr>
        <w:t xml:space="preserve">Quienes integramos esta Comisión </w:t>
      </w:r>
      <w:r w:rsidRPr="00F62539">
        <w:rPr>
          <w:rFonts w:ascii="Abadi" w:hAnsi="Abadi"/>
          <w:sz w:val="21"/>
          <w:szCs w:val="21"/>
        </w:rPr>
        <w:lastRenderedPageBreak/>
        <w:t>de Justicia queremos destacar en primer término que, nuestra legislación sustantiva civil no establece que las certificaciones de las actas de nacimiento tengan alguna determinada vigencia. Además, por tratarse de documentos públicos expedidos por autoridad facultada para ello, tendrán plena validez para cualquier trámite o acto jurídico que se requiera de dichos documentos.</w:t>
      </w:r>
    </w:p>
    <w:p w14:paraId="58D54D4E" w14:textId="77777777" w:rsidR="006B0657" w:rsidRPr="00F62539" w:rsidRDefault="006B0657" w:rsidP="006B0657">
      <w:pPr>
        <w:widowControl w:val="0"/>
        <w:autoSpaceDE w:val="0"/>
        <w:autoSpaceDN w:val="0"/>
        <w:adjustRightInd w:val="0"/>
        <w:jc w:val="both"/>
        <w:rPr>
          <w:rFonts w:ascii="Abadi" w:hAnsi="Abadi"/>
          <w:sz w:val="21"/>
          <w:szCs w:val="21"/>
        </w:rPr>
      </w:pPr>
      <w:r w:rsidRPr="00F62539">
        <w:rPr>
          <w:rFonts w:ascii="Abadi" w:hAnsi="Abadi"/>
          <w:sz w:val="21"/>
          <w:szCs w:val="21"/>
        </w:rPr>
        <w:tab/>
      </w:r>
    </w:p>
    <w:p w14:paraId="0A038667" w14:textId="77777777" w:rsidR="006B0657" w:rsidRPr="00F62539" w:rsidRDefault="006B0657" w:rsidP="006B0657">
      <w:pPr>
        <w:widowControl w:val="0"/>
        <w:autoSpaceDE w:val="0"/>
        <w:autoSpaceDN w:val="0"/>
        <w:adjustRightInd w:val="0"/>
        <w:jc w:val="both"/>
        <w:rPr>
          <w:rFonts w:ascii="Abadi" w:hAnsi="Abadi"/>
          <w:sz w:val="21"/>
          <w:szCs w:val="21"/>
        </w:rPr>
      </w:pPr>
      <w:r w:rsidRPr="00F62539">
        <w:rPr>
          <w:rFonts w:ascii="Abadi" w:hAnsi="Abadi"/>
          <w:sz w:val="21"/>
          <w:szCs w:val="21"/>
        </w:rPr>
        <w:t>Si bien se reconoce que en la práctica hay quien exigen para la realización de algún trámite que las certificaciones de las actas de nacimiento hayan sido expedidas con alguna determinada temporalidad, ello no es, propiamente, un problema de la ley.</w:t>
      </w:r>
    </w:p>
    <w:p w14:paraId="4447C175" w14:textId="77777777" w:rsidR="006B0657" w:rsidRPr="00F62539" w:rsidRDefault="006B0657" w:rsidP="006B0657">
      <w:pPr>
        <w:widowControl w:val="0"/>
        <w:autoSpaceDE w:val="0"/>
        <w:autoSpaceDN w:val="0"/>
        <w:adjustRightInd w:val="0"/>
        <w:jc w:val="both"/>
        <w:rPr>
          <w:rFonts w:ascii="Abadi" w:hAnsi="Abadi"/>
          <w:sz w:val="21"/>
          <w:szCs w:val="21"/>
        </w:rPr>
      </w:pPr>
      <w:r w:rsidRPr="00F62539">
        <w:rPr>
          <w:rFonts w:ascii="Abadi" w:hAnsi="Abadi"/>
          <w:sz w:val="21"/>
          <w:szCs w:val="21"/>
        </w:rPr>
        <w:tab/>
      </w:r>
    </w:p>
    <w:p w14:paraId="0FD58D82" w14:textId="77777777" w:rsidR="006B0657" w:rsidRPr="00F62539" w:rsidRDefault="006B0657" w:rsidP="006B0657">
      <w:pPr>
        <w:widowControl w:val="0"/>
        <w:autoSpaceDE w:val="0"/>
        <w:autoSpaceDN w:val="0"/>
        <w:adjustRightInd w:val="0"/>
        <w:jc w:val="both"/>
        <w:rPr>
          <w:rFonts w:ascii="Abadi" w:hAnsi="Abadi"/>
          <w:sz w:val="21"/>
          <w:szCs w:val="21"/>
        </w:rPr>
      </w:pPr>
      <w:r w:rsidRPr="00F62539">
        <w:rPr>
          <w:rFonts w:ascii="Abadi" w:hAnsi="Abadi"/>
          <w:sz w:val="21"/>
          <w:szCs w:val="21"/>
        </w:rPr>
        <w:t xml:space="preserve">Por otra parte, pudiera resultar riesgoso establecer </w:t>
      </w:r>
      <w:r w:rsidRPr="00F62539">
        <w:rPr>
          <w:rFonts w:ascii="Abadi" w:hAnsi="Abadi"/>
          <w:i/>
          <w:iCs/>
          <w:sz w:val="21"/>
          <w:szCs w:val="21"/>
        </w:rPr>
        <w:t xml:space="preserve">vigencia permanente </w:t>
      </w:r>
      <w:r w:rsidRPr="00F62539">
        <w:rPr>
          <w:rFonts w:ascii="Abadi" w:hAnsi="Abadi"/>
          <w:sz w:val="21"/>
          <w:szCs w:val="21"/>
        </w:rPr>
        <w:t>de las actas de nacimiento</w:t>
      </w:r>
      <w:r w:rsidRPr="00F62539">
        <w:rPr>
          <w:rFonts w:ascii="Abadi" w:hAnsi="Abadi"/>
          <w:i/>
          <w:iCs/>
          <w:sz w:val="21"/>
          <w:szCs w:val="21"/>
        </w:rPr>
        <w:t xml:space="preserve">, </w:t>
      </w:r>
      <w:r w:rsidRPr="00F62539">
        <w:rPr>
          <w:rFonts w:ascii="Abadi" w:hAnsi="Abadi"/>
          <w:sz w:val="21"/>
          <w:szCs w:val="21"/>
        </w:rPr>
        <w:t xml:space="preserve">pues no desconocemos que hay una dinámica importante en el tema del estado civil de las personas y, particularmente, respecto de las actas de nacimiento donde existe la posibilidad legal de aclaración o rectificación de éstas. De tal forma que, la propuesta del iniciante tendría como impacto negativo que las actas de nacimiento fueran inmutable, lo que es contrario a la realidad legal y jurídica. </w:t>
      </w:r>
    </w:p>
    <w:p w14:paraId="0EA26C34" w14:textId="77777777" w:rsidR="006B0657" w:rsidRPr="00F62539" w:rsidRDefault="006B0657" w:rsidP="006B0657">
      <w:pPr>
        <w:widowControl w:val="0"/>
        <w:ind w:firstLine="708"/>
        <w:jc w:val="both"/>
        <w:rPr>
          <w:rFonts w:ascii="Abadi" w:hAnsi="Abadi"/>
          <w:sz w:val="21"/>
          <w:szCs w:val="21"/>
        </w:rPr>
      </w:pPr>
    </w:p>
    <w:p w14:paraId="081DAE4F" w14:textId="77777777" w:rsidR="006B0657" w:rsidRPr="00F62539" w:rsidRDefault="006B0657" w:rsidP="006B0657">
      <w:pPr>
        <w:widowControl w:val="0"/>
        <w:ind w:firstLine="708"/>
        <w:jc w:val="both"/>
        <w:rPr>
          <w:rFonts w:ascii="Abadi" w:hAnsi="Abadi"/>
          <w:sz w:val="21"/>
          <w:szCs w:val="21"/>
        </w:rPr>
      </w:pPr>
      <w:r w:rsidRPr="00F62539">
        <w:rPr>
          <w:rFonts w:ascii="Abadi" w:hAnsi="Abadi"/>
          <w:sz w:val="21"/>
          <w:szCs w:val="21"/>
        </w:rPr>
        <w:t xml:space="preserve">Por lo expuesto y con fundamento en los artículos 113 fracción II y 171 de la Ley Orgánica del Poder Legislativo, se propone a la Asamblea el siguiente: </w:t>
      </w:r>
    </w:p>
    <w:p w14:paraId="75B4AEA4" w14:textId="77777777" w:rsidR="006B0657" w:rsidRPr="00F62539" w:rsidRDefault="006B0657" w:rsidP="006B0657">
      <w:pPr>
        <w:ind w:left="705" w:right="-1" w:hanging="705"/>
        <w:jc w:val="center"/>
        <w:rPr>
          <w:rFonts w:ascii="Abadi" w:hAnsi="Abadi"/>
          <w:b/>
          <w:sz w:val="21"/>
          <w:szCs w:val="21"/>
        </w:rPr>
      </w:pPr>
    </w:p>
    <w:p w14:paraId="2F9CAE48" w14:textId="77777777" w:rsidR="006B0657" w:rsidRPr="00F62539" w:rsidRDefault="006B0657" w:rsidP="006B0657">
      <w:pPr>
        <w:ind w:left="705" w:right="-1" w:hanging="705"/>
        <w:jc w:val="center"/>
        <w:rPr>
          <w:rFonts w:ascii="Abadi" w:hAnsi="Abadi"/>
          <w:b/>
          <w:sz w:val="21"/>
          <w:szCs w:val="21"/>
        </w:rPr>
      </w:pPr>
      <w:r w:rsidRPr="00F62539">
        <w:rPr>
          <w:rFonts w:ascii="Abadi" w:hAnsi="Abadi"/>
          <w:b/>
          <w:sz w:val="21"/>
          <w:szCs w:val="21"/>
        </w:rPr>
        <w:t>ACUERDO</w:t>
      </w:r>
    </w:p>
    <w:p w14:paraId="28D6DECB" w14:textId="77777777" w:rsidR="006B0657" w:rsidRPr="00F62539" w:rsidRDefault="006B0657" w:rsidP="006B0657">
      <w:pPr>
        <w:ind w:left="705" w:right="-1" w:hanging="705"/>
        <w:jc w:val="center"/>
        <w:rPr>
          <w:rFonts w:ascii="Abadi" w:hAnsi="Abadi"/>
          <w:b/>
          <w:sz w:val="21"/>
          <w:szCs w:val="21"/>
        </w:rPr>
      </w:pPr>
    </w:p>
    <w:p w14:paraId="562DD508" w14:textId="77777777" w:rsidR="006B0657" w:rsidRPr="00F62539" w:rsidRDefault="006B0657" w:rsidP="006B0657">
      <w:pPr>
        <w:ind w:right="-1" w:firstLine="708"/>
        <w:jc w:val="both"/>
        <w:rPr>
          <w:rFonts w:ascii="Abadi" w:eastAsia="SimSun" w:hAnsi="Abadi"/>
          <w:bCs/>
          <w:sz w:val="21"/>
          <w:szCs w:val="21"/>
        </w:rPr>
      </w:pPr>
      <w:r w:rsidRPr="00F62539">
        <w:rPr>
          <w:rFonts w:ascii="Abadi" w:hAnsi="Abadi"/>
          <w:b/>
          <w:sz w:val="21"/>
          <w:szCs w:val="21"/>
        </w:rPr>
        <w:t>Único</w:t>
      </w:r>
      <w:r w:rsidRPr="00F62539">
        <w:rPr>
          <w:rFonts w:ascii="Abadi" w:hAnsi="Abadi"/>
          <w:sz w:val="21"/>
          <w:szCs w:val="21"/>
        </w:rPr>
        <w:t xml:space="preserve">. </w:t>
      </w:r>
      <w:r w:rsidRPr="00F62539">
        <w:rPr>
          <w:rFonts w:ascii="Abadi" w:hAnsi="Abadi" w:cs="Arial"/>
          <w:bCs/>
          <w:sz w:val="21"/>
          <w:szCs w:val="21"/>
        </w:rPr>
        <w:t xml:space="preserve">No resulta procedente la propuesta de adición de un párrafo al artículo 62 del Código Civil para el Estado de Guanajuato contenida en la iniciativa </w:t>
      </w:r>
      <w:r w:rsidRPr="00F62539">
        <w:rPr>
          <w:rFonts w:ascii="Abadi" w:hAnsi="Abadi" w:cs="Arial"/>
          <w:sz w:val="21"/>
          <w:szCs w:val="21"/>
        </w:rPr>
        <w:t xml:space="preserve">formulada por el diputado Jaime Hernández Centeno, de la Representación Parlamentaria del Partido Movimiento Ciudadano. </w:t>
      </w:r>
      <w:r w:rsidRPr="00F62539">
        <w:rPr>
          <w:rFonts w:ascii="Abadi" w:eastAsia="SimSun" w:hAnsi="Abadi"/>
          <w:bCs/>
          <w:sz w:val="21"/>
          <w:szCs w:val="21"/>
        </w:rPr>
        <w:t>En consecuencia, se ordena el archivo definitivo de la iniciativa.</w:t>
      </w:r>
    </w:p>
    <w:p w14:paraId="37527218" w14:textId="77777777" w:rsidR="006B0657" w:rsidRPr="00F62539" w:rsidRDefault="006B0657" w:rsidP="006B0657">
      <w:pPr>
        <w:ind w:right="-1" w:firstLine="708"/>
        <w:jc w:val="both"/>
        <w:rPr>
          <w:rFonts w:ascii="Abadi" w:hAnsi="Abadi" w:cs="Arial"/>
          <w:bCs/>
          <w:sz w:val="21"/>
          <w:szCs w:val="21"/>
        </w:rPr>
      </w:pPr>
    </w:p>
    <w:p w14:paraId="70EFC28E" w14:textId="558A0EC8" w:rsidR="006B0657" w:rsidRPr="00F62539" w:rsidRDefault="006B0657" w:rsidP="006B0657">
      <w:pPr>
        <w:pStyle w:val="Sinespaciado"/>
        <w:ind w:firstLine="708"/>
        <w:jc w:val="both"/>
        <w:rPr>
          <w:rFonts w:ascii="Abadi" w:hAnsi="Abadi"/>
          <w:b/>
          <w:sz w:val="21"/>
          <w:szCs w:val="21"/>
        </w:rPr>
      </w:pPr>
      <w:r w:rsidRPr="00F62539">
        <w:rPr>
          <w:rFonts w:ascii="Abadi" w:hAnsi="Abadi"/>
          <w:b/>
          <w:sz w:val="21"/>
          <w:szCs w:val="21"/>
        </w:rPr>
        <w:t>Guanajuato, Gto., 10 de marzo de 2020. La Comisión de Justicia. Dip. Laura Cristina Márquez Alcalá. Dip. Ernesto Alejandro Prieto Gallardo. Dip. Alejandra Gutiérrez Campos. Dip. Jessica Cabal Ceballos. Dip. Vanessa Sánchez Cordero.»</w:t>
      </w:r>
    </w:p>
    <w:p w14:paraId="2C65F070" w14:textId="5DC5D419" w:rsidR="0062552B" w:rsidRPr="00F62539" w:rsidRDefault="0062552B" w:rsidP="006B0657">
      <w:pPr>
        <w:pStyle w:val="Sinespaciado"/>
        <w:ind w:firstLine="708"/>
        <w:jc w:val="both"/>
        <w:rPr>
          <w:rFonts w:ascii="Abadi" w:hAnsi="Abadi"/>
          <w:b/>
          <w:sz w:val="21"/>
          <w:szCs w:val="21"/>
        </w:rPr>
      </w:pPr>
    </w:p>
    <w:p w14:paraId="0966B401" w14:textId="3D338C58" w:rsidR="0062552B" w:rsidRPr="00F62539" w:rsidRDefault="008353FF" w:rsidP="006B0657">
      <w:pPr>
        <w:pStyle w:val="Sinespaciado"/>
        <w:ind w:firstLine="708"/>
        <w:jc w:val="both"/>
        <w:rPr>
          <w:rFonts w:ascii="Abadi" w:hAnsi="Abadi"/>
          <w:bCs/>
          <w:sz w:val="21"/>
          <w:szCs w:val="21"/>
        </w:rPr>
      </w:pPr>
      <w:r w:rsidRPr="00F62539">
        <w:rPr>
          <w:rFonts w:ascii="Abadi" w:hAnsi="Abadi"/>
          <w:b/>
          <w:sz w:val="21"/>
          <w:szCs w:val="21"/>
        </w:rPr>
        <w:t xml:space="preserve">-La C. Presidenta: </w:t>
      </w:r>
      <w:r w:rsidRPr="00F62539">
        <w:rPr>
          <w:rFonts w:ascii="Abadi" w:hAnsi="Abadi"/>
          <w:bCs/>
          <w:sz w:val="21"/>
          <w:szCs w:val="21"/>
        </w:rPr>
        <w:t xml:space="preserve">Si alguna diputada o algún diputado desean hacer uso de la </w:t>
      </w:r>
      <w:r w:rsidRPr="00F62539">
        <w:rPr>
          <w:rFonts w:ascii="Abadi" w:hAnsi="Abadi"/>
          <w:bCs/>
          <w:sz w:val="21"/>
          <w:szCs w:val="21"/>
        </w:rPr>
        <w:t>palabra en pro o en contra, manifiéstelo indicando el sentido de su participación.</w:t>
      </w:r>
    </w:p>
    <w:p w14:paraId="7D9BD3F9" w14:textId="5E1FE6A6" w:rsidR="00EE7235" w:rsidRPr="00F62539" w:rsidRDefault="00EE7235" w:rsidP="006B0657">
      <w:pPr>
        <w:pStyle w:val="Sinespaciado"/>
        <w:ind w:firstLine="708"/>
        <w:jc w:val="both"/>
        <w:rPr>
          <w:rFonts w:ascii="Abadi" w:hAnsi="Abadi"/>
          <w:bCs/>
          <w:sz w:val="21"/>
          <w:szCs w:val="21"/>
        </w:rPr>
      </w:pPr>
    </w:p>
    <w:p w14:paraId="607DF0A6" w14:textId="77777777" w:rsidR="00EE42C9" w:rsidRPr="00F62539" w:rsidRDefault="00EE42C9" w:rsidP="00EE42C9">
      <w:pPr>
        <w:ind w:firstLine="709"/>
        <w:jc w:val="both"/>
        <w:rPr>
          <w:rFonts w:ascii="Abadi" w:hAnsi="Abadi"/>
          <w:sz w:val="21"/>
          <w:szCs w:val="21"/>
        </w:rPr>
      </w:pPr>
      <w:r w:rsidRPr="00F62539">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5A860C29" w14:textId="77777777" w:rsidR="00EE42C9" w:rsidRPr="00F62539" w:rsidRDefault="00EE42C9" w:rsidP="00EE42C9">
      <w:pPr>
        <w:ind w:firstLine="709"/>
        <w:jc w:val="both"/>
        <w:rPr>
          <w:rFonts w:ascii="Abadi" w:hAnsi="Abadi"/>
          <w:sz w:val="21"/>
          <w:szCs w:val="21"/>
        </w:rPr>
      </w:pPr>
    </w:p>
    <w:p w14:paraId="638D6466" w14:textId="77777777" w:rsidR="00EE42C9" w:rsidRPr="00F62539" w:rsidRDefault="00EE42C9" w:rsidP="00EE42C9">
      <w:pPr>
        <w:ind w:firstLine="709"/>
        <w:jc w:val="both"/>
        <w:rPr>
          <w:rFonts w:ascii="Abadi" w:hAnsi="Abadi"/>
          <w:sz w:val="21"/>
          <w:szCs w:val="21"/>
        </w:rPr>
      </w:pPr>
      <w:r w:rsidRPr="00F62539">
        <w:rPr>
          <w:rFonts w:ascii="Abadi" w:hAnsi="Abadi"/>
          <w:b/>
          <w:sz w:val="21"/>
          <w:szCs w:val="21"/>
        </w:rPr>
        <w:t xml:space="preserve">-La Secretaría: </w:t>
      </w:r>
      <w:r w:rsidRPr="00F62539">
        <w:rPr>
          <w:rFonts w:ascii="Abadi" w:hAnsi="Abadi"/>
          <w:sz w:val="21"/>
          <w:szCs w:val="21"/>
        </w:rPr>
        <w:t>En votación nominal por el sistema electrónico, se pregunta a las diputadas y a los diputados si se aprueba el dictamen puesto a su consideración.</w:t>
      </w:r>
    </w:p>
    <w:p w14:paraId="42517F49" w14:textId="77777777" w:rsidR="00EE42C9" w:rsidRPr="00F62539" w:rsidRDefault="00EE42C9" w:rsidP="00EE42C9">
      <w:pPr>
        <w:ind w:firstLine="709"/>
        <w:jc w:val="both"/>
        <w:rPr>
          <w:rFonts w:ascii="Abadi" w:hAnsi="Abadi"/>
          <w:sz w:val="21"/>
          <w:szCs w:val="21"/>
        </w:rPr>
      </w:pPr>
    </w:p>
    <w:p w14:paraId="4B8CF261" w14:textId="77777777" w:rsidR="00EE42C9" w:rsidRPr="00F62539" w:rsidRDefault="00EE42C9" w:rsidP="00EE42C9">
      <w:pPr>
        <w:ind w:firstLine="709"/>
        <w:jc w:val="both"/>
        <w:rPr>
          <w:rFonts w:ascii="Abadi" w:hAnsi="Abadi"/>
          <w:b/>
          <w:sz w:val="21"/>
          <w:szCs w:val="21"/>
        </w:rPr>
      </w:pPr>
      <w:r w:rsidRPr="00F62539">
        <w:rPr>
          <w:rFonts w:ascii="Abadi" w:hAnsi="Abadi"/>
          <w:b/>
          <w:sz w:val="21"/>
          <w:szCs w:val="21"/>
        </w:rPr>
        <w:t>(Votación)</w:t>
      </w:r>
    </w:p>
    <w:p w14:paraId="793B4B6D" w14:textId="77777777" w:rsidR="00EE42C9" w:rsidRPr="00F62539" w:rsidRDefault="00EE42C9" w:rsidP="00EE42C9">
      <w:pPr>
        <w:ind w:firstLine="709"/>
        <w:jc w:val="both"/>
        <w:rPr>
          <w:rFonts w:ascii="Abadi" w:hAnsi="Abadi"/>
          <w:sz w:val="21"/>
          <w:szCs w:val="21"/>
        </w:rPr>
      </w:pPr>
    </w:p>
    <w:p w14:paraId="72C98CC8" w14:textId="77777777" w:rsidR="00EE42C9" w:rsidRPr="00F62539" w:rsidRDefault="00EE42C9" w:rsidP="00EE42C9">
      <w:pPr>
        <w:ind w:firstLine="709"/>
        <w:jc w:val="both"/>
        <w:rPr>
          <w:rFonts w:ascii="Abadi" w:hAnsi="Abadi"/>
          <w:b/>
          <w:sz w:val="21"/>
          <w:szCs w:val="21"/>
        </w:rPr>
      </w:pPr>
      <w:r w:rsidRPr="00F62539">
        <w:rPr>
          <w:rFonts w:ascii="Abadi" w:hAnsi="Abadi"/>
          <w:b/>
          <w:sz w:val="21"/>
          <w:szCs w:val="21"/>
        </w:rPr>
        <w:t xml:space="preserve">-La Secretaría: </w:t>
      </w:r>
      <w:r w:rsidRPr="00F62539">
        <w:rPr>
          <w:rFonts w:ascii="Abadi" w:hAnsi="Abadi"/>
          <w:bCs/>
          <w:sz w:val="21"/>
          <w:szCs w:val="21"/>
        </w:rPr>
        <w:t xml:space="preserve"> </w:t>
      </w:r>
      <w:r w:rsidRPr="00F62539">
        <w:rPr>
          <w:rFonts w:ascii="Abadi" w:hAnsi="Abadi"/>
          <w:b/>
          <w:sz w:val="21"/>
          <w:szCs w:val="21"/>
        </w:rPr>
        <w:t>¿Falta alguna diputada o algún diputado en emitir su voto?</w:t>
      </w:r>
    </w:p>
    <w:p w14:paraId="392ABBFC" w14:textId="77777777" w:rsidR="00EE42C9" w:rsidRPr="00F62539" w:rsidRDefault="00EE42C9" w:rsidP="00EE42C9">
      <w:pPr>
        <w:ind w:firstLine="709"/>
        <w:jc w:val="both"/>
        <w:rPr>
          <w:rFonts w:ascii="Abadi" w:hAnsi="Abadi"/>
          <w:sz w:val="21"/>
          <w:szCs w:val="21"/>
        </w:rPr>
      </w:pPr>
    </w:p>
    <w:p w14:paraId="377A789B" w14:textId="77777777" w:rsidR="00EE42C9" w:rsidRPr="00F62539" w:rsidRDefault="00EE42C9" w:rsidP="00EE42C9">
      <w:pPr>
        <w:ind w:firstLine="709"/>
        <w:jc w:val="both"/>
        <w:rPr>
          <w:rFonts w:ascii="Abadi" w:hAnsi="Abadi"/>
          <w:sz w:val="21"/>
          <w:szCs w:val="21"/>
        </w:rPr>
      </w:pPr>
      <w:r w:rsidRPr="00F62539">
        <w:rPr>
          <w:rFonts w:ascii="Abadi" w:hAnsi="Abadi"/>
          <w:b/>
          <w:sz w:val="21"/>
          <w:szCs w:val="21"/>
        </w:rPr>
        <w:t xml:space="preserve">-La C. Presidenta: </w:t>
      </w:r>
      <w:r w:rsidRPr="00F62539">
        <w:rPr>
          <w:rFonts w:ascii="Abadi" w:hAnsi="Abadi"/>
          <w:sz w:val="21"/>
          <w:szCs w:val="21"/>
        </w:rPr>
        <w:t>Se cierra el sistema electrónico.</w:t>
      </w:r>
    </w:p>
    <w:p w14:paraId="7071A5C7" w14:textId="77777777" w:rsidR="00EE42C9" w:rsidRPr="00F62539" w:rsidRDefault="00EE42C9" w:rsidP="00EE42C9">
      <w:pPr>
        <w:ind w:firstLine="709"/>
        <w:jc w:val="both"/>
        <w:rPr>
          <w:rFonts w:ascii="Abadi" w:hAnsi="Abadi"/>
          <w:sz w:val="21"/>
          <w:szCs w:val="21"/>
        </w:rPr>
      </w:pPr>
    </w:p>
    <w:p w14:paraId="52F1AA78" w14:textId="77777777" w:rsidR="00EE42C9" w:rsidRPr="00F62539" w:rsidRDefault="00EE42C9" w:rsidP="00EE42C9">
      <w:pPr>
        <w:ind w:firstLine="709"/>
        <w:jc w:val="both"/>
        <w:rPr>
          <w:rFonts w:ascii="Abadi" w:hAnsi="Abadi"/>
          <w:b/>
          <w:sz w:val="21"/>
          <w:szCs w:val="21"/>
        </w:rPr>
      </w:pPr>
      <w:r w:rsidRPr="00F62539">
        <w:rPr>
          <w:rFonts w:ascii="Abadi" w:hAnsi="Abadi"/>
          <w:b/>
          <w:sz w:val="21"/>
          <w:szCs w:val="21"/>
        </w:rPr>
        <w:t xml:space="preserve">-La Secretaría: </w:t>
      </w:r>
      <w:r w:rsidRPr="00F62539">
        <w:rPr>
          <w:rFonts w:ascii="Abadi" w:hAnsi="Abadi"/>
          <w:sz w:val="21"/>
          <w:szCs w:val="21"/>
        </w:rPr>
        <w:t xml:space="preserve">Se registraron </w:t>
      </w:r>
      <w:r w:rsidRPr="00F62539">
        <w:rPr>
          <w:rFonts w:ascii="Abadi" w:hAnsi="Abadi"/>
          <w:b/>
          <w:sz w:val="21"/>
          <w:szCs w:val="21"/>
        </w:rPr>
        <w:t>treinta y tres votos a favor, cero votos en contra.</w:t>
      </w:r>
    </w:p>
    <w:p w14:paraId="1C259C15" w14:textId="77777777" w:rsidR="00EE42C9" w:rsidRPr="00F62539" w:rsidRDefault="00EE42C9" w:rsidP="00EE42C9">
      <w:pPr>
        <w:ind w:firstLine="709"/>
        <w:jc w:val="both"/>
        <w:rPr>
          <w:rFonts w:ascii="Abadi" w:hAnsi="Abadi"/>
          <w:b/>
          <w:sz w:val="21"/>
          <w:szCs w:val="21"/>
        </w:rPr>
      </w:pPr>
    </w:p>
    <w:p w14:paraId="69E186FA" w14:textId="77777777" w:rsidR="00EE42C9" w:rsidRPr="00F62539" w:rsidRDefault="00EE42C9" w:rsidP="00EE42C9">
      <w:pPr>
        <w:ind w:firstLine="709"/>
        <w:jc w:val="both"/>
        <w:rPr>
          <w:rFonts w:ascii="Abadi" w:hAnsi="Abadi"/>
          <w:sz w:val="21"/>
          <w:szCs w:val="21"/>
        </w:rPr>
      </w:pPr>
      <w:r w:rsidRPr="00F62539">
        <w:rPr>
          <w:rFonts w:ascii="Abadi" w:hAnsi="Abadi"/>
          <w:b/>
          <w:sz w:val="21"/>
          <w:szCs w:val="21"/>
        </w:rPr>
        <w:t xml:space="preserve">-La C. Presidenta: </w:t>
      </w:r>
      <w:r w:rsidRPr="00F62539">
        <w:rPr>
          <w:rFonts w:ascii="Abadi" w:hAnsi="Abadi"/>
          <w:sz w:val="21"/>
          <w:szCs w:val="21"/>
        </w:rPr>
        <w:t xml:space="preserve">El dictamen ha sido aprobado por unanimidad de votos. </w:t>
      </w:r>
    </w:p>
    <w:p w14:paraId="0C040B40" w14:textId="77777777" w:rsidR="00EE42C9" w:rsidRPr="00F62539" w:rsidRDefault="00EE42C9" w:rsidP="00EE42C9">
      <w:pPr>
        <w:ind w:firstLine="709"/>
        <w:jc w:val="both"/>
        <w:rPr>
          <w:rFonts w:ascii="Abadi" w:hAnsi="Abadi"/>
          <w:sz w:val="21"/>
          <w:szCs w:val="21"/>
        </w:rPr>
      </w:pPr>
    </w:p>
    <w:p w14:paraId="12305558" w14:textId="77777777" w:rsidR="00EE42C9" w:rsidRPr="00F62539" w:rsidRDefault="00EE42C9" w:rsidP="00EE42C9">
      <w:pPr>
        <w:ind w:firstLine="709"/>
        <w:jc w:val="both"/>
        <w:rPr>
          <w:rFonts w:ascii="Abadi" w:hAnsi="Abadi" w:cs="Arial"/>
          <w:sz w:val="21"/>
          <w:szCs w:val="21"/>
        </w:rPr>
      </w:pPr>
      <w:r w:rsidRPr="00F62539">
        <w:rPr>
          <w:rFonts w:ascii="Abadi" w:hAnsi="Abadi" w:cs="Arial"/>
          <w:sz w:val="21"/>
          <w:szCs w:val="21"/>
        </w:rPr>
        <w:t>En consecuencia, se instruye a la Secretaría General para que proceda al archivo definitivo de la iniciativa referida en el dictamen aprobado.</w:t>
      </w:r>
    </w:p>
    <w:p w14:paraId="4E923B04" w14:textId="5AEED6AD" w:rsidR="008353FF" w:rsidRPr="00F62539" w:rsidRDefault="008353FF" w:rsidP="006B0657">
      <w:pPr>
        <w:pStyle w:val="Sinespaciado"/>
        <w:ind w:firstLine="708"/>
        <w:jc w:val="both"/>
        <w:rPr>
          <w:rFonts w:ascii="Abadi" w:hAnsi="Abadi"/>
          <w:bCs/>
          <w:sz w:val="21"/>
          <w:szCs w:val="21"/>
        </w:rPr>
      </w:pPr>
    </w:p>
    <w:p w14:paraId="17AE9CF7" w14:textId="1E6B7767" w:rsidR="008353FF" w:rsidRPr="00F62539" w:rsidRDefault="00EE42C9" w:rsidP="006B0657">
      <w:pPr>
        <w:pStyle w:val="Sinespaciado"/>
        <w:ind w:firstLine="708"/>
        <w:jc w:val="both"/>
        <w:rPr>
          <w:rFonts w:ascii="Abadi" w:hAnsi="Abadi"/>
          <w:b/>
          <w:bCs/>
          <w:sz w:val="22"/>
          <w:szCs w:val="22"/>
        </w:rPr>
      </w:pPr>
      <w:r w:rsidRPr="00F62539">
        <w:rPr>
          <w:rFonts w:ascii="Abadi" w:hAnsi="Abadi"/>
          <w:bCs/>
          <w:sz w:val="22"/>
          <w:szCs w:val="22"/>
        </w:rPr>
        <w:t xml:space="preserve">Enseguida, se somete a discusión </w:t>
      </w:r>
      <w:r w:rsidR="00EC77C0" w:rsidRPr="00F62539">
        <w:rPr>
          <w:rFonts w:ascii="Abadi" w:hAnsi="Abadi"/>
          <w:b/>
          <w:bCs/>
          <w:sz w:val="22"/>
          <w:szCs w:val="22"/>
        </w:rPr>
        <w:t>el dictamen suscrito por la Comisión de Justicia relativo a la iniciativa a efecto de reformar el artículo 154 del Código Penal del Estado de Guanajuato, presentada por el diputado Ernesto Alejandro Prieto Gallardo, integrante del Grupo Parlamentario del Partido Morena.</w:t>
      </w:r>
    </w:p>
    <w:p w14:paraId="3907B87F" w14:textId="77777777" w:rsidR="006B0657" w:rsidRPr="00F62539" w:rsidRDefault="006B0657" w:rsidP="006B0657">
      <w:pPr>
        <w:widowControl w:val="0"/>
        <w:jc w:val="both"/>
        <w:rPr>
          <w:rFonts w:ascii="Abadi" w:hAnsi="Abadi"/>
          <w:sz w:val="22"/>
          <w:szCs w:val="22"/>
        </w:rPr>
      </w:pPr>
    </w:p>
    <w:p w14:paraId="701BF1FC" w14:textId="24D0CB37" w:rsidR="006671D9" w:rsidRPr="00F62539" w:rsidRDefault="006671D9" w:rsidP="006671D9">
      <w:pPr>
        <w:ind w:firstLine="709"/>
        <w:jc w:val="both"/>
        <w:rPr>
          <w:rFonts w:ascii="Abadi" w:hAnsi="Abadi"/>
          <w:b/>
          <w:sz w:val="22"/>
          <w:szCs w:val="22"/>
        </w:rPr>
      </w:pPr>
      <w:r w:rsidRPr="00F62539">
        <w:rPr>
          <w:rFonts w:ascii="Abadi" w:hAnsi="Abadi"/>
          <w:b/>
          <w:sz w:val="22"/>
          <w:szCs w:val="22"/>
        </w:rPr>
        <w:t xml:space="preserve">DISCUSIÓN Y, EN SU CASO, APROBACIÓN DEL DICTAMEN SUSCRITO POR LA COMISIÓN DE JUSTICIA RELATIVO A LA INICIATIVA A EFECTO DE REFORMAR EL ARTÍCULO 154 DEL CÓDIGO PENAL DEL ESTADO DE GUANAJUATO, PRESENTADA POR EL DIPUTADO ERNESTO ALEJANDRO PRIETO GALLARDO, INTEGRANTE DEL GRUPO PARLAMENTARIO DEL PARTIDO MORENA. </w:t>
      </w:r>
    </w:p>
    <w:p w14:paraId="7910B22D" w14:textId="10906734" w:rsidR="002C055C" w:rsidRPr="00F62539" w:rsidRDefault="002C055C" w:rsidP="006671D9">
      <w:pPr>
        <w:ind w:firstLine="709"/>
        <w:jc w:val="both"/>
        <w:rPr>
          <w:rFonts w:ascii="Abadi" w:hAnsi="Abadi"/>
          <w:b/>
          <w:sz w:val="21"/>
          <w:szCs w:val="21"/>
        </w:rPr>
      </w:pPr>
    </w:p>
    <w:p w14:paraId="75A92A6B" w14:textId="77777777" w:rsidR="002C055C" w:rsidRPr="00F62539" w:rsidRDefault="002C055C" w:rsidP="002C055C">
      <w:pPr>
        <w:ind w:right="-1" w:firstLine="709"/>
        <w:jc w:val="both"/>
        <w:rPr>
          <w:rFonts w:ascii="Abadi" w:hAnsi="Abadi"/>
          <w:b/>
          <w:iCs/>
          <w:sz w:val="21"/>
          <w:szCs w:val="21"/>
        </w:rPr>
      </w:pPr>
      <w:r w:rsidRPr="00F62539">
        <w:rPr>
          <w:rFonts w:ascii="Abadi" w:hAnsi="Abadi"/>
          <w:b/>
          <w:iCs/>
          <w:sz w:val="21"/>
          <w:szCs w:val="21"/>
        </w:rPr>
        <w:lastRenderedPageBreak/>
        <w:t>»DICTAMEN QUE PRESENTA LA COMISIÓN DE JUSTICIA RELATIVO A LA INICIATIVA A EFECTO DE REFORMAR EL ARTÍCULO 154 DEL CÓDIGO PENAL DEL ESTADO DE GUANAJUATO, PRESENTADA POR EL DIPUTADO ERNESTO ALEJANDRO PRIETO GALLARDO, INTEGRANTE DEL GRUPO PARLAMENTARIO DEL PARTIDO MORENA.</w:t>
      </w:r>
    </w:p>
    <w:p w14:paraId="75CD3498" w14:textId="77777777" w:rsidR="002C055C" w:rsidRPr="00F62539" w:rsidRDefault="002C055C" w:rsidP="002C055C">
      <w:pPr>
        <w:ind w:right="-1" w:firstLine="708"/>
        <w:jc w:val="both"/>
        <w:rPr>
          <w:rFonts w:ascii="Abadi" w:eastAsia="SimSun" w:hAnsi="Abadi"/>
          <w:bCs/>
          <w:sz w:val="21"/>
          <w:szCs w:val="21"/>
        </w:rPr>
      </w:pPr>
    </w:p>
    <w:p w14:paraId="5C679072" w14:textId="77777777" w:rsidR="002C055C" w:rsidRPr="00F62539" w:rsidRDefault="002C055C" w:rsidP="002C055C">
      <w:pPr>
        <w:ind w:right="-1" w:firstLine="708"/>
        <w:jc w:val="both"/>
        <w:rPr>
          <w:rFonts w:ascii="Abadi" w:eastAsia="SimSun" w:hAnsi="Abadi"/>
          <w:bCs/>
          <w:sz w:val="21"/>
          <w:szCs w:val="21"/>
        </w:rPr>
      </w:pPr>
      <w:r w:rsidRPr="00F62539">
        <w:rPr>
          <w:rFonts w:ascii="Abadi" w:eastAsia="SimSun" w:hAnsi="Abadi"/>
          <w:bCs/>
          <w:sz w:val="21"/>
          <w:szCs w:val="21"/>
        </w:rPr>
        <w:t xml:space="preserve">A la Comisión de Justicia le fue turnada para su estudio y dictamen la iniciativa </w:t>
      </w:r>
      <w:r w:rsidRPr="00F62539">
        <w:rPr>
          <w:rFonts w:ascii="Abadi" w:hAnsi="Abadi"/>
          <w:sz w:val="21"/>
          <w:szCs w:val="21"/>
        </w:rPr>
        <w:t xml:space="preserve">a efecto de reformar el artículo 154 del Código Penal del Estado de Guanajuato, presentada por el diputado Ernesto Alejandro Prieto Gallardo, integrante del Grupo Parlamentario del Partido Morena. </w:t>
      </w:r>
    </w:p>
    <w:p w14:paraId="0C1D4E8B" w14:textId="77777777" w:rsidR="002C055C" w:rsidRPr="00F62539" w:rsidRDefault="002C055C" w:rsidP="002C055C">
      <w:pPr>
        <w:ind w:right="-1" w:firstLine="708"/>
        <w:jc w:val="both"/>
        <w:rPr>
          <w:rFonts w:ascii="Abadi" w:eastAsia="SimSun" w:hAnsi="Abadi"/>
          <w:bCs/>
          <w:sz w:val="21"/>
          <w:szCs w:val="21"/>
        </w:rPr>
      </w:pPr>
    </w:p>
    <w:p w14:paraId="5B5AD7E7" w14:textId="77777777" w:rsidR="002C055C" w:rsidRPr="00F62539" w:rsidRDefault="002C055C" w:rsidP="002C055C">
      <w:pPr>
        <w:ind w:right="-1" w:firstLine="708"/>
        <w:jc w:val="both"/>
        <w:rPr>
          <w:rFonts w:ascii="Abadi" w:eastAsia="SimSun" w:hAnsi="Abadi"/>
          <w:bCs/>
          <w:sz w:val="21"/>
          <w:szCs w:val="21"/>
        </w:rPr>
      </w:pPr>
      <w:r w:rsidRPr="00F62539">
        <w:rPr>
          <w:rFonts w:ascii="Abadi" w:eastAsia="SimSun" w:hAnsi="Abadi"/>
          <w:bCs/>
          <w:sz w:val="21"/>
          <w:szCs w:val="21"/>
        </w:rPr>
        <w:t>Con fundamento en lo dispuesto por los artículos 113 fracción II y 171 de la Ley Orgánica del Poder Legislativo, se formula dictamen en atención a las siguientes:</w:t>
      </w:r>
    </w:p>
    <w:p w14:paraId="4719959B" w14:textId="77777777" w:rsidR="002C055C" w:rsidRPr="00F62539" w:rsidRDefault="002C055C" w:rsidP="002C055C">
      <w:pPr>
        <w:pStyle w:val="Textoindependiente"/>
        <w:rPr>
          <w:rFonts w:ascii="Abadi" w:eastAsia="SimSun" w:hAnsi="Abadi"/>
          <w:bCs w:val="0"/>
          <w:sz w:val="21"/>
          <w:szCs w:val="21"/>
        </w:rPr>
      </w:pPr>
    </w:p>
    <w:p w14:paraId="3B8D293C" w14:textId="77777777" w:rsidR="002C055C" w:rsidRPr="00F62539" w:rsidRDefault="002C055C" w:rsidP="002C055C">
      <w:pPr>
        <w:pStyle w:val="Textoindependiente"/>
        <w:jc w:val="center"/>
        <w:rPr>
          <w:rFonts w:ascii="Abadi" w:eastAsia="SimSun" w:hAnsi="Abadi"/>
          <w:b w:val="0"/>
          <w:sz w:val="21"/>
          <w:szCs w:val="21"/>
        </w:rPr>
      </w:pPr>
      <w:r w:rsidRPr="00F62539">
        <w:rPr>
          <w:rFonts w:ascii="Abadi" w:eastAsia="SimSun" w:hAnsi="Abadi"/>
          <w:b w:val="0"/>
          <w:sz w:val="21"/>
          <w:szCs w:val="21"/>
        </w:rPr>
        <w:t>CONSIDERACIONES</w:t>
      </w:r>
    </w:p>
    <w:p w14:paraId="3173B90A" w14:textId="77777777" w:rsidR="002C055C" w:rsidRPr="00F62539" w:rsidRDefault="002C055C" w:rsidP="002C055C">
      <w:pPr>
        <w:pStyle w:val="Textoindependiente"/>
        <w:jc w:val="center"/>
        <w:rPr>
          <w:rFonts w:ascii="Abadi" w:eastAsia="SimSun" w:hAnsi="Abadi"/>
          <w:b w:val="0"/>
          <w:bCs w:val="0"/>
          <w:sz w:val="21"/>
          <w:szCs w:val="21"/>
        </w:rPr>
      </w:pPr>
    </w:p>
    <w:p w14:paraId="3F8E9118" w14:textId="77777777" w:rsidR="002C055C" w:rsidRPr="00F62539" w:rsidRDefault="002C055C" w:rsidP="002C055C">
      <w:pPr>
        <w:pStyle w:val="Textoindependiente"/>
        <w:rPr>
          <w:rFonts w:ascii="Abadi" w:eastAsia="SimSun" w:hAnsi="Abadi"/>
          <w:b w:val="0"/>
          <w:sz w:val="21"/>
          <w:szCs w:val="21"/>
        </w:rPr>
      </w:pPr>
      <w:r w:rsidRPr="00F62539">
        <w:rPr>
          <w:rFonts w:ascii="Abadi" w:eastAsia="SimSun" w:hAnsi="Abadi"/>
          <w:b w:val="0"/>
          <w:sz w:val="21"/>
          <w:szCs w:val="21"/>
        </w:rPr>
        <w:t>I.</w:t>
      </w:r>
      <w:r w:rsidRPr="00F62539">
        <w:rPr>
          <w:rFonts w:ascii="Abadi" w:eastAsia="SimSun" w:hAnsi="Abadi"/>
          <w:b w:val="0"/>
          <w:sz w:val="21"/>
          <w:szCs w:val="21"/>
        </w:rPr>
        <w:tab/>
        <w:t>Proceso Legislativo.</w:t>
      </w:r>
    </w:p>
    <w:p w14:paraId="5B61251A" w14:textId="77777777" w:rsidR="002C055C" w:rsidRPr="00F62539" w:rsidRDefault="002C055C" w:rsidP="002C055C">
      <w:pPr>
        <w:pStyle w:val="Textoindependiente"/>
        <w:rPr>
          <w:rFonts w:ascii="Abadi" w:eastAsia="SimSun" w:hAnsi="Abadi"/>
          <w:sz w:val="21"/>
          <w:szCs w:val="21"/>
        </w:rPr>
      </w:pPr>
    </w:p>
    <w:p w14:paraId="38D9390D" w14:textId="77777777" w:rsidR="002C055C" w:rsidRPr="00F62539" w:rsidRDefault="002C055C" w:rsidP="002C055C">
      <w:pPr>
        <w:pStyle w:val="Textoindependiente"/>
        <w:ind w:firstLine="708"/>
        <w:rPr>
          <w:rFonts w:ascii="Abadi" w:hAnsi="Abadi"/>
          <w:bCs w:val="0"/>
          <w:i/>
          <w:iCs/>
          <w:sz w:val="21"/>
          <w:szCs w:val="21"/>
          <w:lang w:val="es-MX"/>
        </w:rPr>
      </w:pPr>
      <w:r w:rsidRPr="00F62539">
        <w:rPr>
          <w:rFonts w:ascii="Abadi" w:eastAsia="SimSun" w:hAnsi="Abadi"/>
          <w:sz w:val="21"/>
          <w:szCs w:val="21"/>
        </w:rPr>
        <w:t xml:space="preserve">La Comisión de Justicia recibió, por razón de turno y materia, en la sesión plenaria de fecha 10 de octubre de 2019, la iniciativa de referencia en el preámbulo del presente dictamen, </w:t>
      </w:r>
      <w:r w:rsidRPr="00F62539">
        <w:rPr>
          <w:rFonts w:ascii="Abadi" w:hAnsi="Abadi"/>
          <w:sz w:val="21"/>
          <w:szCs w:val="21"/>
        </w:rPr>
        <w:t xml:space="preserve">misma que se radicó en esta Comisión el 17 del mismo mes y año, fecha en la cual también se aprobó por unanimidad de votos, </w:t>
      </w:r>
      <w:r w:rsidRPr="00F62539">
        <w:rPr>
          <w:rFonts w:ascii="Abadi" w:eastAsia="SimSun" w:hAnsi="Abadi"/>
          <w:sz w:val="21"/>
          <w:szCs w:val="21"/>
        </w:rPr>
        <w:t xml:space="preserve">la siguiente metodología de trabajo para estudio y dictamen: </w:t>
      </w:r>
      <w:r w:rsidRPr="00F62539">
        <w:rPr>
          <w:rFonts w:ascii="Abadi" w:hAnsi="Abadi"/>
          <w:bCs w:val="0"/>
          <w:i/>
          <w:iCs/>
          <w:sz w:val="21"/>
          <w:szCs w:val="21"/>
          <w:lang w:val="es-MX"/>
        </w:rPr>
        <w:t xml:space="preserve">1. Remisión de la iniciativa para solicitar opinión: a) Por medio de oficio al Supremo Tribunal de Justicia; a la Fiscalía General del Estado; y a la Coordinación General Jurídica del Gobierno del Estado; b) Por medio de correo electrónico a diputadas y diputados integrantes de esta LXIV Legislatura. Señalando como plazo para la remisión de las opiniones, 10 días hábiles contados a partir del siguiente al de la recepción de la solicitud. </w:t>
      </w:r>
      <w:r w:rsidRPr="00F62539">
        <w:rPr>
          <w:rFonts w:ascii="Abadi" w:hAnsi="Abadi"/>
          <w:bCs w:val="0"/>
          <w:i/>
          <w:iCs/>
          <w:sz w:val="21"/>
          <w:szCs w:val="21"/>
        </w:rPr>
        <w:t xml:space="preserve">2. Subir la iniciativa al portal del Congreso para consulta y participación ciudadana, por el término de 10 días hábiles. </w:t>
      </w:r>
      <w:r w:rsidRPr="00F62539">
        <w:rPr>
          <w:rFonts w:ascii="Abadi" w:hAnsi="Abadi"/>
          <w:bCs w:val="0"/>
          <w:i/>
          <w:iCs/>
          <w:sz w:val="21"/>
          <w:szCs w:val="21"/>
          <w:lang w:val="es-MX"/>
        </w:rPr>
        <w:t xml:space="preserve">3. Elaboración, por parte de la secretaría técnica, de una tarjeta informativa sobre la iniciativa. 4. Elaboración, por parte de la secretaría técnica, de un comparativo y concentrado de observaciones que se formulen a la iniciativa. 5. Reunión de la Comisión de </w:t>
      </w:r>
      <w:r w:rsidRPr="00F62539">
        <w:rPr>
          <w:rFonts w:ascii="Abadi" w:hAnsi="Abadi"/>
          <w:bCs w:val="0"/>
          <w:i/>
          <w:iCs/>
          <w:sz w:val="21"/>
          <w:szCs w:val="21"/>
          <w:lang w:val="es-MX"/>
        </w:rPr>
        <w:t>Justicia para seguimiento de la metodología y, en su caso, acuerdos.</w:t>
      </w:r>
    </w:p>
    <w:p w14:paraId="006E8310" w14:textId="77777777" w:rsidR="002C055C" w:rsidRPr="00F62539" w:rsidRDefault="002C055C" w:rsidP="002C055C">
      <w:pPr>
        <w:pStyle w:val="Textoindependiente"/>
        <w:ind w:firstLine="708"/>
        <w:rPr>
          <w:rFonts w:ascii="Abadi" w:eastAsia="SimSun" w:hAnsi="Abadi"/>
          <w:bCs w:val="0"/>
          <w:sz w:val="21"/>
          <w:szCs w:val="21"/>
        </w:rPr>
      </w:pPr>
    </w:p>
    <w:p w14:paraId="2AA6C066" w14:textId="77777777" w:rsidR="002C055C" w:rsidRPr="00F62539" w:rsidRDefault="002C055C" w:rsidP="002C055C">
      <w:pPr>
        <w:pStyle w:val="Prrafodelista"/>
        <w:ind w:left="0"/>
        <w:rPr>
          <w:rFonts w:ascii="Abadi" w:hAnsi="Abadi"/>
          <w:i/>
          <w:sz w:val="21"/>
          <w:szCs w:val="21"/>
          <w:lang w:val="es-MX"/>
        </w:rPr>
      </w:pPr>
      <w:r w:rsidRPr="00F62539">
        <w:rPr>
          <w:rFonts w:ascii="Abadi" w:hAnsi="Abadi"/>
          <w:i/>
          <w:sz w:val="21"/>
          <w:szCs w:val="21"/>
          <w:lang w:val="es-MX"/>
        </w:rPr>
        <w:t>Seguimiento a la metodología de trabajo.</w:t>
      </w:r>
    </w:p>
    <w:p w14:paraId="5A2FDCC0" w14:textId="77777777" w:rsidR="002C055C" w:rsidRPr="00F62539" w:rsidRDefault="002C055C" w:rsidP="002C055C">
      <w:pPr>
        <w:pStyle w:val="Prrafodelista"/>
        <w:ind w:left="0"/>
        <w:jc w:val="both"/>
        <w:rPr>
          <w:rFonts w:ascii="Abadi" w:hAnsi="Abadi"/>
          <w:i/>
          <w:sz w:val="21"/>
          <w:szCs w:val="21"/>
          <w:lang w:val="es-MX"/>
        </w:rPr>
      </w:pPr>
    </w:p>
    <w:p w14:paraId="793492F7" w14:textId="77777777" w:rsidR="002C055C" w:rsidRPr="00F62539" w:rsidRDefault="002C055C" w:rsidP="002C055C">
      <w:pPr>
        <w:pStyle w:val="Prrafodelista"/>
        <w:ind w:left="0"/>
        <w:jc w:val="both"/>
        <w:rPr>
          <w:rFonts w:ascii="Abadi" w:hAnsi="Abadi"/>
          <w:iCs/>
          <w:sz w:val="21"/>
          <w:szCs w:val="21"/>
          <w:lang w:val="es-MX"/>
        </w:rPr>
      </w:pPr>
      <w:r w:rsidRPr="00F62539">
        <w:rPr>
          <w:rFonts w:ascii="Abadi" w:hAnsi="Abadi"/>
          <w:i/>
          <w:sz w:val="21"/>
          <w:szCs w:val="21"/>
          <w:lang w:val="es-MX"/>
        </w:rPr>
        <w:tab/>
      </w:r>
      <w:r w:rsidRPr="00F62539">
        <w:rPr>
          <w:rFonts w:ascii="Abadi" w:hAnsi="Abadi"/>
          <w:iCs/>
          <w:sz w:val="21"/>
          <w:szCs w:val="21"/>
          <w:lang w:val="es-MX"/>
        </w:rPr>
        <w:t>En relación con el punto 1, no se remitieron opiniones.</w:t>
      </w:r>
    </w:p>
    <w:p w14:paraId="70F714C0" w14:textId="77777777" w:rsidR="002C055C" w:rsidRPr="00F62539" w:rsidRDefault="002C055C" w:rsidP="002C055C">
      <w:pPr>
        <w:pStyle w:val="Prrafodelista"/>
        <w:ind w:left="0"/>
        <w:jc w:val="both"/>
        <w:rPr>
          <w:rFonts w:ascii="Abadi" w:hAnsi="Abadi"/>
          <w:iCs/>
          <w:sz w:val="21"/>
          <w:szCs w:val="21"/>
          <w:lang w:val="es-MX"/>
        </w:rPr>
      </w:pPr>
    </w:p>
    <w:p w14:paraId="51E3EFE0" w14:textId="77777777" w:rsidR="002C055C" w:rsidRPr="00F62539" w:rsidRDefault="002C055C" w:rsidP="002C055C">
      <w:pPr>
        <w:pStyle w:val="Prrafodelista"/>
        <w:ind w:left="0"/>
        <w:rPr>
          <w:rFonts w:ascii="Abadi" w:eastAsia="SimSun" w:hAnsi="Abadi"/>
          <w:sz w:val="21"/>
          <w:szCs w:val="21"/>
        </w:rPr>
      </w:pPr>
      <w:r w:rsidRPr="00F62539">
        <w:rPr>
          <w:rFonts w:ascii="Abadi" w:hAnsi="Abadi"/>
          <w:i/>
          <w:sz w:val="21"/>
          <w:szCs w:val="21"/>
          <w:lang w:val="es-MX"/>
        </w:rPr>
        <w:tab/>
      </w:r>
      <w:r w:rsidRPr="00F62539">
        <w:rPr>
          <w:rFonts w:ascii="Abadi" w:eastAsia="SimSun" w:hAnsi="Abadi"/>
          <w:sz w:val="21"/>
          <w:szCs w:val="21"/>
        </w:rPr>
        <w:t>Respecto al punto 2 no se recibieron opiniones.</w:t>
      </w:r>
    </w:p>
    <w:p w14:paraId="30765465" w14:textId="77777777" w:rsidR="002C055C" w:rsidRPr="00F62539" w:rsidRDefault="002C055C" w:rsidP="002C055C">
      <w:pPr>
        <w:pStyle w:val="Textoindependiente"/>
        <w:ind w:firstLine="708"/>
        <w:rPr>
          <w:rFonts w:ascii="Abadi" w:eastAsia="SimSun" w:hAnsi="Abadi"/>
          <w:sz w:val="21"/>
          <w:szCs w:val="21"/>
        </w:rPr>
      </w:pPr>
    </w:p>
    <w:p w14:paraId="46906F5F" w14:textId="77777777" w:rsidR="002C055C" w:rsidRPr="00F62539" w:rsidRDefault="002C055C" w:rsidP="002C055C">
      <w:pPr>
        <w:pStyle w:val="Textoindependiente"/>
        <w:ind w:firstLine="708"/>
        <w:rPr>
          <w:rFonts w:ascii="Abadi" w:eastAsia="SimSun" w:hAnsi="Abadi"/>
          <w:sz w:val="21"/>
          <w:szCs w:val="21"/>
        </w:rPr>
      </w:pPr>
      <w:r w:rsidRPr="00F62539">
        <w:rPr>
          <w:rFonts w:ascii="Abadi" w:eastAsia="SimSun" w:hAnsi="Abadi"/>
          <w:sz w:val="21"/>
          <w:szCs w:val="21"/>
        </w:rPr>
        <w:t xml:space="preserve">En cumplimiento a los puntos 3 y 4, la secretaría técnica, elaboró y remitió a los integrantes de la Comisión una tarjeta informativa y el comparativo respectivo entre las disposiciones vigentes y la iniciativa. </w:t>
      </w:r>
    </w:p>
    <w:p w14:paraId="2E0D70B2" w14:textId="77777777" w:rsidR="002C055C" w:rsidRPr="00F62539" w:rsidRDefault="002C055C" w:rsidP="002C055C">
      <w:pPr>
        <w:pStyle w:val="Textoindependiente"/>
        <w:ind w:firstLine="708"/>
        <w:rPr>
          <w:rFonts w:ascii="Abadi" w:eastAsia="SimSun" w:hAnsi="Abadi"/>
          <w:sz w:val="21"/>
          <w:szCs w:val="21"/>
        </w:rPr>
      </w:pPr>
    </w:p>
    <w:p w14:paraId="54A926B1" w14:textId="77777777" w:rsidR="002C055C" w:rsidRPr="00F62539" w:rsidRDefault="002C055C" w:rsidP="002C055C">
      <w:pPr>
        <w:widowControl w:val="0"/>
        <w:autoSpaceDE w:val="0"/>
        <w:autoSpaceDN w:val="0"/>
        <w:adjustRightInd w:val="0"/>
        <w:ind w:firstLine="708"/>
        <w:jc w:val="both"/>
        <w:rPr>
          <w:rFonts w:ascii="Abadi" w:hAnsi="Abadi" w:cs="Arial"/>
          <w:sz w:val="21"/>
          <w:szCs w:val="21"/>
        </w:rPr>
      </w:pPr>
      <w:r w:rsidRPr="00F62539">
        <w:rPr>
          <w:rFonts w:ascii="Abadi" w:hAnsi="Abadi" w:cs="Arial"/>
          <w:sz w:val="21"/>
          <w:szCs w:val="21"/>
        </w:rPr>
        <w:t>El 13 de febrero de 2020 y, en seguimiento a la metodología de trabajo, se acordó por unanimidad de votos llevar a cabo el análisis de la iniciativa en la Comisión de Justicia a celebrarse el 25 del mismo mes y año. En dicha fecha, la presidencia abrió la participación de los invitados quienes expusieron sus opiniones: por parte del Supremo Tribunal de Justicia, los magistrados penales Daniel Federico Chowell Arenas y Plácido Álvarez Cárdenas; por la Fiscalía General, el doctor Joel Lara Sánchez y el licenciado Miguel Camacho Ortiz; y por la Coordinación General Jurídica, los licenciados José Federico Ruiz Chávez y Carlos Alejandro Rodríguez Pacheco.</w:t>
      </w:r>
    </w:p>
    <w:p w14:paraId="783E3FD2" w14:textId="77777777" w:rsidR="002C055C" w:rsidRPr="00F62539" w:rsidRDefault="002C055C" w:rsidP="002C055C">
      <w:pPr>
        <w:widowControl w:val="0"/>
        <w:autoSpaceDE w:val="0"/>
        <w:autoSpaceDN w:val="0"/>
        <w:adjustRightInd w:val="0"/>
        <w:ind w:firstLine="708"/>
        <w:jc w:val="both"/>
        <w:rPr>
          <w:rFonts w:ascii="Abadi" w:hAnsi="Abadi" w:cs="Arial"/>
          <w:sz w:val="21"/>
          <w:szCs w:val="21"/>
          <w:highlight w:val="yellow"/>
        </w:rPr>
      </w:pPr>
    </w:p>
    <w:p w14:paraId="07234E3C" w14:textId="77777777" w:rsidR="002C055C" w:rsidRPr="00F62539" w:rsidRDefault="002C055C" w:rsidP="002C055C">
      <w:pPr>
        <w:widowControl w:val="0"/>
        <w:autoSpaceDE w:val="0"/>
        <w:autoSpaceDN w:val="0"/>
        <w:adjustRightInd w:val="0"/>
        <w:ind w:firstLine="708"/>
        <w:jc w:val="both"/>
        <w:rPr>
          <w:rFonts w:ascii="Abadi" w:hAnsi="Abadi" w:cs="Arial"/>
          <w:sz w:val="21"/>
          <w:szCs w:val="21"/>
        </w:rPr>
      </w:pPr>
      <w:r w:rsidRPr="00F62539">
        <w:rPr>
          <w:rFonts w:ascii="Abadi" w:hAnsi="Abadi" w:cs="Arial"/>
          <w:sz w:val="21"/>
          <w:szCs w:val="21"/>
        </w:rPr>
        <w:t xml:space="preserve">En la misma reunión, la diputada presidenta instruyó a la secretaría técnica la elaboración de un documento de trabajo con formato de dictamen con base en lo expuesto.  </w:t>
      </w:r>
    </w:p>
    <w:p w14:paraId="707CF97C" w14:textId="77777777" w:rsidR="002C055C" w:rsidRPr="00F62539" w:rsidRDefault="002C055C" w:rsidP="002C055C">
      <w:pPr>
        <w:widowControl w:val="0"/>
        <w:autoSpaceDE w:val="0"/>
        <w:autoSpaceDN w:val="0"/>
        <w:adjustRightInd w:val="0"/>
        <w:ind w:firstLine="708"/>
        <w:jc w:val="both"/>
        <w:rPr>
          <w:rFonts w:ascii="Abadi" w:hAnsi="Abadi" w:cs="Arial"/>
          <w:sz w:val="21"/>
          <w:szCs w:val="21"/>
        </w:rPr>
      </w:pPr>
    </w:p>
    <w:p w14:paraId="057BF1E7" w14:textId="77777777" w:rsidR="002C055C" w:rsidRPr="00F62539" w:rsidRDefault="002C055C" w:rsidP="002C055C">
      <w:pPr>
        <w:widowControl w:val="0"/>
        <w:autoSpaceDE w:val="0"/>
        <w:autoSpaceDN w:val="0"/>
        <w:adjustRightInd w:val="0"/>
        <w:ind w:firstLine="708"/>
        <w:jc w:val="both"/>
        <w:rPr>
          <w:rFonts w:ascii="Abadi" w:hAnsi="Abadi" w:cs="Arial"/>
          <w:sz w:val="21"/>
          <w:szCs w:val="21"/>
        </w:rPr>
      </w:pPr>
      <w:r w:rsidRPr="00F62539">
        <w:rPr>
          <w:rFonts w:ascii="Abadi" w:hAnsi="Abadi" w:cs="Arial"/>
          <w:sz w:val="21"/>
          <w:szCs w:val="21"/>
        </w:rPr>
        <w:t>Posteriormente, se remitió la opinión de la Coordinación General Jurídica del Gobierno del Estado.</w:t>
      </w:r>
    </w:p>
    <w:p w14:paraId="7EFBD519" w14:textId="77777777" w:rsidR="002C055C" w:rsidRPr="00F62539" w:rsidRDefault="002C055C" w:rsidP="002C055C">
      <w:pPr>
        <w:widowControl w:val="0"/>
        <w:autoSpaceDE w:val="0"/>
        <w:autoSpaceDN w:val="0"/>
        <w:adjustRightInd w:val="0"/>
        <w:ind w:firstLine="708"/>
        <w:jc w:val="both"/>
        <w:rPr>
          <w:rFonts w:ascii="Abadi" w:hAnsi="Abadi" w:cs="Arial"/>
          <w:sz w:val="21"/>
          <w:szCs w:val="21"/>
        </w:rPr>
      </w:pPr>
    </w:p>
    <w:p w14:paraId="1E2B2A67" w14:textId="77777777" w:rsidR="002C055C" w:rsidRPr="00F62539" w:rsidRDefault="002C055C" w:rsidP="002C055C">
      <w:pPr>
        <w:widowControl w:val="0"/>
        <w:autoSpaceDE w:val="0"/>
        <w:autoSpaceDN w:val="0"/>
        <w:adjustRightInd w:val="0"/>
        <w:ind w:firstLine="708"/>
        <w:jc w:val="both"/>
        <w:rPr>
          <w:rFonts w:ascii="Abadi" w:hAnsi="Abadi" w:cs="Arial"/>
          <w:sz w:val="21"/>
          <w:szCs w:val="21"/>
        </w:rPr>
      </w:pPr>
      <w:r w:rsidRPr="00F62539">
        <w:rPr>
          <w:rFonts w:ascii="Abadi" w:hAnsi="Abadi" w:cs="Arial"/>
          <w:sz w:val="21"/>
          <w:szCs w:val="21"/>
        </w:rPr>
        <w:t>El documento de trabajo se remitió a los integrantes de la Comisión para su revisión y, en su momento, acordar lo conducente para efectos de dictamen.</w:t>
      </w:r>
    </w:p>
    <w:p w14:paraId="790670E1" w14:textId="77777777" w:rsidR="002C055C" w:rsidRPr="00F62539" w:rsidRDefault="002C055C" w:rsidP="002C055C">
      <w:pPr>
        <w:pStyle w:val="Textoindependiente"/>
        <w:rPr>
          <w:rFonts w:ascii="Abadi" w:eastAsia="SimSun" w:hAnsi="Abadi"/>
          <w:b w:val="0"/>
          <w:bCs w:val="0"/>
          <w:sz w:val="21"/>
          <w:szCs w:val="21"/>
        </w:rPr>
      </w:pPr>
      <w:r w:rsidRPr="00F62539">
        <w:rPr>
          <w:rFonts w:ascii="Abadi" w:eastAsia="SimSun" w:hAnsi="Abadi"/>
          <w:b w:val="0"/>
          <w:sz w:val="21"/>
          <w:szCs w:val="21"/>
        </w:rPr>
        <w:t>II.</w:t>
      </w:r>
      <w:r w:rsidRPr="00F62539">
        <w:rPr>
          <w:rFonts w:ascii="Abadi" w:eastAsia="SimSun" w:hAnsi="Abadi"/>
          <w:b w:val="0"/>
          <w:sz w:val="21"/>
          <w:szCs w:val="21"/>
        </w:rPr>
        <w:tab/>
        <w:t>Objeto de la iniciativa.</w:t>
      </w:r>
    </w:p>
    <w:p w14:paraId="0725622D" w14:textId="77777777" w:rsidR="002C055C" w:rsidRPr="00F62539" w:rsidRDefault="002C055C" w:rsidP="002C055C">
      <w:pPr>
        <w:pStyle w:val="Textoindependiente"/>
        <w:rPr>
          <w:rFonts w:ascii="Abadi" w:eastAsia="SimSun" w:hAnsi="Abadi"/>
          <w:b w:val="0"/>
          <w:bCs w:val="0"/>
          <w:sz w:val="21"/>
          <w:szCs w:val="21"/>
        </w:rPr>
      </w:pPr>
    </w:p>
    <w:p w14:paraId="40340455" w14:textId="77777777" w:rsidR="002C055C" w:rsidRPr="00F62539" w:rsidRDefault="002C055C" w:rsidP="002C055C">
      <w:pPr>
        <w:ind w:firstLine="708"/>
        <w:jc w:val="both"/>
        <w:rPr>
          <w:rFonts w:ascii="Abadi" w:hAnsi="Abadi" w:cs="Arial"/>
          <w:i/>
          <w:iCs/>
          <w:sz w:val="21"/>
          <w:szCs w:val="21"/>
        </w:rPr>
      </w:pPr>
      <w:r w:rsidRPr="00F62539">
        <w:rPr>
          <w:rFonts w:ascii="Abadi" w:hAnsi="Abadi" w:cs="Arial"/>
          <w:sz w:val="21"/>
          <w:szCs w:val="21"/>
        </w:rPr>
        <w:t xml:space="preserve">La iniciativa, a decir del iniciante, </w:t>
      </w:r>
      <w:r w:rsidRPr="00F62539">
        <w:rPr>
          <w:rFonts w:ascii="Abadi" w:hAnsi="Abadi" w:cs="Arial"/>
          <w:i/>
          <w:iCs/>
          <w:sz w:val="21"/>
          <w:szCs w:val="21"/>
        </w:rPr>
        <w:t xml:space="preserve">pretende regular dentro del tipo penal de homicidio y lesiones culposas, aquellas conductas que deriven del tránsito vehicular. Ya que, el vigente artículo 154 del referido ordenamiento se encuentra incompleto, pues </w:t>
      </w:r>
      <w:r w:rsidRPr="00F62539">
        <w:rPr>
          <w:rFonts w:ascii="Abadi" w:hAnsi="Abadi" w:cs="Arial"/>
          <w:i/>
          <w:iCs/>
          <w:sz w:val="21"/>
          <w:szCs w:val="21"/>
        </w:rPr>
        <w:lastRenderedPageBreak/>
        <w:t>falta integrar a dicho artículo las siguientes conductas: cuando se conduzca un vehículo en zonas concurridas previamente señaladas; cuando se conduzca en sentido contrario; y cuando se conduzca una motocicleta con menores de edad y no se tomen en consideración las medias de seguridad.</w:t>
      </w:r>
    </w:p>
    <w:p w14:paraId="2696FC42" w14:textId="77777777" w:rsidR="002C055C" w:rsidRPr="00F62539" w:rsidRDefault="002C055C" w:rsidP="002C055C">
      <w:pPr>
        <w:ind w:left="708"/>
        <w:jc w:val="both"/>
        <w:rPr>
          <w:rFonts w:ascii="Abadi" w:hAnsi="Abadi" w:cs="Arial"/>
          <w:sz w:val="21"/>
          <w:szCs w:val="21"/>
          <w:lang w:val="es-MX"/>
        </w:rPr>
      </w:pPr>
    </w:p>
    <w:p w14:paraId="09583F7B" w14:textId="77777777" w:rsidR="002C055C" w:rsidRPr="00F62539" w:rsidRDefault="002C055C" w:rsidP="002C055C">
      <w:pPr>
        <w:shd w:val="clear" w:color="auto" w:fill="FFFFFF"/>
        <w:rPr>
          <w:rFonts w:ascii="Abadi" w:hAnsi="Abadi" w:cs="Arial"/>
          <w:b/>
          <w:sz w:val="21"/>
          <w:szCs w:val="21"/>
        </w:rPr>
      </w:pPr>
      <w:r w:rsidRPr="00F62539">
        <w:rPr>
          <w:rFonts w:ascii="Abadi" w:hAnsi="Abadi" w:cs="Arial"/>
          <w:b/>
          <w:sz w:val="21"/>
          <w:szCs w:val="21"/>
        </w:rPr>
        <w:t>III.</w:t>
      </w:r>
      <w:r w:rsidRPr="00F62539">
        <w:rPr>
          <w:rFonts w:ascii="Abadi" w:hAnsi="Abadi" w:cs="Arial"/>
          <w:b/>
          <w:sz w:val="21"/>
          <w:szCs w:val="21"/>
        </w:rPr>
        <w:tab/>
        <w:t>Consideraciones.</w:t>
      </w:r>
    </w:p>
    <w:p w14:paraId="1987FA72" w14:textId="77777777" w:rsidR="002C055C" w:rsidRPr="00F62539" w:rsidRDefault="002C055C" w:rsidP="002C055C">
      <w:pPr>
        <w:shd w:val="clear" w:color="auto" w:fill="FFFFFF"/>
        <w:rPr>
          <w:rFonts w:ascii="Abadi" w:hAnsi="Abadi" w:cs="Arial"/>
          <w:b/>
          <w:sz w:val="21"/>
          <w:szCs w:val="21"/>
        </w:rPr>
      </w:pPr>
    </w:p>
    <w:p w14:paraId="109FBA10" w14:textId="77777777" w:rsidR="002C055C" w:rsidRPr="00F62539" w:rsidRDefault="002C055C" w:rsidP="002C055C">
      <w:pPr>
        <w:shd w:val="clear" w:color="auto" w:fill="FFFFFF"/>
        <w:jc w:val="both"/>
        <w:rPr>
          <w:rFonts w:ascii="Abadi" w:hAnsi="Abadi" w:cs="Arial"/>
          <w:bCs/>
          <w:sz w:val="21"/>
          <w:szCs w:val="21"/>
        </w:rPr>
      </w:pPr>
      <w:r w:rsidRPr="00F62539">
        <w:rPr>
          <w:rFonts w:ascii="Abadi" w:hAnsi="Abadi" w:cs="Arial"/>
          <w:b/>
          <w:sz w:val="21"/>
          <w:szCs w:val="21"/>
        </w:rPr>
        <w:tab/>
      </w:r>
      <w:r w:rsidRPr="00F62539">
        <w:rPr>
          <w:rFonts w:ascii="Abadi" w:hAnsi="Abadi" w:cs="Arial"/>
          <w:bCs/>
          <w:sz w:val="21"/>
          <w:szCs w:val="21"/>
        </w:rPr>
        <w:t>Es importante destacar las opiniones expuestas por quienes participaron en el análisis de la iniciativa, ya que parten de un profundo análisis de la propuesta del iniciante, contrastada con la normatividad existente y el propio derecho penal.</w:t>
      </w:r>
    </w:p>
    <w:p w14:paraId="5AB1B8B3" w14:textId="77777777" w:rsidR="002C055C" w:rsidRPr="00F62539" w:rsidRDefault="002C055C" w:rsidP="002C055C">
      <w:pPr>
        <w:shd w:val="clear" w:color="auto" w:fill="FFFFFF"/>
        <w:jc w:val="both"/>
        <w:rPr>
          <w:rFonts w:ascii="Abadi" w:hAnsi="Abadi" w:cs="Arial"/>
          <w:bCs/>
          <w:sz w:val="21"/>
          <w:szCs w:val="21"/>
        </w:rPr>
      </w:pPr>
    </w:p>
    <w:p w14:paraId="6F079067" w14:textId="77777777" w:rsidR="002C055C" w:rsidRPr="00F62539" w:rsidRDefault="002C055C" w:rsidP="002C055C">
      <w:pPr>
        <w:shd w:val="clear" w:color="auto" w:fill="FFFFFF"/>
        <w:jc w:val="both"/>
        <w:rPr>
          <w:rFonts w:ascii="Abadi" w:hAnsi="Abadi" w:cs="Arial"/>
          <w:bCs/>
          <w:sz w:val="21"/>
          <w:szCs w:val="21"/>
        </w:rPr>
      </w:pPr>
      <w:r w:rsidRPr="00F62539">
        <w:rPr>
          <w:rFonts w:ascii="Abadi" w:hAnsi="Abadi" w:cs="Arial"/>
          <w:bCs/>
          <w:sz w:val="21"/>
          <w:szCs w:val="21"/>
        </w:rPr>
        <w:tab/>
        <w:t>De manera literal, se transcribe la opinión de la Coordinación General Jurídica:</w:t>
      </w:r>
    </w:p>
    <w:p w14:paraId="103BB668" w14:textId="77777777" w:rsidR="002C055C" w:rsidRPr="00F62539" w:rsidRDefault="002C055C" w:rsidP="002C055C">
      <w:pPr>
        <w:shd w:val="clear" w:color="auto" w:fill="FFFFFF"/>
        <w:ind w:left="706"/>
        <w:jc w:val="both"/>
        <w:rPr>
          <w:rFonts w:ascii="Abadi" w:hAnsi="Abadi" w:cs="Arial"/>
          <w:b/>
          <w:i/>
          <w:iCs/>
          <w:sz w:val="21"/>
          <w:szCs w:val="21"/>
        </w:rPr>
      </w:pPr>
    </w:p>
    <w:p w14:paraId="5DD17857" w14:textId="77777777" w:rsidR="002C055C" w:rsidRPr="00F62539" w:rsidRDefault="002C055C" w:rsidP="002C055C">
      <w:pPr>
        <w:ind w:left="1412" w:right="-376" w:hanging="706"/>
        <w:jc w:val="both"/>
        <w:rPr>
          <w:rFonts w:ascii="Abadi" w:hAnsi="Abadi" w:cs="Arial"/>
          <w:b/>
          <w:i/>
          <w:iCs/>
          <w:sz w:val="21"/>
          <w:szCs w:val="21"/>
        </w:rPr>
      </w:pPr>
      <w:r w:rsidRPr="00F62539">
        <w:rPr>
          <w:rFonts w:ascii="Abadi" w:hAnsi="Abadi" w:cs="Arial"/>
          <w:b/>
          <w:i/>
          <w:iCs/>
          <w:sz w:val="21"/>
          <w:szCs w:val="21"/>
        </w:rPr>
        <w:t>1.</w:t>
      </w:r>
      <w:r w:rsidRPr="00F62539">
        <w:rPr>
          <w:rFonts w:ascii="Abadi" w:hAnsi="Abadi" w:cs="Arial"/>
          <w:b/>
          <w:i/>
          <w:iCs/>
          <w:sz w:val="21"/>
          <w:szCs w:val="21"/>
        </w:rPr>
        <w:tab/>
        <w:t>Introducción</w:t>
      </w:r>
    </w:p>
    <w:p w14:paraId="48028329"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Con motivo de la evolución del hombre en sociedad, en el presente siglo se incrementó la manipulación de máquinas e instrumentos peligrosos para la vida, la salud, la integridad física y el patrimonio de las personas. El tránsito automovilístico representa una de las fuentes de delitos por culpa más frecuentes en la actualidad, al grado de que la legislación adopta una forma especial al tratar el tema. </w:t>
      </w:r>
    </w:p>
    <w:p w14:paraId="236EA8C4" w14:textId="77777777" w:rsidR="002C055C" w:rsidRPr="00F62539" w:rsidRDefault="002C055C" w:rsidP="002C055C">
      <w:pPr>
        <w:ind w:left="706"/>
        <w:jc w:val="both"/>
        <w:rPr>
          <w:rFonts w:ascii="Abadi" w:hAnsi="Abadi" w:cs="Arial"/>
          <w:i/>
          <w:iCs/>
          <w:sz w:val="21"/>
          <w:szCs w:val="21"/>
        </w:rPr>
      </w:pPr>
    </w:p>
    <w:p w14:paraId="674D3E1E"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El concepto de culpa se origina en la antigua Roma enfocado propiamente al derecho civil. Para algunos autores como Manzini y Alimena, su origen se remonta a Adriano desapareciendo con Justiniano; sin embargo, gran parte de la dogmática penal considera que no existió una concepción de culpa válida para el derecho penal, sino sólo con validez para las controversias de índole civil. </w:t>
      </w:r>
    </w:p>
    <w:p w14:paraId="1954F9B7" w14:textId="77777777" w:rsidR="002C055C" w:rsidRPr="00F62539" w:rsidRDefault="002C055C" w:rsidP="002C055C">
      <w:pPr>
        <w:ind w:left="706"/>
        <w:jc w:val="both"/>
        <w:rPr>
          <w:rFonts w:ascii="Abadi" w:hAnsi="Abadi" w:cs="Arial"/>
          <w:i/>
          <w:iCs/>
          <w:sz w:val="21"/>
          <w:szCs w:val="21"/>
        </w:rPr>
      </w:pPr>
    </w:p>
    <w:p w14:paraId="6BFC9BC6"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Es a partir de las ideas de Engish (1930) que se incorpora a la culpa el deber de cuidado como elemento integrante, al lado de la conexión causal de la acción con el resultado y la culpabilidad, destacándose la importancia del deber de cuidado y su observancia como punto de referencia para la culpa. La culpa cobra sus bases de la previsibilidad vinculada con un denominado vicio </w:t>
      </w:r>
      <w:r w:rsidRPr="00F62539">
        <w:rPr>
          <w:rFonts w:ascii="Abadi" w:hAnsi="Abadi" w:cs="Arial"/>
          <w:i/>
          <w:iCs/>
          <w:sz w:val="21"/>
          <w:szCs w:val="21"/>
        </w:rPr>
        <w:t>de la voluntad a partir del cual se ha omitido voluntariamente aquello que debía prever lo previsible.</w:t>
      </w:r>
      <w:r w:rsidRPr="00F62539">
        <w:rPr>
          <w:rStyle w:val="Refdenotaalpie"/>
          <w:rFonts w:ascii="Abadi" w:hAnsi="Abadi" w:cs="Arial"/>
          <w:i/>
          <w:iCs/>
          <w:sz w:val="21"/>
          <w:szCs w:val="21"/>
        </w:rPr>
        <w:footnoteReference w:id="8"/>
      </w:r>
    </w:p>
    <w:p w14:paraId="54F0E0E8" w14:textId="77777777" w:rsidR="002C055C" w:rsidRPr="00F62539" w:rsidRDefault="002C055C" w:rsidP="002C055C">
      <w:pPr>
        <w:ind w:left="706"/>
        <w:jc w:val="both"/>
        <w:rPr>
          <w:rFonts w:ascii="Abadi" w:hAnsi="Abadi" w:cs="Arial"/>
          <w:i/>
          <w:iCs/>
          <w:sz w:val="21"/>
          <w:szCs w:val="21"/>
        </w:rPr>
      </w:pPr>
    </w:p>
    <w:p w14:paraId="37F1065D"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Se pueden reconocer dos clases de culpa: consciente e inconsciente, la primera se presenta cuando, si bien no se quiere causar la lesión o puesta en peligro del bien jurídico, se advierte su posibilidad y, sin embargo, se actúa: se reconoce el peligro de la situación, pero se confía en que no dará lugar al resultado lesivo, si el sujeto deja de confiar en esto, concurre el dolo eventual; la segunda supone que no sólo no se quiere el resultado lesivo, sino que ni siquiera se prevé su posibilidad. </w:t>
      </w:r>
    </w:p>
    <w:p w14:paraId="348DEEB5" w14:textId="77777777" w:rsidR="002C055C" w:rsidRPr="00F62539" w:rsidRDefault="002C055C" w:rsidP="002C055C">
      <w:pPr>
        <w:ind w:left="706"/>
        <w:jc w:val="both"/>
        <w:rPr>
          <w:rFonts w:ascii="Abadi" w:hAnsi="Abadi"/>
          <w:i/>
          <w:iCs/>
          <w:sz w:val="21"/>
          <w:szCs w:val="21"/>
        </w:rPr>
      </w:pPr>
    </w:p>
    <w:p w14:paraId="440B7630"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Trátese de culpa consciente o inconsciente, ésta supone una estructura basada en: </w:t>
      </w:r>
    </w:p>
    <w:p w14:paraId="06C1E084" w14:textId="77777777" w:rsidR="002C055C" w:rsidRPr="00F62539" w:rsidRDefault="002C055C" w:rsidP="002C055C">
      <w:pPr>
        <w:ind w:left="706"/>
        <w:jc w:val="both"/>
        <w:rPr>
          <w:rFonts w:ascii="Abadi" w:hAnsi="Abadi" w:cs="Arial"/>
          <w:i/>
          <w:iCs/>
          <w:sz w:val="21"/>
          <w:szCs w:val="21"/>
        </w:rPr>
      </w:pPr>
    </w:p>
    <w:p w14:paraId="56CEC998" w14:textId="77777777" w:rsidR="002C055C" w:rsidRPr="00F62539" w:rsidRDefault="002C055C" w:rsidP="002C055C">
      <w:pPr>
        <w:ind w:left="1134"/>
        <w:jc w:val="both"/>
        <w:rPr>
          <w:rFonts w:ascii="Abadi" w:hAnsi="Abadi" w:cs="Calibri"/>
          <w:i/>
          <w:iCs/>
          <w:sz w:val="21"/>
          <w:szCs w:val="21"/>
        </w:rPr>
      </w:pPr>
      <w:r w:rsidRPr="00F62539">
        <w:rPr>
          <w:rFonts w:ascii="Abadi" w:hAnsi="Abadi" w:cs="Calibri"/>
          <w:b/>
          <w:i/>
          <w:iCs/>
          <w:sz w:val="21"/>
          <w:szCs w:val="21"/>
        </w:rPr>
        <w:t>1.</w:t>
      </w:r>
      <w:r w:rsidRPr="00F62539">
        <w:rPr>
          <w:rFonts w:ascii="Abadi" w:hAnsi="Abadi" w:cs="Calibri"/>
          <w:i/>
          <w:iCs/>
          <w:sz w:val="21"/>
          <w:szCs w:val="21"/>
        </w:rPr>
        <w:t xml:space="preserve"> La parte objetiva, que se traduce en la infracción de un deber de cuidado (desvalor de acción) y el resultado de la parte objetiva de un hecho previsto en un tipo doloso (desvalor de resultado). </w:t>
      </w:r>
    </w:p>
    <w:p w14:paraId="5618BB69" w14:textId="77777777" w:rsidR="002C055C" w:rsidRPr="00F62539" w:rsidRDefault="002C055C" w:rsidP="002C055C">
      <w:pPr>
        <w:ind w:left="1134"/>
        <w:jc w:val="both"/>
        <w:rPr>
          <w:rFonts w:ascii="Abadi" w:hAnsi="Abadi" w:cs="Calibri"/>
          <w:i/>
          <w:iCs/>
          <w:sz w:val="21"/>
          <w:szCs w:val="21"/>
        </w:rPr>
      </w:pPr>
    </w:p>
    <w:p w14:paraId="0DDA9A44" w14:textId="77777777" w:rsidR="002C055C" w:rsidRPr="00F62539" w:rsidRDefault="002C055C" w:rsidP="002C055C">
      <w:pPr>
        <w:ind w:left="1134"/>
        <w:jc w:val="both"/>
        <w:rPr>
          <w:rFonts w:ascii="Abadi" w:hAnsi="Abadi" w:cs="Calibri"/>
          <w:i/>
          <w:iCs/>
          <w:sz w:val="21"/>
          <w:szCs w:val="21"/>
        </w:rPr>
      </w:pPr>
      <w:r w:rsidRPr="00F62539">
        <w:rPr>
          <w:rFonts w:ascii="Abadi" w:hAnsi="Abadi" w:cs="Calibri"/>
          <w:b/>
          <w:i/>
          <w:iCs/>
          <w:sz w:val="21"/>
          <w:szCs w:val="21"/>
        </w:rPr>
        <w:t>2.</w:t>
      </w:r>
      <w:r w:rsidRPr="00F62539">
        <w:rPr>
          <w:rFonts w:ascii="Abadi" w:hAnsi="Abadi" w:cs="Calibri"/>
          <w:i/>
          <w:iCs/>
          <w:sz w:val="21"/>
          <w:szCs w:val="21"/>
        </w:rPr>
        <w:t xml:space="preserve"> La parte subjetiva, que requiere el elemento positivo de haber querido la conducta descuidada, ya sea con conocimiento del peligro que en general entraña (consciente) o sin él (inconsciente), y el elemento negativo de no haber querido el autor cometer el hecho resultante.</w:t>
      </w:r>
      <w:r w:rsidRPr="00F62539">
        <w:rPr>
          <w:rStyle w:val="Refdenotaalpie"/>
          <w:rFonts w:ascii="Abadi" w:hAnsi="Abadi" w:cs="Calibri"/>
          <w:i/>
          <w:iCs/>
          <w:sz w:val="21"/>
          <w:szCs w:val="21"/>
        </w:rPr>
        <w:footnoteReference w:id="9"/>
      </w:r>
    </w:p>
    <w:p w14:paraId="165CE47E" w14:textId="77777777" w:rsidR="002C055C" w:rsidRPr="00F62539" w:rsidRDefault="002C055C" w:rsidP="002C055C">
      <w:pPr>
        <w:ind w:left="706"/>
        <w:jc w:val="both"/>
        <w:rPr>
          <w:rFonts w:ascii="Abadi" w:hAnsi="Abadi"/>
          <w:i/>
          <w:iCs/>
          <w:sz w:val="21"/>
          <w:szCs w:val="21"/>
        </w:rPr>
      </w:pPr>
    </w:p>
    <w:p w14:paraId="04B67BAF"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Ahora bien, sabemos que, aunque lo imprevisible es siempre inevitable, no todo lo previsible es evitable. La esencia de la culpa no puede, por tanto, radicar en la equivocación cometida por el sujeto al actuar (el error). Justamente se ha reprochado, además, a esta posición el que con ella se desconoce la característica básica de la culpabilidad. </w:t>
      </w:r>
    </w:p>
    <w:p w14:paraId="67B3AE1B" w14:textId="77777777" w:rsidR="002C055C" w:rsidRPr="00F62539" w:rsidRDefault="002C055C" w:rsidP="002C055C">
      <w:pPr>
        <w:ind w:left="706"/>
        <w:jc w:val="both"/>
        <w:rPr>
          <w:rFonts w:ascii="Abadi" w:hAnsi="Abadi" w:cs="Arial"/>
          <w:i/>
          <w:iCs/>
          <w:sz w:val="21"/>
          <w:szCs w:val="21"/>
        </w:rPr>
      </w:pPr>
    </w:p>
    <w:p w14:paraId="732B3139"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Otro grupo de autores ve en la culpa un defecto de voluntad: si bien hay un vicio de la inteligencia, este se remonta «en su origen a la voluntad del agente». La dificultad de estas teorías reside en que hay una serie de casos en los que no se halla un acto positivo de voluntad y, no obstante, la conducta es culposa. </w:t>
      </w:r>
    </w:p>
    <w:p w14:paraId="5B0C5BBB" w14:textId="77777777" w:rsidR="002C055C" w:rsidRPr="00F62539" w:rsidRDefault="002C055C" w:rsidP="002C055C">
      <w:pPr>
        <w:ind w:left="706"/>
        <w:jc w:val="both"/>
        <w:rPr>
          <w:rFonts w:ascii="Abadi" w:hAnsi="Abadi" w:cs="Arial"/>
          <w:i/>
          <w:iCs/>
          <w:sz w:val="21"/>
          <w:szCs w:val="21"/>
        </w:rPr>
      </w:pPr>
    </w:p>
    <w:p w14:paraId="0427F0E0"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Para otro grupo de teorías intermedias la esencia de la culpa se encuentra en otras características: la desconsideración, la ilícita infraestimación del bien jurídico, la falta de interés, la ligereza en evitar la lesión del derecho. De conformidad con lo anterior, siendo la esencia de la culpabilidad la posibilidad de actuar de acuerdo con las exigencias del derecho, la culpa es una forma de culpabilidad porque, con independencia de lo que sabía y quería realmente, pudo haber obrado de otra manera a como lo hizo. </w:t>
      </w:r>
    </w:p>
    <w:p w14:paraId="0B506FFC" w14:textId="77777777" w:rsidR="002C055C" w:rsidRPr="00F62539" w:rsidRDefault="002C055C" w:rsidP="002C055C">
      <w:pPr>
        <w:ind w:left="706"/>
        <w:jc w:val="both"/>
        <w:rPr>
          <w:rFonts w:ascii="Abadi" w:hAnsi="Abadi" w:cs="Arial"/>
          <w:i/>
          <w:iCs/>
          <w:sz w:val="21"/>
          <w:szCs w:val="21"/>
        </w:rPr>
      </w:pPr>
    </w:p>
    <w:p w14:paraId="27E4C946"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En conclusión, todo actuar culposo comporta por parte del sujeto una conducta equivocada. Desde el punto de vista del ordenamiento jurídico, debió el sujeto conducirse de manera distinta a como lo hizo. La raíz de que no lo hiciera se encuentra siempre en que no calculó correctamente las consecuencias de su conducta, bien porque no se representó la posibilidad del resultado, bien porque creyó erróneamente que la posibilidad que se representaba no ocurriría. </w:t>
      </w:r>
    </w:p>
    <w:p w14:paraId="0F0A5B26" w14:textId="77777777" w:rsidR="002C055C" w:rsidRPr="00F62539" w:rsidRDefault="002C055C" w:rsidP="002C055C">
      <w:pPr>
        <w:ind w:left="706"/>
        <w:jc w:val="both"/>
        <w:rPr>
          <w:rFonts w:ascii="Abadi" w:hAnsi="Abadi" w:cs="Arial"/>
          <w:i/>
          <w:iCs/>
          <w:sz w:val="21"/>
          <w:szCs w:val="21"/>
        </w:rPr>
      </w:pPr>
    </w:p>
    <w:p w14:paraId="1B5776AE"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De ahí las estrechas relaciones entre la culpa y el error. Siempre que hay culpa media un error. Pero no siempre que hay un error la conducta es culposa. Frente al error inevitable cesan las exigencias del derecho en orden a un comportamiento distinto.</w:t>
      </w:r>
      <w:r w:rsidRPr="00F62539">
        <w:rPr>
          <w:rStyle w:val="Refdenotaalpie"/>
          <w:rFonts w:ascii="Abadi" w:hAnsi="Abadi" w:cs="Arial"/>
          <w:i/>
          <w:iCs/>
          <w:sz w:val="21"/>
          <w:szCs w:val="21"/>
        </w:rPr>
        <w:footnoteReference w:id="10"/>
      </w:r>
    </w:p>
    <w:p w14:paraId="0570BBB2" w14:textId="77777777" w:rsidR="002C055C" w:rsidRPr="00F62539" w:rsidRDefault="002C055C" w:rsidP="002C055C">
      <w:pPr>
        <w:ind w:left="706"/>
        <w:jc w:val="both"/>
        <w:rPr>
          <w:rFonts w:ascii="Abadi" w:hAnsi="Abadi" w:cs="Arial"/>
          <w:i/>
          <w:iCs/>
          <w:sz w:val="21"/>
          <w:szCs w:val="21"/>
        </w:rPr>
      </w:pPr>
    </w:p>
    <w:p w14:paraId="50DD3DE8" w14:textId="77777777" w:rsidR="002C055C" w:rsidRPr="00F62539" w:rsidRDefault="002C055C" w:rsidP="002C055C">
      <w:pPr>
        <w:ind w:left="706"/>
        <w:jc w:val="both"/>
        <w:rPr>
          <w:rFonts w:ascii="Abadi" w:hAnsi="Abadi" w:cs="Arial"/>
          <w:b/>
          <w:i/>
          <w:iCs/>
          <w:sz w:val="21"/>
          <w:szCs w:val="21"/>
        </w:rPr>
      </w:pPr>
      <w:r w:rsidRPr="00F62539">
        <w:rPr>
          <w:rFonts w:ascii="Abadi" w:hAnsi="Abadi" w:cs="Arial"/>
          <w:b/>
          <w:i/>
          <w:iCs/>
          <w:sz w:val="21"/>
          <w:szCs w:val="21"/>
        </w:rPr>
        <w:t>2.</w:t>
      </w:r>
      <w:r w:rsidRPr="00F62539">
        <w:rPr>
          <w:rFonts w:ascii="Abadi" w:hAnsi="Abadi" w:cs="Arial"/>
          <w:b/>
          <w:i/>
          <w:iCs/>
          <w:sz w:val="21"/>
          <w:szCs w:val="21"/>
        </w:rPr>
        <w:tab/>
        <w:t>Contenido de la Iniciativa</w:t>
      </w:r>
    </w:p>
    <w:p w14:paraId="529CC77E" w14:textId="77777777" w:rsidR="002C055C" w:rsidRPr="00F62539" w:rsidRDefault="002C055C" w:rsidP="002C055C">
      <w:pPr>
        <w:tabs>
          <w:tab w:val="left" w:pos="1053"/>
        </w:tabs>
        <w:ind w:left="706"/>
        <w:jc w:val="both"/>
        <w:rPr>
          <w:rFonts w:ascii="Abadi" w:hAnsi="Abadi" w:cs="Arial"/>
          <w:i/>
          <w:iCs/>
          <w:sz w:val="21"/>
          <w:szCs w:val="21"/>
        </w:rPr>
      </w:pPr>
    </w:p>
    <w:p w14:paraId="639E2149" w14:textId="77777777" w:rsidR="002C055C" w:rsidRPr="00F62539" w:rsidRDefault="002C055C" w:rsidP="002C055C">
      <w:pPr>
        <w:tabs>
          <w:tab w:val="left" w:pos="1053"/>
        </w:tabs>
        <w:ind w:left="706"/>
        <w:jc w:val="both"/>
        <w:rPr>
          <w:rFonts w:ascii="Abadi" w:hAnsi="Abadi" w:cs="Arial"/>
          <w:i/>
          <w:iCs/>
          <w:sz w:val="21"/>
          <w:szCs w:val="21"/>
        </w:rPr>
      </w:pPr>
      <w:r w:rsidRPr="00F62539">
        <w:rPr>
          <w:rFonts w:ascii="Abadi" w:hAnsi="Abadi" w:cs="Arial"/>
          <w:i/>
          <w:iCs/>
          <w:sz w:val="21"/>
          <w:szCs w:val="21"/>
        </w:rPr>
        <w:t>…</w:t>
      </w:r>
    </w:p>
    <w:p w14:paraId="446FD8AB" w14:textId="77777777" w:rsidR="002C055C" w:rsidRPr="00F62539" w:rsidRDefault="002C055C" w:rsidP="002C055C">
      <w:pPr>
        <w:ind w:left="706"/>
        <w:jc w:val="both"/>
        <w:rPr>
          <w:rFonts w:ascii="Abadi" w:hAnsi="Abadi" w:cs="Calibri"/>
          <w:i/>
          <w:iCs/>
          <w:sz w:val="21"/>
          <w:szCs w:val="21"/>
        </w:rPr>
      </w:pPr>
    </w:p>
    <w:p w14:paraId="11D7E839" w14:textId="77777777" w:rsidR="002C055C" w:rsidRPr="00F62539" w:rsidRDefault="002C055C" w:rsidP="002C055C">
      <w:pPr>
        <w:ind w:left="706"/>
        <w:jc w:val="both"/>
        <w:rPr>
          <w:rFonts w:ascii="Abadi" w:hAnsi="Abadi" w:cs="Arial"/>
          <w:b/>
          <w:i/>
          <w:iCs/>
          <w:sz w:val="21"/>
          <w:szCs w:val="21"/>
        </w:rPr>
      </w:pPr>
      <w:r w:rsidRPr="00F62539">
        <w:rPr>
          <w:rFonts w:ascii="Abadi" w:hAnsi="Abadi" w:cs="Arial"/>
          <w:b/>
          <w:i/>
          <w:iCs/>
          <w:sz w:val="21"/>
          <w:szCs w:val="21"/>
        </w:rPr>
        <w:t>3.</w:t>
      </w:r>
      <w:r w:rsidRPr="00F62539">
        <w:rPr>
          <w:rFonts w:ascii="Abadi" w:hAnsi="Abadi" w:cs="Arial"/>
          <w:b/>
          <w:i/>
          <w:iCs/>
          <w:sz w:val="21"/>
          <w:szCs w:val="21"/>
        </w:rPr>
        <w:tab/>
        <w:t>Comentarios</w:t>
      </w:r>
    </w:p>
    <w:p w14:paraId="22F48CDA" w14:textId="77777777" w:rsidR="002C055C" w:rsidRPr="00F62539" w:rsidRDefault="002C055C" w:rsidP="002C055C">
      <w:pPr>
        <w:ind w:left="706"/>
        <w:jc w:val="both"/>
        <w:rPr>
          <w:rFonts w:ascii="Abadi" w:hAnsi="Abadi" w:cs="Arial"/>
          <w:b/>
          <w:i/>
          <w:iCs/>
          <w:sz w:val="21"/>
          <w:szCs w:val="21"/>
        </w:rPr>
      </w:pPr>
    </w:p>
    <w:p w14:paraId="1ACC5F3D" w14:textId="77777777" w:rsidR="002C055C" w:rsidRPr="00F62539" w:rsidRDefault="002C055C" w:rsidP="002C055C">
      <w:pPr>
        <w:ind w:left="706"/>
        <w:jc w:val="both"/>
        <w:rPr>
          <w:rFonts w:ascii="Abadi" w:hAnsi="Abadi" w:cs="Arial"/>
          <w:i/>
          <w:iCs/>
          <w:sz w:val="21"/>
          <w:szCs w:val="21"/>
        </w:rPr>
      </w:pPr>
      <w:r w:rsidRPr="00F62539">
        <w:rPr>
          <w:rFonts w:ascii="Abadi" w:hAnsi="Abadi" w:cs="Arial"/>
          <w:b/>
          <w:i/>
          <w:iCs/>
          <w:sz w:val="21"/>
          <w:szCs w:val="21"/>
        </w:rPr>
        <w:t xml:space="preserve">3.1 </w:t>
      </w:r>
      <w:r w:rsidRPr="00F62539">
        <w:rPr>
          <w:rFonts w:ascii="Abadi" w:hAnsi="Abadi" w:cs="Arial"/>
          <w:i/>
          <w:iCs/>
          <w:sz w:val="21"/>
          <w:szCs w:val="21"/>
        </w:rPr>
        <w:t>Se propone reformar el artículo 154 del Código Penal del Estado de Guanajuato, para aumentar la sanción del homicidio culposo con dos a ocho años de prisión y veinte a ochenta días multa y suspensión para conducir vehículos de motor por igual término.</w:t>
      </w:r>
    </w:p>
    <w:p w14:paraId="2D6E6B0C" w14:textId="77777777" w:rsidR="002C055C" w:rsidRPr="00F62539" w:rsidRDefault="002C055C" w:rsidP="002C055C">
      <w:pPr>
        <w:ind w:left="706"/>
        <w:jc w:val="both"/>
        <w:rPr>
          <w:rFonts w:ascii="Abadi" w:hAnsi="Abadi" w:cs="Arial"/>
          <w:i/>
          <w:iCs/>
          <w:sz w:val="21"/>
          <w:szCs w:val="21"/>
        </w:rPr>
      </w:pPr>
    </w:p>
    <w:p w14:paraId="000D7492" w14:textId="77777777" w:rsidR="002C055C" w:rsidRPr="00F62539" w:rsidRDefault="002C055C" w:rsidP="002C055C">
      <w:pPr>
        <w:ind w:left="706"/>
        <w:jc w:val="both"/>
        <w:rPr>
          <w:rFonts w:ascii="Abadi" w:hAnsi="Abadi" w:cs="Arial"/>
          <w:i/>
          <w:iCs/>
          <w:sz w:val="21"/>
          <w:szCs w:val="21"/>
        </w:rPr>
      </w:pPr>
      <w:r w:rsidRPr="00F62539">
        <w:rPr>
          <w:rFonts w:ascii="Abadi" w:hAnsi="Abadi" w:cs="Arial"/>
          <w:i/>
          <w:iCs/>
          <w:sz w:val="21"/>
          <w:szCs w:val="21"/>
        </w:rPr>
        <w:t xml:space="preserve">La propuesta de adición es la siguiente: </w:t>
      </w:r>
    </w:p>
    <w:p w14:paraId="1F3DA3E9" w14:textId="77777777" w:rsidR="002C055C" w:rsidRPr="00F62539" w:rsidRDefault="002C055C" w:rsidP="002C055C">
      <w:pPr>
        <w:ind w:left="706"/>
        <w:jc w:val="both"/>
        <w:rPr>
          <w:rFonts w:ascii="Abadi" w:hAnsi="Abadi" w:cs="Arial"/>
          <w:i/>
          <w:iCs/>
          <w:sz w:val="21"/>
          <w:szCs w:val="21"/>
        </w:rPr>
      </w:pPr>
    </w:p>
    <w:p w14:paraId="1AC5F532" w14:textId="03E160F5" w:rsidR="002C055C" w:rsidRPr="00F62539" w:rsidRDefault="002C055C" w:rsidP="00EC77C0">
      <w:pPr>
        <w:jc w:val="center"/>
        <w:rPr>
          <w:rFonts w:ascii="Abadi" w:hAnsi="Abadi" w:cs="Calibri"/>
          <w:b/>
          <w:i/>
          <w:iCs/>
          <w:sz w:val="21"/>
          <w:szCs w:val="21"/>
        </w:rPr>
      </w:pPr>
      <w:r w:rsidRPr="00F62539">
        <w:rPr>
          <w:rFonts w:ascii="Abadi" w:hAnsi="Abadi" w:cs="Calibri"/>
          <w:b/>
          <w:i/>
          <w:iCs/>
          <w:sz w:val="21"/>
          <w:szCs w:val="21"/>
        </w:rPr>
        <w:t>DECRETO</w:t>
      </w:r>
    </w:p>
    <w:p w14:paraId="375C2E38" w14:textId="77777777" w:rsidR="002C055C" w:rsidRPr="00F62539" w:rsidRDefault="002C055C" w:rsidP="002C055C">
      <w:pPr>
        <w:ind w:left="851"/>
        <w:jc w:val="both"/>
        <w:rPr>
          <w:rFonts w:ascii="Abadi" w:hAnsi="Abadi" w:cs="Arial"/>
          <w:i/>
          <w:iCs/>
          <w:sz w:val="21"/>
          <w:szCs w:val="21"/>
        </w:rPr>
      </w:pPr>
    </w:p>
    <w:p w14:paraId="6665F6E1" w14:textId="77777777" w:rsidR="002C055C" w:rsidRPr="00F62539" w:rsidRDefault="002C055C" w:rsidP="002C055C">
      <w:pPr>
        <w:ind w:left="851"/>
        <w:jc w:val="both"/>
        <w:rPr>
          <w:rFonts w:ascii="Abadi" w:hAnsi="Abadi" w:cs="Calibri"/>
          <w:i/>
          <w:iCs/>
          <w:sz w:val="21"/>
          <w:szCs w:val="21"/>
        </w:rPr>
      </w:pPr>
      <w:r w:rsidRPr="00F62539">
        <w:rPr>
          <w:rFonts w:ascii="Abadi" w:hAnsi="Abadi" w:cs="Calibri"/>
          <w:b/>
          <w:i/>
          <w:iCs/>
          <w:sz w:val="21"/>
          <w:szCs w:val="21"/>
        </w:rPr>
        <w:t xml:space="preserve">ARTÍCULO ÚNICO. </w:t>
      </w:r>
      <w:r w:rsidRPr="00F62539">
        <w:rPr>
          <w:rFonts w:ascii="Abadi" w:hAnsi="Abadi" w:cs="Calibri"/>
          <w:i/>
          <w:iCs/>
          <w:sz w:val="21"/>
          <w:szCs w:val="21"/>
        </w:rPr>
        <w:t xml:space="preserve">Se reforma el artículo 154 del Código Penal del Estado de Guanajuato, para quedar en los términos siguientes: </w:t>
      </w:r>
    </w:p>
    <w:p w14:paraId="70BCFC16" w14:textId="77777777" w:rsidR="002C055C" w:rsidRPr="00F62539" w:rsidRDefault="002C055C" w:rsidP="002C055C">
      <w:pPr>
        <w:ind w:left="851"/>
        <w:jc w:val="both"/>
        <w:rPr>
          <w:rFonts w:ascii="Abadi" w:hAnsi="Abadi" w:cs="Calibri"/>
          <w:i/>
          <w:iCs/>
          <w:sz w:val="21"/>
          <w:szCs w:val="21"/>
        </w:rPr>
      </w:pPr>
    </w:p>
    <w:p w14:paraId="1D1FDCD8" w14:textId="77777777" w:rsidR="002C055C" w:rsidRPr="00F62539" w:rsidRDefault="002C055C" w:rsidP="002C055C">
      <w:pPr>
        <w:ind w:left="851"/>
        <w:jc w:val="both"/>
        <w:rPr>
          <w:rFonts w:ascii="Abadi" w:hAnsi="Abadi" w:cs="Calibri"/>
          <w:i/>
          <w:iCs/>
          <w:sz w:val="21"/>
          <w:szCs w:val="21"/>
        </w:rPr>
      </w:pPr>
      <w:r w:rsidRPr="00F62539">
        <w:rPr>
          <w:rFonts w:ascii="Abadi" w:hAnsi="Abadi" w:cs="Calibri"/>
          <w:b/>
          <w:i/>
          <w:iCs/>
          <w:sz w:val="21"/>
          <w:szCs w:val="21"/>
        </w:rPr>
        <w:t>Artículo 154.</w:t>
      </w:r>
      <w:r w:rsidRPr="00F62539">
        <w:rPr>
          <w:rFonts w:ascii="Abadi" w:hAnsi="Abadi" w:cs="Calibri"/>
          <w:i/>
          <w:iCs/>
          <w:sz w:val="21"/>
          <w:szCs w:val="21"/>
        </w:rPr>
        <w:t xml:space="preserve"> El homicidio culposo se sancionará con dos a ocho años de prisión, veinte a ochenta días multa y suspensión para conducir vehículos de motor por igual término, cometido por quien: </w:t>
      </w:r>
    </w:p>
    <w:p w14:paraId="6A67FFE4" w14:textId="77777777" w:rsidR="002C055C" w:rsidRPr="00F62539" w:rsidRDefault="002C055C" w:rsidP="002C055C">
      <w:pPr>
        <w:ind w:left="851"/>
        <w:jc w:val="both"/>
        <w:rPr>
          <w:rFonts w:ascii="Abadi" w:hAnsi="Abadi" w:cs="Calibri"/>
          <w:i/>
          <w:iCs/>
          <w:sz w:val="21"/>
          <w:szCs w:val="21"/>
        </w:rPr>
      </w:pPr>
    </w:p>
    <w:p w14:paraId="32D0BB39" w14:textId="77777777" w:rsidR="002C055C" w:rsidRPr="00F62539" w:rsidRDefault="002C055C" w:rsidP="004574C9">
      <w:pPr>
        <w:pStyle w:val="Prrafodelista"/>
        <w:numPr>
          <w:ilvl w:val="0"/>
          <w:numId w:val="9"/>
        </w:numPr>
        <w:ind w:left="993" w:hanging="284"/>
        <w:contextualSpacing/>
        <w:jc w:val="both"/>
        <w:rPr>
          <w:rFonts w:ascii="Abadi" w:hAnsi="Abadi" w:cs="Calibri"/>
          <w:i/>
          <w:iCs/>
          <w:sz w:val="21"/>
          <w:szCs w:val="21"/>
        </w:rPr>
      </w:pPr>
      <w:r w:rsidRPr="00F62539">
        <w:rPr>
          <w:rFonts w:ascii="Abadi" w:hAnsi="Abadi" w:cs="Calibri"/>
          <w:i/>
          <w:iCs/>
          <w:sz w:val="21"/>
          <w:szCs w:val="21"/>
        </w:rPr>
        <w:t>Conduzca un vehículo bajo el influjo de bebidas embriagantes, estupefacientes o sustancias psicotrópicas;</w:t>
      </w:r>
    </w:p>
    <w:p w14:paraId="0CAB5B0B" w14:textId="77777777" w:rsidR="002C055C" w:rsidRPr="00F62539" w:rsidRDefault="002C055C" w:rsidP="002C055C">
      <w:pPr>
        <w:pStyle w:val="Prrafodelista"/>
        <w:ind w:left="993" w:hanging="284"/>
        <w:contextualSpacing/>
        <w:jc w:val="both"/>
        <w:rPr>
          <w:rFonts w:ascii="Abadi" w:hAnsi="Abadi" w:cs="Calibri"/>
          <w:i/>
          <w:iCs/>
          <w:sz w:val="21"/>
          <w:szCs w:val="21"/>
        </w:rPr>
      </w:pPr>
    </w:p>
    <w:p w14:paraId="24D0669A" w14:textId="78515950" w:rsidR="002C055C" w:rsidRPr="00F62539" w:rsidRDefault="002C055C" w:rsidP="004574C9">
      <w:pPr>
        <w:pStyle w:val="Prrafodelista"/>
        <w:numPr>
          <w:ilvl w:val="0"/>
          <w:numId w:val="9"/>
        </w:numPr>
        <w:ind w:left="993" w:hanging="284"/>
        <w:contextualSpacing/>
        <w:jc w:val="both"/>
        <w:rPr>
          <w:rFonts w:ascii="Abadi" w:hAnsi="Abadi" w:cs="Calibri"/>
          <w:i/>
          <w:iCs/>
          <w:sz w:val="21"/>
          <w:szCs w:val="21"/>
        </w:rPr>
      </w:pPr>
      <w:r w:rsidRPr="00F62539">
        <w:rPr>
          <w:rFonts w:ascii="Abadi" w:hAnsi="Abadi" w:cs="Calibri"/>
          <w:i/>
          <w:iCs/>
          <w:sz w:val="21"/>
          <w:szCs w:val="21"/>
        </w:rPr>
        <w:t>Conduzca un vehículo en hospitales, o zonas de concurrencia de personas tales como escuelas en horarios de entrada o salida, centros comerciales o lugares de culto público siempre que, existan señalamientos de esta circunstancia;</w:t>
      </w:r>
    </w:p>
    <w:p w14:paraId="63DC48BF" w14:textId="77777777" w:rsidR="00EC77C0" w:rsidRPr="00F62539" w:rsidRDefault="00EC77C0" w:rsidP="00EC77C0">
      <w:pPr>
        <w:ind w:left="709"/>
        <w:contextualSpacing/>
        <w:jc w:val="both"/>
        <w:rPr>
          <w:rFonts w:ascii="Abadi" w:hAnsi="Abadi" w:cs="Calibri"/>
          <w:i/>
          <w:iCs/>
          <w:sz w:val="21"/>
          <w:szCs w:val="21"/>
        </w:rPr>
      </w:pPr>
    </w:p>
    <w:p w14:paraId="69FCDEDC" w14:textId="77777777" w:rsidR="002C055C" w:rsidRPr="00F62539" w:rsidRDefault="002C055C" w:rsidP="004574C9">
      <w:pPr>
        <w:pStyle w:val="Prrafodelista"/>
        <w:numPr>
          <w:ilvl w:val="0"/>
          <w:numId w:val="9"/>
        </w:numPr>
        <w:ind w:left="993" w:hanging="284"/>
        <w:contextualSpacing/>
        <w:jc w:val="both"/>
        <w:rPr>
          <w:rFonts w:ascii="Abadi" w:hAnsi="Abadi" w:cs="Calibri"/>
          <w:i/>
          <w:iCs/>
          <w:sz w:val="21"/>
          <w:szCs w:val="21"/>
        </w:rPr>
      </w:pPr>
      <w:r w:rsidRPr="00F62539">
        <w:rPr>
          <w:rFonts w:ascii="Abadi" w:hAnsi="Abadi" w:cs="Calibri"/>
          <w:i/>
          <w:iCs/>
          <w:sz w:val="21"/>
          <w:szCs w:val="21"/>
        </w:rPr>
        <w:t xml:space="preserve">Conduzca un vehículo en sentido contrario a la circulación señalada o más de 20 metros en reversa, invadiendo zonas peatonales o vías destinadas al uso de la bicicleta, y, </w:t>
      </w:r>
    </w:p>
    <w:p w14:paraId="24FE919D" w14:textId="77777777" w:rsidR="002C055C" w:rsidRPr="00F62539" w:rsidRDefault="002C055C" w:rsidP="002C055C">
      <w:pPr>
        <w:pStyle w:val="Prrafodelista"/>
        <w:ind w:left="993" w:hanging="284"/>
        <w:contextualSpacing/>
        <w:jc w:val="both"/>
        <w:rPr>
          <w:rFonts w:ascii="Abadi" w:hAnsi="Abadi" w:cs="Calibri"/>
          <w:i/>
          <w:iCs/>
          <w:sz w:val="21"/>
          <w:szCs w:val="21"/>
        </w:rPr>
      </w:pPr>
    </w:p>
    <w:p w14:paraId="5524F8E5" w14:textId="77777777" w:rsidR="002C055C" w:rsidRPr="00F62539" w:rsidRDefault="002C055C" w:rsidP="004574C9">
      <w:pPr>
        <w:pStyle w:val="Prrafodelista"/>
        <w:numPr>
          <w:ilvl w:val="0"/>
          <w:numId w:val="9"/>
        </w:numPr>
        <w:ind w:left="993" w:hanging="284"/>
        <w:contextualSpacing/>
        <w:jc w:val="both"/>
        <w:rPr>
          <w:rFonts w:ascii="Abadi" w:hAnsi="Abadi" w:cs="Calibri"/>
          <w:i/>
          <w:iCs/>
          <w:sz w:val="21"/>
          <w:szCs w:val="21"/>
        </w:rPr>
      </w:pPr>
      <w:r w:rsidRPr="00F62539">
        <w:rPr>
          <w:rFonts w:ascii="Abadi" w:hAnsi="Abadi" w:cs="Calibri"/>
          <w:i/>
          <w:iCs/>
          <w:sz w:val="21"/>
          <w:szCs w:val="21"/>
        </w:rPr>
        <w:t xml:space="preserve">Conduzca una motocicleta que transporte un mayor número de personas al permitido en la tarjeta de circulación, así como </w:t>
      </w:r>
      <w:r w:rsidRPr="00F62539">
        <w:rPr>
          <w:rFonts w:ascii="Abadi" w:hAnsi="Abadi" w:cs="Calibri"/>
          <w:i/>
          <w:iCs/>
          <w:sz w:val="21"/>
          <w:szCs w:val="21"/>
        </w:rPr>
        <w:lastRenderedPageBreak/>
        <w:t xml:space="preserve">menores de edad que no puedan sujetarse por sus propios medios. </w:t>
      </w:r>
    </w:p>
    <w:p w14:paraId="066D4043" w14:textId="77777777" w:rsidR="002C055C" w:rsidRPr="00F62539" w:rsidRDefault="002C055C" w:rsidP="002C055C">
      <w:pPr>
        <w:tabs>
          <w:tab w:val="left" w:pos="1053"/>
        </w:tabs>
        <w:ind w:left="851"/>
        <w:jc w:val="both"/>
        <w:rPr>
          <w:rFonts w:ascii="Abadi" w:hAnsi="Abadi" w:cs="Calibri"/>
          <w:i/>
          <w:iCs/>
          <w:sz w:val="21"/>
          <w:szCs w:val="21"/>
        </w:rPr>
      </w:pPr>
    </w:p>
    <w:p w14:paraId="2847005D" w14:textId="77777777" w:rsidR="002C055C" w:rsidRPr="00F62539" w:rsidRDefault="002C055C" w:rsidP="002C055C">
      <w:pPr>
        <w:tabs>
          <w:tab w:val="left" w:pos="1053"/>
        </w:tabs>
        <w:ind w:left="851"/>
        <w:jc w:val="both"/>
        <w:rPr>
          <w:rFonts w:ascii="Abadi" w:hAnsi="Abadi" w:cs="Calibri"/>
          <w:i/>
          <w:iCs/>
          <w:sz w:val="21"/>
          <w:szCs w:val="21"/>
        </w:rPr>
      </w:pPr>
      <w:r w:rsidRPr="00F62539">
        <w:rPr>
          <w:rFonts w:ascii="Abadi" w:hAnsi="Abadi" w:cs="Calibri"/>
          <w:i/>
          <w:iCs/>
          <w:sz w:val="21"/>
          <w:szCs w:val="21"/>
        </w:rPr>
        <w:t xml:space="preserve">Si solamente resultaren lesiones, a la pena de prisión fijada por el juez o el tribunal conforme al artículo 14, se agregará hasta una quinta parte y suspensión para conducir vehículos de motor por igual término. </w:t>
      </w:r>
    </w:p>
    <w:p w14:paraId="46E5C833" w14:textId="77777777" w:rsidR="002C055C" w:rsidRPr="00F62539" w:rsidRDefault="002C055C" w:rsidP="002C055C">
      <w:pPr>
        <w:tabs>
          <w:tab w:val="left" w:pos="1053"/>
        </w:tabs>
        <w:ind w:left="851"/>
        <w:jc w:val="both"/>
        <w:rPr>
          <w:rFonts w:ascii="Abadi" w:hAnsi="Abadi" w:cs="Calibri"/>
          <w:i/>
          <w:iCs/>
          <w:sz w:val="21"/>
          <w:szCs w:val="21"/>
        </w:rPr>
      </w:pPr>
    </w:p>
    <w:p w14:paraId="783E3340" w14:textId="77777777" w:rsidR="002C055C" w:rsidRPr="00F62539" w:rsidRDefault="002C055C" w:rsidP="002C055C">
      <w:pPr>
        <w:tabs>
          <w:tab w:val="left" w:pos="1053"/>
        </w:tabs>
        <w:ind w:left="851"/>
        <w:jc w:val="both"/>
        <w:rPr>
          <w:rFonts w:ascii="Abadi" w:hAnsi="Abadi" w:cs="Calibri"/>
          <w:i/>
          <w:iCs/>
          <w:sz w:val="21"/>
          <w:szCs w:val="21"/>
        </w:rPr>
      </w:pPr>
      <w:r w:rsidRPr="00F62539">
        <w:rPr>
          <w:rFonts w:ascii="Abadi" w:hAnsi="Abadi" w:cs="Calibri"/>
          <w:i/>
          <w:iCs/>
          <w:sz w:val="21"/>
          <w:szCs w:val="21"/>
        </w:rPr>
        <w:t xml:space="preserve">En estos casos, cuando el imputado sea detenido en flagrancia el Ministerio Público podrá imponerle una medida cautelar en los términos del Código Nacional de Procedimientos Penales. </w:t>
      </w:r>
    </w:p>
    <w:p w14:paraId="05411F95" w14:textId="77777777" w:rsidR="002C055C" w:rsidRPr="00F62539" w:rsidRDefault="002C055C" w:rsidP="002C055C">
      <w:pPr>
        <w:tabs>
          <w:tab w:val="left" w:pos="1053"/>
        </w:tabs>
        <w:ind w:left="851"/>
        <w:jc w:val="both"/>
        <w:rPr>
          <w:rFonts w:ascii="Abadi" w:hAnsi="Abadi" w:cs="Calibri"/>
          <w:i/>
          <w:iCs/>
          <w:sz w:val="21"/>
          <w:szCs w:val="21"/>
        </w:rPr>
      </w:pPr>
    </w:p>
    <w:p w14:paraId="2E653806" w14:textId="77777777" w:rsidR="002C055C" w:rsidRPr="00F62539" w:rsidRDefault="002C055C" w:rsidP="002C055C">
      <w:pPr>
        <w:tabs>
          <w:tab w:val="left" w:pos="1053"/>
        </w:tabs>
        <w:ind w:left="851"/>
        <w:jc w:val="both"/>
        <w:rPr>
          <w:rFonts w:ascii="Abadi" w:hAnsi="Abadi" w:cs="Calibri"/>
          <w:i/>
          <w:iCs/>
          <w:sz w:val="21"/>
          <w:szCs w:val="21"/>
        </w:rPr>
      </w:pPr>
      <w:r w:rsidRPr="00F62539">
        <w:rPr>
          <w:rFonts w:ascii="Abadi" w:hAnsi="Abadi" w:cs="Calibri"/>
          <w:i/>
          <w:iCs/>
          <w:sz w:val="21"/>
          <w:szCs w:val="21"/>
        </w:rPr>
        <w:t xml:space="preserve">Cuando se cometa el delito de homicidio o lesiones culposos, en accidente de tránsito, el vehículo automotor conducido por el imputado será asegurado por la autoridad competente hasta que se pague la reparación del daño. El pago de la reparación del daño no prejuzga sobre la responsabilidad del conductor. </w:t>
      </w:r>
    </w:p>
    <w:p w14:paraId="7C230E0D" w14:textId="77777777" w:rsidR="002C055C" w:rsidRPr="00F62539" w:rsidRDefault="002C055C" w:rsidP="002C055C">
      <w:pPr>
        <w:ind w:left="851"/>
        <w:jc w:val="both"/>
        <w:rPr>
          <w:rFonts w:ascii="Abadi" w:hAnsi="Abadi" w:cs="Arial"/>
          <w:i/>
          <w:iCs/>
          <w:sz w:val="21"/>
          <w:szCs w:val="21"/>
        </w:rPr>
      </w:pPr>
    </w:p>
    <w:p w14:paraId="67DEFAB0" w14:textId="77777777" w:rsidR="002C055C" w:rsidRPr="00F62539" w:rsidRDefault="002C055C" w:rsidP="002C055C">
      <w:pPr>
        <w:ind w:left="851"/>
        <w:jc w:val="both"/>
        <w:rPr>
          <w:rFonts w:ascii="Abadi" w:hAnsi="Abadi" w:cs="Arial"/>
          <w:i/>
          <w:iCs/>
          <w:sz w:val="21"/>
          <w:szCs w:val="21"/>
        </w:rPr>
      </w:pPr>
      <w:r w:rsidRPr="00F62539">
        <w:rPr>
          <w:rFonts w:ascii="Abadi" w:hAnsi="Abadi" w:cs="Arial"/>
          <w:i/>
          <w:iCs/>
          <w:sz w:val="21"/>
          <w:szCs w:val="21"/>
        </w:rPr>
        <w:t xml:space="preserve">Lo anterior, a decir del iniciante, debido a que el vigente artículo 154 del Código Penal del Estado de Guanajuato se encuentra incompleto, ya que falta integrar a  este los supuestos referidos. El actual artículo 154 del Código Penal del Estado de Guanajuato, establece: </w:t>
      </w:r>
    </w:p>
    <w:p w14:paraId="7044166A" w14:textId="77777777" w:rsidR="002C055C" w:rsidRPr="00F62539" w:rsidRDefault="002C055C" w:rsidP="002C055C">
      <w:pPr>
        <w:ind w:left="851"/>
        <w:jc w:val="both"/>
        <w:rPr>
          <w:rFonts w:ascii="Abadi" w:hAnsi="Abadi" w:cs="Arial"/>
          <w:i/>
          <w:iCs/>
          <w:sz w:val="21"/>
          <w:szCs w:val="21"/>
        </w:rPr>
      </w:pPr>
    </w:p>
    <w:p w14:paraId="7F1CD099" w14:textId="77777777" w:rsidR="002C055C" w:rsidRPr="00F62539" w:rsidRDefault="002C055C" w:rsidP="002C055C">
      <w:pPr>
        <w:ind w:left="851"/>
        <w:jc w:val="both"/>
        <w:rPr>
          <w:rFonts w:ascii="Abadi" w:hAnsi="Abadi" w:cs="Calibri"/>
          <w:i/>
          <w:iCs/>
          <w:sz w:val="21"/>
          <w:szCs w:val="21"/>
        </w:rPr>
      </w:pPr>
      <w:r w:rsidRPr="00F62539">
        <w:rPr>
          <w:rFonts w:ascii="Abadi" w:hAnsi="Abadi" w:cs="Calibri"/>
          <w:b/>
          <w:i/>
          <w:iCs/>
          <w:sz w:val="21"/>
          <w:szCs w:val="21"/>
        </w:rPr>
        <w:t>Artículo 154.</w:t>
      </w:r>
      <w:r w:rsidRPr="00F62539">
        <w:rPr>
          <w:rFonts w:ascii="Abadi" w:hAnsi="Abadi" w:cs="Calibri"/>
          <w:i/>
          <w:iCs/>
          <w:sz w:val="21"/>
          <w:szCs w:val="21"/>
        </w:rPr>
        <w:t xml:space="preserve"> El homicidio culposo cometido por quien conduzca un vehículo bajo el influjo de bebidas embriagantes, estupefacientes o sustancias psicotrópicas se sancionará con dos a ocho años de prisión, veinte a ochenta días multa y suspensión para conducir vehículos de motor por igual término. </w:t>
      </w:r>
    </w:p>
    <w:p w14:paraId="0F7B7399" w14:textId="77777777" w:rsidR="002C055C" w:rsidRPr="00F62539" w:rsidRDefault="002C055C" w:rsidP="002C055C">
      <w:pPr>
        <w:ind w:left="851"/>
        <w:jc w:val="both"/>
        <w:rPr>
          <w:rFonts w:ascii="Abadi" w:hAnsi="Abadi" w:cs="Calibri"/>
          <w:i/>
          <w:iCs/>
          <w:sz w:val="21"/>
          <w:szCs w:val="21"/>
        </w:rPr>
      </w:pPr>
    </w:p>
    <w:p w14:paraId="0E0E6B5C" w14:textId="77777777" w:rsidR="002C055C" w:rsidRPr="00F62539" w:rsidRDefault="002C055C" w:rsidP="002C055C">
      <w:pPr>
        <w:ind w:left="851"/>
        <w:jc w:val="both"/>
        <w:rPr>
          <w:rFonts w:ascii="Abadi" w:hAnsi="Abadi" w:cs="Calibri"/>
          <w:i/>
          <w:iCs/>
          <w:sz w:val="21"/>
          <w:szCs w:val="21"/>
        </w:rPr>
      </w:pPr>
      <w:r w:rsidRPr="00F62539">
        <w:rPr>
          <w:rFonts w:ascii="Abadi" w:hAnsi="Abadi" w:cs="Calibri"/>
          <w:i/>
          <w:iCs/>
          <w:sz w:val="21"/>
          <w:szCs w:val="21"/>
        </w:rPr>
        <w:t xml:space="preserve">Si solamente resultaren lesiones, a la pena de prisión fijada por el juez o el tribunal conforme al artículo 14, se agregará hasta una quinta parte y suspensión para conducir </w:t>
      </w:r>
      <w:r w:rsidRPr="00F62539">
        <w:rPr>
          <w:rFonts w:ascii="Abadi" w:hAnsi="Abadi" w:cs="Calibri"/>
          <w:i/>
          <w:iCs/>
          <w:sz w:val="21"/>
          <w:szCs w:val="21"/>
        </w:rPr>
        <w:t>vehículos de motor por igual término.</w:t>
      </w:r>
    </w:p>
    <w:p w14:paraId="5A39536E" w14:textId="77777777" w:rsidR="002C055C" w:rsidRPr="00F62539" w:rsidRDefault="002C055C" w:rsidP="002C055C">
      <w:pPr>
        <w:ind w:left="851"/>
        <w:jc w:val="both"/>
        <w:rPr>
          <w:rFonts w:ascii="Abadi" w:hAnsi="Abadi" w:cs="Calibri"/>
          <w:i/>
          <w:iCs/>
          <w:sz w:val="21"/>
          <w:szCs w:val="21"/>
        </w:rPr>
      </w:pPr>
    </w:p>
    <w:p w14:paraId="644286D7" w14:textId="77777777" w:rsidR="002C055C" w:rsidRPr="00F62539" w:rsidRDefault="002C055C" w:rsidP="002C055C">
      <w:pPr>
        <w:ind w:left="851"/>
        <w:jc w:val="both"/>
        <w:rPr>
          <w:rFonts w:ascii="Abadi" w:hAnsi="Abadi" w:cs="Arial"/>
          <w:i/>
          <w:iCs/>
          <w:sz w:val="21"/>
          <w:szCs w:val="21"/>
        </w:rPr>
      </w:pPr>
      <w:r w:rsidRPr="00F62539">
        <w:rPr>
          <w:rFonts w:ascii="Abadi" w:hAnsi="Abadi" w:cs="Arial"/>
          <w:i/>
          <w:iCs/>
          <w:sz w:val="21"/>
          <w:szCs w:val="21"/>
        </w:rPr>
        <w:t xml:space="preserve">En este contexto, se estima que la propuesta de reforma resulta innecesaria toda vez que la incorporación de dichos supuestos podría propiciar que las personas que cometan delitos de forma dolosa cuando conduzcan un vehículo automotor pretendan encuadrar su conducta en la comisión de un delito culposo al amparo de las figuras que se pretende sean incorporadas. </w:t>
      </w:r>
    </w:p>
    <w:p w14:paraId="673BC4D0" w14:textId="77777777" w:rsidR="002C055C" w:rsidRPr="00F62539" w:rsidRDefault="002C055C" w:rsidP="002C055C">
      <w:pPr>
        <w:ind w:left="851"/>
        <w:jc w:val="both"/>
        <w:rPr>
          <w:rFonts w:ascii="Abadi" w:hAnsi="Abadi" w:cs="Arial"/>
          <w:i/>
          <w:iCs/>
          <w:sz w:val="21"/>
          <w:szCs w:val="21"/>
        </w:rPr>
      </w:pPr>
    </w:p>
    <w:p w14:paraId="7AFA502D" w14:textId="77777777" w:rsidR="002C055C" w:rsidRPr="00F62539" w:rsidRDefault="002C055C" w:rsidP="002C055C">
      <w:pPr>
        <w:ind w:left="851"/>
        <w:jc w:val="both"/>
        <w:rPr>
          <w:rFonts w:ascii="Abadi" w:hAnsi="Abadi" w:cs="Arial"/>
          <w:i/>
          <w:iCs/>
          <w:sz w:val="21"/>
          <w:szCs w:val="21"/>
        </w:rPr>
      </w:pPr>
      <w:r w:rsidRPr="00F62539">
        <w:rPr>
          <w:rFonts w:ascii="Abadi" w:hAnsi="Abadi" w:cs="Arial"/>
          <w:i/>
          <w:iCs/>
          <w:sz w:val="21"/>
          <w:szCs w:val="21"/>
        </w:rPr>
        <w:t xml:space="preserve">Situaciones que podrían configurarse en las fracciones II y III de la propuesta, en las que incluso se condiciona que en los espacios descritos existan señalamientos que anuncien las circunstancias de ser una zona concurrida, y de violaciones claras a las reglas de tránsito; circunstancias que comprenden un comportamiento negligente del inculpado que llegan a constituir elementos suficientes para acreditar plenamente su responsabilidad en la omisión de los ilícitos materia del juicio de reproche. </w:t>
      </w:r>
    </w:p>
    <w:p w14:paraId="6FE2CEC6" w14:textId="77777777" w:rsidR="002C055C" w:rsidRPr="00F62539" w:rsidRDefault="002C055C" w:rsidP="002C055C">
      <w:pPr>
        <w:ind w:left="851"/>
        <w:jc w:val="both"/>
        <w:rPr>
          <w:rFonts w:ascii="Abadi" w:hAnsi="Abadi" w:cs="Arial"/>
          <w:i/>
          <w:iCs/>
          <w:sz w:val="21"/>
          <w:szCs w:val="21"/>
        </w:rPr>
      </w:pPr>
    </w:p>
    <w:p w14:paraId="6B2368A7" w14:textId="77777777" w:rsidR="002C055C" w:rsidRPr="00F62539" w:rsidRDefault="002C055C" w:rsidP="002C055C">
      <w:pPr>
        <w:ind w:left="851"/>
        <w:jc w:val="both"/>
        <w:rPr>
          <w:rFonts w:ascii="Abadi" w:hAnsi="Abadi" w:cs="Arial"/>
          <w:i/>
          <w:iCs/>
          <w:sz w:val="21"/>
          <w:szCs w:val="21"/>
        </w:rPr>
      </w:pPr>
      <w:r w:rsidRPr="00F62539">
        <w:rPr>
          <w:rFonts w:ascii="Abadi" w:hAnsi="Abadi" w:cs="Arial"/>
          <w:b/>
          <w:i/>
          <w:iCs/>
          <w:sz w:val="21"/>
          <w:szCs w:val="21"/>
        </w:rPr>
        <w:t>3.2</w:t>
      </w:r>
      <w:r w:rsidRPr="00F62539">
        <w:rPr>
          <w:rFonts w:ascii="Abadi" w:hAnsi="Abadi" w:cs="Arial"/>
          <w:i/>
          <w:iCs/>
          <w:sz w:val="21"/>
          <w:szCs w:val="21"/>
        </w:rPr>
        <w:t xml:space="preserve"> El artículo 14 del Código Penal del Estado de Guanajuato establece de forma genérica los casos en que se obra de forma culposa señalando que se actualiza la culpa cuando se produce un resultado típico que no se previó siendo previsible o que previó confiando en que no se produciría, siempre que dicho resultado sea debido a la inobservancia del cuidado que le incumbe, según las condiciones y sus circunstancias personales.</w:t>
      </w:r>
    </w:p>
    <w:p w14:paraId="4872D012" w14:textId="77777777" w:rsidR="002C055C" w:rsidRPr="00F62539" w:rsidRDefault="002C055C" w:rsidP="002C055C">
      <w:pPr>
        <w:ind w:left="851"/>
        <w:jc w:val="both"/>
        <w:rPr>
          <w:rFonts w:ascii="Abadi" w:hAnsi="Abadi" w:cs="Arial"/>
          <w:i/>
          <w:iCs/>
          <w:sz w:val="21"/>
          <w:szCs w:val="21"/>
        </w:rPr>
      </w:pPr>
    </w:p>
    <w:p w14:paraId="77A510B0" w14:textId="77777777" w:rsidR="002C055C" w:rsidRPr="00F62539" w:rsidRDefault="002C055C" w:rsidP="002C055C">
      <w:pPr>
        <w:ind w:left="851"/>
        <w:jc w:val="both"/>
        <w:rPr>
          <w:rFonts w:ascii="Abadi" w:hAnsi="Abadi"/>
          <w:i/>
          <w:iCs/>
          <w:sz w:val="21"/>
          <w:szCs w:val="21"/>
        </w:rPr>
      </w:pPr>
      <w:r w:rsidRPr="00F62539">
        <w:rPr>
          <w:rFonts w:ascii="Abadi" w:hAnsi="Abadi"/>
          <w:b/>
          <w:i/>
          <w:iCs/>
          <w:sz w:val="21"/>
          <w:szCs w:val="21"/>
        </w:rPr>
        <w:t>Artículo 14.</w:t>
      </w:r>
      <w:r w:rsidRPr="00F62539">
        <w:rPr>
          <w:rFonts w:ascii="Abadi" w:hAnsi="Abadi"/>
          <w:i/>
          <w:iCs/>
          <w:sz w:val="21"/>
          <w:szCs w:val="21"/>
        </w:rPr>
        <w:t xml:space="preserve"> Obra culposamente quien produce un resultado típico que no previó siendo previsible o que previó confiando en que no se produciría, siempre que dicho resultado sea debido a la inobservancia del cuidado que le incumbe, según las condiciones y sus circunstancias personales. </w:t>
      </w:r>
    </w:p>
    <w:p w14:paraId="127E1B17" w14:textId="77777777" w:rsidR="002C055C" w:rsidRPr="00F62539" w:rsidRDefault="002C055C" w:rsidP="002C055C">
      <w:pPr>
        <w:ind w:left="851"/>
        <w:jc w:val="both"/>
        <w:rPr>
          <w:rFonts w:ascii="Abadi" w:hAnsi="Abadi"/>
          <w:i/>
          <w:iCs/>
          <w:sz w:val="21"/>
          <w:szCs w:val="21"/>
        </w:rPr>
      </w:pPr>
    </w:p>
    <w:p w14:paraId="0AE1EB3E" w14:textId="77777777" w:rsidR="002C055C" w:rsidRPr="00F62539" w:rsidRDefault="002C055C" w:rsidP="002C055C">
      <w:pPr>
        <w:ind w:left="851"/>
        <w:jc w:val="both"/>
        <w:rPr>
          <w:rFonts w:ascii="Abadi" w:hAnsi="Abadi" w:cs="Arial"/>
          <w:i/>
          <w:iCs/>
          <w:sz w:val="21"/>
          <w:szCs w:val="21"/>
        </w:rPr>
      </w:pPr>
      <w:r w:rsidRPr="00F62539">
        <w:rPr>
          <w:rFonts w:ascii="Abadi" w:hAnsi="Abadi"/>
          <w:i/>
          <w:iCs/>
          <w:sz w:val="21"/>
          <w:szCs w:val="21"/>
        </w:rPr>
        <w:lastRenderedPageBreak/>
        <w:t>Cuando no se especifique la punibilidad del delito cometido en forma culposa, se castigará con prisión de dos meses a cinco años y de dos a cincuenta días multa y suspensión, en su caso, hasta de dos años de la profesión, oficio o actividad que motivó el hecho. La pena privativa de libertad no podrá exceder de las dos terceras partes del máximo de la punibilidad que correspondiera si el delito fuere doloso; si éste tuviere señalada sanción alternativa o no privativa de la libertad, aprovechará esa situación a la persona inculpada.</w:t>
      </w:r>
    </w:p>
    <w:p w14:paraId="180A719B" w14:textId="77777777" w:rsidR="002C055C" w:rsidRPr="00F62539" w:rsidRDefault="002C055C" w:rsidP="002C055C">
      <w:pPr>
        <w:ind w:left="851"/>
        <w:jc w:val="both"/>
        <w:rPr>
          <w:rFonts w:ascii="Abadi" w:hAnsi="Abadi" w:cs="Arial"/>
          <w:i/>
          <w:iCs/>
          <w:sz w:val="21"/>
          <w:szCs w:val="21"/>
        </w:rPr>
      </w:pPr>
    </w:p>
    <w:p w14:paraId="63B5171B" w14:textId="77777777" w:rsidR="002C055C" w:rsidRPr="00F62539" w:rsidRDefault="002C055C" w:rsidP="002C055C">
      <w:pPr>
        <w:ind w:left="851"/>
        <w:jc w:val="both"/>
        <w:rPr>
          <w:rFonts w:ascii="Abadi" w:hAnsi="Abadi" w:cs="Arial"/>
          <w:i/>
          <w:iCs/>
          <w:sz w:val="21"/>
          <w:szCs w:val="21"/>
        </w:rPr>
      </w:pPr>
      <w:r w:rsidRPr="00F62539">
        <w:rPr>
          <w:rFonts w:ascii="Abadi" w:hAnsi="Abadi" w:cs="Arial"/>
          <w:i/>
          <w:iCs/>
          <w:sz w:val="21"/>
          <w:szCs w:val="21"/>
        </w:rPr>
        <w:t xml:space="preserve">Por tanto, en dicho dispositivo tienen cabida los diversos supuestos legales en los que una conducta puede derivar en un delito culposo; por lo que resulta innecesario especificar de forma particularizada todos los casos en los que puede configurarse un actuar culposo, amén de que resulta riesgoso pretender configurar cada supuesto, ya que la persona que incurra en una conducta dolosa podría alegar que su actuar era culposo, en aras del beneficio que ello representaría. </w:t>
      </w:r>
    </w:p>
    <w:p w14:paraId="354451CF" w14:textId="77777777" w:rsidR="002C055C" w:rsidRPr="00F62539" w:rsidRDefault="002C055C" w:rsidP="002C055C">
      <w:pPr>
        <w:ind w:left="851"/>
        <w:jc w:val="both"/>
        <w:rPr>
          <w:rFonts w:ascii="Abadi" w:hAnsi="Abadi" w:cs="Arial"/>
          <w:i/>
          <w:iCs/>
          <w:sz w:val="21"/>
          <w:szCs w:val="21"/>
        </w:rPr>
      </w:pPr>
    </w:p>
    <w:p w14:paraId="1903345D" w14:textId="70623A33" w:rsidR="002C055C" w:rsidRPr="00F62539" w:rsidRDefault="002C055C" w:rsidP="002C055C">
      <w:pPr>
        <w:ind w:left="851"/>
        <w:jc w:val="both"/>
        <w:rPr>
          <w:rFonts w:ascii="Abadi" w:hAnsi="Abadi" w:cs="Arial"/>
          <w:i/>
          <w:iCs/>
          <w:sz w:val="21"/>
          <w:szCs w:val="21"/>
        </w:rPr>
      </w:pPr>
      <w:r w:rsidRPr="00F62539">
        <w:rPr>
          <w:rFonts w:ascii="Abadi" w:hAnsi="Abadi" w:cs="Arial"/>
          <w:b/>
          <w:i/>
          <w:iCs/>
          <w:sz w:val="21"/>
          <w:szCs w:val="21"/>
        </w:rPr>
        <w:t>3.3</w:t>
      </w:r>
      <w:r w:rsidRPr="00F62539">
        <w:rPr>
          <w:rFonts w:ascii="Abadi" w:hAnsi="Abadi" w:cs="Arial"/>
          <w:i/>
          <w:iCs/>
          <w:sz w:val="21"/>
          <w:szCs w:val="21"/>
        </w:rPr>
        <w:t xml:space="preserve"> En este mismo sentido, debe tenerse en consideración </w:t>
      </w:r>
      <w:r w:rsidR="00AB7DB3" w:rsidRPr="00F62539">
        <w:rPr>
          <w:rFonts w:ascii="Abadi" w:hAnsi="Abadi" w:cs="Arial"/>
          <w:i/>
          <w:iCs/>
          <w:sz w:val="21"/>
          <w:szCs w:val="21"/>
        </w:rPr>
        <w:t>que,</w:t>
      </w:r>
      <w:r w:rsidRPr="00F62539">
        <w:rPr>
          <w:rFonts w:ascii="Abadi" w:hAnsi="Abadi" w:cs="Arial"/>
          <w:i/>
          <w:iCs/>
          <w:sz w:val="21"/>
          <w:szCs w:val="21"/>
        </w:rPr>
        <w:t xml:space="preserve"> en nuestro País, desde hace tiempo en el discurso político, jurídico y académico la forma de Estado que se acepta es la de un Estado social y democrático de Derecho. Por las implicaciones que tiene para lo que aquí nos ocupa, interesan mayor y particularmente los principios y garantías penales que informan y determinan un Estado social y democrático de Derecho.</w:t>
      </w:r>
    </w:p>
    <w:p w14:paraId="2AFC962C" w14:textId="77777777" w:rsidR="002C055C" w:rsidRPr="00F62539" w:rsidRDefault="002C055C" w:rsidP="002C055C">
      <w:pPr>
        <w:ind w:left="851"/>
        <w:jc w:val="both"/>
        <w:rPr>
          <w:rFonts w:ascii="Abadi" w:hAnsi="Abadi" w:cs="Arial"/>
          <w:i/>
          <w:iCs/>
          <w:sz w:val="21"/>
          <w:szCs w:val="21"/>
        </w:rPr>
      </w:pPr>
    </w:p>
    <w:p w14:paraId="3719ED47" w14:textId="77777777" w:rsidR="002C055C" w:rsidRPr="00F62539" w:rsidRDefault="002C055C" w:rsidP="002C055C">
      <w:pPr>
        <w:ind w:left="851"/>
        <w:jc w:val="both"/>
        <w:rPr>
          <w:rFonts w:ascii="Abadi" w:hAnsi="Abadi" w:cs="Arial"/>
          <w:i/>
          <w:iCs/>
          <w:sz w:val="21"/>
          <w:szCs w:val="21"/>
        </w:rPr>
      </w:pPr>
      <w:r w:rsidRPr="00F62539">
        <w:rPr>
          <w:rFonts w:ascii="Abadi" w:hAnsi="Abadi" w:cs="Arial"/>
          <w:i/>
          <w:iCs/>
          <w:sz w:val="21"/>
          <w:szCs w:val="21"/>
        </w:rPr>
        <w:t>El que un Estado sea un Estado social y democrático de Derecho se relaciona con los principios de utilidad de la intervención penal, de subsidiariedad, de fragmentariedad y de exclusiva protección de bienes jurídicos.</w:t>
      </w:r>
    </w:p>
    <w:p w14:paraId="78B087B8" w14:textId="77777777" w:rsidR="002C055C" w:rsidRPr="00F62539" w:rsidRDefault="002C055C" w:rsidP="002C055C">
      <w:pPr>
        <w:ind w:left="851"/>
        <w:jc w:val="both"/>
        <w:rPr>
          <w:rFonts w:ascii="Abadi" w:hAnsi="Abadi" w:cs="Arial"/>
          <w:i/>
          <w:iCs/>
          <w:sz w:val="21"/>
          <w:szCs w:val="21"/>
        </w:rPr>
      </w:pPr>
    </w:p>
    <w:p w14:paraId="27539043" w14:textId="77777777" w:rsidR="002C055C" w:rsidRPr="00F62539" w:rsidRDefault="002C055C" w:rsidP="002C055C">
      <w:pPr>
        <w:shd w:val="clear" w:color="auto" w:fill="FFFFFF"/>
        <w:tabs>
          <w:tab w:val="left" w:pos="6686"/>
        </w:tabs>
        <w:ind w:left="851"/>
        <w:jc w:val="both"/>
        <w:rPr>
          <w:rFonts w:ascii="Abadi" w:hAnsi="Abadi"/>
          <w:bCs/>
          <w:i/>
          <w:iCs/>
          <w:spacing w:val="-1"/>
          <w:sz w:val="21"/>
          <w:szCs w:val="21"/>
        </w:rPr>
      </w:pPr>
      <w:r w:rsidRPr="00F62539">
        <w:rPr>
          <w:rFonts w:ascii="Abadi" w:hAnsi="Abadi"/>
          <w:i/>
          <w:iCs/>
          <w:spacing w:val="-1"/>
          <w:sz w:val="21"/>
          <w:szCs w:val="21"/>
        </w:rPr>
        <w:t xml:space="preserve">Bajo dicho orden de ideas, es de señalar que el Principio de utilidad de la intervención penal, se refiere a si el derecho penal es útil para evitar delitos. </w:t>
      </w:r>
    </w:p>
    <w:p w14:paraId="4BD21BE7" w14:textId="77777777" w:rsidR="002C055C" w:rsidRPr="00F62539" w:rsidRDefault="002C055C" w:rsidP="002C055C">
      <w:pPr>
        <w:shd w:val="clear" w:color="auto" w:fill="FFFFFF"/>
        <w:tabs>
          <w:tab w:val="left" w:pos="6686"/>
        </w:tabs>
        <w:ind w:left="851"/>
        <w:jc w:val="both"/>
        <w:rPr>
          <w:rFonts w:ascii="Abadi" w:hAnsi="Abadi"/>
          <w:i/>
          <w:iCs/>
          <w:spacing w:val="-1"/>
          <w:sz w:val="21"/>
          <w:szCs w:val="21"/>
        </w:rPr>
      </w:pPr>
    </w:p>
    <w:p w14:paraId="56854449" w14:textId="77777777" w:rsidR="002C055C" w:rsidRPr="00F62539" w:rsidRDefault="002C055C" w:rsidP="002C055C">
      <w:pPr>
        <w:shd w:val="clear" w:color="auto" w:fill="FFFFFF"/>
        <w:tabs>
          <w:tab w:val="left" w:pos="6686"/>
        </w:tabs>
        <w:ind w:left="706"/>
        <w:jc w:val="both"/>
        <w:rPr>
          <w:rFonts w:ascii="Abadi" w:hAnsi="Abadi"/>
          <w:i/>
          <w:iCs/>
          <w:spacing w:val="-1"/>
          <w:sz w:val="21"/>
          <w:szCs w:val="21"/>
        </w:rPr>
      </w:pPr>
      <w:r w:rsidRPr="00F62539">
        <w:rPr>
          <w:rFonts w:ascii="Abadi" w:hAnsi="Abadi"/>
          <w:i/>
          <w:iCs/>
          <w:spacing w:val="-1"/>
          <w:sz w:val="21"/>
          <w:szCs w:val="21"/>
        </w:rPr>
        <w:t>Principio de subsidiariedad. Este se observa cuando el derecho penal se usa como ultima ratio o como el último recurso en sustitución de otras ramas jurídicas que contengan consecuencias jurídicas menos graves. En ese sentido, los fenómenos como el descrito en la iniciativa, no necesariamente deben intentar solucionarse con la «huida fácil al derecho penal», antes que en el mundo fáctico o de los hechos o en el mundo jurídico en áreas diferentes a la del derecho penal.</w:t>
      </w:r>
      <w:r w:rsidRPr="00F62539">
        <w:rPr>
          <w:rFonts w:ascii="Abadi" w:hAnsi="Abadi" w:cs="Calibri"/>
          <w:i/>
          <w:iCs/>
          <w:spacing w:val="-1"/>
          <w:sz w:val="21"/>
          <w:szCs w:val="21"/>
          <w:vertAlign w:val="superscript"/>
        </w:rPr>
        <w:footnoteReference w:id="11"/>
      </w:r>
    </w:p>
    <w:p w14:paraId="5199766A" w14:textId="77777777" w:rsidR="002C055C" w:rsidRPr="00F62539" w:rsidRDefault="002C055C" w:rsidP="002C055C">
      <w:pPr>
        <w:shd w:val="clear" w:color="auto" w:fill="FFFFFF"/>
        <w:tabs>
          <w:tab w:val="left" w:pos="6686"/>
        </w:tabs>
        <w:ind w:left="706"/>
        <w:jc w:val="both"/>
        <w:rPr>
          <w:rFonts w:ascii="Abadi" w:hAnsi="Abadi"/>
          <w:i/>
          <w:iCs/>
          <w:spacing w:val="-1"/>
          <w:sz w:val="21"/>
          <w:szCs w:val="21"/>
        </w:rPr>
      </w:pPr>
    </w:p>
    <w:p w14:paraId="0760AECE" w14:textId="77777777" w:rsidR="002C055C" w:rsidRPr="00F62539" w:rsidRDefault="002C055C" w:rsidP="002C055C">
      <w:pPr>
        <w:shd w:val="clear" w:color="auto" w:fill="FFFFFF"/>
        <w:tabs>
          <w:tab w:val="left" w:pos="6686"/>
        </w:tabs>
        <w:ind w:left="706"/>
        <w:jc w:val="both"/>
        <w:rPr>
          <w:rFonts w:ascii="Abadi" w:hAnsi="Abadi"/>
          <w:i/>
          <w:iCs/>
          <w:spacing w:val="-1"/>
          <w:sz w:val="21"/>
          <w:szCs w:val="21"/>
        </w:rPr>
      </w:pPr>
      <w:r w:rsidRPr="00F62539">
        <w:rPr>
          <w:rFonts w:ascii="Abadi" w:hAnsi="Abadi"/>
          <w:i/>
          <w:iCs/>
          <w:spacing w:val="-1"/>
          <w:sz w:val="21"/>
          <w:szCs w:val="21"/>
        </w:rPr>
        <w:t>Principio de fragmentariedad</w:t>
      </w:r>
      <w:r w:rsidRPr="00F62539">
        <w:rPr>
          <w:rFonts w:ascii="Abadi" w:hAnsi="Abadi"/>
          <w:b/>
          <w:i/>
          <w:iCs/>
          <w:spacing w:val="-1"/>
          <w:sz w:val="21"/>
          <w:szCs w:val="21"/>
        </w:rPr>
        <w:t>.</w:t>
      </w:r>
      <w:r w:rsidRPr="00F62539">
        <w:rPr>
          <w:rFonts w:ascii="Abadi" w:hAnsi="Abadi"/>
          <w:i/>
          <w:iCs/>
          <w:spacing w:val="-1"/>
          <w:sz w:val="21"/>
          <w:szCs w:val="21"/>
        </w:rPr>
        <w:t xml:space="preserve"> Con él, se dice, que el derecho penal no debe comprender todas las formas de afectación de los bienes jurídicos que tutela sino sólo las más graves o lesivas.</w:t>
      </w:r>
    </w:p>
    <w:p w14:paraId="231ED6B3" w14:textId="77777777" w:rsidR="002C055C" w:rsidRPr="00F62539" w:rsidRDefault="002C055C" w:rsidP="002C055C">
      <w:pPr>
        <w:shd w:val="clear" w:color="auto" w:fill="FFFFFF"/>
        <w:tabs>
          <w:tab w:val="left" w:pos="6686"/>
        </w:tabs>
        <w:ind w:left="706"/>
        <w:jc w:val="both"/>
        <w:rPr>
          <w:rFonts w:ascii="Abadi" w:hAnsi="Abadi"/>
          <w:i/>
          <w:iCs/>
          <w:spacing w:val="-1"/>
          <w:sz w:val="21"/>
          <w:szCs w:val="21"/>
        </w:rPr>
      </w:pPr>
    </w:p>
    <w:p w14:paraId="711F5DE7" w14:textId="77777777" w:rsidR="002C055C" w:rsidRPr="00F62539" w:rsidRDefault="002C055C" w:rsidP="002C055C">
      <w:pPr>
        <w:shd w:val="clear" w:color="auto" w:fill="FFFFFF"/>
        <w:tabs>
          <w:tab w:val="left" w:pos="6686"/>
        </w:tabs>
        <w:ind w:left="706"/>
        <w:jc w:val="both"/>
        <w:rPr>
          <w:rFonts w:ascii="Abadi" w:hAnsi="Abadi"/>
          <w:i/>
          <w:iCs/>
          <w:spacing w:val="-1"/>
          <w:sz w:val="21"/>
          <w:szCs w:val="21"/>
        </w:rPr>
      </w:pPr>
      <w:r w:rsidRPr="00F62539">
        <w:rPr>
          <w:rFonts w:ascii="Abadi" w:hAnsi="Abadi"/>
          <w:i/>
          <w:iCs/>
          <w:spacing w:val="-1"/>
          <w:sz w:val="21"/>
          <w:szCs w:val="21"/>
        </w:rPr>
        <w:t>Principio de exclusiva protección de bienes jurídicos</w:t>
      </w:r>
      <w:r w:rsidRPr="00F62539">
        <w:rPr>
          <w:rFonts w:ascii="Abadi" w:hAnsi="Abadi"/>
          <w:b/>
          <w:i/>
          <w:iCs/>
          <w:spacing w:val="-1"/>
          <w:sz w:val="21"/>
          <w:szCs w:val="21"/>
        </w:rPr>
        <w:t>.</w:t>
      </w:r>
      <w:r w:rsidRPr="00F62539">
        <w:rPr>
          <w:rFonts w:ascii="Abadi" w:hAnsi="Abadi"/>
          <w:i/>
          <w:iCs/>
          <w:spacing w:val="-1"/>
          <w:sz w:val="21"/>
          <w:szCs w:val="21"/>
        </w:rPr>
        <w:t xml:space="preserve"> Se relaciona con la función que tiene reconocida el derecho penal, al que le corresponde la protección de los bienes jurídicos más importantes para la vida en comunidad. Así, debe tenerse presente lo que señala Santiago Mir Puig:</w:t>
      </w:r>
    </w:p>
    <w:p w14:paraId="5B624EB1" w14:textId="77777777" w:rsidR="002C055C" w:rsidRPr="00F62539" w:rsidRDefault="002C055C" w:rsidP="002C055C">
      <w:pPr>
        <w:shd w:val="clear" w:color="auto" w:fill="FFFFFF"/>
        <w:tabs>
          <w:tab w:val="left" w:pos="6686"/>
        </w:tabs>
        <w:ind w:left="706"/>
        <w:jc w:val="both"/>
        <w:rPr>
          <w:rFonts w:ascii="Abadi" w:hAnsi="Abadi"/>
          <w:i/>
          <w:iCs/>
          <w:spacing w:val="-1"/>
          <w:sz w:val="21"/>
          <w:szCs w:val="21"/>
        </w:rPr>
      </w:pPr>
    </w:p>
    <w:p w14:paraId="6571CC2B" w14:textId="77777777" w:rsidR="002C055C" w:rsidRPr="00F62539" w:rsidRDefault="002C055C" w:rsidP="002C055C">
      <w:pPr>
        <w:shd w:val="clear" w:color="auto" w:fill="FFFFFF"/>
        <w:tabs>
          <w:tab w:val="left" w:pos="6686"/>
        </w:tabs>
        <w:ind w:left="706"/>
        <w:jc w:val="both"/>
        <w:rPr>
          <w:rFonts w:ascii="Abadi" w:hAnsi="Abadi" w:cs="Calibri"/>
          <w:b/>
          <w:i/>
          <w:iCs/>
          <w:spacing w:val="-1"/>
          <w:sz w:val="21"/>
          <w:szCs w:val="21"/>
        </w:rPr>
      </w:pPr>
      <w:r w:rsidRPr="00F62539">
        <w:rPr>
          <w:rFonts w:ascii="Abadi" w:hAnsi="Abadi" w:cs="Calibri"/>
          <w:i/>
          <w:iCs/>
          <w:spacing w:val="-1"/>
          <w:sz w:val="21"/>
          <w:szCs w:val="21"/>
        </w:rPr>
        <w:t xml:space="preserve">Un Estado social y democrático de Derecho sólo deberá amparar como bienes jurídicos </w:t>
      </w:r>
      <w:r w:rsidRPr="00F62539">
        <w:rPr>
          <w:rFonts w:ascii="Abadi" w:hAnsi="Abadi" w:cs="Calibri"/>
          <w:b/>
          <w:i/>
          <w:iCs/>
          <w:spacing w:val="-1"/>
          <w:sz w:val="21"/>
          <w:szCs w:val="21"/>
        </w:rPr>
        <w:t>condiciones de la vida social</w:t>
      </w:r>
      <w:r w:rsidRPr="00F62539">
        <w:rPr>
          <w:rFonts w:ascii="Abadi" w:hAnsi="Abadi" w:cs="Calibri"/>
          <w:i/>
          <w:iCs/>
          <w:spacing w:val="-1"/>
          <w:sz w:val="21"/>
          <w:szCs w:val="21"/>
        </w:rPr>
        <w:t xml:space="preserve">, en la medida en la que afecten a las </w:t>
      </w:r>
      <w:r w:rsidRPr="00F62539">
        <w:rPr>
          <w:rFonts w:ascii="Abadi" w:hAnsi="Abadi" w:cs="Calibri"/>
          <w:b/>
          <w:i/>
          <w:iCs/>
          <w:spacing w:val="-1"/>
          <w:sz w:val="21"/>
          <w:szCs w:val="21"/>
        </w:rPr>
        <w:t>posibilidades de participación de individuos</w:t>
      </w:r>
      <w:r w:rsidRPr="00F62539">
        <w:rPr>
          <w:rFonts w:ascii="Abadi" w:hAnsi="Abadi" w:cs="Calibri"/>
          <w:i/>
          <w:iCs/>
          <w:spacing w:val="-1"/>
          <w:sz w:val="21"/>
          <w:szCs w:val="21"/>
        </w:rPr>
        <w:t xml:space="preserve"> en el sistema social. Y </w:t>
      </w:r>
      <w:r w:rsidRPr="00F62539">
        <w:rPr>
          <w:rFonts w:ascii="Abadi" w:hAnsi="Abadi" w:cs="Calibri"/>
          <w:b/>
          <w:i/>
          <w:iCs/>
          <w:spacing w:val="-1"/>
          <w:sz w:val="21"/>
          <w:szCs w:val="21"/>
        </w:rPr>
        <w:t>para que dichos bienes jurídicos merezcan ser protegidos penalmente y considerarse bienes jurídico-penales, será preciso que tengan una importancia fundamental</w:t>
      </w:r>
      <w:r w:rsidRPr="00F62539">
        <w:rPr>
          <w:rFonts w:ascii="Abadi" w:hAnsi="Abadi" w:cs="Calibri"/>
          <w:i/>
          <w:iCs/>
          <w:spacing w:val="-1"/>
          <w:sz w:val="21"/>
          <w:szCs w:val="21"/>
        </w:rPr>
        <w:t xml:space="preserve">. Todo ello puede verse como una exigencia del Estado social y democrático. El derecho penal de un </w:t>
      </w:r>
      <w:r w:rsidRPr="00F62539">
        <w:rPr>
          <w:rFonts w:ascii="Abadi" w:hAnsi="Abadi" w:cs="Calibri"/>
          <w:b/>
          <w:i/>
          <w:iCs/>
          <w:spacing w:val="-1"/>
          <w:sz w:val="21"/>
          <w:szCs w:val="21"/>
        </w:rPr>
        <w:t>Estado social</w:t>
      </w:r>
      <w:r w:rsidRPr="00F62539">
        <w:rPr>
          <w:rFonts w:ascii="Abadi" w:hAnsi="Abadi" w:cs="Calibri"/>
          <w:i/>
          <w:iCs/>
          <w:spacing w:val="-1"/>
          <w:sz w:val="21"/>
          <w:szCs w:val="21"/>
        </w:rPr>
        <w:t xml:space="preserve"> no </w:t>
      </w:r>
      <w:r w:rsidRPr="00F62539">
        <w:rPr>
          <w:rFonts w:ascii="Abadi" w:hAnsi="Abadi" w:cs="Calibri"/>
          <w:i/>
          <w:iCs/>
          <w:spacing w:val="-1"/>
          <w:sz w:val="21"/>
          <w:szCs w:val="21"/>
        </w:rPr>
        <w:lastRenderedPageBreak/>
        <w:t xml:space="preserve">ha de ocuparse en respaldar mandatos puramente formales, valores puramente morales, ni intereses no fundamentales que no comprometen seriamente el funcionamiento del sistema social. El postulado de que las condiciones sociales a proteger deban servir de base a la posibilidad de participación de individuos en el sistema social, puede fundarse en el </w:t>
      </w:r>
      <w:r w:rsidRPr="00F62539">
        <w:rPr>
          <w:rFonts w:ascii="Abadi" w:hAnsi="Abadi" w:cs="Calibri"/>
          <w:b/>
          <w:i/>
          <w:iCs/>
          <w:spacing w:val="-1"/>
          <w:sz w:val="21"/>
          <w:szCs w:val="21"/>
        </w:rPr>
        <w:t>Estado democrático.</w:t>
      </w:r>
      <w:r w:rsidRPr="00F62539">
        <w:rPr>
          <w:rStyle w:val="Refdenotaalpie"/>
          <w:rFonts w:ascii="Abadi" w:hAnsi="Abadi" w:cs="Calibri"/>
          <w:b/>
          <w:i/>
          <w:iCs/>
          <w:spacing w:val="-1"/>
          <w:sz w:val="21"/>
          <w:szCs w:val="21"/>
        </w:rPr>
        <w:footnoteReference w:id="12"/>
      </w:r>
    </w:p>
    <w:p w14:paraId="59B26EBA" w14:textId="77777777" w:rsidR="002C055C" w:rsidRPr="00F62539" w:rsidRDefault="002C055C" w:rsidP="002C055C">
      <w:pPr>
        <w:ind w:left="706"/>
        <w:jc w:val="both"/>
        <w:rPr>
          <w:rFonts w:ascii="Abadi" w:hAnsi="Abadi" w:cs="Arial"/>
          <w:i/>
          <w:iCs/>
          <w:sz w:val="21"/>
          <w:szCs w:val="21"/>
        </w:rPr>
      </w:pPr>
    </w:p>
    <w:p w14:paraId="2D4EBEFF"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 xml:space="preserve">En este orden de ideas, se estima necesario ponderar la necesidad de incorporar los supuestos referidos y la agravante propuesta en la iniciativa que nos ocupa, teniendo en consideración si la misma ha tomado lo dispuesto actualmente en el artículo 14 del </w:t>
      </w:r>
      <w:r w:rsidRPr="00F62539">
        <w:rPr>
          <w:rFonts w:ascii="Abadi" w:hAnsi="Abadi" w:cs="Arial"/>
          <w:i/>
          <w:iCs/>
          <w:sz w:val="21"/>
          <w:szCs w:val="21"/>
        </w:rPr>
        <w:t xml:space="preserve">Código Penal del Estado de Guanajuato, así como </w:t>
      </w:r>
      <w:r w:rsidRPr="00F62539">
        <w:rPr>
          <w:rFonts w:ascii="Abadi" w:hAnsi="Abadi"/>
          <w:i/>
          <w:iCs/>
          <w:sz w:val="21"/>
          <w:szCs w:val="21"/>
        </w:rPr>
        <w:t>los principios de utilidad de la intervención penal, de subsidiariedad, de fragmentariedad y de exclusiva protección de bienes jurídicos.</w:t>
      </w:r>
    </w:p>
    <w:p w14:paraId="410205EB" w14:textId="77777777" w:rsidR="002C055C" w:rsidRPr="00F62539" w:rsidRDefault="002C055C" w:rsidP="002C055C">
      <w:pPr>
        <w:tabs>
          <w:tab w:val="left" w:pos="1053"/>
        </w:tabs>
        <w:ind w:left="706"/>
        <w:jc w:val="both"/>
        <w:rPr>
          <w:rFonts w:ascii="Abadi" w:hAnsi="Abadi"/>
          <w:i/>
          <w:iCs/>
          <w:sz w:val="21"/>
          <w:szCs w:val="21"/>
        </w:rPr>
      </w:pPr>
    </w:p>
    <w:p w14:paraId="05A9D494"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 xml:space="preserve">Aunado a lo anterior, también se estima necesario considerar que las conductas que se buscan castigar con una mayor punibilidad ya se encuentran contempladas dentro de la propia teleología del artículo 14 del </w:t>
      </w:r>
      <w:r w:rsidRPr="00F62539">
        <w:rPr>
          <w:rFonts w:ascii="Abadi" w:hAnsi="Abadi" w:cs="Arial"/>
          <w:i/>
          <w:iCs/>
          <w:sz w:val="21"/>
          <w:szCs w:val="21"/>
        </w:rPr>
        <w:t>Código Penal del Estado de Guanajuato</w:t>
      </w:r>
      <w:r w:rsidRPr="00F62539">
        <w:rPr>
          <w:rFonts w:ascii="Abadi" w:hAnsi="Abadi"/>
          <w:i/>
          <w:iCs/>
          <w:sz w:val="21"/>
          <w:szCs w:val="21"/>
        </w:rPr>
        <w:t xml:space="preserve">, que prevé las actuaciones dolosas. </w:t>
      </w:r>
    </w:p>
    <w:p w14:paraId="5F4CDAD3" w14:textId="77777777" w:rsidR="002C055C" w:rsidRPr="00F62539" w:rsidRDefault="002C055C" w:rsidP="002C055C">
      <w:pPr>
        <w:tabs>
          <w:tab w:val="left" w:pos="1053"/>
        </w:tabs>
        <w:ind w:left="706"/>
        <w:jc w:val="both"/>
        <w:rPr>
          <w:rFonts w:ascii="Abadi" w:hAnsi="Abadi"/>
          <w:i/>
          <w:iCs/>
          <w:sz w:val="21"/>
          <w:szCs w:val="21"/>
        </w:rPr>
      </w:pPr>
    </w:p>
    <w:p w14:paraId="2273BF2C" w14:textId="77777777" w:rsidR="002C055C" w:rsidRPr="00F62539" w:rsidRDefault="002C055C" w:rsidP="002C055C">
      <w:pPr>
        <w:tabs>
          <w:tab w:val="left" w:pos="1053"/>
        </w:tabs>
        <w:ind w:left="706"/>
        <w:jc w:val="both"/>
        <w:rPr>
          <w:rFonts w:ascii="Abadi" w:hAnsi="Abadi" w:cs="Arial"/>
          <w:bCs/>
          <w:i/>
          <w:iCs/>
          <w:sz w:val="21"/>
          <w:szCs w:val="21"/>
        </w:rPr>
      </w:pPr>
      <w:r w:rsidRPr="00F62539">
        <w:rPr>
          <w:rFonts w:ascii="Abadi" w:hAnsi="Abadi"/>
          <w:i/>
          <w:iCs/>
          <w:sz w:val="21"/>
          <w:szCs w:val="21"/>
        </w:rPr>
        <w:t xml:space="preserve">Luego entonces, las conductas que en particular se pretende sean incorporadas para el supuesto de delitos culposos mediante vehículo automotor cuando: a) se realice en zonas de concurrencia </w:t>
      </w:r>
      <w:r w:rsidRPr="00F62539">
        <w:rPr>
          <w:rFonts w:ascii="Abadi" w:hAnsi="Abadi" w:cs="Arial"/>
          <w:i/>
          <w:iCs/>
          <w:sz w:val="21"/>
          <w:szCs w:val="21"/>
        </w:rPr>
        <w:t>siempre que existan señalamientos</w:t>
      </w:r>
      <w:r w:rsidRPr="00F62539">
        <w:rPr>
          <w:rFonts w:ascii="Abadi" w:hAnsi="Abadi"/>
          <w:i/>
          <w:iCs/>
          <w:sz w:val="21"/>
          <w:szCs w:val="21"/>
        </w:rPr>
        <w:t xml:space="preserve">; b) en sentido contrario </w:t>
      </w:r>
      <w:r w:rsidRPr="00F62539">
        <w:rPr>
          <w:rFonts w:ascii="Abadi" w:hAnsi="Abadi" w:cs="Arial"/>
          <w:i/>
          <w:iCs/>
          <w:sz w:val="21"/>
          <w:szCs w:val="21"/>
        </w:rPr>
        <w:t xml:space="preserve">invadiendo zonas peatonales o vías destinadas al uso de la bicicleta; y c) se conduzca una motocicleta que transporte un mayor número de personas al permitido en la tarjeta de circulación, </w:t>
      </w:r>
      <w:r w:rsidRPr="00F62539">
        <w:rPr>
          <w:rFonts w:ascii="Abadi" w:hAnsi="Abadi" w:cs="Arial"/>
          <w:bCs/>
          <w:i/>
          <w:iCs/>
          <w:sz w:val="21"/>
          <w:szCs w:val="21"/>
        </w:rPr>
        <w:t xml:space="preserve">no se encuentran sin castigo por el derecho penal. </w:t>
      </w:r>
    </w:p>
    <w:p w14:paraId="4D79D1C0" w14:textId="77777777" w:rsidR="002C055C" w:rsidRPr="00F62539" w:rsidRDefault="002C055C" w:rsidP="002C055C">
      <w:pPr>
        <w:tabs>
          <w:tab w:val="left" w:pos="1053"/>
        </w:tabs>
        <w:ind w:left="706"/>
        <w:jc w:val="both"/>
        <w:rPr>
          <w:rFonts w:ascii="Abadi" w:hAnsi="Abadi" w:cs="Arial"/>
          <w:bCs/>
          <w:i/>
          <w:iCs/>
          <w:sz w:val="21"/>
          <w:szCs w:val="21"/>
        </w:rPr>
      </w:pPr>
    </w:p>
    <w:p w14:paraId="557099A0"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b/>
          <w:i/>
          <w:iCs/>
          <w:sz w:val="21"/>
          <w:szCs w:val="21"/>
        </w:rPr>
        <w:t>3.4</w:t>
      </w:r>
      <w:r w:rsidRPr="00F62539">
        <w:rPr>
          <w:rFonts w:ascii="Abadi" w:hAnsi="Abadi"/>
          <w:i/>
          <w:iCs/>
          <w:sz w:val="21"/>
          <w:szCs w:val="21"/>
        </w:rPr>
        <w:t xml:space="preserve"> En caso de que dicha Soberanía se decante por la iniciativa propuesta, es necesario considerar la pertinencia de la inclusión del párrafo por el cual se pretende que el Ministerio Público pueda imponer una medida cautelar en los términos del Código Nacional de Procedimientos Penales, cuando el imputado sea detenido en flagrancia.</w:t>
      </w:r>
    </w:p>
    <w:p w14:paraId="5BC27806" w14:textId="77777777" w:rsidR="002C055C" w:rsidRPr="00F62539" w:rsidRDefault="002C055C" w:rsidP="002C055C">
      <w:pPr>
        <w:tabs>
          <w:tab w:val="left" w:pos="1053"/>
        </w:tabs>
        <w:ind w:left="706"/>
        <w:jc w:val="both"/>
        <w:rPr>
          <w:rFonts w:ascii="Abadi" w:hAnsi="Abadi"/>
          <w:i/>
          <w:iCs/>
          <w:sz w:val="21"/>
          <w:szCs w:val="21"/>
        </w:rPr>
      </w:pPr>
    </w:p>
    <w:p w14:paraId="4E836368"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Esto ya que se considera que con ello se pretende legislar en materia procedimental penal, la que está reservada para el legislador federal, a través del Código Nacional de Procedimientos Penales.</w:t>
      </w:r>
    </w:p>
    <w:p w14:paraId="218975D5" w14:textId="77777777" w:rsidR="002C055C" w:rsidRPr="00F62539" w:rsidRDefault="002C055C" w:rsidP="002C055C">
      <w:pPr>
        <w:tabs>
          <w:tab w:val="left" w:pos="1053"/>
        </w:tabs>
        <w:ind w:left="706"/>
        <w:jc w:val="both"/>
        <w:rPr>
          <w:rFonts w:ascii="Abadi" w:hAnsi="Abadi"/>
          <w:i/>
          <w:iCs/>
          <w:sz w:val="21"/>
          <w:szCs w:val="21"/>
        </w:rPr>
      </w:pPr>
    </w:p>
    <w:p w14:paraId="317A392E"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Aunado a ello, la redacción hace referencia a medidas cautelares, las cuales de acuerdo al propio Código Nacional de Procedimientos Penales serán impuestas mediante una resolución judicial, así como la procedencia de la mismas:</w:t>
      </w:r>
    </w:p>
    <w:p w14:paraId="38F07A85" w14:textId="77777777" w:rsidR="002C055C" w:rsidRPr="00F62539" w:rsidRDefault="002C055C" w:rsidP="002C055C">
      <w:pPr>
        <w:tabs>
          <w:tab w:val="left" w:pos="1053"/>
        </w:tabs>
        <w:ind w:left="706"/>
        <w:jc w:val="both"/>
        <w:rPr>
          <w:rFonts w:ascii="Abadi" w:hAnsi="Abadi"/>
          <w:i/>
          <w:iCs/>
          <w:sz w:val="21"/>
          <w:szCs w:val="21"/>
        </w:rPr>
      </w:pPr>
    </w:p>
    <w:p w14:paraId="7C990DDD" w14:textId="77777777" w:rsidR="002C055C" w:rsidRPr="00F62539" w:rsidRDefault="002C055C" w:rsidP="002C055C">
      <w:pPr>
        <w:tabs>
          <w:tab w:val="left" w:pos="1053"/>
        </w:tabs>
        <w:ind w:left="706"/>
        <w:jc w:val="both"/>
        <w:rPr>
          <w:rFonts w:ascii="Abadi" w:hAnsi="Abadi"/>
          <w:b/>
          <w:i/>
          <w:iCs/>
          <w:sz w:val="21"/>
          <w:szCs w:val="21"/>
        </w:rPr>
      </w:pPr>
      <w:r w:rsidRPr="00F62539">
        <w:rPr>
          <w:rFonts w:ascii="Abadi" w:hAnsi="Abadi"/>
          <w:b/>
          <w:i/>
          <w:iCs/>
          <w:sz w:val="21"/>
          <w:szCs w:val="21"/>
        </w:rPr>
        <w:t xml:space="preserve">Artículo 153. Reglas generales de las medidas cautelares </w:t>
      </w:r>
    </w:p>
    <w:p w14:paraId="16B5D76A"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Las medidas cautelares serán impuestas mediante resolución judicial, por el tiempo indispensable para asegurar la presencia del imputado en el procedimiento, garantizar la seguridad de la víctima u ofendido o del testigo, o evitar la obstaculización del procedimiento. Corresponderá a las autoridades competentes de la Federación y de las entidades federativas, para medidas cautelares, vigilar que el mandato de la autoridad judicial sea debidamente cumplido.</w:t>
      </w:r>
    </w:p>
    <w:p w14:paraId="5915C85C" w14:textId="77777777" w:rsidR="002C055C" w:rsidRPr="00F62539" w:rsidRDefault="002C055C" w:rsidP="002C055C">
      <w:pPr>
        <w:tabs>
          <w:tab w:val="left" w:pos="1053"/>
        </w:tabs>
        <w:ind w:left="706"/>
        <w:jc w:val="both"/>
        <w:rPr>
          <w:rFonts w:ascii="Abadi" w:hAnsi="Abadi"/>
          <w:i/>
          <w:iCs/>
          <w:sz w:val="21"/>
          <w:szCs w:val="21"/>
        </w:rPr>
      </w:pPr>
    </w:p>
    <w:p w14:paraId="33B45CDF" w14:textId="77777777" w:rsidR="002C055C" w:rsidRPr="00F62539" w:rsidRDefault="002C055C" w:rsidP="002C055C">
      <w:pPr>
        <w:tabs>
          <w:tab w:val="left" w:pos="1053"/>
        </w:tabs>
        <w:ind w:left="706"/>
        <w:jc w:val="both"/>
        <w:rPr>
          <w:rFonts w:ascii="Abadi" w:hAnsi="Abadi"/>
          <w:b/>
          <w:i/>
          <w:iCs/>
          <w:sz w:val="21"/>
          <w:szCs w:val="21"/>
        </w:rPr>
      </w:pPr>
      <w:r w:rsidRPr="00F62539">
        <w:rPr>
          <w:rFonts w:ascii="Abadi" w:hAnsi="Abadi"/>
          <w:b/>
          <w:i/>
          <w:iCs/>
          <w:sz w:val="21"/>
          <w:szCs w:val="21"/>
        </w:rPr>
        <w:t>Artículo 154. Procedencia de medidas cautelares</w:t>
      </w:r>
    </w:p>
    <w:p w14:paraId="295B9C9F"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 xml:space="preserve">El Juez podrá imponer medidas cautelares a petición del Ministerio Público o de la víctima u ofendido, en los casos previstos por este Código, cuando ocurran las circunstancias siguientes: </w:t>
      </w:r>
    </w:p>
    <w:p w14:paraId="3A944FC9" w14:textId="77777777" w:rsidR="002C055C" w:rsidRPr="00F62539" w:rsidRDefault="002C055C" w:rsidP="002C055C">
      <w:pPr>
        <w:tabs>
          <w:tab w:val="left" w:pos="1053"/>
        </w:tabs>
        <w:ind w:left="706"/>
        <w:jc w:val="both"/>
        <w:rPr>
          <w:rFonts w:ascii="Abadi" w:hAnsi="Abadi"/>
          <w:i/>
          <w:iCs/>
          <w:sz w:val="21"/>
          <w:szCs w:val="21"/>
        </w:rPr>
      </w:pPr>
    </w:p>
    <w:p w14:paraId="66C5AB8F"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b/>
          <w:i/>
          <w:iCs/>
          <w:sz w:val="21"/>
          <w:szCs w:val="21"/>
        </w:rPr>
        <w:t>I.</w:t>
      </w:r>
      <w:r w:rsidRPr="00F62539">
        <w:rPr>
          <w:rFonts w:ascii="Abadi" w:hAnsi="Abadi"/>
          <w:i/>
          <w:iCs/>
          <w:sz w:val="21"/>
          <w:szCs w:val="21"/>
        </w:rPr>
        <w:t xml:space="preserve"> Formulada la imputación, el propio imputado se acoja al término constitucional, ya sea éste de una duración de setenta y dos horas o de </w:t>
      </w:r>
      <w:r w:rsidRPr="00F62539">
        <w:rPr>
          <w:rFonts w:ascii="Abadi" w:hAnsi="Abadi"/>
          <w:i/>
          <w:iCs/>
          <w:sz w:val="21"/>
          <w:szCs w:val="21"/>
        </w:rPr>
        <w:lastRenderedPageBreak/>
        <w:t xml:space="preserve">ciento cuarenta y cuatro, según sea el caso, o </w:t>
      </w:r>
    </w:p>
    <w:p w14:paraId="4853691C" w14:textId="77777777" w:rsidR="002C055C" w:rsidRPr="00F62539" w:rsidRDefault="002C055C" w:rsidP="002C055C">
      <w:pPr>
        <w:tabs>
          <w:tab w:val="left" w:pos="1053"/>
        </w:tabs>
        <w:ind w:left="706"/>
        <w:jc w:val="both"/>
        <w:rPr>
          <w:rFonts w:ascii="Abadi" w:hAnsi="Abadi"/>
          <w:i/>
          <w:iCs/>
          <w:sz w:val="21"/>
          <w:szCs w:val="21"/>
        </w:rPr>
      </w:pPr>
    </w:p>
    <w:p w14:paraId="42F4410C"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b/>
          <w:i/>
          <w:iCs/>
          <w:sz w:val="21"/>
          <w:szCs w:val="21"/>
        </w:rPr>
        <w:t>II.</w:t>
      </w:r>
      <w:r w:rsidRPr="00F62539">
        <w:rPr>
          <w:rFonts w:ascii="Abadi" w:hAnsi="Abadi"/>
          <w:i/>
          <w:iCs/>
          <w:sz w:val="21"/>
          <w:szCs w:val="21"/>
        </w:rPr>
        <w:t xml:space="preserve"> Se haya vinculado a proceso al imputado. </w:t>
      </w:r>
    </w:p>
    <w:p w14:paraId="2F703616" w14:textId="77777777" w:rsidR="002C055C" w:rsidRPr="00F62539" w:rsidRDefault="002C055C" w:rsidP="002C055C">
      <w:pPr>
        <w:tabs>
          <w:tab w:val="left" w:pos="1053"/>
        </w:tabs>
        <w:ind w:left="706"/>
        <w:jc w:val="both"/>
        <w:rPr>
          <w:rFonts w:ascii="Abadi" w:hAnsi="Abadi"/>
          <w:i/>
          <w:iCs/>
          <w:sz w:val="21"/>
          <w:szCs w:val="21"/>
        </w:rPr>
      </w:pPr>
    </w:p>
    <w:p w14:paraId="7ED7C3D4"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En caso de que el Ministerio Público, la víctima, el asesor jurídico, u ofendido, solicite una medida cautelar durante el plazo constitucional, dicha cuestión deberá resolverse inmediatamente después de formulada la imputación. Para tal efecto, las partes podrán ofrecer aquellos medios de prueba pertinentes para analizar la procedencia de la medida solicitada, siempre y cuando la misma sea susceptible de ser desahogada en las siguientes veinticuatro horas.</w:t>
      </w:r>
    </w:p>
    <w:p w14:paraId="3680940D" w14:textId="77777777" w:rsidR="002C055C" w:rsidRPr="00F62539" w:rsidRDefault="002C055C" w:rsidP="002C055C">
      <w:pPr>
        <w:tabs>
          <w:tab w:val="left" w:pos="1053"/>
        </w:tabs>
        <w:ind w:left="706"/>
        <w:jc w:val="both"/>
        <w:rPr>
          <w:rFonts w:ascii="Abadi" w:hAnsi="Abadi"/>
          <w:i/>
          <w:iCs/>
          <w:sz w:val="21"/>
          <w:szCs w:val="21"/>
        </w:rPr>
      </w:pPr>
    </w:p>
    <w:p w14:paraId="7DBC9042"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Ahora bien, si a lo que se refiere el iniciante es a que el Ministerio Público, en términos del artículo 16 párrafo sexto de la Constitución Política de los Estados Unidos Mexicanos pueda ordenar la detención del indiciado por tratarse de un caso urgente y ante el riesgo fundado de que este pueda sustraerse la acción de la justicia, y al no poder ocurrir ante la autoridad judicial por razón de la hora, lugar o circunstancia; este supuesto está contemplado en el Código Nacional de Procedimientos Penales:</w:t>
      </w:r>
    </w:p>
    <w:p w14:paraId="45F73680" w14:textId="77777777" w:rsidR="002C055C" w:rsidRPr="00F62539" w:rsidRDefault="002C055C" w:rsidP="002C055C">
      <w:pPr>
        <w:tabs>
          <w:tab w:val="left" w:pos="1053"/>
        </w:tabs>
        <w:ind w:left="706"/>
        <w:jc w:val="both"/>
        <w:rPr>
          <w:rFonts w:ascii="Abadi" w:hAnsi="Abadi"/>
          <w:i/>
          <w:iCs/>
          <w:sz w:val="21"/>
          <w:szCs w:val="21"/>
        </w:rPr>
      </w:pPr>
    </w:p>
    <w:p w14:paraId="37F2B686" w14:textId="77777777" w:rsidR="002C055C" w:rsidRPr="00F62539" w:rsidRDefault="002C055C" w:rsidP="002C055C">
      <w:pPr>
        <w:tabs>
          <w:tab w:val="left" w:pos="1053"/>
        </w:tabs>
        <w:ind w:left="706"/>
        <w:jc w:val="both"/>
        <w:rPr>
          <w:rFonts w:ascii="Abadi" w:hAnsi="Abadi"/>
          <w:b/>
          <w:i/>
          <w:iCs/>
          <w:sz w:val="21"/>
          <w:szCs w:val="21"/>
        </w:rPr>
      </w:pPr>
      <w:r w:rsidRPr="00F62539">
        <w:rPr>
          <w:rFonts w:ascii="Abadi" w:hAnsi="Abadi"/>
          <w:b/>
          <w:i/>
          <w:iCs/>
          <w:sz w:val="21"/>
          <w:szCs w:val="21"/>
        </w:rPr>
        <w:t xml:space="preserve">Artículo 150. Supuesto de caso urgente </w:t>
      </w:r>
    </w:p>
    <w:p w14:paraId="75510D57"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 xml:space="preserve">Sólo en casos urgentes el Ministerio Público podrá, bajo su responsabilidad y fundando y expresando los datos de prueba que motiven su proceder, ordenar la detención de una persona, siempre y cuando concurran los siguientes supuestos: </w:t>
      </w:r>
    </w:p>
    <w:p w14:paraId="4179BA91" w14:textId="77777777" w:rsidR="002C055C" w:rsidRPr="00F62539" w:rsidRDefault="002C055C" w:rsidP="002C055C">
      <w:pPr>
        <w:tabs>
          <w:tab w:val="left" w:pos="1053"/>
        </w:tabs>
        <w:ind w:left="706"/>
        <w:jc w:val="both"/>
        <w:rPr>
          <w:rFonts w:ascii="Abadi" w:hAnsi="Abadi"/>
          <w:i/>
          <w:iCs/>
          <w:sz w:val="21"/>
          <w:szCs w:val="21"/>
        </w:rPr>
      </w:pPr>
    </w:p>
    <w:p w14:paraId="75F71F2B" w14:textId="7213A460" w:rsidR="002C055C" w:rsidRPr="00F62539" w:rsidRDefault="002C055C" w:rsidP="002C055C">
      <w:pPr>
        <w:tabs>
          <w:tab w:val="left" w:pos="1053"/>
        </w:tabs>
        <w:ind w:left="706"/>
        <w:jc w:val="both"/>
        <w:rPr>
          <w:rFonts w:ascii="Abadi" w:hAnsi="Abadi"/>
          <w:i/>
          <w:iCs/>
          <w:sz w:val="21"/>
          <w:szCs w:val="21"/>
        </w:rPr>
      </w:pPr>
      <w:r w:rsidRPr="00F62539">
        <w:rPr>
          <w:rFonts w:ascii="Abadi" w:hAnsi="Abadi"/>
          <w:b/>
          <w:i/>
          <w:iCs/>
          <w:sz w:val="21"/>
          <w:szCs w:val="21"/>
        </w:rPr>
        <w:t>I.</w:t>
      </w:r>
      <w:r w:rsidRPr="00F62539">
        <w:rPr>
          <w:rFonts w:ascii="Abadi" w:hAnsi="Abadi"/>
          <w:i/>
          <w:iCs/>
          <w:sz w:val="21"/>
          <w:szCs w:val="21"/>
        </w:rPr>
        <w:t xml:space="preserve"> Existan datos que establezcan la existencia de un hecho señalado como delito grave y que exista la probabilidad de que la persona lo cometió o participó en su comisión. Se califican como graves, para los efectos de la detención por caso urgente, los delitos señalados como </w:t>
      </w:r>
      <w:r w:rsidRPr="00F62539">
        <w:rPr>
          <w:rFonts w:ascii="Abadi" w:hAnsi="Abadi"/>
          <w:i/>
          <w:iCs/>
          <w:sz w:val="21"/>
          <w:szCs w:val="21"/>
        </w:rPr>
        <w:t xml:space="preserve">de prisión preventiva oficiosa en este Código o en la legislación </w:t>
      </w:r>
      <w:r w:rsidR="00FF1725" w:rsidRPr="00F62539">
        <w:rPr>
          <w:rFonts w:ascii="Abadi" w:hAnsi="Abadi"/>
          <w:i/>
          <w:iCs/>
          <w:sz w:val="21"/>
          <w:szCs w:val="21"/>
        </w:rPr>
        <w:t>aplicable,</w:t>
      </w:r>
      <w:r w:rsidRPr="00F62539">
        <w:rPr>
          <w:rFonts w:ascii="Abadi" w:hAnsi="Abadi"/>
          <w:i/>
          <w:iCs/>
          <w:sz w:val="21"/>
          <w:szCs w:val="21"/>
        </w:rPr>
        <w:t xml:space="preserve"> así como aquellos cuyo término medio aritmético sea mayor de cinco años de prisión; </w:t>
      </w:r>
    </w:p>
    <w:p w14:paraId="2473B44D" w14:textId="77777777" w:rsidR="002C055C" w:rsidRPr="00F62539" w:rsidRDefault="002C055C" w:rsidP="002C055C">
      <w:pPr>
        <w:tabs>
          <w:tab w:val="left" w:pos="1053"/>
        </w:tabs>
        <w:ind w:left="706"/>
        <w:jc w:val="both"/>
        <w:rPr>
          <w:rFonts w:ascii="Abadi" w:hAnsi="Abadi"/>
          <w:i/>
          <w:iCs/>
          <w:sz w:val="21"/>
          <w:szCs w:val="21"/>
        </w:rPr>
      </w:pPr>
    </w:p>
    <w:p w14:paraId="05D8B53C"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b/>
          <w:i/>
          <w:iCs/>
          <w:sz w:val="21"/>
          <w:szCs w:val="21"/>
        </w:rPr>
        <w:t>II.</w:t>
      </w:r>
      <w:r w:rsidRPr="00F62539">
        <w:rPr>
          <w:rFonts w:ascii="Abadi" w:hAnsi="Abadi"/>
          <w:i/>
          <w:iCs/>
          <w:sz w:val="21"/>
          <w:szCs w:val="21"/>
        </w:rPr>
        <w:t xml:space="preserve"> Exista riesgo fundado de que el imputado pueda sustraerse de la acción de la justicia, y </w:t>
      </w:r>
    </w:p>
    <w:p w14:paraId="65AD684E" w14:textId="77777777" w:rsidR="002C055C" w:rsidRPr="00F62539" w:rsidRDefault="002C055C" w:rsidP="002C055C">
      <w:pPr>
        <w:tabs>
          <w:tab w:val="left" w:pos="1053"/>
        </w:tabs>
        <w:ind w:left="706"/>
        <w:jc w:val="both"/>
        <w:rPr>
          <w:rFonts w:ascii="Abadi" w:hAnsi="Abadi"/>
          <w:i/>
          <w:iCs/>
          <w:sz w:val="21"/>
          <w:szCs w:val="21"/>
        </w:rPr>
      </w:pPr>
    </w:p>
    <w:p w14:paraId="48876A4D"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b/>
          <w:i/>
          <w:iCs/>
          <w:sz w:val="21"/>
          <w:szCs w:val="21"/>
        </w:rPr>
        <w:t>III.</w:t>
      </w:r>
      <w:r w:rsidRPr="00F62539">
        <w:rPr>
          <w:rFonts w:ascii="Abadi" w:hAnsi="Abadi"/>
          <w:i/>
          <w:iCs/>
          <w:sz w:val="21"/>
          <w:szCs w:val="21"/>
        </w:rPr>
        <w:t xml:space="preserve"> Por razón de la hora, lugar o cualquier otra circunstancia, no pueda ocurrir ante la autoridad judicial, o que, de hacerlo, el imputado pueda evadirse.</w:t>
      </w:r>
    </w:p>
    <w:p w14:paraId="0E05F061" w14:textId="77777777" w:rsidR="002C055C" w:rsidRPr="00F62539" w:rsidRDefault="002C055C" w:rsidP="002C055C">
      <w:pPr>
        <w:tabs>
          <w:tab w:val="left" w:pos="1053"/>
        </w:tabs>
        <w:ind w:left="706"/>
        <w:jc w:val="both"/>
        <w:rPr>
          <w:rFonts w:ascii="Abadi" w:hAnsi="Abadi"/>
          <w:i/>
          <w:iCs/>
          <w:sz w:val="21"/>
          <w:szCs w:val="21"/>
        </w:rPr>
      </w:pPr>
    </w:p>
    <w:p w14:paraId="14E37C01" w14:textId="0AA14DB8"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 xml:space="preserve">Los delitos previstos en la fracción I de este artículo, se considerarán graves, </w:t>
      </w:r>
      <w:r w:rsidR="00AB7DB3" w:rsidRPr="00F62539">
        <w:rPr>
          <w:rFonts w:ascii="Abadi" w:hAnsi="Abadi"/>
          <w:i/>
          <w:iCs/>
          <w:sz w:val="21"/>
          <w:szCs w:val="21"/>
        </w:rPr>
        <w:t>aun</w:t>
      </w:r>
      <w:r w:rsidRPr="00F62539">
        <w:rPr>
          <w:rFonts w:ascii="Abadi" w:hAnsi="Abadi"/>
          <w:i/>
          <w:iCs/>
          <w:sz w:val="21"/>
          <w:szCs w:val="21"/>
        </w:rPr>
        <w:t xml:space="preserve"> tratándose de tentativa punible. </w:t>
      </w:r>
    </w:p>
    <w:p w14:paraId="7618DFC4" w14:textId="77777777" w:rsidR="002C055C" w:rsidRPr="00F62539" w:rsidRDefault="002C055C" w:rsidP="002C055C">
      <w:pPr>
        <w:tabs>
          <w:tab w:val="left" w:pos="1053"/>
        </w:tabs>
        <w:ind w:left="706"/>
        <w:jc w:val="both"/>
        <w:rPr>
          <w:rFonts w:ascii="Abadi" w:hAnsi="Abadi"/>
          <w:i/>
          <w:iCs/>
          <w:sz w:val="21"/>
          <w:szCs w:val="21"/>
        </w:rPr>
      </w:pPr>
    </w:p>
    <w:p w14:paraId="334D6541"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 xml:space="preserve">Los oficiales de la Policía que ejecuten una orden de detención por caso urgente, deberán hacer el registro de la detención y presentar inmediatamente al imputado ante el Ministerio Público que haya emitido dicha orden, quien procurará que el imputado sea presentado sin demora ante el Juez de control. </w:t>
      </w:r>
    </w:p>
    <w:p w14:paraId="3B323C9D" w14:textId="77777777" w:rsidR="002C055C" w:rsidRPr="00F62539" w:rsidRDefault="002C055C" w:rsidP="002C055C">
      <w:pPr>
        <w:tabs>
          <w:tab w:val="left" w:pos="1053"/>
        </w:tabs>
        <w:ind w:left="706"/>
        <w:jc w:val="both"/>
        <w:rPr>
          <w:rFonts w:ascii="Abadi" w:hAnsi="Abadi"/>
          <w:i/>
          <w:iCs/>
          <w:sz w:val="21"/>
          <w:szCs w:val="21"/>
        </w:rPr>
      </w:pPr>
    </w:p>
    <w:p w14:paraId="114C3040"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El Juez de control determinará la legalidad del mandato del Ministerio Público y su cumplimiento al realizar el control de la detención. La violación de esta disposición será sancionada conforme a las disposiciones aplicables y la persona detenida será puesta en inmediata libertad.</w:t>
      </w:r>
    </w:p>
    <w:p w14:paraId="32E3B93A" w14:textId="77777777" w:rsidR="002C055C" w:rsidRPr="00F62539" w:rsidRDefault="002C055C" w:rsidP="002C055C">
      <w:pPr>
        <w:tabs>
          <w:tab w:val="left" w:pos="1053"/>
        </w:tabs>
        <w:ind w:left="706"/>
        <w:jc w:val="both"/>
        <w:rPr>
          <w:rFonts w:ascii="Abadi" w:hAnsi="Abadi"/>
          <w:i/>
          <w:iCs/>
          <w:sz w:val="21"/>
          <w:szCs w:val="21"/>
        </w:rPr>
      </w:pPr>
    </w:p>
    <w:p w14:paraId="6545C5D4" w14:textId="77777777" w:rsidR="002C055C" w:rsidRPr="00F62539" w:rsidRDefault="002C055C" w:rsidP="002C055C">
      <w:pPr>
        <w:tabs>
          <w:tab w:val="left" w:pos="1053"/>
        </w:tabs>
        <w:ind w:left="706"/>
        <w:jc w:val="both"/>
        <w:rPr>
          <w:rFonts w:ascii="Abadi" w:hAnsi="Abadi"/>
          <w:i/>
          <w:iCs/>
          <w:sz w:val="21"/>
          <w:szCs w:val="21"/>
        </w:rPr>
      </w:pPr>
      <w:r w:rsidRPr="00F62539">
        <w:rPr>
          <w:rFonts w:ascii="Abadi" w:hAnsi="Abadi"/>
          <w:i/>
          <w:iCs/>
          <w:sz w:val="21"/>
          <w:szCs w:val="21"/>
        </w:rPr>
        <w:t>Para los efectos de este artículo, el término medio aritmético es el cociente que se obtiene de sumar la pena de prisión mínima y la máxima del delito consumado que se trate y dividirlo entre dos.</w:t>
      </w:r>
    </w:p>
    <w:p w14:paraId="40C3351A" w14:textId="77777777" w:rsidR="002C055C" w:rsidRPr="00F62539" w:rsidRDefault="002C055C" w:rsidP="002C055C">
      <w:pPr>
        <w:tabs>
          <w:tab w:val="left" w:pos="1053"/>
        </w:tabs>
        <w:ind w:left="706"/>
        <w:jc w:val="both"/>
        <w:rPr>
          <w:rFonts w:ascii="Abadi" w:hAnsi="Abadi"/>
          <w:i/>
          <w:iCs/>
          <w:sz w:val="21"/>
          <w:szCs w:val="21"/>
        </w:rPr>
      </w:pPr>
    </w:p>
    <w:p w14:paraId="1BD8ED2E" w14:textId="77777777" w:rsidR="002C055C" w:rsidRPr="00F62539" w:rsidRDefault="002C055C" w:rsidP="002C055C">
      <w:pPr>
        <w:tabs>
          <w:tab w:val="left" w:pos="1053"/>
        </w:tabs>
        <w:ind w:left="706"/>
        <w:jc w:val="both"/>
        <w:rPr>
          <w:rFonts w:ascii="Abadi" w:hAnsi="Abadi"/>
          <w:sz w:val="21"/>
          <w:szCs w:val="21"/>
        </w:rPr>
      </w:pPr>
      <w:r w:rsidRPr="00F62539">
        <w:rPr>
          <w:rFonts w:ascii="Abadi" w:hAnsi="Abadi"/>
          <w:i/>
          <w:iCs/>
          <w:sz w:val="21"/>
          <w:szCs w:val="21"/>
        </w:rPr>
        <w:t>Razón por la cual se considera no debe contemplarse la previsión de que el Ministerio Público pueda imponer una medida cautelar en los términos del Código Nacional de Procedimientos Penales, de seguirse con la iniciativa.</w:t>
      </w:r>
    </w:p>
    <w:p w14:paraId="6C0FC32B" w14:textId="77777777" w:rsidR="002C055C" w:rsidRPr="00F62539" w:rsidRDefault="002C055C" w:rsidP="002C055C">
      <w:pPr>
        <w:shd w:val="clear" w:color="auto" w:fill="FFFFFF"/>
        <w:rPr>
          <w:rFonts w:ascii="Abadi" w:hAnsi="Abadi" w:cs="Arial"/>
          <w:b/>
          <w:sz w:val="21"/>
          <w:szCs w:val="21"/>
        </w:rPr>
      </w:pPr>
    </w:p>
    <w:p w14:paraId="33BF3112"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lastRenderedPageBreak/>
        <w:t>La Fiscalía General del Estado, a través de sus representantes, nos expusieron que, dada la configuración de los delitos culposos, por su propia naturaleza, precisan la inobservancia de un deber de cuidado referido a las condiciones y circunstancias personales, las que pueden ser de muy diversa índole, lo que nos puede llevar a una regulación infinita, imposible de abarcar porque dependería de cada caso en particular.</w:t>
      </w:r>
    </w:p>
    <w:p w14:paraId="48CA6178" w14:textId="77777777" w:rsidR="002C055C" w:rsidRPr="00F62539" w:rsidRDefault="002C055C" w:rsidP="002C055C">
      <w:pPr>
        <w:shd w:val="clear" w:color="auto" w:fill="FFFFFF"/>
        <w:jc w:val="both"/>
        <w:rPr>
          <w:rFonts w:ascii="Abadi" w:hAnsi="Abadi"/>
          <w:sz w:val="21"/>
          <w:szCs w:val="21"/>
        </w:rPr>
      </w:pPr>
    </w:p>
    <w:p w14:paraId="170A21F2"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t>A juicio de la Fiscalía General, la iniciativa propone supuestos casuísticos ya regulados en la normativa administrativa que consideran no serían motivo de actualización típica. En tal caso dichas causas tendrían que ser determinantes por el incremento de un riesgo no permitido en la producción del resultado típico para que en ese caso se pudiera hablar de una configuración de un delito culposo que en el caso ya está previsto en el Código Penal del Estado de Guanajuato, particularmente en el artículo 153-b.</w:t>
      </w:r>
    </w:p>
    <w:p w14:paraId="7AC50339" w14:textId="77777777" w:rsidR="002C055C" w:rsidRPr="00F62539" w:rsidRDefault="002C055C" w:rsidP="002C055C">
      <w:pPr>
        <w:shd w:val="clear" w:color="auto" w:fill="FFFFFF"/>
        <w:jc w:val="both"/>
        <w:rPr>
          <w:rFonts w:ascii="Abadi" w:hAnsi="Abadi"/>
          <w:sz w:val="21"/>
          <w:szCs w:val="21"/>
        </w:rPr>
      </w:pPr>
    </w:p>
    <w:p w14:paraId="73199864"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t xml:space="preserve">En tal sentido, la previsión no se correspondería en los términos en que está planteada, a las exigencias de necesidad, merecimiento e idoneidad. </w:t>
      </w:r>
    </w:p>
    <w:p w14:paraId="37F829BE" w14:textId="77777777" w:rsidR="002C055C" w:rsidRPr="00F62539" w:rsidRDefault="002C055C" w:rsidP="002C055C">
      <w:pPr>
        <w:shd w:val="clear" w:color="auto" w:fill="FFFFFF"/>
        <w:jc w:val="both"/>
        <w:rPr>
          <w:rFonts w:ascii="Abadi" w:hAnsi="Abadi"/>
          <w:sz w:val="21"/>
          <w:szCs w:val="21"/>
        </w:rPr>
      </w:pPr>
    </w:p>
    <w:p w14:paraId="466629C7"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t xml:space="preserve">Por otra parte, en cuanto a las medidas cautelares se estimó que ya están previstas en el Código Nacional de Procedimientos Penales. Y de igual forma, en cuanto al último párrafo, éste contrasta con lo receptado en los artículos 239 y 240 de dicho ordenamiento legal. </w:t>
      </w:r>
    </w:p>
    <w:p w14:paraId="585D8345" w14:textId="77777777" w:rsidR="002C055C" w:rsidRPr="00F62539" w:rsidRDefault="002C055C" w:rsidP="002C055C">
      <w:pPr>
        <w:shd w:val="clear" w:color="auto" w:fill="FFFFFF"/>
        <w:jc w:val="both"/>
        <w:rPr>
          <w:rFonts w:ascii="Abadi" w:hAnsi="Abadi"/>
          <w:sz w:val="21"/>
          <w:szCs w:val="21"/>
        </w:rPr>
      </w:pPr>
    </w:p>
    <w:p w14:paraId="1681CEF4"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t>Para el Supremo Tribunal de Justicia, la propuesta resulta inviable de acuerdo a lo siguiente:</w:t>
      </w:r>
    </w:p>
    <w:p w14:paraId="0CED14CD" w14:textId="77777777" w:rsidR="002C055C" w:rsidRPr="00F62539" w:rsidRDefault="002C055C" w:rsidP="002C055C">
      <w:pPr>
        <w:shd w:val="clear" w:color="auto" w:fill="FFFFFF"/>
        <w:jc w:val="both"/>
        <w:rPr>
          <w:rFonts w:ascii="Abadi" w:hAnsi="Abadi"/>
          <w:sz w:val="21"/>
          <w:szCs w:val="21"/>
        </w:rPr>
      </w:pPr>
    </w:p>
    <w:p w14:paraId="7E43ABC0"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t xml:space="preserve">Presenta problemas de redacción y sintaxis: por un lado, hace referencia a vehículos de motor, por el otro, solo a vehículos, donde pudiera caber cualquier tipo; contiene referencias imprecisas como conducir vehículos en hospitales; y no es claro si en la fracción III se refiere a dos supuestos diversos o solo a uno y a partir de dónde se deben contar los 20 metros a que hace referencia. </w:t>
      </w:r>
    </w:p>
    <w:p w14:paraId="0520D632" w14:textId="77777777" w:rsidR="002C055C" w:rsidRPr="00F62539" w:rsidRDefault="002C055C" w:rsidP="002C055C">
      <w:pPr>
        <w:shd w:val="clear" w:color="auto" w:fill="FFFFFF"/>
        <w:jc w:val="both"/>
        <w:rPr>
          <w:rFonts w:ascii="Abadi" w:hAnsi="Abadi"/>
          <w:sz w:val="21"/>
          <w:szCs w:val="21"/>
        </w:rPr>
      </w:pPr>
      <w:r w:rsidRPr="00F62539">
        <w:rPr>
          <w:rFonts w:ascii="Abadi" w:hAnsi="Abadi"/>
          <w:sz w:val="21"/>
          <w:szCs w:val="21"/>
        </w:rPr>
        <w:t xml:space="preserve"> </w:t>
      </w:r>
    </w:p>
    <w:p w14:paraId="57C5EFF0"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t xml:space="preserve">Los magistrados penales coincidieron con la Fiscalía General en que la imposición de medidas cautelares en la </w:t>
      </w:r>
      <w:r w:rsidRPr="00F62539">
        <w:rPr>
          <w:rFonts w:ascii="Abadi" w:hAnsi="Abadi"/>
          <w:sz w:val="21"/>
          <w:szCs w:val="21"/>
        </w:rPr>
        <w:t>detención en flagrancia, corresponde solo a la autoridad judicial y es, por tanto, materia del Código Nacional de Procedimientos Penales.</w:t>
      </w:r>
    </w:p>
    <w:p w14:paraId="5F92B7BB" w14:textId="77777777" w:rsidR="002C055C" w:rsidRPr="00F62539" w:rsidRDefault="002C055C" w:rsidP="002C055C">
      <w:pPr>
        <w:shd w:val="clear" w:color="auto" w:fill="FFFFFF"/>
        <w:jc w:val="both"/>
        <w:rPr>
          <w:rFonts w:ascii="Abadi" w:hAnsi="Abadi"/>
          <w:sz w:val="21"/>
          <w:szCs w:val="21"/>
        </w:rPr>
      </w:pPr>
    </w:p>
    <w:p w14:paraId="1A9F7034"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t>De igual forma, estimaron que en el tema de la reparación del daño existe imprecisión para proceder al aseguramiento, ya que no siempre es la misma persona la que conduce el vehículo y el propietario del mismo.</w:t>
      </w:r>
    </w:p>
    <w:p w14:paraId="71A04A9D" w14:textId="77777777" w:rsidR="002C055C" w:rsidRPr="00F62539" w:rsidRDefault="002C055C" w:rsidP="002C055C">
      <w:pPr>
        <w:shd w:val="clear" w:color="auto" w:fill="FFFFFF"/>
        <w:jc w:val="both"/>
        <w:rPr>
          <w:rFonts w:ascii="Abadi" w:hAnsi="Abadi"/>
          <w:sz w:val="21"/>
          <w:szCs w:val="21"/>
        </w:rPr>
      </w:pPr>
    </w:p>
    <w:p w14:paraId="2D5B4D11" w14:textId="77777777" w:rsidR="002C055C" w:rsidRPr="00F62539" w:rsidRDefault="002C055C" w:rsidP="002C055C">
      <w:pPr>
        <w:shd w:val="clear" w:color="auto" w:fill="FFFFFF"/>
        <w:ind w:firstLine="706"/>
        <w:jc w:val="both"/>
        <w:rPr>
          <w:rFonts w:ascii="Abadi" w:hAnsi="Abadi"/>
          <w:sz w:val="21"/>
          <w:szCs w:val="21"/>
        </w:rPr>
      </w:pPr>
      <w:r w:rsidRPr="00F62539">
        <w:rPr>
          <w:rFonts w:ascii="Abadi" w:hAnsi="Abadi"/>
          <w:sz w:val="21"/>
          <w:szCs w:val="21"/>
        </w:rPr>
        <w:t>Insistieron en que la intención de disminuir este tipo de conductas, como se desprende de la exposición de motivos, a través de mandar un mensaje desde el derecho penal, no ha dado resultado.</w:t>
      </w:r>
    </w:p>
    <w:p w14:paraId="22A84B89" w14:textId="77777777" w:rsidR="002C055C" w:rsidRPr="00F62539" w:rsidRDefault="002C055C" w:rsidP="002C055C">
      <w:pPr>
        <w:shd w:val="clear" w:color="auto" w:fill="FFFFFF"/>
        <w:jc w:val="both"/>
        <w:rPr>
          <w:rFonts w:ascii="Abadi" w:hAnsi="Abadi"/>
          <w:sz w:val="21"/>
          <w:szCs w:val="21"/>
        </w:rPr>
      </w:pPr>
    </w:p>
    <w:p w14:paraId="2D668FC0" w14:textId="77777777" w:rsidR="002C055C" w:rsidRPr="00F62539" w:rsidRDefault="002C055C" w:rsidP="002C055C">
      <w:pPr>
        <w:shd w:val="clear" w:color="auto" w:fill="FFFFFF"/>
        <w:jc w:val="both"/>
        <w:rPr>
          <w:rFonts w:ascii="Abadi" w:hAnsi="Abadi"/>
          <w:sz w:val="21"/>
          <w:szCs w:val="21"/>
        </w:rPr>
      </w:pPr>
      <w:r w:rsidRPr="00F62539">
        <w:rPr>
          <w:rFonts w:ascii="Abadi" w:hAnsi="Abadi"/>
          <w:sz w:val="21"/>
          <w:szCs w:val="21"/>
        </w:rPr>
        <w:tab/>
        <w:t>De acuerdo a lo anterior, esta Comisión de Justicia coincide con lo expuesto, ya que existen medidas administrativas para quienes cometen este tipo de conductas, de tal forma que, crear o ampliar un tipo complementado agravado como se pretende por el iniciante, no se justifica en atención al principio de intervención mínima del derecho penal.</w:t>
      </w:r>
    </w:p>
    <w:p w14:paraId="52A58F71" w14:textId="77777777" w:rsidR="002C055C" w:rsidRPr="00F62539" w:rsidRDefault="002C055C" w:rsidP="002C055C">
      <w:pPr>
        <w:shd w:val="clear" w:color="auto" w:fill="FFFFFF"/>
        <w:jc w:val="both"/>
        <w:rPr>
          <w:rFonts w:ascii="Abadi" w:hAnsi="Abadi"/>
          <w:sz w:val="21"/>
          <w:szCs w:val="21"/>
        </w:rPr>
      </w:pPr>
    </w:p>
    <w:p w14:paraId="347CC1F6" w14:textId="77777777" w:rsidR="002C055C" w:rsidRPr="00F62539" w:rsidRDefault="002C055C" w:rsidP="002C055C">
      <w:pPr>
        <w:shd w:val="clear" w:color="auto" w:fill="FFFFFF"/>
        <w:jc w:val="both"/>
        <w:rPr>
          <w:rFonts w:ascii="Abadi" w:hAnsi="Abadi"/>
          <w:sz w:val="21"/>
          <w:szCs w:val="21"/>
        </w:rPr>
      </w:pPr>
      <w:r w:rsidRPr="00F62539">
        <w:rPr>
          <w:rFonts w:ascii="Abadi" w:hAnsi="Abadi"/>
          <w:sz w:val="21"/>
          <w:szCs w:val="21"/>
        </w:rPr>
        <w:tab/>
        <w:t>Además de que, en los términos redactados pudiera generar interpretaciones erróneas, con resultados indeseados.</w:t>
      </w:r>
    </w:p>
    <w:p w14:paraId="3129C107" w14:textId="77777777" w:rsidR="002C055C" w:rsidRPr="00F62539" w:rsidRDefault="002C055C" w:rsidP="002C055C">
      <w:pPr>
        <w:shd w:val="clear" w:color="auto" w:fill="FFFFFF"/>
        <w:jc w:val="both"/>
        <w:rPr>
          <w:rFonts w:ascii="Abadi" w:hAnsi="Abadi"/>
          <w:sz w:val="21"/>
          <w:szCs w:val="21"/>
        </w:rPr>
      </w:pPr>
    </w:p>
    <w:p w14:paraId="29DEE809" w14:textId="77777777" w:rsidR="002C055C" w:rsidRPr="00F62539" w:rsidRDefault="002C055C" w:rsidP="002C055C">
      <w:pPr>
        <w:shd w:val="clear" w:color="auto" w:fill="FFFFFF"/>
        <w:ind w:firstLine="708"/>
        <w:jc w:val="both"/>
        <w:rPr>
          <w:rFonts w:ascii="Abadi" w:hAnsi="Abadi"/>
          <w:sz w:val="21"/>
          <w:szCs w:val="21"/>
        </w:rPr>
      </w:pPr>
      <w:r w:rsidRPr="00F62539">
        <w:rPr>
          <w:rFonts w:ascii="Abadi" w:hAnsi="Abadi"/>
          <w:sz w:val="21"/>
          <w:szCs w:val="21"/>
        </w:rPr>
        <w:t>Por otra parte, contempla temas que no corresponde a la legislación sustantiva penal, mismos que se encuentran regulados por el Código Nacional de Procedimientos Penales.</w:t>
      </w:r>
    </w:p>
    <w:p w14:paraId="6778677A" w14:textId="77777777" w:rsidR="002C055C" w:rsidRPr="00F62539" w:rsidRDefault="002C055C" w:rsidP="002C055C">
      <w:pPr>
        <w:shd w:val="clear" w:color="auto" w:fill="FFFFFF"/>
        <w:jc w:val="both"/>
        <w:rPr>
          <w:rFonts w:ascii="Abadi" w:hAnsi="Abadi" w:cs="Arial"/>
          <w:sz w:val="21"/>
          <w:szCs w:val="21"/>
        </w:rPr>
      </w:pPr>
    </w:p>
    <w:p w14:paraId="112694BB" w14:textId="77777777" w:rsidR="002C055C" w:rsidRPr="00F62539" w:rsidRDefault="002C055C" w:rsidP="002C055C">
      <w:pPr>
        <w:shd w:val="clear" w:color="auto" w:fill="FFFFFF"/>
        <w:jc w:val="both"/>
        <w:rPr>
          <w:rFonts w:ascii="Abadi" w:hAnsi="Abadi" w:cs="Arial"/>
          <w:sz w:val="21"/>
          <w:szCs w:val="21"/>
        </w:rPr>
      </w:pPr>
    </w:p>
    <w:p w14:paraId="10248282" w14:textId="77777777" w:rsidR="002C055C" w:rsidRPr="00F62539" w:rsidRDefault="002C055C" w:rsidP="002C055C">
      <w:pPr>
        <w:shd w:val="clear" w:color="auto" w:fill="FFFFFF"/>
        <w:ind w:firstLine="709"/>
        <w:jc w:val="both"/>
        <w:rPr>
          <w:rFonts w:ascii="Abadi" w:hAnsi="Abadi"/>
          <w:b/>
          <w:sz w:val="21"/>
          <w:szCs w:val="21"/>
        </w:rPr>
      </w:pPr>
      <w:r w:rsidRPr="00F62539">
        <w:rPr>
          <w:rFonts w:ascii="Abadi" w:hAnsi="Abadi"/>
          <w:sz w:val="21"/>
          <w:szCs w:val="21"/>
        </w:rPr>
        <w:t xml:space="preserve">Por lo expuesto y con fundamento en los artículos 113 fracción II y 171 de la Ley Orgánica del Poder Legislativo, se propone a la Asamblea el siguiente: </w:t>
      </w:r>
    </w:p>
    <w:p w14:paraId="63AF6E05" w14:textId="77777777" w:rsidR="002C055C" w:rsidRPr="00F62539" w:rsidRDefault="002C055C" w:rsidP="002C055C">
      <w:pPr>
        <w:jc w:val="center"/>
        <w:rPr>
          <w:rFonts w:ascii="Abadi" w:hAnsi="Abadi" w:cs="Arial"/>
          <w:b/>
          <w:sz w:val="21"/>
          <w:szCs w:val="21"/>
        </w:rPr>
      </w:pPr>
    </w:p>
    <w:p w14:paraId="5C1CA9E1" w14:textId="77777777" w:rsidR="002C055C" w:rsidRPr="00F62539" w:rsidRDefault="002C055C" w:rsidP="002C055C">
      <w:pPr>
        <w:jc w:val="center"/>
        <w:rPr>
          <w:rFonts w:ascii="Abadi" w:hAnsi="Abadi" w:cs="Arial"/>
          <w:b/>
          <w:sz w:val="21"/>
          <w:szCs w:val="21"/>
        </w:rPr>
      </w:pPr>
      <w:r w:rsidRPr="00F62539">
        <w:rPr>
          <w:rFonts w:ascii="Abadi" w:hAnsi="Abadi" w:cs="Arial"/>
          <w:b/>
          <w:sz w:val="21"/>
          <w:szCs w:val="21"/>
        </w:rPr>
        <w:t>ACUERDO</w:t>
      </w:r>
    </w:p>
    <w:p w14:paraId="52AE0470" w14:textId="77777777" w:rsidR="002C055C" w:rsidRPr="00F62539" w:rsidRDefault="002C055C" w:rsidP="002C055C">
      <w:pPr>
        <w:jc w:val="center"/>
        <w:rPr>
          <w:rFonts w:ascii="Abadi" w:hAnsi="Abadi" w:cs="Arial"/>
          <w:b/>
          <w:sz w:val="21"/>
          <w:szCs w:val="21"/>
          <w:highlight w:val="yellow"/>
        </w:rPr>
      </w:pPr>
    </w:p>
    <w:p w14:paraId="78ED2582" w14:textId="77777777" w:rsidR="002C055C" w:rsidRPr="00F62539" w:rsidRDefault="002C055C" w:rsidP="002C055C">
      <w:pPr>
        <w:ind w:right="-1" w:firstLine="708"/>
        <w:jc w:val="both"/>
        <w:rPr>
          <w:rFonts w:ascii="Abadi" w:hAnsi="Abadi"/>
          <w:sz w:val="21"/>
          <w:szCs w:val="21"/>
        </w:rPr>
      </w:pPr>
      <w:r w:rsidRPr="00F62539">
        <w:rPr>
          <w:rFonts w:ascii="Abadi" w:hAnsi="Abadi"/>
          <w:b/>
          <w:sz w:val="21"/>
          <w:szCs w:val="21"/>
        </w:rPr>
        <w:t>Único</w:t>
      </w:r>
      <w:r w:rsidRPr="00F62539">
        <w:rPr>
          <w:rFonts w:ascii="Abadi" w:hAnsi="Abadi"/>
          <w:sz w:val="21"/>
          <w:szCs w:val="21"/>
        </w:rPr>
        <w:t xml:space="preserve">. </w:t>
      </w:r>
      <w:r w:rsidRPr="00F62539">
        <w:rPr>
          <w:rFonts w:ascii="Abadi" w:hAnsi="Abadi" w:cs="Arial"/>
          <w:bCs/>
          <w:sz w:val="21"/>
          <w:szCs w:val="21"/>
        </w:rPr>
        <w:t>No resulta procedente la propuesta de reforma del artículo 154 de</w:t>
      </w:r>
      <w:r w:rsidRPr="00F62539">
        <w:rPr>
          <w:rFonts w:ascii="Abadi" w:eastAsia="SimSun" w:hAnsi="Abadi"/>
          <w:sz w:val="21"/>
          <w:szCs w:val="21"/>
        </w:rPr>
        <w:t>l Código Penal del Estado de Guanajuato</w:t>
      </w:r>
      <w:r w:rsidRPr="00F62539">
        <w:rPr>
          <w:rFonts w:ascii="Abadi" w:hAnsi="Abadi"/>
          <w:sz w:val="21"/>
          <w:szCs w:val="21"/>
        </w:rPr>
        <w:t>, contenida en la iniciativa presentada por el diputado Ernesto Alejandro Prieto Gallardo, integrante del Grupo Parlamentario del Partido Morena. De tal forma se instruye su archivo definitivo.</w:t>
      </w:r>
    </w:p>
    <w:p w14:paraId="3CC4F0DA" w14:textId="77777777" w:rsidR="002C055C" w:rsidRPr="00F62539" w:rsidRDefault="002C055C" w:rsidP="002C055C">
      <w:pPr>
        <w:ind w:right="-1" w:firstLine="708"/>
        <w:jc w:val="both"/>
        <w:rPr>
          <w:rFonts w:ascii="Abadi" w:hAnsi="Abadi"/>
          <w:sz w:val="21"/>
          <w:szCs w:val="21"/>
        </w:rPr>
      </w:pPr>
    </w:p>
    <w:p w14:paraId="52C6754F" w14:textId="77777777" w:rsidR="00AB41EB" w:rsidRPr="00F62539" w:rsidRDefault="002C055C" w:rsidP="002C055C">
      <w:pPr>
        <w:ind w:right="-1" w:firstLine="708"/>
        <w:jc w:val="both"/>
        <w:rPr>
          <w:rFonts w:ascii="Abadi" w:hAnsi="Abadi"/>
          <w:b/>
          <w:sz w:val="21"/>
          <w:szCs w:val="21"/>
          <w:lang w:val="es-MX" w:eastAsia="es-MX"/>
        </w:rPr>
      </w:pPr>
      <w:r w:rsidRPr="00F62539">
        <w:rPr>
          <w:rFonts w:ascii="Abadi" w:hAnsi="Abadi"/>
          <w:b/>
          <w:sz w:val="21"/>
          <w:szCs w:val="21"/>
          <w:lang w:val="es-MX" w:eastAsia="es-MX"/>
        </w:rPr>
        <w:t xml:space="preserve">La Comisión de Justicia. Dip. Laura Cristina Márquez Alcalá. Dip. Ernesto </w:t>
      </w:r>
      <w:r w:rsidRPr="00F62539">
        <w:rPr>
          <w:rFonts w:ascii="Abadi" w:hAnsi="Abadi"/>
          <w:b/>
          <w:sz w:val="21"/>
          <w:szCs w:val="21"/>
          <w:lang w:val="es-MX" w:eastAsia="es-MX"/>
        </w:rPr>
        <w:lastRenderedPageBreak/>
        <w:t xml:space="preserve">Alejandro Prieto Gallardo. Dip. Alejandra Gutiérrez Campos. Dip. Jéssica Cabal Ceballos. Dip. Vanesa Sánchez Cordero. » </w:t>
      </w:r>
    </w:p>
    <w:p w14:paraId="6D1B4DE5" w14:textId="77777777" w:rsidR="00AB41EB" w:rsidRPr="00F62539" w:rsidRDefault="00AB41EB" w:rsidP="002C055C">
      <w:pPr>
        <w:ind w:right="-1" w:firstLine="708"/>
        <w:jc w:val="both"/>
        <w:rPr>
          <w:rFonts w:ascii="Abadi" w:hAnsi="Abadi"/>
          <w:b/>
          <w:sz w:val="21"/>
          <w:szCs w:val="21"/>
          <w:lang w:val="es-MX" w:eastAsia="es-MX"/>
        </w:rPr>
      </w:pPr>
    </w:p>
    <w:p w14:paraId="6271D8C3" w14:textId="77777777" w:rsidR="005B60E4" w:rsidRPr="00F62539" w:rsidRDefault="005B60E4" w:rsidP="005B60E4">
      <w:pPr>
        <w:ind w:firstLine="709"/>
        <w:jc w:val="both"/>
        <w:rPr>
          <w:rFonts w:ascii="Abadi" w:hAnsi="Abadi"/>
          <w:sz w:val="21"/>
          <w:szCs w:val="21"/>
        </w:rPr>
      </w:pPr>
      <w:bookmarkStart w:id="59" w:name="_Hlk39760210"/>
      <w:bookmarkStart w:id="60" w:name="_Hlk29553263"/>
      <w:bookmarkStart w:id="61" w:name="_Hlk23260061"/>
      <w:bookmarkStart w:id="62" w:name="_Hlk24460858"/>
      <w:bookmarkStart w:id="63" w:name="_Hlk25228466"/>
      <w:bookmarkStart w:id="64" w:name="_Hlk16004712"/>
      <w:bookmarkStart w:id="65" w:name="_Hlk14102895"/>
      <w:bookmarkStart w:id="66" w:name="_Hlk14099066"/>
      <w:bookmarkStart w:id="67" w:name="_Hlk13739510"/>
      <w:bookmarkStart w:id="68" w:name="_Hlk12893988"/>
      <w:bookmarkStart w:id="69" w:name="_Hlk12896829"/>
      <w:r w:rsidRPr="00F62539">
        <w:rPr>
          <w:rFonts w:ascii="Abadi" w:hAnsi="Abadi"/>
          <w:b/>
          <w:sz w:val="21"/>
          <w:szCs w:val="21"/>
        </w:rPr>
        <w:t xml:space="preserve">-La C. Presidenta: </w:t>
      </w:r>
      <w:r w:rsidRPr="00F62539">
        <w:rPr>
          <w:rFonts w:ascii="Abadi" w:hAnsi="Abadi"/>
          <w:sz w:val="21"/>
          <w:szCs w:val="21"/>
        </w:rPr>
        <w:t>Si algún diputado o alguna diputada desean hacer uso de la palabra en pro o en contra, manifiéstenlo indicando el sentido de su participación.</w:t>
      </w:r>
    </w:p>
    <w:p w14:paraId="449591F2" w14:textId="77777777" w:rsidR="005B60E4" w:rsidRPr="00F62539" w:rsidRDefault="005B60E4" w:rsidP="005B60E4">
      <w:pPr>
        <w:ind w:firstLine="709"/>
        <w:jc w:val="both"/>
        <w:rPr>
          <w:rFonts w:ascii="Abadi" w:hAnsi="Abadi"/>
          <w:sz w:val="21"/>
          <w:szCs w:val="21"/>
        </w:rPr>
      </w:pPr>
    </w:p>
    <w:p w14:paraId="390CDA57" w14:textId="77777777" w:rsidR="005B60E4" w:rsidRPr="00F62539" w:rsidRDefault="005B60E4" w:rsidP="005B60E4">
      <w:pPr>
        <w:ind w:firstLine="709"/>
        <w:jc w:val="both"/>
        <w:rPr>
          <w:rFonts w:ascii="Abadi" w:hAnsi="Abadi"/>
          <w:sz w:val="21"/>
          <w:szCs w:val="21"/>
        </w:rPr>
      </w:pPr>
      <w:bookmarkStart w:id="70" w:name="_Hlk39756490"/>
      <w:r w:rsidRPr="00F62539">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3D2104E3" w14:textId="77777777" w:rsidR="005B60E4" w:rsidRPr="00F62539" w:rsidRDefault="005B60E4" w:rsidP="005B60E4">
      <w:pPr>
        <w:ind w:firstLine="709"/>
        <w:jc w:val="both"/>
        <w:rPr>
          <w:rFonts w:ascii="Abadi" w:hAnsi="Abadi"/>
          <w:sz w:val="21"/>
          <w:szCs w:val="21"/>
        </w:rPr>
      </w:pPr>
    </w:p>
    <w:p w14:paraId="36C544AB" w14:textId="77777777" w:rsidR="005B60E4" w:rsidRPr="00F62539" w:rsidRDefault="005B60E4" w:rsidP="005B60E4">
      <w:pPr>
        <w:ind w:firstLine="709"/>
        <w:jc w:val="both"/>
        <w:rPr>
          <w:rFonts w:ascii="Abadi" w:hAnsi="Abadi"/>
          <w:sz w:val="21"/>
          <w:szCs w:val="21"/>
        </w:rPr>
      </w:pPr>
      <w:r w:rsidRPr="00F62539">
        <w:rPr>
          <w:rFonts w:ascii="Abadi" w:hAnsi="Abadi"/>
          <w:b/>
          <w:sz w:val="21"/>
          <w:szCs w:val="21"/>
        </w:rPr>
        <w:t xml:space="preserve">-La Secretaría: </w:t>
      </w:r>
      <w:r w:rsidRPr="00F62539">
        <w:rPr>
          <w:rFonts w:ascii="Abadi" w:hAnsi="Abadi"/>
          <w:sz w:val="21"/>
          <w:szCs w:val="21"/>
        </w:rPr>
        <w:t>En votación nominal por el sistema electrónico, se pregunta a las diputadas y a los diputados si se aprueba el dictamen puesto a su consideración.</w:t>
      </w:r>
    </w:p>
    <w:p w14:paraId="48E8238B" w14:textId="77777777" w:rsidR="005B60E4" w:rsidRPr="00F62539" w:rsidRDefault="005B60E4" w:rsidP="005B60E4">
      <w:pPr>
        <w:ind w:firstLine="709"/>
        <w:jc w:val="both"/>
        <w:rPr>
          <w:rFonts w:ascii="Abadi" w:hAnsi="Abadi"/>
          <w:sz w:val="21"/>
          <w:szCs w:val="21"/>
        </w:rPr>
      </w:pPr>
    </w:p>
    <w:p w14:paraId="0CA87A05" w14:textId="77777777" w:rsidR="005B60E4" w:rsidRPr="00F62539" w:rsidRDefault="005B60E4" w:rsidP="005B60E4">
      <w:pPr>
        <w:ind w:firstLine="709"/>
        <w:jc w:val="both"/>
        <w:rPr>
          <w:rFonts w:ascii="Abadi" w:hAnsi="Abadi"/>
          <w:b/>
          <w:sz w:val="21"/>
          <w:szCs w:val="21"/>
        </w:rPr>
      </w:pPr>
      <w:r w:rsidRPr="00F62539">
        <w:rPr>
          <w:rFonts w:ascii="Abadi" w:hAnsi="Abadi"/>
          <w:b/>
          <w:sz w:val="21"/>
          <w:szCs w:val="21"/>
        </w:rPr>
        <w:t>(Votación)</w:t>
      </w:r>
    </w:p>
    <w:p w14:paraId="365DC239" w14:textId="77777777" w:rsidR="005B60E4" w:rsidRPr="00F62539" w:rsidRDefault="005B60E4" w:rsidP="005B60E4">
      <w:pPr>
        <w:ind w:firstLine="709"/>
        <w:jc w:val="both"/>
        <w:rPr>
          <w:rFonts w:ascii="Abadi" w:hAnsi="Abadi"/>
          <w:sz w:val="21"/>
          <w:szCs w:val="21"/>
        </w:rPr>
      </w:pPr>
    </w:p>
    <w:p w14:paraId="45F0C538" w14:textId="77777777" w:rsidR="005B60E4" w:rsidRPr="00F62539" w:rsidRDefault="005B60E4" w:rsidP="005B60E4">
      <w:pPr>
        <w:ind w:firstLine="709"/>
        <w:jc w:val="both"/>
        <w:rPr>
          <w:rFonts w:ascii="Abadi" w:hAnsi="Abadi"/>
          <w:b/>
          <w:sz w:val="21"/>
          <w:szCs w:val="21"/>
        </w:rPr>
      </w:pPr>
      <w:r w:rsidRPr="00F62539">
        <w:rPr>
          <w:rFonts w:ascii="Abadi" w:hAnsi="Abadi"/>
          <w:b/>
          <w:sz w:val="21"/>
          <w:szCs w:val="21"/>
        </w:rPr>
        <w:t xml:space="preserve">-La Secretaría: </w:t>
      </w:r>
      <w:r w:rsidRPr="00F62539">
        <w:rPr>
          <w:rFonts w:ascii="Abadi" w:hAnsi="Abadi"/>
          <w:bCs/>
          <w:sz w:val="21"/>
          <w:szCs w:val="21"/>
        </w:rPr>
        <w:t xml:space="preserve"> </w:t>
      </w:r>
      <w:r w:rsidRPr="00F62539">
        <w:rPr>
          <w:rFonts w:ascii="Abadi" w:hAnsi="Abadi"/>
          <w:b/>
          <w:sz w:val="21"/>
          <w:szCs w:val="21"/>
        </w:rPr>
        <w:t>¿Falta alguna diputada o algún diputado en emitir su voto?</w:t>
      </w:r>
    </w:p>
    <w:p w14:paraId="40CADE3E" w14:textId="77777777" w:rsidR="005B60E4" w:rsidRPr="00F62539" w:rsidRDefault="005B60E4" w:rsidP="005B60E4">
      <w:pPr>
        <w:ind w:firstLine="709"/>
        <w:jc w:val="both"/>
        <w:rPr>
          <w:rFonts w:ascii="Abadi" w:hAnsi="Abadi"/>
          <w:sz w:val="21"/>
          <w:szCs w:val="21"/>
        </w:rPr>
      </w:pPr>
    </w:p>
    <w:p w14:paraId="41BCD5C0" w14:textId="77777777" w:rsidR="005B60E4" w:rsidRPr="00F62539" w:rsidRDefault="005B60E4" w:rsidP="005B60E4">
      <w:pPr>
        <w:ind w:firstLine="709"/>
        <w:jc w:val="both"/>
        <w:rPr>
          <w:rFonts w:ascii="Abadi" w:hAnsi="Abadi"/>
          <w:sz w:val="21"/>
          <w:szCs w:val="21"/>
        </w:rPr>
      </w:pPr>
      <w:r w:rsidRPr="00F62539">
        <w:rPr>
          <w:rFonts w:ascii="Abadi" w:hAnsi="Abadi"/>
          <w:b/>
          <w:sz w:val="21"/>
          <w:szCs w:val="21"/>
        </w:rPr>
        <w:t xml:space="preserve">-La C. Presidenta: </w:t>
      </w:r>
      <w:r w:rsidRPr="00F62539">
        <w:rPr>
          <w:rFonts w:ascii="Abadi" w:hAnsi="Abadi"/>
          <w:sz w:val="21"/>
          <w:szCs w:val="21"/>
        </w:rPr>
        <w:t>Se cierra el sistema electrónico.</w:t>
      </w:r>
    </w:p>
    <w:p w14:paraId="04610FCE" w14:textId="77777777" w:rsidR="005B60E4" w:rsidRPr="00F62539" w:rsidRDefault="005B60E4" w:rsidP="005B60E4">
      <w:pPr>
        <w:ind w:firstLine="709"/>
        <w:jc w:val="both"/>
        <w:rPr>
          <w:rFonts w:ascii="Abadi" w:hAnsi="Abadi"/>
          <w:sz w:val="21"/>
          <w:szCs w:val="21"/>
        </w:rPr>
      </w:pPr>
    </w:p>
    <w:p w14:paraId="1AA7F847" w14:textId="77777777" w:rsidR="005B60E4" w:rsidRPr="00F62539" w:rsidRDefault="005B60E4" w:rsidP="005B60E4">
      <w:pPr>
        <w:ind w:firstLine="709"/>
        <w:jc w:val="both"/>
        <w:rPr>
          <w:rFonts w:ascii="Abadi" w:hAnsi="Abadi"/>
          <w:b/>
          <w:sz w:val="21"/>
          <w:szCs w:val="21"/>
        </w:rPr>
      </w:pPr>
      <w:r w:rsidRPr="00F62539">
        <w:rPr>
          <w:rFonts w:ascii="Abadi" w:hAnsi="Abadi"/>
          <w:b/>
          <w:sz w:val="21"/>
          <w:szCs w:val="21"/>
        </w:rPr>
        <w:t xml:space="preserve">-La Secretaría: </w:t>
      </w:r>
      <w:r w:rsidRPr="00F62539">
        <w:rPr>
          <w:rFonts w:ascii="Abadi" w:hAnsi="Abadi"/>
          <w:sz w:val="21"/>
          <w:szCs w:val="21"/>
        </w:rPr>
        <w:t xml:space="preserve">Se registraron </w:t>
      </w:r>
      <w:r w:rsidRPr="00F62539">
        <w:rPr>
          <w:rFonts w:ascii="Abadi" w:hAnsi="Abadi"/>
          <w:b/>
          <w:sz w:val="21"/>
          <w:szCs w:val="21"/>
        </w:rPr>
        <w:t>veintiséis votos a favor, seis votos en contra.</w:t>
      </w:r>
    </w:p>
    <w:p w14:paraId="38EC763D" w14:textId="77777777" w:rsidR="005B60E4" w:rsidRPr="00F62539" w:rsidRDefault="005B60E4" w:rsidP="005B60E4">
      <w:pPr>
        <w:ind w:firstLine="709"/>
        <w:jc w:val="both"/>
        <w:rPr>
          <w:rFonts w:ascii="Abadi" w:hAnsi="Abadi"/>
          <w:b/>
          <w:sz w:val="21"/>
          <w:szCs w:val="21"/>
        </w:rPr>
      </w:pPr>
    </w:p>
    <w:p w14:paraId="6280CFB6" w14:textId="77777777" w:rsidR="005B60E4" w:rsidRPr="00F62539" w:rsidRDefault="005B60E4" w:rsidP="005B60E4">
      <w:pPr>
        <w:ind w:firstLine="709"/>
        <w:jc w:val="both"/>
        <w:rPr>
          <w:rFonts w:ascii="Abadi" w:hAnsi="Abadi"/>
          <w:sz w:val="21"/>
          <w:szCs w:val="21"/>
        </w:rPr>
      </w:pPr>
      <w:r w:rsidRPr="00F62539">
        <w:rPr>
          <w:rFonts w:ascii="Abadi" w:hAnsi="Abadi"/>
          <w:b/>
          <w:sz w:val="21"/>
          <w:szCs w:val="21"/>
        </w:rPr>
        <w:t xml:space="preserve">-La C. Presidenta: </w:t>
      </w:r>
      <w:r w:rsidRPr="00F62539">
        <w:rPr>
          <w:rFonts w:ascii="Abadi" w:hAnsi="Abadi"/>
          <w:sz w:val="21"/>
          <w:szCs w:val="21"/>
        </w:rPr>
        <w:t xml:space="preserve">El dictamen ha sido aprobado por mayoría de votos. </w:t>
      </w:r>
    </w:p>
    <w:p w14:paraId="02AD52E3" w14:textId="77777777" w:rsidR="005B60E4" w:rsidRPr="00F62539" w:rsidRDefault="005B60E4" w:rsidP="005B60E4">
      <w:pPr>
        <w:ind w:firstLine="709"/>
        <w:jc w:val="both"/>
        <w:rPr>
          <w:rFonts w:ascii="Abadi" w:hAnsi="Abadi"/>
          <w:sz w:val="21"/>
          <w:szCs w:val="21"/>
        </w:rPr>
      </w:pPr>
    </w:p>
    <w:p w14:paraId="4E5172CE" w14:textId="314EF153" w:rsidR="005B60E4" w:rsidRPr="00F62539" w:rsidRDefault="005B60E4" w:rsidP="005B60E4">
      <w:pPr>
        <w:ind w:firstLine="709"/>
        <w:jc w:val="both"/>
        <w:rPr>
          <w:rFonts w:ascii="Abadi" w:hAnsi="Abadi" w:cs="Arial"/>
          <w:sz w:val="21"/>
          <w:szCs w:val="21"/>
        </w:rPr>
      </w:pPr>
      <w:r w:rsidRPr="00F62539">
        <w:rPr>
          <w:rFonts w:ascii="Abadi" w:hAnsi="Abadi" w:cs="Arial"/>
          <w:sz w:val="21"/>
          <w:szCs w:val="21"/>
        </w:rPr>
        <w:t>En consecuencia, se instruye a la Secretaría General para que proceda al archivo definitivo de la iniciativa referida en el dictamen aprobado.</w:t>
      </w:r>
    </w:p>
    <w:p w14:paraId="3C8CC695" w14:textId="3CFD87FF" w:rsidR="005B60E4" w:rsidRPr="00F62539" w:rsidRDefault="005B60E4" w:rsidP="005B60E4">
      <w:pPr>
        <w:ind w:firstLine="709"/>
        <w:jc w:val="both"/>
        <w:rPr>
          <w:rFonts w:ascii="Abadi" w:hAnsi="Abadi" w:cs="Arial"/>
          <w:sz w:val="21"/>
          <w:szCs w:val="21"/>
        </w:rPr>
      </w:pPr>
    </w:p>
    <w:p w14:paraId="65571D6C" w14:textId="6F40887C" w:rsidR="005B60E4" w:rsidRPr="00F62539" w:rsidRDefault="003F089F" w:rsidP="005B60E4">
      <w:pPr>
        <w:ind w:firstLine="709"/>
        <w:jc w:val="both"/>
        <w:rPr>
          <w:rFonts w:ascii="Abadi" w:hAnsi="Abadi" w:cs="Arial"/>
          <w:sz w:val="21"/>
          <w:szCs w:val="21"/>
        </w:rPr>
      </w:pPr>
      <w:r w:rsidRPr="00F62539">
        <w:rPr>
          <w:rFonts w:ascii="Abadi" w:hAnsi="Abadi" w:cs="Arial"/>
          <w:sz w:val="21"/>
          <w:szCs w:val="21"/>
        </w:rPr>
        <w:t xml:space="preserve">Procede someter a discusión el dictamen formulado por la Comisión de Justicia, </w:t>
      </w:r>
      <w:r w:rsidR="00D91F78" w:rsidRPr="00F62539">
        <w:rPr>
          <w:rFonts w:ascii="Abadi" w:hAnsi="Abadi"/>
          <w:sz w:val="21"/>
          <w:szCs w:val="21"/>
        </w:rPr>
        <w:t xml:space="preserve">relativo a dos iniciativas presentadas ante la Sexagésima Segunda Legislatura: la primera, presentada por las diputadas y el diputado integrantes del Grupo Parlamentario del Partido de la Revolución Democrática, a efecto de adicionar varios artículos al Código de Procedimientos Penales para el Estado de Guanajuato; y la segunda, presentada por diputadas y diputados integrantes del Grupo Parlamentario del Partido Revolucionario Institucional, de Ley de Víctimas para el </w:t>
      </w:r>
      <w:r w:rsidR="00D91F78" w:rsidRPr="00F62539">
        <w:rPr>
          <w:rFonts w:ascii="Abadi" w:hAnsi="Abadi"/>
          <w:sz w:val="21"/>
          <w:szCs w:val="21"/>
        </w:rPr>
        <w:t>Estado de Guanajuato; de reforma y adición a la Ley de Salud del Estado de Guanajuato; y de reforma y adición a la Ley Orgánica del Ministerio Público del Estado de Guanajuato, en su parte relativa únicamente a este último ordenamiento.</w:t>
      </w:r>
    </w:p>
    <w:bookmarkEnd w:id="59"/>
    <w:p w14:paraId="25AE265A" w14:textId="77777777" w:rsidR="005B60E4" w:rsidRPr="00F62539" w:rsidRDefault="005B60E4" w:rsidP="005B60E4">
      <w:pPr>
        <w:ind w:firstLine="709"/>
        <w:jc w:val="both"/>
        <w:rPr>
          <w:rFonts w:ascii="Abadi" w:hAnsi="Abadi" w:cs="Arial"/>
          <w:sz w:val="21"/>
          <w:szCs w:val="21"/>
        </w:rPr>
      </w:pPr>
    </w:p>
    <w:bookmarkEnd w:id="60"/>
    <w:bookmarkEnd w:id="61"/>
    <w:bookmarkEnd w:id="62"/>
    <w:bookmarkEnd w:id="63"/>
    <w:bookmarkEnd w:id="64"/>
    <w:bookmarkEnd w:id="65"/>
    <w:bookmarkEnd w:id="66"/>
    <w:bookmarkEnd w:id="67"/>
    <w:bookmarkEnd w:id="68"/>
    <w:bookmarkEnd w:id="69"/>
    <w:bookmarkEnd w:id="70"/>
    <w:p w14:paraId="7C555CE4" w14:textId="1B7CD20D" w:rsidR="006671D9" w:rsidRPr="00F62539" w:rsidRDefault="006671D9" w:rsidP="006671D9">
      <w:pPr>
        <w:ind w:firstLine="709"/>
        <w:jc w:val="both"/>
        <w:rPr>
          <w:rFonts w:ascii="Abadi" w:hAnsi="Abadi"/>
          <w:b/>
          <w:sz w:val="21"/>
          <w:szCs w:val="21"/>
        </w:rPr>
      </w:pPr>
      <w:r w:rsidRPr="00F62539">
        <w:rPr>
          <w:rFonts w:ascii="Abadi" w:hAnsi="Abadi"/>
          <w:b/>
          <w:sz w:val="21"/>
          <w:szCs w:val="21"/>
        </w:rPr>
        <w:t xml:space="preserve">DISCUSIÓN Y, EN SU CASO, APROBACIÓN DEL DICTAMEN FORMULADO POR LA COMISIÓN DE JUSTICIA RELATIVO A DOS INICIATIVAS PRESENTADAS ANTE LA SEXAGÉSIMA SEGUNDA LEGISLATURA: LA PRIMERA, PRESENTADA POR LAS DIPUTADAS Y EL DIPUTADO INTEGRANTES DEL GRUPO PARLAMENTARIO DEL PARTIDO DE LA REVOLUCIÓN DEMOCRÁTICA, A EFECTO DE ADICIONAR VARIOS ARTÍCULOS AL CÓDIGO DE PROCEDIMIENTOS PENALES PARA EL ESTADO DE GUANAJUATO; Y LA SEGUNDA, PRESENTADA POR DIPUTADAS Y DIPUTADOS INTEGRANTES DEL GRUPO PARLAMENTARIO DEL PARTIDO REVOLUCIONARIO INSTITUCIONAL, DE LEY DE VÍCTIMAS PARA EL ESTADO DE GUANAJUATO; DE REFORMA Y ADICIÓN A LA LEY DE SALUD DEL ESTADO DE GUANAJUATO; Y DE REFORMA Y ADICIÓN A LA LEY ORGÁNICA DEL MINISTERIO PÚBLICO DEL ESTADO DE GUANAJUATO, EN SU PARTE RELATIVA ÚNICAMENTE A ESTE ÚLTIMO ORDENAMIENTO. </w:t>
      </w:r>
    </w:p>
    <w:p w14:paraId="1E9307E1" w14:textId="09A1FD56" w:rsidR="00C31C12" w:rsidRPr="00F62539" w:rsidRDefault="00C31C12" w:rsidP="006671D9">
      <w:pPr>
        <w:ind w:firstLine="709"/>
        <w:jc w:val="both"/>
        <w:rPr>
          <w:rFonts w:ascii="Abadi" w:hAnsi="Abadi"/>
          <w:b/>
          <w:sz w:val="21"/>
          <w:szCs w:val="21"/>
        </w:rPr>
      </w:pPr>
    </w:p>
    <w:p w14:paraId="1FE60724" w14:textId="77777777" w:rsidR="00456941" w:rsidRPr="00F62539" w:rsidRDefault="00456941" w:rsidP="000858FE">
      <w:pPr>
        <w:ind w:right="-1" w:firstLine="709"/>
        <w:jc w:val="both"/>
        <w:rPr>
          <w:rFonts w:ascii="Abadi" w:hAnsi="Abadi"/>
          <w:b/>
          <w:iCs/>
          <w:sz w:val="21"/>
          <w:szCs w:val="21"/>
        </w:rPr>
      </w:pPr>
      <w:r w:rsidRPr="00F62539">
        <w:rPr>
          <w:rFonts w:ascii="Abadi" w:hAnsi="Abadi"/>
          <w:b/>
          <w:iCs/>
          <w:sz w:val="21"/>
          <w:szCs w:val="21"/>
        </w:rPr>
        <w:t>»DICTAMEN QUE PRESENTA LA COMISIÓN DE JUSTICIA RELATIVO A DOS INICIATIVAS PRESENTADAS ANTE LA SEXAGÉSIMA SEGUNDA LEGISLATURA DEL CONGRESO DEL ESTADO.</w:t>
      </w:r>
    </w:p>
    <w:p w14:paraId="56ACB11D" w14:textId="77777777" w:rsidR="00456941" w:rsidRPr="00F62539" w:rsidRDefault="00456941" w:rsidP="00456941">
      <w:pPr>
        <w:ind w:right="-1" w:firstLine="708"/>
        <w:jc w:val="both"/>
        <w:rPr>
          <w:rFonts w:ascii="Abadi" w:eastAsia="SimSun" w:hAnsi="Abadi"/>
          <w:bCs/>
          <w:sz w:val="21"/>
          <w:szCs w:val="21"/>
        </w:rPr>
      </w:pPr>
    </w:p>
    <w:p w14:paraId="3A1398DA" w14:textId="77777777" w:rsidR="00456941" w:rsidRPr="00F62539" w:rsidRDefault="00456941" w:rsidP="00456941">
      <w:pPr>
        <w:ind w:right="-1" w:firstLine="708"/>
        <w:jc w:val="both"/>
        <w:rPr>
          <w:rFonts w:ascii="Abadi" w:hAnsi="Abadi"/>
          <w:sz w:val="21"/>
          <w:szCs w:val="21"/>
        </w:rPr>
      </w:pPr>
      <w:r w:rsidRPr="00F62539">
        <w:rPr>
          <w:rFonts w:ascii="Abadi" w:eastAsia="SimSun" w:hAnsi="Abadi"/>
          <w:bCs/>
          <w:sz w:val="21"/>
          <w:szCs w:val="21"/>
        </w:rPr>
        <w:t>A la Comisión de Justicia de la Sexagésima Segunda Legislatura le fueron turnadas para su estudio y dictamen dos iniciativas, la primera, presentada por las d</w:t>
      </w:r>
      <w:r w:rsidRPr="00F62539">
        <w:rPr>
          <w:rFonts w:ascii="Abadi" w:hAnsi="Abadi"/>
          <w:sz w:val="21"/>
          <w:szCs w:val="21"/>
        </w:rPr>
        <w:t xml:space="preserve">iputadas y el diputado integrantes del Grupo Parlamentario del Partido de la Revolución Democrática, a efecto de adicionar el Código de Procedimientos Penales para el Estado de Guanajuato y, la segunda, presentada por diputadas y diputados integrantes del Grupo Parlamentario del Partido Revolucionario Institucional, de Ley de Víctimas para el Estado de Guanajuato; de reforma y adición a la Ley de Salud del Estado de Guanajuato; y de reforma y adición a la Ley Orgánica del Ministerio Público del Estado de Guanajuato, </w:t>
      </w:r>
      <w:r w:rsidRPr="00F62539">
        <w:rPr>
          <w:rFonts w:ascii="Abadi" w:hAnsi="Abadi"/>
          <w:i/>
          <w:iCs/>
          <w:sz w:val="21"/>
          <w:szCs w:val="21"/>
        </w:rPr>
        <w:lastRenderedPageBreak/>
        <w:t>en su parte relativa únicamente a este último ordenamiento</w:t>
      </w:r>
      <w:r w:rsidRPr="00F62539">
        <w:rPr>
          <w:rFonts w:ascii="Abadi" w:hAnsi="Abadi"/>
          <w:sz w:val="21"/>
          <w:szCs w:val="21"/>
        </w:rPr>
        <w:t>.</w:t>
      </w:r>
    </w:p>
    <w:p w14:paraId="1CDBAB94" w14:textId="77777777" w:rsidR="00456941" w:rsidRPr="00F62539" w:rsidRDefault="00456941" w:rsidP="00456941">
      <w:pPr>
        <w:ind w:right="-1" w:firstLine="708"/>
        <w:jc w:val="both"/>
        <w:rPr>
          <w:rFonts w:ascii="Abadi" w:eastAsia="SimSun" w:hAnsi="Abadi"/>
          <w:bCs/>
          <w:sz w:val="21"/>
          <w:szCs w:val="21"/>
        </w:rPr>
      </w:pPr>
    </w:p>
    <w:p w14:paraId="32521213" w14:textId="77777777" w:rsidR="00456941" w:rsidRPr="00F62539" w:rsidRDefault="00456941" w:rsidP="00456941">
      <w:pPr>
        <w:ind w:right="-1" w:firstLine="708"/>
        <w:jc w:val="both"/>
        <w:rPr>
          <w:rFonts w:ascii="Abadi" w:eastAsia="SimSun" w:hAnsi="Abadi"/>
          <w:bCs/>
          <w:sz w:val="21"/>
          <w:szCs w:val="21"/>
        </w:rPr>
      </w:pPr>
      <w:r w:rsidRPr="00F62539">
        <w:rPr>
          <w:rFonts w:ascii="Abadi" w:eastAsia="SimSun" w:hAnsi="Abadi"/>
          <w:bCs/>
          <w:sz w:val="21"/>
          <w:szCs w:val="21"/>
        </w:rPr>
        <w:t>Con fundamento en lo dispuesto por los artículos 169 y 171 de la Ley Orgánica del Poder Legislativo, se formula el siguiente:</w:t>
      </w:r>
    </w:p>
    <w:p w14:paraId="118C3D6B" w14:textId="77777777" w:rsidR="00456941" w:rsidRPr="00F62539" w:rsidRDefault="00456941" w:rsidP="00456941">
      <w:pPr>
        <w:ind w:right="-1" w:firstLine="708"/>
        <w:jc w:val="both"/>
        <w:rPr>
          <w:rFonts w:ascii="Abadi" w:eastAsia="SimSun" w:hAnsi="Abadi"/>
          <w:bCs/>
          <w:sz w:val="21"/>
          <w:szCs w:val="21"/>
        </w:rPr>
      </w:pPr>
    </w:p>
    <w:p w14:paraId="4C1CF588" w14:textId="03B25D45" w:rsidR="00456941" w:rsidRPr="00F62539" w:rsidRDefault="00456941" w:rsidP="00456941">
      <w:pPr>
        <w:ind w:right="-1"/>
        <w:jc w:val="center"/>
        <w:rPr>
          <w:rFonts w:ascii="Abadi" w:eastAsia="SimSun" w:hAnsi="Abadi"/>
          <w:b/>
          <w:sz w:val="21"/>
          <w:szCs w:val="21"/>
        </w:rPr>
      </w:pPr>
      <w:r w:rsidRPr="00F62539">
        <w:rPr>
          <w:rFonts w:ascii="Abadi" w:eastAsia="SimSun" w:hAnsi="Abadi"/>
          <w:b/>
          <w:sz w:val="21"/>
          <w:szCs w:val="21"/>
        </w:rPr>
        <w:t>DICTAMEN</w:t>
      </w:r>
    </w:p>
    <w:p w14:paraId="6CB0D1BE" w14:textId="77777777" w:rsidR="00203218" w:rsidRPr="00F62539" w:rsidRDefault="00203218" w:rsidP="00456941">
      <w:pPr>
        <w:ind w:right="-1"/>
        <w:jc w:val="center"/>
        <w:rPr>
          <w:rFonts w:ascii="Abadi" w:eastAsia="SimSun" w:hAnsi="Abadi"/>
          <w:b/>
          <w:sz w:val="21"/>
          <w:szCs w:val="21"/>
        </w:rPr>
      </w:pPr>
    </w:p>
    <w:p w14:paraId="0E043D13" w14:textId="77777777" w:rsidR="00456941" w:rsidRPr="00F62539" w:rsidRDefault="00456941" w:rsidP="006A0D6D">
      <w:pPr>
        <w:ind w:right="-1" w:firstLine="708"/>
        <w:jc w:val="both"/>
        <w:rPr>
          <w:rFonts w:ascii="Abadi" w:hAnsi="Abadi"/>
          <w:i/>
          <w:sz w:val="21"/>
          <w:szCs w:val="21"/>
        </w:rPr>
      </w:pPr>
      <w:r w:rsidRPr="00F62539">
        <w:rPr>
          <w:rFonts w:ascii="Abadi" w:eastAsia="SimSun" w:hAnsi="Abadi"/>
          <w:bCs/>
          <w:sz w:val="21"/>
          <w:szCs w:val="21"/>
        </w:rPr>
        <w:t xml:space="preserve">Dispone el artículo 169 de la Ley Orgánica del Poder Legislativo para el Estado de Guanajuato que: </w:t>
      </w:r>
      <w:r w:rsidRPr="00F62539">
        <w:rPr>
          <w:rFonts w:ascii="Abadi" w:hAnsi="Abadi"/>
          <w:i/>
          <w:sz w:val="21"/>
          <w:szCs w:val="21"/>
        </w:rPr>
        <w:t xml:space="preserve">Las iniciativas o proposiciones de acuerdos que no fueren dictaminadas durante el ejercicio constitucional de la Legislatura en la que se presentaron y en la subsecuente, serán objeto de archivo definitivo. </w:t>
      </w:r>
    </w:p>
    <w:p w14:paraId="53A7AD23" w14:textId="77777777" w:rsidR="00456941" w:rsidRPr="00F62539" w:rsidRDefault="00456941" w:rsidP="006A0D6D">
      <w:pPr>
        <w:ind w:right="-1" w:firstLine="708"/>
        <w:jc w:val="both"/>
        <w:rPr>
          <w:rFonts w:ascii="Abadi" w:eastAsia="SimSun" w:hAnsi="Abadi"/>
          <w:b/>
          <w:i/>
          <w:sz w:val="21"/>
          <w:szCs w:val="21"/>
        </w:rPr>
      </w:pPr>
      <w:r w:rsidRPr="00F62539">
        <w:rPr>
          <w:rFonts w:ascii="Abadi" w:eastAsia="SimSun" w:hAnsi="Abadi"/>
          <w:b/>
          <w:i/>
          <w:sz w:val="21"/>
          <w:szCs w:val="21"/>
        </w:rPr>
        <w:tab/>
      </w:r>
    </w:p>
    <w:p w14:paraId="62A9EA22" w14:textId="77777777" w:rsidR="00456941" w:rsidRPr="00F62539" w:rsidRDefault="00456941" w:rsidP="006A0D6D">
      <w:pPr>
        <w:ind w:right="-1" w:firstLine="708"/>
        <w:jc w:val="both"/>
        <w:rPr>
          <w:rFonts w:ascii="Abadi" w:eastAsia="SimSun" w:hAnsi="Abadi"/>
          <w:bCs/>
          <w:sz w:val="21"/>
          <w:szCs w:val="21"/>
        </w:rPr>
      </w:pPr>
      <w:r w:rsidRPr="00F62539">
        <w:rPr>
          <w:rFonts w:ascii="Abadi" w:eastAsia="SimSun" w:hAnsi="Abadi"/>
          <w:bCs/>
          <w:sz w:val="21"/>
          <w:szCs w:val="21"/>
        </w:rPr>
        <w:t>Las iniciativas referidas en el preámbulo del presente dictamen fueron presentadas durante el ejercicio constitucional de la Sexagésima Segunda Legislatura y no fueron dictaminadas en la misma ni en la Sexagésima Tercera Legislatura, por lo que procede el archivo definitivo en los términos del artículo transcrito líneas arriba.</w:t>
      </w:r>
    </w:p>
    <w:p w14:paraId="2B881310" w14:textId="77777777" w:rsidR="00456941" w:rsidRPr="00F62539" w:rsidRDefault="00456941" w:rsidP="006A0D6D">
      <w:pPr>
        <w:ind w:right="-1" w:firstLine="708"/>
        <w:jc w:val="both"/>
        <w:rPr>
          <w:rFonts w:ascii="Abadi" w:eastAsia="SimSun" w:hAnsi="Abadi"/>
          <w:bCs/>
          <w:sz w:val="21"/>
          <w:szCs w:val="21"/>
        </w:rPr>
      </w:pPr>
      <w:r w:rsidRPr="00F62539">
        <w:rPr>
          <w:rFonts w:ascii="Abadi" w:eastAsia="SimSun" w:hAnsi="Abadi"/>
          <w:bCs/>
          <w:sz w:val="21"/>
          <w:szCs w:val="21"/>
        </w:rPr>
        <w:tab/>
      </w:r>
    </w:p>
    <w:p w14:paraId="1E501831" w14:textId="77777777" w:rsidR="00456941" w:rsidRPr="00F62539" w:rsidRDefault="00456941" w:rsidP="006A0D6D">
      <w:pPr>
        <w:ind w:right="-1" w:firstLine="708"/>
        <w:jc w:val="both"/>
        <w:rPr>
          <w:rFonts w:ascii="Abadi" w:eastAsia="SimSun" w:hAnsi="Abadi"/>
          <w:bCs/>
          <w:sz w:val="21"/>
          <w:szCs w:val="21"/>
        </w:rPr>
      </w:pPr>
      <w:r w:rsidRPr="00F62539">
        <w:rPr>
          <w:rFonts w:ascii="Abadi" w:eastAsia="SimSun" w:hAnsi="Abadi"/>
          <w:bCs/>
          <w:sz w:val="21"/>
          <w:szCs w:val="21"/>
        </w:rPr>
        <w:t>Además, no omitimos mencionar que los ordenamientos sujetos a reformas ya no se encuentran vigentes.</w:t>
      </w:r>
    </w:p>
    <w:p w14:paraId="01BCDF4E" w14:textId="77777777" w:rsidR="00456941" w:rsidRPr="00F62539" w:rsidRDefault="00456941" w:rsidP="006A0D6D">
      <w:pPr>
        <w:pStyle w:val="Textoindependiente"/>
        <w:ind w:firstLine="708"/>
        <w:rPr>
          <w:rFonts w:ascii="Abadi" w:hAnsi="Abadi"/>
          <w:b w:val="0"/>
          <w:sz w:val="21"/>
          <w:szCs w:val="21"/>
        </w:rPr>
      </w:pPr>
    </w:p>
    <w:p w14:paraId="45CF5C19" w14:textId="77777777" w:rsidR="00456941" w:rsidRPr="00F62539" w:rsidRDefault="00456941" w:rsidP="006A0D6D">
      <w:pPr>
        <w:pStyle w:val="Textoindependiente"/>
        <w:ind w:firstLine="708"/>
        <w:rPr>
          <w:rFonts w:ascii="Abadi" w:hAnsi="Abadi"/>
          <w:b w:val="0"/>
          <w:sz w:val="21"/>
          <w:szCs w:val="21"/>
        </w:rPr>
      </w:pPr>
      <w:r w:rsidRPr="00F62539">
        <w:rPr>
          <w:rFonts w:ascii="Abadi" w:hAnsi="Abadi"/>
          <w:b w:val="0"/>
          <w:sz w:val="21"/>
          <w:szCs w:val="21"/>
        </w:rPr>
        <w:t xml:space="preserve">Por lo expuesto y con fundamento además en el artículo 171 de la Ley Orgánica del Poder Legislativo, se propone a la Asamblea el siguiente: </w:t>
      </w:r>
    </w:p>
    <w:p w14:paraId="3F0CFDBB" w14:textId="77777777" w:rsidR="00456941" w:rsidRPr="00F62539" w:rsidRDefault="00456941" w:rsidP="00456941">
      <w:pPr>
        <w:jc w:val="center"/>
        <w:rPr>
          <w:rFonts w:ascii="Abadi" w:hAnsi="Abadi" w:cs="Arial"/>
          <w:b/>
          <w:sz w:val="21"/>
          <w:szCs w:val="21"/>
        </w:rPr>
      </w:pPr>
    </w:p>
    <w:p w14:paraId="706EC6D2" w14:textId="77777777" w:rsidR="00456941" w:rsidRPr="00F62539" w:rsidRDefault="00456941" w:rsidP="00456941">
      <w:pPr>
        <w:jc w:val="center"/>
        <w:rPr>
          <w:rFonts w:ascii="Abadi" w:hAnsi="Abadi" w:cs="Arial"/>
          <w:b/>
          <w:sz w:val="21"/>
          <w:szCs w:val="21"/>
        </w:rPr>
      </w:pPr>
      <w:r w:rsidRPr="00F62539">
        <w:rPr>
          <w:rFonts w:ascii="Abadi" w:hAnsi="Abadi" w:cs="Arial"/>
          <w:b/>
          <w:sz w:val="21"/>
          <w:szCs w:val="21"/>
        </w:rPr>
        <w:t>ACUERDO</w:t>
      </w:r>
    </w:p>
    <w:p w14:paraId="64CE68F6" w14:textId="77777777" w:rsidR="00456941" w:rsidRPr="00F62539" w:rsidRDefault="00456941" w:rsidP="00456941">
      <w:pPr>
        <w:ind w:right="-1" w:firstLine="708"/>
        <w:jc w:val="both"/>
        <w:rPr>
          <w:rFonts w:ascii="Abadi" w:hAnsi="Abadi"/>
          <w:b/>
          <w:sz w:val="21"/>
          <w:szCs w:val="21"/>
        </w:rPr>
      </w:pPr>
    </w:p>
    <w:p w14:paraId="5D9D9D2D" w14:textId="77777777" w:rsidR="00456941" w:rsidRPr="00F62539" w:rsidRDefault="00456941" w:rsidP="00456941">
      <w:pPr>
        <w:ind w:right="-1" w:firstLine="708"/>
        <w:jc w:val="both"/>
        <w:rPr>
          <w:rFonts w:ascii="Abadi" w:hAnsi="Abadi"/>
          <w:sz w:val="21"/>
          <w:szCs w:val="21"/>
        </w:rPr>
      </w:pPr>
      <w:r w:rsidRPr="00F62539">
        <w:rPr>
          <w:rFonts w:ascii="Abadi" w:hAnsi="Abadi"/>
          <w:b/>
          <w:sz w:val="21"/>
          <w:szCs w:val="21"/>
        </w:rPr>
        <w:t>Único</w:t>
      </w:r>
      <w:r w:rsidRPr="00F62539">
        <w:rPr>
          <w:rFonts w:ascii="Abadi" w:hAnsi="Abadi"/>
          <w:sz w:val="21"/>
          <w:szCs w:val="21"/>
        </w:rPr>
        <w:t xml:space="preserve">. De conformidad con el artículo 169 de la Ley Orgánica del Poder Legislativo para el Estado de Guanajuato se archivan de manera definitiva dos iniciativas presentadas durante el ejercicio constitucional de la Sexagésima Segunda Legislatura: la primera, </w:t>
      </w:r>
      <w:r w:rsidRPr="00F62539">
        <w:rPr>
          <w:rFonts w:ascii="Abadi" w:eastAsia="SimSun" w:hAnsi="Abadi"/>
          <w:bCs/>
          <w:sz w:val="21"/>
          <w:szCs w:val="21"/>
        </w:rPr>
        <w:t>por las d</w:t>
      </w:r>
      <w:r w:rsidRPr="00F62539">
        <w:rPr>
          <w:rFonts w:ascii="Abadi" w:hAnsi="Abadi"/>
          <w:sz w:val="21"/>
          <w:szCs w:val="21"/>
        </w:rPr>
        <w:t xml:space="preserve">iputadas y el diputado integrantes del Grupo Parlamentario del Partido de la Revolución Democrática, a efecto de adicionar un Capítulo Quinto al Título Quinto del Código de Procedimientos Penales para el Estado de Guanajuato y, la segunda, por diputadas y diputados integrantes del Grupo Parlamentario del Partido Revolucionario Institucional, de Ley de Víctimas para el Estado de Guanajuato; de reforma del </w:t>
      </w:r>
      <w:r w:rsidRPr="00F62539">
        <w:rPr>
          <w:rFonts w:ascii="Abadi" w:hAnsi="Abadi"/>
          <w:sz w:val="21"/>
          <w:szCs w:val="21"/>
        </w:rPr>
        <w:t xml:space="preserve">Capítulo VII, del Título Tercero y de adición de un artículo 69 bis, dentro de dicho capítulo de la Ley de Salud del Estado de Guanajuato; y de reforma a la fracción VII del artículo 6, a la fracción IV del artículo 24 y de adición del artículo 48 Bis de la Ley Orgánica del Ministerio Público del Estado de Guanajuato, </w:t>
      </w:r>
      <w:r w:rsidRPr="00F62539">
        <w:rPr>
          <w:rFonts w:ascii="Abadi" w:hAnsi="Abadi"/>
          <w:i/>
          <w:iCs/>
          <w:sz w:val="21"/>
          <w:szCs w:val="21"/>
        </w:rPr>
        <w:t xml:space="preserve">en su parte relativa </w:t>
      </w:r>
      <w:r w:rsidRPr="00F62539">
        <w:rPr>
          <w:rFonts w:ascii="Abadi" w:hAnsi="Abadi"/>
          <w:sz w:val="21"/>
          <w:szCs w:val="21"/>
        </w:rPr>
        <w:t>únicamente a este último ordenamiento.</w:t>
      </w:r>
    </w:p>
    <w:p w14:paraId="02A3B233" w14:textId="77777777" w:rsidR="00456941" w:rsidRPr="00F62539" w:rsidRDefault="00456941" w:rsidP="00456941">
      <w:pPr>
        <w:ind w:right="-1" w:firstLine="708"/>
        <w:jc w:val="both"/>
        <w:rPr>
          <w:rFonts w:ascii="Abadi" w:hAnsi="Abadi"/>
          <w:sz w:val="21"/>
          <w:szCs w:val="21"/>
        </w:rPr>
      </w:pPr>
    </w:p>
    <w:p w14:paraId="5CF802C0" w14:textId="4557EA51" w:rsidR="00456941" w:rsidRPr="00F62539" w:rsidRDefault="00456941" w:rsidP="00456941">
      <w:pPr>
        <w:ind w:right="-1" w:firstLine="708"/>
        <w:jc w:val="both"/>
        <w:rPr>
          <w:rFonts w:ascii="Abadi" w:hAnsi="Abadi"/>
          <w:sz w:val="21"/>
          <w:szCs w:val="21"/>
        </w:rPr>
      </w:pPr>
      <w:r w:rsidRPr="00F62539">
        <w:rPr>
          <w:rFonts w:ascii="Abadi" w:hAnsi="Abadi"/>
          <w:b/>
          <w:bCs/>
          <w:sz w:val="21"/>
          <w:szCs w:val="21"/>
        </w:rPr>
        <w:t xml:space="preserve">Guanajuato, Gto., 10 de marzo de 2020. </w:t>
      </w:r>
      <w:r w:rsidRPr="00F62539">
        <w:rPr>
          <w:rFonts w:ascii="Abadi" w:hAnsi="Abadi"/>
          <w:b/>
          <w:bCs/>
          <w:sz w:val="21"/>
          <w:szCs w:val="21"/>
          <w:lang w:val="es-MX" w:eastAsia="en-US"/>
        </w:rPr>
        <w:t>La Comisión de Justicia. Dip. Laura Cristina Márquez Alcalá. Dip. Ernesto Alejandro Prieto Gallardo. Dip. Alejandra Gutiérrez Campos. Dip. Jéssica Cabal Ceballos. Dip. Vanesa Sánchez Cordero.»</w:t>
      </w:r>
      <w:r w:rsidRPr="00F62539">
        <w:rPr>
          <w:rFonts w:ascii="Abadi" w:hAnsi="Abadi"/>
          <w:sz w:val="21"/>
          <w:szCs w:val="21"/>
          <w:lang w:val="es-MX" w:eastAsia="en-US"/>
        </w:rPr>
        <w:t xml:space="preserve"> </w:t>
      </w:r>
      <w:r w:rsidRPr="00F62539">
        <w:rPr>
          <w:rFonts w:ascii="Abadi" w:hAnsi="Abadi"/>
          <w:sz w:val="21"/>
          <w:szCs w:val="21"/>
        </w:rPr>
        <w:t xml:space="preserve"> </w:t>
      </w:r>
    </w:p>
    <w:p w14:paraId="58C4F599" w14:textId="170ED610" w:rsidR="00AB21E6" w:rsidRPr="00F62539" w:rsidRDefault="00AB21E6" w:rsidP="00456941">
      <w:pPr>
        <w:ind w:right="-1" w:firstLine="708"/>
        <w:jc w:val="both"/>
        <w:rPr>
          <w:rFonts w:ascii="Abadi" w:hAnsi="Abadi"/>
          <w:sz w:val="21"/>
          <w:szCs w:val="21"/>
        </w:rPr>
      </w:pPr>
    </w:p>
    <w:p w14:paraId="029EC014" w14:textId="46ACDE32" w:rsidR="00CC715A" w:rsidRPr="00F62539" w:rsidRDefault="00CC715A" w:rsidP="00CC715A">
      <w:pPr>
        <w:ind w:firstLine="709"/>
        <w:jc w:val="both"/>
        <w:rPr>
          <w:rFonts w:ascii="Abadi" w:hAnsi="Abadi"/>
          <w:sz w:val="21"/>
          <w:szCs w:val="21"/>
        </w:rPr>
      </w:pPr>
      <w:r w:rsidRPr="00F62539">
        <w:rPr>
          <w:rFonts w:ascii="Abadi" w:hAnsi="Abadi"/>
          <w:b/>
          <w:sz w:val="21"/>
          <w:szCs w:val="21"/>
        </w:rPr>
        <w:t xml:space="preserve">-La C. Presidenta: </w:t>
      </w:r>
      <w:r w:rsidRPr="00F62539">
        <w:rPr>
          <w:rFonts w:ascii="Abadi" w:hAnsi="Abadi"/>
          <w:sz w:val="21"/>
          <w:szCs w:val="21"/>
        </w:rPr>
        <w:t xml:space="preserve">Si algún diputado o alguna diputada desean hacer uso de la palabra en pro o en contra, manifiéstenlo indicando el sentido de su participación. </w:t>
      </w:r>
    </w:p>
    <w:p w14:paraId="70D51108" w14:textId="38FB5D30" w:rsidR="00CC715A" w:rsidRPr="00F62539" w:rsidRDefault="00CC715A" w:rsidP="00CC715A">
      <w:pPr>
        <w:ind w:firstLine="709"/>
        <w:jc w:val="both"/>
        <w:rPr>
          <w:rFonts w:ascii="Abadi" w:hAnsi="Abadi"/>
          <w:sz w:val="21"/>
          <w:szCs w:val="21"/>
        </w:rPr>
      </w:pPr>
    </w:p>
    <w:p w14:paraId="1E32C8E4" w14:textId="6BD7AB5E" w:rsidR="00CC715A" w:rsidRPr="00F62539" w:rsidRDefault="006A0D6D" w:rsidP="00CC715A">
      <w:pPr>
        <w:ind w:firstLine="709"/>
        <w:jc w:val="both"/>
        <w:rPr>
          <w:rFonts w:ascii="Abadi" w:hAnsi="Abadi"/>
          <w:sz w:val="21"/>
          <w:szCs w:val="21"/>
        </w:rPr>
      </w:pPr>
      <w:r w:rsidRPr="00F62539">
        <w:rPr>
          <w:rFonts w:ascii="Abadi" w:hAnsi="Abadi"/>
          <w:sz w:val="21"/>
          <w:szCs w:val="21"/>
        </w:rPr>
        <w:t>Diputado Isidoro Bazaldúa Lugo, ¿para qué efectos?</w:t>
      </w:r>
    </w:p>
    <w:p w14:paraId="4BD627B7" w14:textId="71BE66FA" w:rsidR="006A0D6D" w:rsidRPr="00F62539" w:rsidRDefault="006A0D6D" w:rsidP="00CC715A">
      <w:pPr>
        <w:ind w:firstLine="709"/>
        <w:jc w:val="both"/>
        <w:rPr>
          <w:rFonts w:ascii="Abadi" w:hAnsi="Abadi"/>
          <w:sz w:val="21"/>
          <w:szCs w:val="21"/>
        </w:rPr>
      </w:pPr>
    </w:p>
    <w:p w14:paraId="30817A4F" w14:textId="432A3632" w:rsidR="006A0D6D" w:rsidRPr="00F62539" w:rsidRDefault="006A0D6D" w:rsidP="00CC715A">
      <w:pPr>
        <w:ind w:firstLine="709"/>
        <w:jc w:val="both"/>
        <w:rPr>
          <w:rFonts w:ascii="Abadi" w:hAnsi="Abadi"/>
          <w:sz w:val="21"/>
          <w:szCs w:val="21"/>
        </w:rPr>
      </w:pPr>
      <w:r w:rsidRPr="00F62539">
        <w:rPr>
          <w:rFonts w:ascii="Abadi" w:hAnsi="Abadi"/>
          <w:b/>
          <w:bCs/>
          <w:sz w:val="21"/>
          <w:szCs w:val="21"/>
        </w:rPr>
        <w:t xml:space="preserve">C. Dip. Isidoro Bazaldúa Lugo: </w:t>
      </w:r>
      <w:r w:rsidRPr="00F62539">
        <w:rPr>
          <w:rFonts w:ascii="Abadi" w:hAnsi="Abadi"/>
          <w:sz w:val="21"/>
          <w:szCs w:val="21"/>
        </w:rPr>
        <w:t>Sí, señora presidente, para hablar a favor.</w:t>
      </w:r>
    </w:p>
    <w:p w14:paraId="456DE4EB" w14:textId="23F3F386" w:rsidR="006A0D6D" w:rsidRPr="00F62539" w:rsidRDefault="006A0D6D" w:rsidP="00CC715A">
      <w:pPr>
        <w:ind w:firstLine="709"/>
        <w:jc w:val="both"/>
        <w:rPr>
          <w:rFonts w:ascii="Abadi" w:hAnsi="Abadi"/>
          <w:sz w:val="21"/>
          <w:szCs w:val="21"/>
        </w:rPr>
      </w:pPr>
    </w:p>
    <w:p w14:paraId="60D22196" w14:textId="67B5235F" w:rsidR="006A0D6D" w:rsidRPr="00F62539" w:rsidRDefault="006A0D6D" w:rsidP="00CC715A">
      <w:pPr>
        <w:ind w:firstLine="709"/>
        <w:jc w:val="both"/>
        <w:rPr>
          <w:rFonts w:ascii="Abadi" w:hAnsi="Abadi"/>
          <w:sz w:val="21"/>
          <w:szCs w:val="21"/>
        </w:rPr>
      </w:pPr>
      <w:r w:rsidRPr="00F62539">
        <w:rPr>
          <w:rFonts w:ascii="Abadi" w:hAnsi="Abadi"/>
          <w:b/>
          <w:bCs/>
          <w:sz w:val="21"/>
          <w:szCs w:val="21"/>
        </w:rPr>
        <w:t xml:space="preserve">-La C. Presidenta: </w:t>
      </w:r>
      <w:r w:rsidRPr="00F62539">
        <w:rPr>
          <w:rFonts w:ascii="Abadi" w:hAnsi="Abadi"/>
          <w:sz w:val="21"/>
          <w:szCs w:val="21"/>
        </w:rPr>
        <w:t>Tiene el uso de la voz el diputado Isidoro Bazaldúa Lugo, hasta por diez minutos.</w:t>
      </w:r>
    </w:p>
    <w:p w14:paraId="2B1AEF72" w14:textId="4360AC86" w:rsidR="006A0D6D" w:rsidRPr="00F62539" w:rsidRDefault="006A0D6D" w:rsidP="00CC715A">
      <w:pPr>
        <w:ind w:firstLine="709"/>
        <w:jc w:val="both"/>
        <w:rPr>
          <w:rFonts w:ascii="Abadi" w:hAnsi="Abadi"/>
          <w:sz w:val="21"/>
          <w:szCs w:val="21"/>
        </w:rPr>
      </w:pPr>
    </w:p>
    <w:p w14:paraId="6EC76EC9" w14:textId="5833F9A3" w:rsidR="006A0D6D" w:rsidRPr="00F62539" w:rsidRDefault="006A0D6D" w:rsidP="00CC715A">
      <w:pPr>
        <w:ind w:firstLine="709"/>
        <w:jc w:val="both"/>
        <w:rPr>
          <w:rFonts w:ascii="Abadi" w:hAnsi="Abadi"/>
          <w:b/>
          <w:bCs/>
          <w:sz w:val="21"/>
          <w:szCs w:val="21"/>
        </w:rPr>
      </w:pPr>
      <w:r w:rsidRPr="00F62539">
        <w:rPr>
          <w:rFonts w:ascii="Abadi" w:hAnsi="Abadi"/>
          <w:b/>
          <w:bCs/>
          <w:sz w:val="21"/>
          <w:szCs w:val="21"/>
        </w:rPr>
        <w:t>MANIFESTÁNDOSE A FAVOR DEL DICTAMEN, INTERVIENE EL DIPUTADO ISIDORO BAZALDÚA LUGO.</w:t>
      </w:r>
    </w:p>
    <w:p w14:paraId="2F36D15F" w14:textId="7F72824B" w:rsidR="00AB21E6" w:rsidRPr="00F62539" w:rsidRDefault="00E40ACE" w:rsidP="00E40ACE">
      <w:pPr>
        <w:ind w:right="-1" w:firstLine="708"/>
        <w:jc w:val="right"/>
        <w:rPr>
          <w:rFonts w:ascii="Abadi" w:hAnsi="Abadi"/>
          <w:sz w:val="21"/>
          <w:szCs w:val="21"/>
        </w:rPr>
      </w:pPr>
      <w:r w:rsidRPr="00F62539">
        <w:rPr>
          <w:noProof/>
        </w:rPr>
        <w:drawing>
          <wp:inline distT="0" distB="0" distL="0" distR="0" wp14:anchorId="66FD6E4E" wp14:editId="71D371BE">
            <wp:extent cx="1271975" cy="801482"/>
            <wp:effectExtent l="19050" t="0" r="23495" b="265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475"/>
                    <a:stretch/>
                  </pic:blipFill>
                  <pic:spPr bwMode="auto">
                    <a:xfrm>
                      <a:off x="0" y="0"/>
                      <a:ext cx="1300907" cy="8197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E1CAC45" w14:textId="15FC6FBF" w:rsidR="00CC715A" w:rsidRPr="00F62539" w:rsidRDefault="000C4FAE" w:rsidP="00456941">
      <w:pPr>
        <w:ind w:right="-1" w:firstLine="708"/>
        <w:jc w:val="both"/>
        <w:rPr>
          <w:rFonts w:ascii="Abadi" w:hAnsi="Abadi"/>
          <w:sz w:val="21"/>
          <w:szCs w:val="21"/>
        </w:rPr>
      </w:pPr>
      <w:r w:rsidRPr="00F62539">
        <w:rPr>
          <w:rFonts w:ascii="Abadi" w:hAnsi="Abadi"/>
          <w:b/>
          <w:bCs/>
          <w:sz w:val="21"/>
          <w:szCs w:val="21"/>
        </w:rPr>
        <w:t xml:space="preserve">C. Dip. Isidoro Bazaldúa Lugo: </w:t>
      </w:r>
      <w:r w:rsidR="004025DA" w:rsidRPr="00F62539">
        <w:rPr>
          <w:rFonts w:ascii="Abadi" w:hAnsi="Abadi"/>
          <w:sz w:val="21"/>
          <w:szCs w:val="21"/>
        </w:rPr>
        <w:t xml:space="preserve">Quiero manifestar mi voto a favor del presente dictamen, toda vez que la iniciativa que en aquel momento presentó mi compañera Lupita Torres Rea, planteaba reformar el Código de Procedimientos </w:t>
      </w:r>
      <w:r w:rsidR="00695586" w:rsidRPr="00F62539">
        <w:rPr>
          <w:rFonts w:ascii="Abadi" w:hAnsi="Abadi"/>
          <w:sz w:val="21"/>
          <w:szCs w:val="21"/>
        </w:rPr>
        <w:t xml:space="preserve">Penales para el Estado de Guanajuato, Código que, al entrar en vigencia el actual </w:t>
      </w:r>
      <w:r w:rsidR="004025DA" w:rsidRPr="00F62539">
        <w:rPr>
          <w:rFonts w:ascii="Abadi" w:hAnsi="Abadi"/>
          <w:sz w:val="21"/>
          <w:szCs w:val="21"/>
        </w:rPr>
        <w:t xml:space="preserve"> </w:t>
      </w:r>
      <w:r w:rsidR="00695586" w:rsidRPr="00F62539">
        <w:rPr>
          <w:rFonts w:ascii="Abadi" w:hAnsi="Abadi"/>
          <w:sz w:val="21"/>
          <w:szCs w:val="21"/>
        </w:rPr>
        <w:t xml:space="preserve">sistema penal acusatorio, quedó desplazado por el actual Código Nacional de Procedimientos Penales, por lo que, técnicamente, coincidimos con el presente dictamen; sin embargo, hago hincapié que el Grupo Parlamentario del Partido de la Revolución Democrática  apoya el tema de </w:t>
      </w:r>
      <w:r w:rsidR="00695586" w:rsidRPr="00F62539">
        <w:rPr>
          <w:rFonts w:ascii="Abadi" w:hAnsi="Abadi"/>
          <w:sz w:val="21"/>
          <w:szCs w:val="21"/>
        </w:rPr>
        <w:lastRenderedPageBreak/>
        <w:t>interrupción legal del embarazo en los términos planteados en la iniciativa que presentamos en octubre del 2018 y que a la cual el pasado martes 17 de marzo se le erradicó y se le fijó metodología, por lo que invitamos a las asociaciones y organizaciones civiles con acciones en favor de las mujeres y de la producción de derechos humanos, a realizar aportaciones y participar en las mesas del trabajo de la misma.  Es cuánto, señora presidenta.</w:t>
      </w:r>
    </w:p>
    <w:p w14:paraId="10579DD9" w14:textId="0C4F4ECC" w:rsidR="00F71616" w:rsidRPr="00F62539" w:rsidRDefault="00F71616" w:rsidP="00456941">
      <w:pPr>
        <w:ind w:right="-1" w:firstLine="708"/>
        <w:jc w:val="both"/>
        <w:rPr>
          <w:rFonts w:ascii="Abadi" w:hAnsi="Abadi"/>
          <w:sz w:val="21"/>
          <w:szCs w:val="21"/>
        </w:rPr>
      </w:pPr>
    </w:p>
    <w:p w14:paraId="61BA2482" w14:textId="29D27464" w:rsidR="009B64D4" w:rsidRPr="00F62539" w:rsidRDefault="009C5CC2" w:rsidP="00DD7E25">
      <w:pPr>
        <w:ind w:right="-1" w:firstLine="708"/>
        <w:jc w:val="both"/>
        <w:rPr>
          <w:rFonts w:ascii="Abadi" w:hAnsi="Abadi" w:cs="Arial"/>
          <w:sz w:val="21"/>
          <w:szCs w:val="21"/>
        </w:rPr>
      </w:pPr>
      <w:r w:rsidRPr="00F62539">
        <w:rPr>
          <w:rFonts w:ascii="Abadi" w:hAnsi="Abadi"/>
          <w:b/>
          <w:bCs/>
          <w:sz w:val="21"/>
          <w:szCs w:val="21"/>
        </w:rPr>
        <w:t xml:space="preserve">-La C. Presidenta: </w:t>
      </w:r>
      <w:r w:rsidR="00DD7E25" w:rsidRPr="00F62539">
        <w:rPr>
          <w:rFonts w:ascii="Abadi" w:hAnsi="Abadi"/>
          <w:sz w:val="21"/>
          <w:szCs w:val="21"/>
        </w:rPr>
        <w:t xml:space="preserve">Gracias diputado. Se pide a la </w:t>
      </w:r>
      <w:bookmarkStart w:id="71" w:name="_Hlk18502659"/>
      <w:bookmarkStart w:id="72" w:name="_Hlk15545355"/>
      <w:bookmarkStart w:id="73" w:name="_Hlk15546671"/>
      <w:bookmarkStart w:id="74" w:name="_Hlk18502451"/>
      <w:bookmarkStart w:id="75" w:name="_Hlk16592559"/>
      <w:r w:rsidR="009B64D4" w:rsidRPr="00F62539">
        <w:rPr>
          <w:rFonts w:ascii="Abadi" w:hAnsi="Abadi" w:cs="Arial"/>
          <w:sz w:val="21"/>
          <w:szCs w:val="21"/>
        </w:rPr>
        <w:t>secretaría que proceda a recabar votación nominal de la Asamblea, a través del sistema electrónico, a efecto de aprobar o no el dictamen puesto a su consideración. Se abre el sistema electrónico.</w:t>
      </w:r>
    </w:p>
    <w:p w14:paraId="3D1767DE" w14:textId="77777777" w:rsidR="009B64D4" w:rsidRPr="00F62539" w:rsidRDefault="009B64D4" w:rsidP="009B64D4">
      <w:pPr>
        <w:ind w:firstLine="709"/>
        <w:jc w:val="both"/>
        <w:rPr>
          <w:rFonts w:ascii="Abadi" w:hAnsi="Abadi" w:cs="Arial"/>
          <w:sz w:val="21"/>
          <w:szCs w:val="21"/>
        </w:rPr>
      </w:pPr>
    </w:p>
    <w:p w14:paraId="45F884EB" w14:textId="7542D9E6" w:rsidR="009B64D4" w:rsidRPr="00F62539" w:rsidRDefault="009B64D4" w:rsidP="009B64D4">
      <w:pPr>
        <w:ind w:firstLine="709"/>
        <w:jc w:val="both"/>
        <w:rPr>
          <w:rFonts w:ascii="Abadi" w:hAnsi="Abadi"/>
          <w:sz w:val="21"/>
          <w:szCs w:val="21"/>
        </w:rPr>
      </w:pPr>
      <w:bookmarkStart w:id="76" w:name="_Hlk13571420"/>
      <w:r w:rsidRPr="00F62539">
        <w:rPr>
          <w:rFonts w:ascii="Abadi" w:hAnsi="Abadi"/>
          <w:b/>
          <w:sz w:val="21"/>
          <w:szCs w:val="21"/>
        </w:rPr>
        <w:t>-La Secretaría:</w:t>
      </w:r>
      <w:r w:rsidRPr="00F62539">
        <w:rPr>
          <w:rFonts w:ascii="Abadi" w:hAnsi="Abadi"/>
          <w:sz w:val="21"/>
          <w:szCs w:val="21"/>
        </w:rPr>
        <w:t xml:space="preserve"> En votación nominal, por el sistema electrónico, se </w:t>
      </w:r>
      <w:r w:rsidR="00DD7E25" w:rsidRPr="00F62539">
        <w:rPr>
          <w:rFonts w:ascii="Abadi" w:hAnsi="Abadi"/>
          <w:sz w:val="21"/>
          <w:szCs w:val="21"/>
        </w:rPr>
        <w:t>pregunta</w:t>
      </w:r>
      <w:r w:rsidRPr="00F62539">
        <w:rPr>
          <w:rFonts w:ascii="Abadi" w:hAnsi="Abadi"/>
          <w:sz w:val="21"/>
          <w:szCs w:val="21"/>
        </w:rPr>
        <w:t xml:space="preserve"> a las diputadas y a los diputados si se aprueba el dictamen puesto a su consideración.</w:t>
      </w:r>
    </w:p>
    <w:p w14:paraId="6A0FF9F8" w14:textId="77777777" w:rsidR="009B64D4" w:rsidRPr="00F62539" w:rsidRDefault="009B64D4" w:rsidP="009B64D4">
      <w:pPr>
        <w:ind w:firstLine="709"/>
        <w:jc w:val="both"/>
        <w:rPr>
          <w:rFonts w:ascii="Abadi" w:hAnsi="Abadi"/>
          <w:sz w:val="21"/>
          <w:szCs w:val="21"/>
        </w:rPr>
      </w:pPr>
    </w:p>
    <w:p w14:paraId="01F58DB1" w14:textId="77777777" w:rsidR="009B64D4" w:rsidRPr="00F62539" w:rsidRDefault="009B64D4" w:rsidP="009B64D4">
      <w:pPr>
        <w:ind w:firstLine="709"/>
        <w:jc w:val="both"/>
        <w:rPr>
          <w:rFonts w:ascii="Abadi" w:hAnsi="Abadi"/>
          <w:b/>
          <w:sz w:val="21"/>
          <w:szCs w:val="21"/>
        </w:rPr>
      </w:pPr>
      <w:r w:rsidRPr="00F62539">
        <w:rPr>
          <w:rFonts w:ascii="Abadi" w:hAnsi="Abadi"/>
          <w:b/>
          <w:sz w:val="21"/>
          <w:szCs w:val="21"/>
        </w:rPr>
        <w:t>(Votación)</w:t>
      </w:r>
    </w:p>
    <w:p w14:paraId="444976AC" w14:textId="77777777" w:rsidR="009B64D4" w:rsidRPr="00F62539" w:rsidRDefault="009B64D4" w:rsidP="009B64D4">
      <w:pPr>
        <w:ind w:firstLine="709"/>
        <w:jc w:val="both"/>
        <w:rPr>
          <w:rFonts w:ascii="Abadi" w:hAnsi="Abadi"/>
          <w:b/>
          <w:sz w:val="21"/>
          <w:szCs w:val="21"/>
        </w:rPr>
      </w:pPr>
    </w:p>
    <w:p w14:paraId="515A873E" w14:textId="77777777" w:rsidR="009B64D4" w:rsidRPr="00F62539" w:rsidRDefault="009B64D4" w:rsidP="009B64D4">
      <w:pPr>
        <w:ind w:firstLine="709"/>
        <w:jc w:val="both"/>
        <w:rPr>
          <w:rFonts w:ascii="Abadi" w:hAnsi="Abadi" w:cs="Arial"/>
          <w:b/>
          <w:sz w:val="21"/>
          <w:szCs w:val="21"/>
        </w:rPr>
      </w:pPr>
      <w:r w:rsidRPr="00F62539">
        <w:rPr>
          <w:rFonts w:ascii="Abadi" w:hAnsi="Abadi" w:cs="Arial"/>
          <w:b/>
          <w:sz w:val="21"/>
          <w:szCs w:val="21"/>
        </w:rPr>
        <w:t>¿Falta alguna diputada o algún diputado de emitir su voto?</w:t>
      </w:r>
    </w:p>
    <w:p w14:paraId="19032F71" w14:textId="77777777" w:rsidR="009B64D4" w:rsidRPr="00F62539" w:rsidRDefault="009B64D4" w:rsidP="009B64D4">
      <w:pPr>
        <w:ind w:firstLine="709"/>
        <w:jc w:val="both"/>
        <w:rPr>
          <w:rFonts w:ascii="Abadi" w:hAnsi="Abadi" w:cs="Arial"/>
          <w:sz w:val="21"/>
          <w:szCs w:val="21"/>
        </w:rPr>
      </w:pPr>
    </w:p>
    <w:p w14:paraId="2A3FB454" w14:textId="77777777" w:rsidR="009B64D4" w:rsidRPr="00F62539" w:rsidRDefault="009B64D4" w:rsidP="009B64D4">
      <w:pPr>
        <w:ind w:firstLine="709"/>
        <w:jc w:val="both"/>
        <w:rPr>
          <w:rFonts w:ascii="Abadi" w:hAnsi="Abadi" w:cs="Arial"/>
          <w:sz w:val="21"/>
          <w:szCs w:val="21"/>
        </w:rPr>
      </w:pPr>
      <w:r w:rsidRPr="00F62539">
        <w:rPr>
          <w:rFonts w:ascii="Abadi" w:hAnsi="Abadi" w:cs="Arial"/>
          <w:b/>
          <w:sz w:val="21"/>
          <w:szCs w:val="21"/>
        </w:rPr>
        <w:t>-El C. Presidente:</w:t>
      </w:r>
      <w:r w:rsidRPr="00F62539">
        <w:rPr>
          <w:rFonts w:ascii="Abadi" w:hAnsi="Abadi" w:cs="Arial"/>
          <w:sz w:val="21"/>
          <w:szCs w:val="21"/>
        </w:rPr>
        <w:t xml:space="preserve"> Se cierra el sistema electrónico.</w:t>
      </w:r>
    </w:p>
    <w:p w14:paraId="68F5CFC8" w14:textId="77777777" w:rsidR="009B64D4" w:rsidRPr="00F62539" w:rsidRDefault="009B64D4" w:rsidP="009B64D4">
      <w:pPr>
        <w:ind w:firstLine="709"/>
        <w:jc w:val="both"/>
        <w:rPr>
          <w:rFonts w:ascii="Abadi" w:hAnsi="Abadi" w:cs="Arial"/>
          <w:sz w:val="21"/>
          <w:szCs w:val="21"/>
        </w:rPr>
      </w:pPr>
    </w:p>
    <w:p w14:paraId="3931209F" w14:textId="2497E5D5" w:rsidR="009B64D4" w:rsidRPr="00F62539" w:rsidRDefault="009B64D4" w:rsidP="009B64D4">
      <w:pPr>
        <w:ind w:firstLine="709"/>
        <w:jc w:val="both"/>
        <w:rPr>
          <w:rFonts w:ascii="Abadi" w:hAnsi="Abadi" w:cs="Arial"/>
          <w:b/>
          <w:sz w:val="21"/>
          <w:szCs w:val="21"/>
        </w:rPr>
      </w:pPr>
      <w:r w:rsidRPr="00F62539">
        <w:rPr>
          <w:rFonts w:ascii="Abadi" w:hAnsi="Abadi" w:cs="Arial"/>
          <w:b/>
          <w:sz w:val="21"/>
          <w:szCs w:val="21"/>
        </w:rPr>
        <w:t>-La Secretaría:</w:t>
      </w:r>
      <w:r w:rsidRPr="00F62539">
        <w:rPr>
          <w:rFonts w:ascii="Abadi" w:hAnsi="Abadi" w:cs="Arial"/>
          <w:sz w:val="21"/>
          <w:szCs w:val="21"/>
        </w:rPr>
        <w:t xml:space="preserve"> </w:t>
      </w:r>
      <w:r w:rsidR="00F12440" w:rsidRPr="00F62539">
        <w:rPr>
          <w:rFonts w:ascii="Abadi" w:hAnsi="Abadi" w:cs="Arial"/>
          <w:sz w:val="21"/>
          <w:szCs w:val="21"/>
        </w:rPr>
        <w:t>Se</w:t>
      </w:r>
      <w:r w:rsidRPr="00F62539">
        <w:rPr>
          <w:rFonts w:ascii="Abadi" w:hAnsi="Abadi" w:cs="Arial"/>
          <w:sz w:val="21"/>
          <w:szCs w:val="21"/>
        </w:rPr>
        <w:t xml:space="preserve"> registraron </w:t>
      </w:r>
      <w:r w:rsidRPr="00F62539">
        <w:rPr>
          <w:rFonts w:ascii="Abadi" w:hAnsi="Abadi" w:cs="Arial"/>
          <w:b/>
          <w:sz w:val="21"/>
          <w:szCs w:val="21"/>
        </w:rPr>
        <w:t>treinta y dos votos a favor</w:t>
      </w:r>
      <w:r w:rsidR="00F12440" w:rsidRPr="00F62539">
        <w:rPr>
          <w:rFonts w:ascii="Abadi" w:hAnsi="Abadi" w:cs="Arial"/>
          <w:b/>
          <w:sz w:val="21"/>
          <w:szCs w:val="21"/>
        </w:rPr>
        <w:t>,</w:t>
      </w:r>
      <w:r w:rsidRPr="00F62539">
        <w:rPr>
          <w:rFonts w:ascii="Abadi" w:hAnsi="Abadi" w:cs="Arial"/>
          <w:b/>
          <w:sz w:val="21"/>
          <w:szCs w:val="21"/>
        </w:rPr>
        <w:t xml:space="preserve"> cero en contra.</w:t>
      </w:r>
    </w:p>
    <w:p w14:paraId="2CBD3BFE" w14:textId="77777777" w:rsidR="009B64D4" w:rsidRPr="00F62539" w:rsidRDefault="009B64D4" w:rsidP="009B64D4">
      <w:pPr>
        <w:ind w:firstLine="709"/>
        <w:jc w:val="both"/>
        <w:rPr>
          <w:rFonts w:ascii="Abadi" w:hAnsi="Abadi" w:cs="Arial"/>
          <w:sz w:val="21"/>
          <w:szCs w:val="21"/>
        </w:rPr>
      </w:pPr>
    </w:p>
    <w:p w14:paraId="72B35D02" w14:textId="77777777" w:rsidR="009B64D4" w:rsidRPr="00F62539" w:rsidRDefault="009B64D4" w:rsidP="009B64D4">
      <w:pPr>
        <w:ind w:firstLine="709"/>
        <w:jc w:val="both"/>
        <w:rPr>
          <w:rFonts w:ascii="Abadi" w:hAnsi="Abadi" w:cs="Arial"/>
          <w:sz w:val="21"/>
          <w:szCs w:val="21"/>
        </w:rPr>
      </w:pPr>
      <w:r w:rsidRPr="00F62539">
        <w:rPr>
          <w:rFonts w:ascii="Abadi" w:hAnsi="Abadi" w:cs="Arial"/>
          <w:b/>
          <w:sz w:val="21"/>
          <w:szCs w:val="21"/>
        </w:rPr>
        <w:t xml:space="preserve">El C. Presidente: </w:t>
      </w:r>
      <w:r w:rsidRPr="00F62539">
        <w:rPr>
          <w:rFonts w:ascii="Abadi" w:hAnsi="Abadi" w:cs="Arial"/>
          <w:sz w:val="21"/>
          <w:szCs w:val="21"/>
        </w:rPr>
        <w:t>El dictamen ha sido aprobado por unanimidad de votos.</w:t>
      </w:r>
    </w:p>
    <w:p w14:paraId="6603F87B" w14:textId="77777777" w:rsidR="009B64D4" w:rsidRPr="00F62539" w:rsidRDefault="009B64D4" w:rsidP="009B64D4">
      <w:pPr>
        <w:ind w:firstLine="709"/>
        <w:jc w:val="both"/>
        <w:rPr>
          <w:rFonts w:ascii="Abadi" w:hAnsi="Abadi" w:cs="Arial"/>
          <w:sz w:val="21"/>
          <w:szCs w:val="21"/>
        </w:rPr>
      </w:pPr>
    </w:p>
    <w:p w14:paraId="2BB9AB74" w14:textId="787B08B4" w:rsidR="009B64D4" w:rsidRPr="00F62539" w:rsidRDefault="009B64D4" w:rsidP="009B64D4">
      <w:pPr>
        <w:ind w:firstLine="709"/>
        <w:jc w:val="both"/>
        <w:rPr>
          <w:rFonts w:ascii="Abadi" w:hAnsi="Abadi" w:cs="Arial"/>
          <w:sz w:val="21"/>
          <w:szCs w:val="21"/>
        </w:rPr>
      </w:pPr>
      <w:r w:rsidRPr="00F62539">
        <w:rPr>
          <w:rFonts w:ascii="Abadi" w:hAnsi="Abadi" w:cs="Arial"/>
          <w:sz w:val="21"/>
          <w:szCs w:val="21"/>
        </w:rPr>
        <w:t xml:space="preserve">En consecuencia, </w:t>
      </w:r>
      <w:r w:rsidR="000D7915" w:rsidRPr="00F62539">
        <w:rPr>
          <w:rFonts w:ascii="Abadi" w:hAnsi="Abadi" w:cs="Arial"/>
          <w:sz w:val="21"/>
          <w:szCs w:val="21"/>
        </w:rPr>
        <w:t>se instruye a la Secretaría General para que proceda al archivo definitivo de las iniciativas referidas en el dictamen aprobado.</w:t>
      </w:r>
    </w:p>
    <w:p w14:paraId="2309D036" w14:textId="4A8573F8" w:rsidR="000D7915" w:rsidRPr="00F62539" w:rsidRDefault="000D7915" w:rsidP="009B64D4">
      <w:pPr>
        <w:ind w:firstLine="709"/>
        <w:jc w:val="both"/>
        <w:rPr>
          <w:rFonts w:ascii="Abadi" w:hAnsi="Abadi" w:cs="Arial"/>
          <w:sz w:val="21"/>
          <w:szCs w:val="21"/>
        </w:rPr>
      </w:pPr>
    </w:p>
    <w:p w14:paraId="7CBECE73" w14:textId="0A4289F0" w:rsidR="000D7915" w:rsidRPr="00F62539" w:rsidRDefault="00512855" w:rsidP="009B64D4">
      <w:pPr>
        <w:ind w:firstLine="709"/>
        <w:jc w:val="both"/>
        <w:rPr>
          <w:rFonts w:ascii="Abadi" w:hAnsi="Abadi"/>
          <w:sz w:val="21"/>
          <w:szCs w:val="21"/>
        </w:rPr>
      </w:pPr>
      <w:r w:rsidRPr="00F62539">
        <w:rPr>
          <w:rFonts w:ascii="Abadi" w:hAnsi="Abadi" w:cs="Arial"/>
          <w:sz w:val="21"/>
          <w:szCs w:val="21"/>
        </w:rPr>
        <w:t xml:space="preserve">Se somete a discusión, en lo general, el dictamen suscrito por la </w:t>
      </w:r>
      <w:r w:rsidR="007E7DB8" w:rsidRPr="00F62539">
        <w:rPr>
          <w:rFonts w:ascii="Abadi" w:hAnsi="Abadi"/>
          <w:sz w:val="21"/>
          <w:szCs w:val="21"/>
        </w:rPr>
        <w:t xml:space="preserve">Comisión de Asuntos Municipales relativo a la iniciativa formulada por diputadas y diputados integrantes del Grupo Parlamentario del Partido Acción Nacional, por la que se adiciona un inciso a la fracción V del artículo 76, las fracciones XXIII y XXIV al artículo 77 y un Capítulo Segundo que comprende los artículos 240-6, 240-7 y 240-8 al Título Décimo denominado Del Sistema Municipal de Protección de los Derechos de las Niñas, </w:t>
      </w:r>
      <w:r w:rsidR="007E7DB8" w:rsidRPr="00F62539">
        <w:rPr>
          <w:rFonts w:ascii="Abadi" w:hAnsi="Abadi"/>
          <w:sz w:val="21"/>
          <w:szCs w:val="21"/>
        </w:rPr>
        <w:t>Niños y Adolescentes a la Ley Orgánica Municipal para el Estado de Guanajuato.</w:t>
      </w:r>
    </w:p>
    <w:p w14:paraId="35B2615A" w14:textId="174D9722" w:rsidR="007E7DB8" w:rsidRPr="00F62539" w:rsidRDefault="007E7DB8" w:rsidP="009B64D4">
      <w:pPr>
        <w:ind w:firstLine="709"/>
        <w:jc w:val="both"/>
        <w:rPr>
          <w:rFonts w:ascii="Abadi" w:hAnsi="Abadi"/>
          <w:sz w:val="21"/>
          <w:szCs w:val="21"/>
        </w:rPr>
      </w:pPr>
    </w:p>
    <w:bookmarkEnd w:id="71"/>
    <w:bookmarkEnd w:id="72"/>
    <w:bookmarkEnd w:id="73"/>
    <w:bookmarkEnd w:id="74"/>
    <w:bookmarkEnd w:id="75"/>
    <w:bookmarkEnd w:id="76"/>
    <w:p w14:paraId="3FDAC9D0" w14:textId="027A288E" w:rsidR="006671D9" w:rsidRPr="00F62539" w:rsidRDefault="006671D9" w:rsidP="006671D9">
      <w:pPr>
        <w:ind w:firstLine="709"/>
        <w:jc w:val="both"/>
        <w:rPr>
          <w:rFonts w:ascii="Abadi" w:hAnsi="Abadi"/>
          <w:b/>
          <w:sz w:val="21"/>
          <w:szCs w:val="21"/>
        </w:rPr>
      </w:pPr>
      <w:r w:rsidRPr="00F62539">
        <w:rPr>
          <w:rFonts w:ascii="Abadi" w:hAnsi="Abadi"/>
          <w:b/>
          <w:sz w:val="21"/>
          <w:szCs w:val="21"/>
        </w:rPr>
        <w:t xml:space="preserve">DISCUSIÓN Y, EN SU CASO, APROBACIÓN DEL DICTAMEN SUSCRITO POR LA COMISIÓN DE ASUNTOS MUNICIPALES RELATIVO A LA INICIATIVA FORMULADA POR DIPUTADAS Y DIPUTADOS INTEGRANTES DEL GRUPO PARLAMENTARIO DEL PARTIDO ACCIÓN NACIONAL POR LA QUE SE ADICIONA UN INCISO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 </w:t>
      </w:r>
    </w:p>
    <w:p w14:paraId="1E334D61" w14:textId="312C41DB" w:rsidR="00E22D17" w:rsidRPr="00F62539" w:rsidRDefault="00E22D17" w:rsidP="006671D9">
      <w:pPr>
        <w:ind w:firstLine="709"/>
        <w:jc w:val="both"/>
        <w:rPr>
          <w:rFonts w:ascii="Abadi" w:hAnsi="Abadi"/>
          <w:b/>
          <w:sz w:val="21"/>
          <w:szCs w:val="21"/>
        </w:rPr>
      </w:pPr>
    </w:p>
    <w:p w14:paraId="044AD6D9" w14:textId="77777777" w:rsidR="00E22D17" w:rsidRPr="00F62539" w:rsidRDefault="00E22D17" w:rsidP="00E22D17">
      <w:pPr>
        <w:pStyle w:val="Textoindependiente"/>
        <w:ind w:firstLine="851"/>
        <w:rPr>
          <w:rFonts w:ascii="Abadi" w:hAnsi="Abadi"/>
          <w:sz w:val="21"/>
          <w:szCs w:val="21"/>
        </w:rPr>
      </w:pPr>
      <w:r w:rsidRPr="00F62539">
        <w:rPr>
          <w:rFonts w:ascii="Abadi" w:hAnsi="Abadi"/>
          <w:sz w:val="21"/>
          <w:szCs w:val="21"/>
        </w:rPr>
        <w:t>»Dip. Martha Isabel Delgado Zárate. Presidenta del Congreso del Estado. Presente.</w:t>
      </w:r>
    </w:p>
    <w:p w14:paraId="46210106" w14:textId="77777777" w:rsidR="00E22D17" w:rsidRPr="00F62539" w:rsidRDefault="00E22D17" w:rsidP="00E22D17">
      <w:pPr>
        <w:pStyle w:val="Textoindependiente"/>
        <w:ind w:firstLine="851"/>
        <w:rPr>
          <w:rFonts w:ascii="Abadi" w:hAnsi="Abadi"/>
          <w:sz w:val="21"/>
          <w:szCs w:val="21"/>
        </w:rPr>
      </w:pPr>
    </w:p>
    <w:p w14:paraId="7B3113E0" w14:textId="77777777" w:rsidR="00E22D17" w:rsidRPr="00F62539" w:rsidRDefault="00E22D17" w:rsidP="00E22D17">
      <w:pPr>
        <w:pStyle w:val="Textoindependiente"/>
        <w:ind w:firstLine="851"/>
        <w:rPr>
          <w:rFonts w:ascii="Abadi" w:hAnsi="Abadi"/>
          <w:sz w:val="21"/>
          <w:szCs w:val="21"/>
        </w:rPr>
      </w:pPr>
      <w:r w:rsidRPr="00F62539">
        <w:rPr>
          <w:rFonts w:ascii="Abadi" w:hAnsi="Abadi"/>
          <w:sz w:val="21"/>
          <w:szCs w:val="21"/>
        </w:rPr>
        <w:t>A la Comisión de Asuntos Municipales le fue turnada para estudio y dictamen la iniciativa formulada por diputadas y diputados integrantes del Grupo Parlamentario del Partido Acción Nacional por la que se adiciona el inciso l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w:t>
      </w:r>
    </w:p>
    <w:p w14:paraId="24D46A45" w14:textId="77777777" w:rsidR="00E22D17" w:rsidRPr="00F62539" w:rsidRDefault="00E22D17" w:rsidP="00E22D17">
      <w:pPr>
        <w:pStyle w:val="Textoindependiente"/>
        <w:ind w:firstLine="851"/>
        <w:rPr>
          <w:rFonts w:ascii="Abadi" w:hAnsi="Abadi"/>
          <w:sz w:val="21"/>
          <w:szCs w:val="21"/>
        </w:rPr>
      </w:pPr>
    </w:p>
    <w:p w14:paraId="03FD9025"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Analizada la iniciativa de referencia, esta Comisión Dictaminadora de conformidad con lo dispuesto en los artículos 104 fracción I y 171 de la Ley Orgánica del Poder Legislativo del Estado de Guanajuato, rinde el dictamen con base en las siguientes:</w:t>
      </w:r>
    </w:p>
    <w:p w14:paraId="318F7BF6" w14:textId="77777777" w:rsidR="00E22D17" w:rsidRPr="00F62539" w:rsidRDefault="00E22D17" w:rsidP="00E22D17">
      <w:pPr>
        <w:pStyle w:val="Textoindependiente"/>
        <w:ind w:firstLine="851"/>
        <w:rPr>
          <w:rFonts w:ascii="Abadi" w:hAnsi="Abadi"/>
          <w:b w:val="0"/>
          <w:bCs w:val="0"/>
          <w:sz w:val="21"/>
          <w:szCs w:val="21"/>
        </w:rPr>
      </w:pPr>
    </w:p>
    <w:p w14:paraId="68935FC3" w14:textId="77777777" w:rsidR="00E22D17" w:rsidRPr="00F62539" w:rsidRDefault="00E22D17" w:rsidP="00E22D17">
      <w:pPr>
        <w:pStyle w:val="Sangradetextonormal"/>
        <w:spacing w:after="0"/>
        <w:jc w:val="center"/>
        <w:rPr>
          <w:rFonts w:ascii="Abadi" w:hAnsi="Abadi"/>
          <w:sz w:val="21"/>
          <w:szCs w:val="21"/>
        </w:rPr>
      </w:pPr>
      <w:r w:rsidRPr="00F62539">
        <w:rPr>
          <w:rFonts w:ascii="Abadi" w:hAnsi="Abadi"/>
          <w:sz w:val="21"/>
          <w:szCs w:val="21"/>
        </w:rPr>
        <w:t>C O N S I D E R A C I O N E S</w:t>
      </w:r>
    </w:p>
    <w:p w14:paraId="78CD9C0B" w14:textId="77777777" w:rsidR="00E22D17" w:rsidRPr="00F62539" w:rsidRDefault="00E22D17" w:rsidP="00E22D17">
      <w:pPr>
        <w:pStyle w:val="Textoindependiente"/>
        <w:rPr>
          <w:rFonts w:ascii="Abadi" w:hAnsi="Abadi"/>
          <w:b w:val="0"/>
          <w:bCs w:val="0"/>
          <w:sz w:val="21"/>
          <w:szCs w:val="21"/>
        </w:rPr>
      </w:pPr>
    </w:p>
    <w:p w14:paraId="02E85AE5" w14:textId="77777777" w:rsidR="00E22D17" w:rsidRPr="00F62539" w:rsidRDefault="00E22D17" w:rsidP="00E22D17">
      <w:pPr>
        <w:pStyle w:val="Textoindependiente"/>
        <w:rPr>
          <w:rFonts w:ascii="Abadi" w:hAnsi="Abadi"/>
          <w:b w:val="0"/>
          <w:bCs w:val="0"/>
          <w:sz w:val="21"/>
          <w:szCs w:val="21"/>
        </w:rPr>
      </w:pPr>
      <w:r w:rsidRPr="00F62539">
        <w:rPr>
          <w:rFonts w:ascii="Abadi" w:hAnsi="Abadi"/>
          <w:b w:val="0"/>
          <w:bCs w:val="0"/>
          <w:sz w:val="21"/>
          <w:szCs w:val="21"/>
        </w:rPr>
        <w:t>Antecedentes.</w:t>
      </w:r>
    </w:p>
    <w:p w14:paraId="26F3B146" w14:textId="77777777" w:rsidR="00E22D17" w:rsidRPr="00F62539" w:rsidRDefault="00E22D17" w:rsidP="00E22D17">
      <w:pPr>
        <w:pStyle w:val="Textoindependiente"/>
        <w:rPr>
          <w:rFonts w:ascii="Abadi" w:hAnsi="Abadi"/>
          <w:b w:val="0"/>
          <w:bCs w:val="0"/>
          <w:sz w:val="21"/>
          <w:szCs w:val="21"/>
        </w:rPr>
      </w:pPr>
    </w:p>
    <w:p w14:paraId="6DE4991B"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 xml:space="preserve">La presidencia de la Mesa Directiva en sesión de fecha 25 de abril de 2019 turnó a la Comisión de Asuntos Municipales, </w:t>
      </w:r>
      <w:r w:rsidRPr="00F62539">
        <w:rPr>
          <w:rFonts w:ascii="Abadi" w:hAnsi="Abadi"/>
          <w:b w:val="0"/>
          <w:bCs w:val="0"/>
          <w:sz w:val="21"/>
          <w:szCs w:val="21"/>
        </w:rPr>
        <w:lastRenderedPageBreak/>
        <w:t>con fundamento en el artículo 104 fracción I de la Ley Orgánica del Poder Legislativo del Estado de Guanajuato, para efectos de estudio y dictamen, la iniciativa formulada por diputadas y diputados integrantes del Grupo Parlamentario del Partido Acción Nacional por la que se adiciona el inciso l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w:t>
      </w:r>
    </w:p>
    <w:p w14:paraId="75D28702" w14:textId="77777777" w:rsidR="00E22D17" w:rsidRPr="00F62539" w:rsidRDefault="00E22D17" w:rsidP="00E22D17">
      <w:pPr>
        <w:pStyle w:val="Textoindependiente"/>
        <w:rPr>
          <w:rFonts w:ascii="Abadi" w:hAnsi="Abadi"/>
          <w:b w:val="0"/>
          <w:bCs w:val="0"/>
          <w:sz w:val="21"/>
          <w:szCs w:val="21"/>
        </w:rPr>
      </w:pPr>
    </w:p>
    <w:p w14:paraId="28924EA4" w14:textId="77777777" w:rsidR="00E22D17" w:rsidRPr="00F62539" w:rsidRDefault="00E22D17" w:rsidP="00E22D17">
      <w:pPr>
        <w:pStyle w:val="Textoindependiente"/>
        <w:rPr>
          <w:rFonts w:ascii="Abadi" w:hAnsi="Abadi"/>
          <w:b w:val="0"/>
          <w:bCs w:val="0"/>
          <w:sz w:val="21"/>
          <w:szCs w:val="21"/>
        </w:rPr>
      </w:pPr>
      <w:r w:rsidRPr="00F62539">
        <w:rPr>
          <w:rFonts w:ascii="Abadi" w:hAnsi="Abadi"/>
          <w:b w:val="0"/>
          <w:bCs w:val="0"/>
          <w:sz w:val="21"/>
          <w:szCs w:val="21"/>
        </w:rPr>
        <w:t>Propósito de la iniciativa.</w:t>
      </w:r>
    </w:p>
    <w:p w14:paraId="0FDFA73F" w14:textId="77777777" w:rsidR="00E22D17" w:rsidRPr="00F62539" w:rsidRDefault="00E22D17" w:rsidP="00E22D17">
      <w:pPr>
        <w:pStyle w:val="Textoindependiente"/>
        <w:rPr>
          <w:rFonts w:ascii="Abadi" w:hAnsi="Abadi"/>
          <w:b w:val="0"/>
          <w:bCs w:val="0"/>
          <w:sz w:val="21"/>
          <w:szCs w:val="21"/>
        </w:rPr>
      </w:pPr>
    </w:p>
    <w:p w14:paraId="121FE22C"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La iniciativa que se dictamina busca lograr la transversalidad de la norma para que la Ley Orgánica Municipal para el Estado de Guanajuato, incorpore las provisiones normativas indispensables para la creación, instalación y operación de los sistemas municipales de protección de los derechos de niñas, niños y adolescentes y sus secretarías ejecutivas, en cumplimiento de la Ley de los Derechos de Niñas, Niños y Adolescentes del Estado de Guanajuato, por lo que propone lo siguiente:</w:t>
      </w:r>
    </w:p>
    <w:p w14:paraId="6C3473FE" w14:textId="77777777" w:rsidR="00E22D17" w:rsidRPr="00F62539" w:rsidRDefault="00E22D17" w:rsidP="00E22D17">
      <w:pPr>
        <w:tabs>
          <w:tab w:val="left" w:pos="0"/>
          <w:tab w:val="left" w:pos="1276"/>
        </w:tabs>
        <w:jc w:val="both"/>
        <w:rPr>
          <w:rFonts w:ascii="Abadi" w:hAnsi="Abadi" w:cs="Arial"/>
          <w:w w:val="105"/>
          <w:sz w:val="21"/>
          <w:szCs w:val="21"/>
        </w:rPr>
      </w:pPr>
    </w:p>
    <w:p w14:paraId="3352D873"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«El marco jurídico de México está conformado por la Constitución Política de los Estados Unidos Mexicanos, los tratados internacionales aprobados y ratificados por el país y las leyes federales y locales. México ha ratificado numerosos Estados internacionales en materia de derechos humanos, por lo que el Estado se ha visto en la necesidad de ir adecuando sus sistemas jurídicos nacionales y locales a los estándares mínimos reconocidos por estas convenciones y a realizar reformas legislativas al marco jurídico constitucional y en los niveles federal y local.</w:t>
      </w:r>
    </w:p>
    <w:p w14:paraId="0C469350" w14:textId="77777777" w:rsidR="00E22D17" w:rsidRPr="00F62539" w:rsidRDefault="00E22D17" w:rsidP="00E22D17">
      <w:pPr>
        <w:pStyle w:val="Textoindependiente"/>
        <w:ind w:firstLine="851"/>
        <w:rPr>
          <w:rFonts w:ascii="Abadi" w:hAnsi="Abadi"/>
          <w:b w:val="0"/>
          <w:bCs w:val="0"/>
          <w:sz w:val="21"/>
          <w:szCs w:val="21"/>
        </w:rPr>
      </w:pPr>
    </w:p>
    <w:p w14:paraId="0A8E2E3F"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En materia de derechos de la infancia y la adolescencia, en 1990 México ratificó la Convención sobre los Derechos del Niño (CON), por lo que desde ese momento quedó obligado a cumplir con sus disposiciones y a adoptar diversas medidas para hacer efectivos los derechos reconocidos en ella.</w:t>
      </w:r>
    </w:p>
    <w:p w14:paraId="0B90D39F" w14:textId="77777777" w:rsidR="00E22D17" w:rsidRPr="00F62539" w:rsidRDefault="00E22D17" w:rsidP="00E22D17">
      <w:pPr>
        <w:pStyle w:val="Textoindependiente"/>
        <w:ind w:firstLine="851"/>
        <w:rPr>
          <w:rFonts w:ascii="Abadi" w:hAnsi="Abadi"/>
          <w:b w:val="0"/>
          <w:bCs w:val="0"/>
          <w:sz w:val="21"/>
          <w:szCs w:val="21"/>
        </w:rPr>
      </w:pPr>
    </w:p>
    <w:p w14:paraId="4E133F19"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 xml:space="preserve">Asimismo, ratificó los dos protocolos facultativos de la Convención </w:t>
      </w:r>
      <w:r w:rsidRPr="00F62539">
        <w:rPr>
          <w:rFonts w:ascii="Abadi" w:hAnsi="Abadi"/>
          <w:b w:val="0"/>
          <w:bCs w:val="0"/>
          <w:sz w:val="21"/>
          <w:szCs w:val="21"/>
        </w:rPr>
        <w:t>sobre los Derechos del Niño relativos a la participación de niños en conflictos armados, y a la venta de niños, la prostitución infantil y la utilización de niños en la pornografía.</w:t>
      </w:r>
    </w:p>
    <w:p w14:paraId="53686EBC" w14:textId="77777777" w:rsidR="00E22D17" w:rsidRPr="00F62539" w:rsidRDefault="00E22D17" w:rsidP="00E22D17">
      <w:pPr>
        <w:pStyle w:val="Textoindependiente"/>
        <w:ind w:firstLine="851"/>
        <w:rPr>
          <w:rFonts w:ascii="Abadi" w:hAnsi="Abadi"/>
          <w:b w:val="0"/>
          <w:bCs w:val="0"/>
          <w:sz w:val="21"/>
          <w:szCs w:val="21"/>
        </w:rPr>
      </w:pPr>
    </w:p>
    <w:p w14:paraId="686CF52A"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El Estado mexicano también llevó a cabo reformas constitucionales que han permitido avanzar en el proceso de adecuación de la legislación interna, entre las que destaca la reforma al artículo 4º, que incorpora la noción de sujetos de derecho, reconociendo que los niños y niñas son titulares del derecho a la satisfacción de sus necesidades de alimentación, salud, educación y sano esparcimiento para su desarrollo, y estableciendo que los ascendientes, tutores y custodios tienen el deber de preservar estos derechos.</w:t>
      </w:r>
    </w:p>
    <w:p w14:paraId="3706486A" w14:textId="77777777" w:rsidR="00E22D17" w:rsidRPr="00F62539" w:rsidRDefault="00E22D17" w:rsidP="00E22D17">
      <w:pPr>
        <w:pStyle w:val="Textoindependiente"/>
        <w:ind w:firstLine="851"/>
        <w:rPr>
          <w:rFonts w:ascii="Abadi" w:hAnsi="Abadi"/>
          <w:b w:val="0"/>
          <w:bCs w:val="0"/>
          <w:sz w:val="21"/>
          <w:szCs w:val="21"/>
        </w:rPr>
      </w:pPr>
    </w:p>
    <w:p w14:paraId="0714E387"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Por su parte, el Estado es responsable de proveer lo necesario para propiciar el respeto a la dignidad de la niñez y el ejercicio pleno de sus derechos y otorgar facilidades a los particulares para que coadyuven al cumplimiento de los derechos de la niñez.</w:t>
      </w:r>
    </w:p>
    <w:p w14:paraId="47695D6D" w14:textId="77777777" w:rsidR="00E22D17" w:rsidRPr="00F62539" w:rsidRDefault="00E22D17" w:rsidP="00E22D17">
      <w:pPr>
        <w:pStyle w:val="Textoindependiente"/>
        <w:ind w:firstLine="851"/>
        <w:rPr>
          <w:rFonts w:ascii="Abadi" w:hAnsi="Abadi"/>
          <w:b w:val="0"/>
          <w:bCs w:val="0"/>
          <w:sz w:val="21"/>
          <w:szCs w:val="21"/>
        </w:rPr>
      </w:pPr>
    </w:p>
    <w:p w14:paraId="3031FEF5"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Esta reforma dio lugar a la emisión de la Ley para la Protección de los Derechos de Niñas, Niños y Adolescentes, cuyo objeto fue garantizar a éstos la tutela y el respeto de los derechos fundamentales reconocidos en la Constitución, así como establecer los principios básicos conforme a los cuales el orden jurídico mexicano habría de proteger y garantizar estos derechos.</w:t>
      </w:r>
    </w:p>
    <w:p w14:paraId="090EC71D" w14:textId="77777777" w:rsidR="00E22D17" w:rsidRPr="00F62539" w:rsidRDefault="00E22D17" w:rsidP="00E22D17">
      <w:pPr>
        <w:pStyle w:val="Textoindependiente"/>
        <w:ind w:firstLine="851"/>
        <w:rPr>
          <w:rFonts w:ascii="Abadi" w:hAnsi="Abadi"/>
          <w:b w:val="0"/>
          <w:bCs w:val="0"/>
          <w:sz w:val="21"/>
          <w:szCs w:val="21"/>
        </w:rPr>
      </w:pPr>
    </w:p>
    <w:p w14:paraId="16F9494D"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Cabe destacar que dicha Ley fue abrogada, con el Decreto que dio vida a la Ley General de los Derechos de Niñas, Niños y Adolescentes, publicada en el diario oficial de la federación, el 4 de diciembre de 2014.</w:t>
      </w:r>
    </w:p>
    <w:p w14:paraId="747DD76D" w14:textId="77777777" w:rsidR="00E22D17" w:rsidRPr="00F62539" w:rsidRDefault="00E22D17" w:rsidP="00E22D17">
      <w:pPr>
        <w:pStyle w:val="Textoindependiente"/>
        <w:ind w:firstLine="851"/>
        <w:rPr>
          <w:rFonts w:ascii="Abadi" w:hAnsi="Abadi"/>
          <w:b w:val="0"/>
          <w:bCs w:val="0"/>
          <w:sz w:val="21"/>
          <w:szCs w:val="21"/>
        </w:rPr>
      </w:pPr>
    </w:p>
    <w:p w14:paraId="1ABE633E"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La publicación y entrada en vigor de la Ley General de los Derechos de Niñas, Niños y Adolescentes, supuso un cambio institucional de primer orden en la garantía de los derechos de la infancia y la adolescencia.</w:t>
      </w:r>
    </w:p>
    <w:p w14:paraId="14F1F1B5" w14:textId="77777777" w:rsidR="00E22D17" w:rsidRPr="00F62539" w:rsidRDefault="00E22D17" w:rsidP="00E22D17">
      <w:pPr>
        <w:pStyle w:val="Textoindependiente"/>
        <w:ind w:firstLine="851"/>
        <w:rPr>
          <w:rFonts w:ascii="Abadi" w:hAnsi="Abadi"/>
          <w:b w:val="0"/>
          <w:bCs w:val="0"/>
          <w:sz w:val="21"/>
          <w:szCs w:val="21"/>
        </w:rPr>
      </w:pPr>
    </w:p>
    <w:p w14:paraId="20D2585D"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 xml:space="preserve">Esta ley general sentó las bases para reconocer a niñas, niños y adolescentes como titulares de derechos de conformidad con todo el bloque de constitucionalidad vigente, pero, sobre todo, creó el andamiaje jurídico para la organización y funcionamiento de un Sistema de Protección </w:t>
      </w:r>
      <w:r w:rsidRPr="00F62539">
        <w:rPr>
          <w:rFonts w:ascii="Abadi" w:hAnsi="Abadi"/>
          <w:b w:val="0"/>
          <w:bCs w:val="0"/>
          <w:sz w:val="21"/>
          <w:szCs w:val="21"/>
        </w:rPr>
        <w:lastRenderedPageBreak/>
        <w:t>Integral que articula y coordina a todos los responsables, en los tres órdenes de gobierno bajo una política nacional integral, con enfoque de corresponsabilidad entre la familia, la comunidad y el Estado.</w:t>
      </w:r>
    </w:p>
    <w:p w14:paraId="4094B6AF" w14:textId="77777777" w:rsidR="00E22D17" w:rsidRPr="00F62539" w:rsidRDefault="00E22D17" w:rsidP="00E22D17">
      <w:pPr>
        <w:pStyle w:val="Textoindependiente"/>
        <w:ind w:firstLine="851"/>
        <w:rPr>
          <w:rFonts w:ascii="Abadi" w:hAnsi="Abadi"/>
          <w:b w:val="0"/>
          <w:bCs w:val="0"/>
          <w:sz w:val="21"/>
          <w:szCs w:val="21"/>
        </w:rPr>
      </w:pPr>
    </w:p>
    <w:p w14:paraId="24313BAE"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En cumplimiento de lo dispuesto por esta ley general, previa publicación en el Periódico Oficial del Gobierno del Estado (el 11 de septiembre de 2015), el 1 de enero de 2016 entró en vigor la Ley de los Derechos de Niñas, Niños y Adolescentes para el Estado de Guanajuato que, a su vez, creó el Sistema Estatal de Protección de los Derechos de Niñas, Niños y Adolescentes y ordenó la creación de un sistema de protección en cada uno de los municipios del Estado.</w:t>
      </w:r>
    </w:p>
    <w:p w14:paraId="0FCB4F77" w14:textId="77777777" w:rsidR="00E22D17" w:rsidRPr="00F62539" w:rsidRDefault="00E22D17" w:rsidP="00E22D17">
      <w:pPr>
        <w:pStyle w:val="Textoindependiente"/>
        <w:ind w:firstLine="851"/>
        <w:rPr>
          <w:rFonts w:ascii="Abadi" w:hAnsi="Abadi"/>
          <w:b w:val="0"/>
          <w:bCs w:val="0"/>
          <w:sz w:val="21"/>
          <w:szCs w:val="21"/>
        </w:rPr>
      </w:pPr>
    </w:p>
    <w:p w14:paraId="05B4462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En conjunto, integran un sistema de sistemas que tiene la tarea de construir políticas públicas que garanticen todos y cada uno de los derechos de niñas, niños y adolescentes, superando los problemas propios de la sectorización en que está organizadas las administraciones públicas y que suele dar lugar a soluciones fragmentadas y parciales, contraviniendo principios básicos de los derechos humanos como la integralidad y la interdependencia.</w:t>
      </w:r>
    </w:p>
    <w:p w14:paraId="6FF2EE72" w14:textId="77777777" w:rsidR="00E22D17" w:rsidRPr="00F62539" w:rsidRDefault="00E22D17" w:rsidP="00E22D17">
      <w:pPr>
        <w:pStyle w:val="Textoindependiente"/>
        <w:ind w:firstLine="851"/>
        <w:rPr>
          <w:rFonts w:ascii="Abadi" w:hAnsi="Abadi"/>
          <w:b w:val="0"/>
          <w:bCs w:val="0"/>
          <w:sz w:val="21"/>
          <w:szCs w:val="21"/>
        </w:rPr>
      </w:pPr>
    </w:p>
    <w:p w14:paraId="55B28DCA"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De acuerdo con el mandato de la ley general y local en materia de derechos de niñas, niños y adolescentes, los Sistemas de Protección tanto estatal como municipales, deben contar con secretarías ejecutivas responsables de su coordinación operativa y que, en términos generales, son responsables de proponer, ejecutar y dar seguimiento a los acuerdos de los sistemas. La importancia de las secretarías ejecutivas radica, fundamentalmente, en que es a través de ellas cómo se da la articulación y coordinación entre los sistemas nacional, estatales y municipales. La ausencia de estas figuras genera una incomunicación entre los sistemas e imposibilita operar las decisiones de los sistemas en el territorio que está precisamente en el ámbito municipal.</w:t>
      </w:r>
    </w:p>
    <w:p w14:paraId="3DF65A52" w14:textId="77777777" w:rsidR="00E22D17" w:rsidRPr="00F62539" w:rsidRDefault="00E22D17" w:rsidP="00E22D17">
      <w:pPr>
        <w:pStyle w:val="Textoindependiente"/>
        <w:ind w:firstLine="851"/>
        <w:rPr>
          <w:rFonts w:ascii="Abadi" w:hAnsi="Abadi"/>
          <w:b w:val="0"/>
          <w:bCs w:val="0"/>
          <w:sz w:val="21"/>
          <w:szCs w:val="21"/>
        </w:rPr>
      </w:pPr>
    </w:p>
    <w:p w14:paraId="2EF3D0C2"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 xml:space="preserve">El Sistema Estatal de Protección, conjuntamente con los Sistemas Municipales, tienen la tarea de asegurar que los derechos de más de dos millones treinta y un mil niñas, niños y adolescentes guanajuatenses, la tercera parte de la población del Estado </w:t>
      </w:r>
      <w:r w:rsidRPr="00F62539">
        <w:rPr>
          <w:rFonts w:ascii="Abadi" w:hAnsi="Abadi"/>
          <w:b w:val="0"/>
          <w:bCs w:val="0"/>
          <w:sz w:val="21"/>
          <w:szCs w:val="21"/>
        </w:rPr>
        <w:t>(INEGI 2015), sean una realidad. Especialmente, la de aquellos que en su cotidianidad sufren la vulneración o restricción de alguno de sus derechos por cuestiones como la pobreza, el internamiento en centros penitenciarios, la falta de cuidados parentales, trabajo infantil entre otros. La tarea de estos sistemas es, por lo tanto, de la máxima importancia y prioridad.</w:t>
      </w:r>
    </w:p>
    <w:p w14:paraId="5A9C7B91" w14:textId="77777777" w:rsidR="00E22D17" w:rsidRPr="00F62539" w:rsidRDefault="00E22D17" w:rsidP="00E22D17">
      <w:pPr>
        <w:pStyle w:val="Textoindependiente"/>
        <w:ind w:firstLine="851"/>
        <w:rPr>
          <w:rFonts w:ascii="Abadi" w:hAnsi="Abadi"/>
          <w:b w:val="0"/>
          <w:bCs w:val="0"/>
          <w:sz w:val="21"/>
          <w:szCs w:val="21"/>
        </w:rPr>
      </w:pPr>
    </w:p>
    <w:p w14:paraId="403D4264"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Aunque durante los años 2016 y 2017 se logró que todos los Sistemas Municipales de Protección se instalaran -al menos formalmente-, según datos de la Secretaría Ejecutiva del Sistema Estatal de Protección, al término de la administración municipal anterior, solamente un municipio elaboró y publicó oficialmente su Programa Municipal, únicamente dos crearon su consejo consultivo, tres lograron regular su organización y funcionamiento interno, únicamente seis crearon al menos una comisión de trabajo, solo 16 celebraron al menos una sesión adicional a la de instalación, 21 aún no designaban a la persona titular de la secretaría ejecutiva y cinco aún tenían pendiente la publicación del reglamento municipal de derechos de niñas, niños y adolescentes.</w:t>
      </w:r>
    </w:p>
    <w:p w14:paraId="0928D292" w14:textId="77777777" w:rsidR="00E22D17" w:rsidRPr="00F62539" w:rsidRDefault="00E22D17" w:rsidP="00E22D17">
      <w:pPr>
        <w:pStyle w:val="Textoindependiente"/>
        <w:ind w:firstLine="851"/>
        <w:rPr>
          <w:rFonts w:ascii="Abadi" w:hAnsi="Abadi"/>
          <w:b w:val="0"/>
          <w:bCs w:val="0"/>
          <w:sz w:val="21"/>
          <w:szCs w:val="21"/>
        </w:rPr>
      </w:pPr>
    </w:p>
    <w:p w14:paraId="7E22CF27"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Lamentablemente, después del cambio de gobierno municipal (en octubre 2018), solamente 4 municipios han reinstalados sus sistemas de protección lo que significa un grave retroceso para la garantía de los derechos de la infancia y la adolescencia pues son los sistemas municipales de protección y sus secretarías ejecutivas los principales responsables de la política pública en materia de derechos de niñas, niños y adolescentes en el orden municipal que, además, es el orden de gobierno más próximo a la población.</w:t>
      </w:r>
    </w:p>
    <w:p w14:paraId="1871FA24" w14:textId="77777777" w:rsidR="00E22D17" w:rsidRPr="00F62539" w:rsidRDefault="00E22D17" w:rsidP="00E22D17">
      <w:pPr>
        <w:pStyle w:val="Textoindependiente"/>
        <w:ind w:firstLine="851"/>
        <w:rPr>
          <w:rFonts w:ascii="Abadi" w:hAnsi="Abadi"/>
          <w:b w:val="0"/>
          <w:bCs w:val="0"/>
          <w:sz w:val="21"/>
          <w:szCs w:val="21"/>
        </w:rPr>
      </w:pPr>
    </w:p>
    <w:p w14:paraId="6795EB0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Una situación similar sucede con las unidades de primer contacto con niñas, niños y adolescentes que, conforme a la ley general y local en materia de niñas, niños y adolescentes, deben tener los ayuntamientos y que tienen la importante tarea de brindar orientación, asesoría y atención inicial a niñas, niños y adolescentes que presumiblemente hayan sido vulnerados en sus derechos.</w:t>
      </w:r>
    </w:p>
    <w:p w14:paraId="7D655A7A" w14:textId="77777777" w:rsidR="00E22D17" w:rsidRPr="00F62539" w:rsidRDefault="00E22D17" w:rsidP="00E22D17">
      <w:pPr>
        <w:pStyle w:val="Textoindependiente"/>
        <w:ind w:firstLine="851"/>
        <w:rPr>
          <w:rFonts w:ascii="Abadi" w:hAnsi="Abadi"/>
          <w:b w:val="0"/>
          <w:bCs w:val="0"/>
          <w:sz w:val="21"/>
          <w:szCs w:val="21"/>
        </w:rPr>
      </w:pPr>
    </w:p>
    <w:p w14:paraId="344D07B6"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lastRenderedPageBreak/>
        <w:t>Estas unidades, además, fungen como el vínculo más cercano entre ellos y el sistema de protección especial responsable de actuar ante casos de vulneraciones o restricciones de derechos y que es coordinado por la Procuraduría Estatal de Protección de los Derechos de Niñas, Niños y Adolescentes.</w:t>
      </w:r>
    </w:p>
    <w:p w14:paraId="0A2DA1AB" w14:textId="77777777" w:rsidR="00E22D17" w:rsidRPr="00F62539" w:rsidRDefault="00E22D17" w:rsidP="00E22D17">
      <w:pPr>
        <w:pStyle w:val="Textoindependiente"/>
        <w:ind w:firstLine="851"/>
        <w:rPr>
          <w:rFonts w:ascii="Abadi" w:hAnsi="Abadi"/>
          <w:b w:val="0"/>
          <w:bCs w:val="0"/>
          <w:sz w:val="21"/>
          <w:szCs w:val="21"/>
        </w:rPr>
      </w:pPr>
    </w:p>
    <w:p w14:paraId="139FDAB7"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 xml:space="preserve">Por lo anterior mente expuesto, </w:t>
      </w:r>
      <w:bookmarkStart w:id="77" w:name="_Hlk19702149"/>
      <w:r w:rsidRPr="00F62539">
        <w:rPr>
          <w:rFonts w:ascii="Abadi" w:hAnsi="Abadi"/>
          <w:b w:val="0"/>
          <w:bCs w:val="0"/>
          <w:sz w:val="21"/>
          <w:szCs w:val="21"/>
        </w:rPr>
        <w:t>se propone armonizar a Ley Orgánica Municipal para el Estado de Guanajuato a efecto de incorporar las provisiones normativas indispensables para la creación, instalación y operación de los sistemas municipales de protección de los derechos de niñas, niños y adolescentes y sus secretarías ejecutivas, en cumplimiento de la Ley de los Derechos de Niñas, Niños y Adolescentes del Estado de Guanajuato, con la firme convicción de impulsar y fortalecer su funcionamiento en beneficio de los derechos de niñas, niños y adolescentes guanajuatenses</w:t>
      </w:r>
      <w:bookmarkEnd w:id="77"/>
      <w:r w:rsidRPr="00F62539">
        <w:rPr>
          <w:rFonts w:ascii="Abadi" w:hAnsi="Abadi"/>
          <w:b w:val="0"/>
          <w:bCs w:val="0"/>
          <w:sz w:val="21"/>
          <w:szCs w:val="21"/>
        </w:rPr>
        <w:t>.</w:t>
      </w:r>
    </w:p>
    <w:p w14:paraId="76965DCB" w14:textId="77777777" w:rsidR="00E22D17" w:rsidRPr="00F62539" w:rsidRDefault="00E22D17" w:rsidP="00E22D17">
      <w:pPr>
        <w:pStyle w:val="Textoindependiente"/>
        <w:ind w:firstLine="851"/>
        <w:rPr>
          <w:rFonts w:ascii="Abadi" w:hAnsi="Abadi"/>
          <w:b w:val="0"/>
          <w:bCs w:val="0"/>
          <w:sz w:val="21"/>
          <w:szCs w:val="21"/>
        </w:rPr>
      </w:pPr>
    </w:p>
    <w:p w14:paraId="0199213F"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Vale la pena referir que la UNICEF México, en su informe «Los derechos de la infancia y la adolescencia en México», identifica como principales desafíos para lograr la implementación del Sistema de Protección Integral la armonización de todo el marco normativo federal y estatal «para lograr los cambios que establece la Ley general en las estructuras y acciones, así como en las dinámica institucional», así como «asegurar el funcionamiento de los Sistemas de protección integral en todos los estados y municipios» y, finalmente, «asegurar el dialogo entre la Procuraduría federal, las Procuradurías de los estados y, en su caso, las Procuradurías municipales o áreas de primer contacto municipal, para definir competencias concurrentes y canales de comunicación» (pp.54-55).</w:t>
      </w:r>
    </w:p>
    <w:p w14:paraId="6A9D21F6" w14:textId="77777777" w:rsidR="00E22D17" w:rsidRPr="00F62539" w:rsidRDefault="00E22D17" w:rsidP="00E22D17">
      <w:pPr>
        <w:pStyle w:val="Textoindependiente"/>
        <w:ind w:firstLine="851"/>
        <w:rPr>
          <w:rFonts w:ascii="Abadi" w:hAnsi="Abadi"/>
          <w:b w:val="0"/>
          <w:bCs w:val="0"/>
          <w:sz w:val="21"/>
          <w:szCs w:val="21"/>
        </w:rPr>
      </w:pPr>
    </w:p>
    <w:p w14:paraId="292CBD6D"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Por la importancia que representa la garantía de los Derechos de las niñas, niños y adolescentes, para el Grupo Parlamentario del Partido Acción Nacional, la presente iniciativa propone que se puntualice, la responsabilidad del Presidente Municipal para designar y remover a quien funja como responsable de la protección de los derechos de las niñas, niños y adolescentes en el municipio, y que quien sea nombrado cuente con experiencia en materia de asistencia social.</w:t>
      </w:r>
    </w:p>
    <w:p w14:paraId="346BC27C" w14:textId="77777777" w:rsidR="00E22D17" w:rsidRPr="00F62539" w:rsidRDefault="00E22D17" w:rsidP="00E22D17">
      <w:pPr>
        <w:pStyle w:val="Textoindependiente"/>
        <w:ind w:firstLine="851"/>
        <w:rPr>
          <w:rFonts w:ascii="Abadi" w:hAnsi="Abadi"/>
          <w:b w:val="0"/>
          <w:bCs w:val="0"/>
          <w:sz w:val="21"/>
          <w:szCs w:val="21"/>
        </w:rPr>
      </w:pPr>
    </w:p>
    <w:p w14:paraId="2510D841"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Adicionalmente, se propone establecer la obligación para que el Ayuntamiento establezca un Sistema Municipal de Protección de los Derechos de las Niñas, Niños y Adolescentes, que será presidido por el Presidente Municipal y contará con una Secretaría Ejecutiva, para el cumplimiento de las atribuciones contenidas en la legislación de la materia.</w:t>
      </w:r>
    </w:p>
    <w:p w14:paraId="1244FADA" w14:textId="77777777" w:rsidR="00E22D17" w:rsidRPr="00F62539" w:rsidRDefault="00E22D17" w:rsidP="00E22D17">
      <w:pPr>
        <w:pStyle w:val="Textoindependiente"/>
        <w:ind w:firstLine="851"/>
        <w:rPr>
          <w:rFonts w:ascii="Abadi" w:hAnsi="Abadi"/>
          <w:b w:val="0"/>
          <w:bCs w:val="0"/>
          <w:sz w:val="21"/>
          <w:szCs w:val="21"/>
        </w:rPr>
      </w:pPr>
    </w:p>
    <w:p w14:paraId="7B582A6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Por otra parte, de acuerdo con el artículo 209 de la Ley Orgánica del Poder Legislativo del Estado de Guanajuato, manifestamos que la iniciativa que aquí presentamos tendrá, de ser aprobada, el siguiente:</w:t>
      </w:r>
    </w:p>
    <w:p w14:paraId="005E9306" w14:textId="77777777" w:rsidR="00E22D17" w:rsidRPr="00F62539" w:rsidRDefault="00E22D17" w:rsidP="00E22D17">
      <w:pPr>
        <w:pStyle w:val="Textoindependiente"/>
        <w:ind w:firstLine="851"/>
        <w:rPr>
          <w:rFonts w:ascii="Abadi" w:hAnsi="Abadi"/>
          <w:b w:val="0"/>
          <w:bCs w:val="0"/>
          <w:sz w:val="21"/>
          <w:szCs w:val="21"/>
        </w:rPr>
      </w:pPr>
    </w:p>
    <w:p w14:paraId="473B0141"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I.</w:t>
      </w:r>
      <w:r w:rsidRPr="00F62539">
        <w:rPr>
          <w:rFonts w:ascii="Abadi" w:hAnsi="Abadi"/>
          <w:b w:val="0"/>
          <w:bCs w:val="0"/>
          <w:sz w:val="21"/>
          <w:szCs w:val="21"/>
        </w:rPr>
        <w:tab/>
        <w:t>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el marco jurídico de nuestro estado. En este caso, de adiciones a la Ley Orgánica Municipal para el Estado de Guanajuato.</w:t>
      </w:r>
    </w:p>
    <w:p w14:paraId="3DABFDAC" w14:textId="77777777" w:rsidR="00E22D17" w:rsidRPr="00F62539" w:rsidRDefault="00E22D17" w:rsidP="00E22D17">
      <w:pPr>
        <w:pStyle w:val="Textoindependiente"/>
        <w:ind w:firstLine="851"/>
        <w:rPr>
          <w:rFonts w:ascii="Abadi" w:hAnsi="Abadi"/>
          <w:b w:val="0"/>
          <w:bCs w:val="0"/>
          <w:sz w:val="21"/>
          <w:szCs w:val="21"/>
        </w:rPr>
      </w:pPr>
    </w:p>
    <w:p w14:paraId="0A2F764C"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II. Impacto administrativo: Implicará el diseño de un esquema transversal para la protección de los Derechos de las Niñas, Niños y Adolescentes.</w:t>
      </w:r>
    </w:p>
    <w:p w14:paraId="59D9E7AC" w14:textId="77777777" w:rsidR="00E22D17" w:rsidRPr="00F62539" w:rsidRDefault="00E22D17" w:rsidP="00E22D17">
      <w:pPr>
        <w:pStyle w:val="Textoindependiente"/>
        <w:ind w:firstLine="851"/>
        <w:rPr>
          <w:rFonts w:ascii="Abadi" w:hAnsi="Abadi"/>
          <w:b w:val="0"/>
          <w:bCs w:val="0"/>
          <w:sz w:val="21"/>
          <w:szCs w:val="21"/>
        </w:rPr>
      </w:pPr>
    </w:p>
    <w:p w14:paraId="179995D1"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III.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7A152EB7" w14:textId="77777777" w:rsidR="00E22D17" w:rsidRPr="00F62539" w:rsidRDefault="00E22D17" w:rsidP="00E22D17">
      <w:pPr>
        <w:pStyle w:val="Textoindependiente"/>
        <w:ind w:firstLine="851"/>
        <w:rPr>
          <w:rFonts w:ascii="Abadi" w:hAnsi="Abadi"/>
          <w:b w:val="0"/>
          <w:bCs w:val="0"/>
          <w:sz w:val="21"/>
          <w:szCs w:val="21"/>
        </w:rPr>
      </w:pPr>
    </w:p>
    <w:p w14:paraId="19AE20BD"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IV. Impacto social: La presente iniciativa brindará de un marco jurídico-administrativo para la protección de los Derechos de las Niñas, Niños y Adolescentes, desde la municipal.</w:t>
      </w:r>
    </w:p>
    <w:p w14:paraId="482AA8AF" w14:textId="77777777" w:rsidR="00E22D17" w:rsidRPr="00F62539" w:rsidRDefault="00E22D17" w:rsidP="00E22D17">
      <w:pPr>
        <w:pStyle w:val="Textoindependiente"/>
        <w:ind w:firstLine="851"/>
        <w:rPr>
          <w:rFonts w:ascii="Abadi" w:hAnsi="Abadi"/>
          <w:b w:val="0"/>
          <w:bCs w:val="0"/>
          <w:sz w:val="21"/>
          <w:szCs w:val="21"/>
        </w:rPr>
      </w:pPr>
    </w:p>
    <w:p w14:paraId="279619FE"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 xml:space="preserve">Por lo anteriormente expuesto nos permitimos someter a la consideración de </w:t>
      </w:r>
      <w:r w:rsidRPr="00F62539">
        <w:rPr>
          <w:rFonts w:ascii="Abadi" w:hAnsi="Abadi"/>
          <w:b w:val="0"/>
          <w:bCs w:val="0"/>
          <w:sz w:val="21"/>
          <w:szCs w:val="21"/>
        </w:rPr>
        <w:lastRenderedPageBreak/>
        <w:t>esta Honorable Asamblea el siguiente proyecto de:</w:t>
      </w:r>
    </w:p>
    <w:p w14:paraId="446FE5A3" w14:textId="77777777" w:rsidR="00E22D17" w:rsidRPr="00F62539" w:rsidRDefault="00E22D17" w:rsidP="00E22D17">
      <w:pPr>
        <w:pStyle w:val="Textoindependiente"/>
        <w:ind w:firstLine="851"/>
        <w:rPr>
          <w:rFonts w:ascii="Abadi" w:hAnsi="Abadi"/>
          <w:b w:val="0"/>
          <w:bCs w:val="0"/>
          <w:sz w:val="21"/>
          <w:szCs w:val="21"/>
        </w:rPr>
      </w:pPr>
    </w:p>
    <w:p w14:paraId="13C9792E" w14:textId="3CCAFB40" w:rsidR="00E22D17" w:rsidRPr="00F62539" w:rsidRDefault="00E22D17" w:rsidP="000858FE">
      <w:pPr>
        <w:pStyle w:val="Textoindependiente"/>
        <w:jc w:val="center"/>
        <w:rPr>
          <w:rFonts w:ascii="Abadi" w:hAnsi="Abadi"/>
          <w:b w:val="0"/>
          <w:bCs w:val="0"/>
          <w:sz w:val="21"/>
          <w:szCs w:val="21"/>
        </w:rPr>
      </w:pPr>
      <w:r w:rsidRPr="00F62539">
        <w:rPr>
          <w:rFonts w:ascii="Abadi" w:hAnsi="Abadi"/>
          <w:b w:val="0"/>
          <w:bCs w:val="0"/>
          <w:sz w:val="21"/>
          <w:szCs w:val="21"/>
        </w:rPr>
        <w:t>DECRETO</w:t>
      </w:r>
    </w:p>
    <w:p w14:paraId="333AA0D2" w14:textId="77777777" w:rsidR="00E22D17" w:rsidRPr="00F62539" w:rsidRDefault="00E22D17" w:rsidP="00E22D17">
      <w:pPr>
        <w:pStyle w:val="Textoindependiente"/>
        <w:ind w:firstLine="851"/>
        <w:jc w:val="center"/>
        <w:rPr>
          <w:rFonts w:ascii="Abadi" w:hAnsi="Abadi"/>
          <w:b w:val="0"/>
          <w:bCs w:val="0"/>
          <w:sz w:val="21"/>
          <w:szCs w:val="21"/>
        </w:rPr>
      </w:pPr>
    </w:p>
    <w:p w14:paraId="6B385A39"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ÚNICO. - Se adicionan el inciso I), a la fracción V, del artículo 76, las fracciones XXIII y XXIV al artículo 77, y un Capítulo Segundo que comprende los artículos 240-6, 240- 7 y 240-8, al Título Décimo, denominado "Del Sistema Municipal de Protección de los Derechos de las Niñas, Niños y Adolescentes" a la Ley Orgánica Municipal para el Estado de Guanajuato.</w:t>
      </w:r>
    </w:p>
    <w:p w14:paraId="6BEA36EA" w14:textId="77777777" w:rsidR="00E22D17" w:rsidRPr="00F62539" w:rsidRDefault="00E22D17" w:rsidP="00E22D17">
      <w:pPr>
        <w:pStyle w:val="Textoindependiente"/>
        <w:ind w:firstLine="851"/>
        <w:rPr>
          <w:rFonts w:ascii="Abadi" w:hAnsi="Abadi"/>
          <w:b w:val="0"/>
          <w:bCs w:val="0"/>
          <w:sz w:val="21"/>
          <w:szCs w:val="21"/>
        </w:rPr>
      </w:pPr>
    </w:p>
    <w:p w14:paraId="134992BE" w14:textId="77777777" w:rsidR="00E22D17" w:rsidRPr="00F62539" w:rsidRDefault="00E22D17" w:rsidP="00E22D17">
      <w:pPr>
        <w:pStyle w:val="Textoindependiente"/>
        <w:ind w:firstLine="851"/>
        <w:jc w:val="right"/>
        <w:rPr>
          <w:rFonts w:ascii="Abadi" w:hAnsi="Abadi"/>
          <w:b w:val="0"/>
          <w:bCs w:val="0"/>
          <w:sz w:val="21"/>
          <w:szCs w:val="21"/>
        </w:rPr>
      </w:pPr>
      <w:r w:rsidRPr="00F62539">
        <w:rPr>
          <w:rFonts w:ascii="Abadi" w:hAnsi="Abadi"/>
          <w:b w:val="0"/>
          <w:bCs w:val="0"/>
          <w:sz w:val="21"/>
          <w:szCs w:val="21"/>
        </w:rPr>
        <w:t>Atribuciones del ayuntamiento</w:t>
      </w:r>
    </w:p>
    <w:p w14:paraId="088F2D83"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76. Los ayuntamientos tendrán...</w:t>
      </w:r>
    </w:p>
    <w:p w14:paraId="77D1ADB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l. al IV...</w:t>
      </w:r>
    </w:p>
    <w:p w14:paraId="4201347F" w14:textId="77777777" w:rsidR="00E22D17" w:rsidRPr="00F62539" w:rsidRDefault="00E22D17" w:rsidP="00E22D17">
      <w:pPr>
        <w:pStyle w:val="Textoindependiente"/>
        <w:ind w:firstLine="851"/>
        <w:rPr>
          <w:rFonts w:ascii="Abadi" w:hAnsi="Abadi"/>
          <w:b w:val="0"/>
          <w:bCs w:val="0"/>
          <w:sz w:val="21"/>
          <w:szCs w:val="21"/>
        </w:rPr>
      </w:pPr>
    </w:p>
    <w:p w14:paraId="4347B3D8"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En materia de...</w:t>
      </w:r>
    </w:p>
    <w:p w14:paraId="690005D0" w14:textId="77777777" w:rsidR="000858FE" w:rsidRPr="00F62539" w:rsidRDefault="000858FE" w:rsidP="00E22D17">
      <w:pPr>
        <w:pStyle w:val="Textoindependiente"/>
        <w:ind w:firstLine="851"/>
        <w:rPr>
          <w:rFonts w:ascii="Abadi" w:hAnsi="Abadi"/>
          <w:b w:val="0"/>
          <w:bCs w:val="0"/>
          <w:sz w:val="21"/>
          <w:szCs w:val="21"/>
        </w:rPr>
      </w:pPr>
    </w:p>
    <w:p w14:paraId="30CB38CA" w14:textId="0910EA7A"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 a k) ...</w:t>
      </w:r>
    </w:p>
    <w:p w14:paraId="0029986B" w14:textId="77777777" w:rsidR="00E22D17" w:rsidRPr="00F62539" w:rsidRDefault="00E22D17" w:rsidP="00E22D17">
      <w:pPr>
        <w:pStyle w:val="Textoindependiente"/>
        <w:ind w:firstLine="851"/>
        <w:rPr>
          <w:rFonts w:ascii="Abadi" w:hAnsi="Abadi"/>
          <w:b w:val="0"/>
          <w:bCs w:val="0"/>
          <w:sz w:val="21"/>
          <w:szCs w:val="21"/>
        </w:rPr>
      </w:pPr>
    </w:p>
    <w:p w14:paraId="56C8EEA7"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l) Establecer el Sistema Municipal de Protección de los Derechos de las Niñas, Niños y Adolescentes, en articulación con el Sistema Estatal de la materia.</w:t>
      </w:r>
    </w:p>
    <w:p w14:paraId="757855D5" w14:textId="77777777" w:rsidR="00E22D17" w:rsidRPr="00F62539" w:rsidRDefault="00E22D17" w:rsidP="00E22D17">
      <w:pPr>
        <w:pStyle w:val="Textoindependiente"/>
        <w:ind w:firstLine="851"/>
        <w:rPr>
          <w:rFonts w:ascii="Abadi" w:hAnsi="Abadi"/>
          <w:b w:val="0"/>
          <w:bCs w:val="0"/>
          <w:sz w:val="21"/>
          <w:szCs w:val="21"/>
        </w:rPr>
      </w:pPr>
    </w:p>
    <w:p w14:paraId="2481BA73"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VI. Las demás que...</w:t>
      </w:r>
    </w:p>
    <w:p w14:paraId="1FDAA12D" w14:textId="77777777" w:rsidR="00E22D17" w:rsidRPr="00F62539" w:rsidRDefault="00E22D17" w:rsidP="00E22D17">
      <w:pPr>
        <w:pStyle w:val="Textoindependiente"/>
        <w:ind w:firstLine="851"/>
        <w:rPr>
          <w:rFonts w:ascii="Abadi" w:hAnsi="Abadi"/>
          <w:b w:val="0"/>
          <w:bCs w:val="0"/>
          <w:sz w:val="21"/>
          <w:szCs w:val="21"/>
        </w:rPr>
      </w:pPr>
    </w:p>
    <w:p w14:paraId="2165F532" w14:textId="77777777" w:rsidR="00E22D17" w:rsidRPr="00F62539" w:rsidRDefault="00E22D17" w:rsidP="00E22D17">
      <w:pPr>
        <w:pStyle w:val="Textoindependiente"/>
        <w:ind w:firstLine="851"/>
        <w:jc w:val="center"/>
        <w:rPr>
          <w:rFonts w:ascii="Abadi" w:hAnsi="Abadi"/>
          <w:b w:val="0"/>
          <w:bCs w:val="0"/>
          <w:sz w:val="21"/>
          <w:szCs w:val="21"/>
        </w:rPr>
      </w:pPr>
      <w:r w:rsidRPr="00F62539">
        <w:rPr>
          <w:rFonts w:ascii="Abadi" w:hAnsi="Abadi"/>
          <w:b w:val="0"/>
          <w:bCs w:val="0"/>
          <w:sz w:val="21"/>
          <w:szCs w:val="21"/>
        </w:rPr>
        <w:t>Capítulo VIII</w:t>
      </w:r>
    </w:p>
    <w:p w14:paraId="5F7C3B54" w14:textId="77777777" w:rsidR="00E22D17" w:rsidRPr="00F62539" w:rsidRDefault="00E22D17" w:rsidP="00E22D17">
      <w:pPr>
        <w:pStyle w:val="Textoindependiente"/>
        <w:ind w:firstLine="851"/>
        <w:jc w:val="center"/>
        <w:rPr>
          <w:rFonts w:ascii="Abadi" w:hAnsi="Abadi"/>
          <w:b w:val="0"/>
          <w:bCs w:val="0"/>
          <w:sz w:val="21"/>
          <w:szCs w:val="21"/>
        </w:rPr>
      </w:pPr>
      <w:r w:rsidRPr="00F62539">
        <w:rPr>
          <w:rFonts w:ascii="Abadi" w:hAnsi="Abadi"/>
          <w:b w:val="0"/>
          <w:bCs w:val="0"/>
          <w:sz w:val="21"/>
          <w:szCs w:val="21"/>
        </w:rPr>
        <w:t>De las Atribuciones de los Integrantes del Ayuntamiento</w:t>
      </w:r>
    </w:p>
    <w:p w14:paraId="3BFD0040" w14:textId="77777777" w:rsidR="00E22D17" w:rsidRPr="00F62539" w:rsidRDefault="00E22D17" w:rsidP="00E22D17">
      <w:pPr>
        <w:pStyle w:val="Textoindependiente"/>
        <w:ind w:firstLine="851"/>
        <w:jc w:val="center"/>
        <w:rPr>
          <w:rFonts w:ascii="Abadi" w:hAnsi="Abadi"/>
          <w:b w:val="0"/>
          <w:bCs w:val="0"/>
          <w:sz w:val="21"/>
          <w:szCs w:val="21"/>
        </w:rPr>
      </w:pPr>
    </w:p>
    <w:p w14:paraId="73FF5EF4" w14:textId="77777777" w:rsidR="00E22D17" w:rsidRPr="00F62539" w:rsidRDefault="00E22D17" w:rsidP="00E22D17">
      <w:pPr>
        <w:pStyle w:val="Textoindependiente"/>
        <w:ind w:firstLine="851"/>
        <w:jc w:val="right"/>
        <w:rPr>
          <w:rFonts w:ascii="Abadi" w:hAnsi="Abadi"/>
          <w:b w:val="0"/>
          <w:bCs w:val="0"/>
          <w:sz w:val="21"/>
          <w:szCs w:val="21"/>
        </w:rPr>
      </w:pPr>
      <w:r w:rsidRPr="00F62539">
        <w:rPr>
          <w:rFonts w:ascii="Abadi" w:hAnsi="Abadi"/>
          <w:b w:val="0"/>
          <w:bCs w:val="0"/>
          <w:sz w:val="21"/>
          <w:szCs w:val="21"/>
        </w:rPr>
        <w:t>Atribuciones del presidente municipal</w:t>
      </w:r>
    </w:p>
    <w:p w14:paraId="26EAB053" w14:textId="0DF072BB"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77. El presidente municipal.</w:t>
      </w:r>
      <w:r w:rsidR="001B2126" w:rsidRPr="00F62539">
        <w:rPr>
          <w:rFonts w:ascii="Abadi" w:hAnsi="Abadi"/>
          <w:b w:val="0"/>
          <w:bCs w:val="0"/>
          <w:sz w:val="21"/>
          <w:szCs w:val="21"/>
        </w:rPr>
        <w:t xml:space="preserve"> ...</w:t>
      </w:r>
    </w:p>
    <w:p w14:paraId="147B3965" w14:textId="77777777" w:rsidR="00E22D17" w:rsidRPr="00F62539" w:rsidRDefault="00E22D17" w:rsidP="00E22D17">
      <w:pPr>
        <w:pStyle w:val="Textoindependiente"/>
        <w:ind w:firstLine="851"/>
        <w:rPr>
          <w:rFonts w:ascii="Abadi" w:hAnsi="Abadi"/>
          <w:b w:val="0"/>
          <w:bCs w:val="0"/>
          <w:sz w:val="21"/>
          <w:szCs w:val="21"/>
        </w:rPr>
      </w:pPr>
    </w:p>
    <w:p w14:paraId="565597FB"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l. al XXII...</w:t>
      </w:r>
    </w:p>
    <w:p w14:paraId="2CB44C2E" w14:textId="77777777" w:rsidR="00E22D17" w:rsidRPr="00F62539" w:rsidRDefault="00E22D17" w:rsidP="00E22D17">
      <w:pPr>
        <w:pStyle w:val="Textoindependiente"/>
        <w:ind w:firstLine="851"/>
        <w:rPr>
          <w:rFonts w:ascii="Abadi" w:hAnsi="Abadi"/>
          <w:b w:val="0"/>
          <w:bCs w:val="0"/>
          <w:sz w:val="21"/>
          <w:szCs w:val="21"/>
        </w:rPr>
      </w:pPr>
    </w:p>
    <w:p w14:paraId="1BDB4BF1"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XXIII.- Presidir el Sistema Municipal de Protección de los Derechos de las Niñas, Niños y Adolescentes;</w:t>
      </w:r>
    </w:p>
    <w:p w14:paraId="46FD1E1D" w14:textId="77777777" w:rsidR="00E22D17" w:rsidRPr="00F62539" w:rsidRDefault="00E22D17" w:rsidP="00E22D17">
      <w:pPr>
        <w:pStyle w:val="Textoindependiente"/>
        <w:ind w:firstLine="851"/>
        <w:rPr>
          <w:rFonts w:ascii="Abadi" w:hAnsi="Abadi"/>
          <w:b w:val="0"/>
          <w:bCs w:val="0"/>
          <w:sz w:val="21"/>
          <w:szCs w:val="21"/>
        </w:rPr>
      </w:pPr>
    </w:p>
    <w:p w14:paraId="777915E6"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XXIV.- Nombrar y remover libremente al Secretario Ejecutivo del Sistema Municipal de Protección de los Derechos de las Niñas, Niños y Adolescentes, el cual deberá contar con experiencia en materia de asistencia social; y</w:t>
      </w:r>
    </w:p>
    <w:p w14:paraId="7B4A10D0" w14:textId="77777777" w:rsidR="00E22D17" w:rsidRPr="00F62539" w:rsidRDefault="00E22D17" w:rsidP="00E22D17">
      <w:pPr>
        <w:pStyle w:val="Textoindependiente"/>
        <w:ind w:firstLine="851"/>
        <w:rPr>
          <w:rFonts w:ascii="Abadi" w:hAnsi="Abadi"/>
          <w:b w:val="0"/>
          <w:bCs w:val="0"/>
          <w:sz w:val="21"/>
          <w:szCs w:val="21"/>
        </w:rPr>
      </w:pPr>
    </w:p>
    <w:p w14:paraId="6373E9EE"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XXV. Las demás que...</w:t>
      </w:r>
    </w:p>
    <w:p w14:paraId="70E23EBA" w14:textId="77777777" w:rsidR="00E22D17" w:rsidRPr="00F62539" w:rsidRDefault="00E22D17" w:rsidP="00E22D17">
      <w:pPr>
        <w:pStyle w:val="Textoindependiente"/>
        <w:ind w:firstLine="851"/>
        <w:rPr>
          <w:rFonts w:ascii="Abadi" w:hAnsi="Abadi"/>
          <w:b w:val="0"/>
          <w:bCs w:val="0"/>
          <w:sz w:val="21"/>
          <w:szCs w:val="21"/>
        </w:rPr>
      </w:pPr>
    </w:p>
    <w:p w14:paraId="328D5BA9" w14:textId="77777777" w:rsidR="00E22D17" w:rsidRPr="00F62539" w:rsidRDefault="00E22D17" w:rsidP="000858FE">
      <w:pPr>
        <w:pStyle w:val="Textoindependiente"/>
        <w:jc w:val="center"/>
        <w:rPr>
          <w:rFonts w:ascii="Abadi" w:hAnsi="Abadi"/>
          <w:b w:val="0"/>
          <w:bCs w:val="0"/>
          <w:sz w:val="21"/>
          <w:szCs w:val="21"/>
        </w:rPr>
      </w:pPr>
      <w:r w:rsidRPr="00F62539">
        <w:rPr>
          <w:rFonts w:ascii="Abadi" w:hAnsi="Abadi"/>
          <w:b w:val="0"/>
          <w:bCs w:val="0"/>
          <w:sz w:val="21"/>
          <w:szCs w:val="21"/>
        </w:rPr>
        <w:t>TÍTULO DÉCIMO</w:t>
      </w:r>
    </w:p>
    <w:p w14:paraId="7402200F" w14:textId="77777777" w:rsidR="00E22D17" w:rsidRPr="00F62539" w:rsidRDefault="00E22D17" w:rsidP="000858FE">
      <w:pPr>
        <w:pStyle w:val="Textoindependiente"/>
        <w:jc w:val="center"/>
        <w:rPr>
          <w:rFonts w:ascii="Abadi" w:hAnsi="Abadi"/>
          <w:b w:val="0"/>
          <w:bCs w:val="0"/>
          <w:sz w:val="21"/>
          <w:szCs w:val="21"/>
        </w:rPr>
      </w:pPr>
      <w:r w:rsidRPr="00F62539">
        <w:rPr>
          <w:rFonts w:ascii="Abadi" w:hAnsi="Abadi"/>
          <w:b w:val="0"/>
          <w:bCs w:val="0"/>
          <w:sz w:val="21"/>
          <w:szCs w:val="21"/>
        </w:rPr>
        <w:t>Capítulo Primero</w:t>
      </w:r>
    </w:p>
    <w:p w14:paraId="1094CC19" w14:textId="77777777" w:rsidR="00E22D17" w:rsidRPr="00F62539" w:rsidRDefault="00E22D17" w:rsidP="000858FE">
      <w:pPr>
        <w:pStyle w:val="Textoindependiente"/>
        <w:jc w:val="center"/>
        <w:rPr>
          <w:rFonts w:ascii="Abadi" w:hAnsi="Abadi"/>
          <w:b w:val="0"/>
          <w:bCs w:val="0"/>
          <w:sz w:val="21"/>
          <w:szCs w:val="21"/>
        </w:rPr>
      </w:pPr>
      <w:r w:rsidRPr="00F62539">
        <w:rPr>
          <w:rFonts w:ascii="Abadi" w:hAnsi="Abadi"/>
          <w:b w:val="0"/>
          <w:bCs w:val="0"/>
          <w:sz w:val="21"/>
          <w:szCs w:val="21"/>
        </w:rPr>
        <w:t>Del Combate a la Corrupción</w:t>
      </w:r>
    </w:p>
    <w:p w14:paraId="37669D3F" w14:textId="77777777" w:rsidR="00E22D17" w:rsidRPr="00F62539" w:rsidRDefault="00E22D17" w:rsidP="000858FE">
      <w:pPr>
        <w:pStyle w:val="Textoindependiente"/>
        <w:jc w:val="center"/>
        <w:rPr>
          <w:rFonts w:ascii="Abadi" w:hAnsi="Abadi"/>
          <w:b w:val="0"/>
          <w:bCs w:val="0"/>
          <w:sz w:val="21"/>
          <w:szCs w:val="21"/>
        </w:rPr>
      </w:pPr>
    </w:p>
    <w:p w14:paraId="76AB3C45" w14:textId="77777777" w:rsidR="00E22D17" w:rsidRPr="00F62539" w:rsidRDefault="00E22D17" w:rsidP="000858FE">
      <w:pPr>
        <w:pStyle w:val="Textoindependiente"/>
        <w:jc w:val="center"/>
        <w:rPr>
          <w:rFonts w:ascii="Abadi" w:hAnsi="Abadi"/>
          <w:b w:val="0"/>
          <w:bCs w:val="0"/>
          <w:sz w:val="21"/>
          <w:szCs w:val="21"/>
        </w:rPr>
      </w:pPr>
      <w:r w:rsidRPr="00F62539">
        <w:rPr>
          <w:rFonts w:ascii="Abadi" w:hAnsi="Abadi"/>
          <w:b w:val="0"/>
          <w:bCs w:val="0"/>
          <w:sz w:val="21"/>
          <w:szCs w:val="21"/>
        </w:rPr>
        <w:t>Capítulo Segundo</w:t>
      </w:r>
    </w:p>
    <w:p w14:paraId="223420B9" w14:textId="77777777" w:rsidR="00E22D17" w:rsidRPr="00F62539" w:rsidRDefault="00E22D17" w:rsidP="000858FE">
      <w:pPr>
        <w:pStyle w:val="Textoindependiente"/>
        <w:jc w:val="center"/>
        <w:rPr>
          <w:rFonts w:ascii="Abadi" w:hAnsi="Abadi"/>
          <w:b w:val="0"/>
          <w:bCs w:val="0"/>
          <w:sz w:val="21"/>
          <w:szCs w:val="21"/>
        </w:rPr>
      </w:pPr>
    </w:p>
    <w:p w14:paraId="44D82436" w14:textId="77777777" w:rsidR="00E22D17" w:rsidRPr="00F62539" w:rsidRDefault="00E22D17" w:rsidP="000858FE">
      <w:pPr>
        <w:pStyle w:val="Textoindependiente"/>
        <w:jc w:val="center"/>
        <w:rPr>
          <w:rFonts w:ascii="Abadi" w:hAnsi="Abadi"/>
          <w:b w:val="0"/>
          <w:bCs w:val="0"/>
          <w:sz w:val="21"/>
          <w:szCs w:val="21"/>
        </w:rPr>
      </w:pPr>
      <w:r w:rsidRPr="00F62539">
        <w:rPr>
          <w:rFonts w:ascii="Abadi" w:hAnsi="Abadi"/>
          <w:b w:val="0"/>
          <w:bCs w:val="0"/>
          <w:sz w:val="21"/>
          <w:szCs w:val="21"/>
        </w:rPr>
        <w:t>Del Sistema Municipal de Protección de los Derechos de las Niñas, Niños y Adolescentes.</w:t>
      </w:r>
    </w:p>
    <w:p w14:paraId="32F1FEA4" w14:textId="77777777" w:rsidR="00E22D17" w:rsidRPr="00F62539" w:rsidRDefault="00E22D17" w:rsidP="00E22D17">
      <w:pPr>
        <w:pStyle w:val="Textoindependiente"/>
        <w:rPr>
          <w:rFonts w:ascii="Abadi" w:hAnsi="Abadi"/>
          <w:b w:val="0"/>
          <w:bCs w:val="0"/>
          <w:sz w:val="21"/>
          <w:szCs w:val="21"/>
        </w:rPr>
      </w:pPr>
    </w:p>
    <w:p w14:paraId="08C296F3" w14:textId="77777777" w:rsidR="00E22D17" w:rsidRPr="00F62539" w:rsidRDefault="00E22D17" w:rsidP="00E22D17">
      <w:pPr>
        <w:pStyle w:val="Textoindependiente"/>
        <w:ind w:firstLine="851"/>
        <w:rPr>
          <w:rFonts w:ascii="Abadi" w:hAnsi="Abadi"/>
          <w:b w:val="0"/>
          <w:bCs w:val="0"/>
          <w:sz w:val="21"/>
          <w:szCs w:val="21"/>
        </w:rPr>
      </w:pPr>
    </w:p>
    <w:p w14:paraId="2C2592B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240-6. El Sistema Municipal de Protección los Derechos de las Niñas, Niños y Adolescentes, es la instancia, integrada por las dependencias, entidades e instituciones municipales, encargada de la protección de los derechos  de  niñas, niños y adolescentes en los términos de lo dispuesto por la Ley General de los Derechos de las Niñas, Niños y Adolescentes, la Ley local de la materia y su reglamento respectivo.</w:t>
      </w:r>
    </w:p>
    <w:p w14:paraId="38793C6F" w14:textId="77777777" w:rsidR="00E22D17" w:rsidRPr="00F62539" w:rsidRDefault="00E22D17" w:rsidP="00E22D17">
      <w:pPr>
        <w:pStyle w:val="Textoindependiente"/>
        <w:ind w:firstLine="851"/>
        <w:rPr>
          <w:rFonts w:ascii="Abadi" w:hAnsi="Abadi"/>
          <w:b w:val="0"/>
          <w:bCs w:val="0"/>
          <w:sz w:val="21"/>
          <w:szCs w:val="21"/>
        </w:rPr>
      </w:pPr>
    </w:p>
    <w:p w14:paraId="1E1047A4"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240-7. El Sistema Municipal de Protección de los Derechos de las Niñas, Niños y Adolescentes, coordinará a los servidores públicos municipales, cuando en la operación, verificación y supervisión de las funciones y servicios  públicos municipales, detecten casos de violación a los derechos de las Niñas, Niños y Adolescentes, para su tratamiento.</w:t>
      </w:r>
    </w:p>
    <w:p w14:paraId="719925D5" w14:textId="77777777" w:rsidR="00E22D17" w:rsidRPr="00F62539" w:rsidRDefault="00E22D17" w:rsidP="00E22D17">
      <w:pPr>
        <w:pStyle w:val="Textoindependiente"/>
        <w:ind w:firstLine="851"/>
        <w:rPr>
          <w:rFonts w:ascii="Abadi" w:hAnsi="Abadi"/>
          <w:b w:val="0"/>
          <w:bCs w:val="0"/>
          <w:sz w:val="21"/>
          <w:szCs w:val="21"/>
        </w:rPr>
      </w:pPr>
    </w:p>
    <w:p w14:paraId="1B4D529E"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240-8. Para el cumplimiento de las atribuciones de los municipios, contendidas en las leyes de la materia, el Sistema Municipal de Protección de los Derechos de las Niñas, Niños y Adolescentes, deberá contar con una Secretaría Ejecutiva.</w:t>
      </w:r>
    </w:p>
    <w:p w14:paraId="00674328" w14:textId="77777777" w:rsidR="00E22D17" w:rsidRPr="00F62539" w:rsidRDefault="00E22D17" w:rsidP="00E22D17">
      <w:pPr>
        <w:pStyle w:val="Textoindependiente"/>
        <w:ind w:firstLine="851"/>
        <w:rPr>
          <w:rFonts w:ascii="Abadi" w:hAnsi="Abadi"/>
          <w:b w:val="0"/>
          <w:bCs w:val="0"/>
          <w:sz w:val="21"/>
          <w:szCs w:val="21"/>
        </w:rPr>
      </w:pPr>
    </w:p>
    <w:p w14:paraId="1487FB26" w14:textId="40EBDEF2" w:rsidR="00E22D17" w:rsidRPr="00F62539" w:rsidRDefault="00E22D17" w:rsidP="000858FE">
      <w:pPr>
        <w:pStyle w:val="Textoindependiente"/>
        <w:jc w:val="center"/>
        <w:rPr>
          <w:rFonts w:ascii="Abadi" w:hAnsi="Abadi"/>
          <w:b w:val="0"/>
          <w:bCs w:val="0"/>
          <w:sz w:val="21"/>
          <w:szCs w:val="21"/>
        </w:rPr>
      </w:pPr>
      <w:r w:rsidRPr="00F62539">
        <w:rPr>
          <w:rFonts w:ascii="Abadi" w:hAnsi="Abadi"/>
          <w:b w:val="0"/>
          <w:bCs w:val="0"/>
          <w:sz w:val="21"/>
          <w:szCs w:val="21"/>
        </w:rPr>
        <w:t>T R A N S I T O R I O S</w:t>
      </w:r>
    </w:p>
    <w:p w14:paraId="3FBA9B53" w14:textId="77777777" w:rsidR="00E22D17" w:rsidRPr="00F62539" w:rsidRDefault="00E22D17" w:rsidP="00E22D17">
      <w:pPr>
        <w:pStyle w:val="Textoindependiente"/>
        <w:ind w:firstLine="851"/>
        <w:rPr>
          <w:rFonts w:ascii="Abadi" w:hAnsi="Abadi"/>
          <w:b w:val="0"/>
          <w:bCs w:val="0"/>
          <w:sz w:val="21"/>
          <w:szCs w:val="21"/>
        </w:rPr>
      </w:pPr>
    </w:p>
    <w:p w14:paraId="74E5A209" w14:textId="47559C5F"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Único. El presente decreto entrará en vigor el día siguiente al de su publicación en el Periódico Oficial del Gobierno del Estado de Guanajuato.»</w:t>
      </w:r>
    </w:p>
    <w:p w14:paraId="2886325A" w14:textId="77777777" w:rsidR="00E22D17" w:rsidRPr="00F62539" w:rsidRDefault="00E22D17" w:rsidP="00E22D17">
      <w:pPr>
        <w:pStyle w:val="Textoindependiente"/>
        <w:ind w:firstLine="851"/>
        <w:rPr>
          <w:rFonts w:ascii="Abadi" w:hAnsi="Abadi"/>
          <w:b w:val="0"/>
          <w:bCs w:val="0"/>
          <w:sz w:val="21"/>
          <w:szCs w:val="21"/>
        </w:rPr>
      </w:pPr>
    </w:p>
    <w:p w14:paraId="3F465C92"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Metodología de la iniciativa.</w:t>
      </w:r>
    </w:p>
    <w:p w14:paraId="095A1785" w14:textId="77777777" w:rsidR="00E22D17" w:rsidRPr="00F62539" w:rsidRDefault="00E22D17" w:rsidP="00E22D17">
      <w:pPr>
        <w:pStyle w:val="Textoindependiente"/>
        <w:ind w:firstLine="851"/>
        <w:rPr>
          <w:rFonts w:ascii="Abadi" w:hAnsi="Abadi"/>
          <w:b w:val="0"/>
          <w:bCs w:val="0"/>
          <w:sz w:val="21"/>
          <w:szCs w:val="21"/>
        </w:rPr>
      </w:pPr>
    </w:p>
    <w:p w14:paraId="604511EC" w14:textId="4E10DA74"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La iniciativa fue radicada el 2 de mayo de 2019, y en fecha 16 de mayo del mismo año, se aprobó la siguiente metodología para su estudio y dictamen por parte de esta Comisión:</w:t>
      </w:r>
    </w:p>
    <w:p w14:paraId="54CD64F2" w14:textId="77777777" w:rsidR="00E22D17" w:rsidRPr="00F62539" w:rsidRDefault="00E22D17" w:rsidP="00E22D17">
      <w:pPr>
        <w:pStyle w:val="Textoindependiente"/>
        <w:ind w:firstLine="851"/>
        <w:rPr>
          <w:rFonts w:ascii="Abadi" w:hAnsi="Abadi"/>
          <w:b w:val="0"/>
          <w:bCs w:val="0"/>
          <w:sz w:val="21"/>
          <w:szCs w:val="21"/>
        </w:rPr>
      </w:pPr>
    </w:p>
    <w:p w14:paraId="66A68C6D" w14:textId="77777777" w:rsidR="00E22D17" w:rsidRPr="00F62539" w:rsidRDefault="00E22D17" w:rsidP="00E22D17">
      <w:pPr>
        <w:ind w:firstLine="851"/>
        <w:jc w:val="both"/>
        <w:rPr>
          <w:rFonts w:ascii="Abadi" w:hAnsi="Abadi" w:cs="Arial"/>
          <w:sz w:val="21"/>
          <w:szCs w:val="21"/>
          <w:lang w:val="es-ES_tradnl"/>
        </w:rPr>
      </w:pPr>
      <w:r w:rsidRPr="00F62539">
        <w:rPr>
          <w:rFonts w:ascii="Abadi" w:hAnsi="Abadi" w:cs="Arial"/>
          <w:sz w:val="21"/>
          <w:szCs w:val="21"/>
        </w:rPr>
        <w:lastRenderedPageBreak/>
        <w:t>«</w:t>
      </w:r>
      <w:r w:rsidRPr="00F62539">
        <w:rPr>
          <w:rFonts w:ascii="Abadi" w:hAnsi="Abadi" w:cs="Arial"/>
          <w:sz w:val="21"/>
          <w:szCs w:val="21"/>
          <w:lang w:val="es-ES_tradnl"/>
        </w:rPr>
        <w:t>1. Enviar la iniciativa de forma electrónica a las Diputadas y los Diputados de esta Legislatura para su análisis y comentarios, otorgándoles 10 días naturales para que envíen sus observaciones.</w:t>
      </w:r>
    </w:p>
    <w:p w14:paraId="1E661CBF" w14:textId="77777777" w:rsidR="00E22D17" w:rsidRPr="00F62539" w:rsidRDefault="00E22D17" w:rsidP="00E22D17">
      <w:pPr>
        <w:ind w:firstLine="708"/>
        <w:jc w:val="both"/>
        <w:rPr>
          <w:rFonts w:ascii="Abadi" w:hAnsi="Abadi" w:cs="Arial"/>
          <w:sz w:val="21"/>
          <w:szCs w:val="21"/>
          <w:lang w:val="es-ES_tradnl"/>
        </w:rPr>
      </w:pPr>
    </w:p>
    <w:p w14:paraId="4E699B7C" w14:textId="77777777" w:rsidR="00E22D17" w:rsidRPr="00F62539" w:rsidRDefault="00E22D17" w:rsidP="00E22D17">
      <w:pPr>
        <w:ind w:firstLine="708"/>
        <w:jc w:val="both"/>
        <w:rPr>
          <w:rFonts w:ascii="Abadi" w:hAnsi="Abadi" w:cs="Arial"/>
          <w:sz w:val="21"/>
          <w:szCs w:val="21"/>
          <w:lang w:val="es-ES_tradnl"/>
        </w:rPr>
      </w:pPr>
      <w:r w:rsidRPr="00F62539">
        <w:rPr>
          <w:rFonts w:ascii="Abadi" w:hAnsi="Abadi" w:cs="Arial"/>
          <w:sz w:val="21"/>
          <w:szCs w:val="21"/>
          <w:lang w:val="es-ES_tradnl"/>
        </w:rPr>
        <w:t>2. Habilitación de un vínculo en la página web del Congreso del Estado durante 20 días naturales, para que se ponga a disposición de la ciudadanía y envíen sus comentarios y observaciones a la Comisión.</w:t>
      </w:r>
    </w:p>
    <w:p w14:paraId="447EC48E" w14:textId="77777777" w:rsidR="00E22D17" w:rsidRPr="00F62539" w:rsidRDefault="00E22D17" w:rsidP="00E22D17">
      <w:pPr>
        <w:ind w:firstLine="708"/>
        <w:jc w:val="both"/>
        <w:rPr>
          <w:rFonts w:ascii="Abadi" w:hAnsi="Abadi" w:cs="Arial"/>
          <w:sz w:val="21"/>
          <w:szCs w:val="21"/>
          <w:lang w:val="es-ES_tradnl"/>
        </w:rPr>
      </w:pPr>
    </w:p>
    <w:p w14:paraId="4E4753A0" w14:textId="77777777" w:rsidR="00E22D17" w:rsidRPr="00F62539" w:rsidRDefault="00E22D17" w:rsidP="00E22D17">
      <w:pPr>
        <w:ind w:firstLine="708"/>
        <w:jc w:val="both"/>
        <w:rPr>
          <w:rFonts w:ascii="Abadi" w:hAnsi="Abadi" w:cs="Arial"/>
          <w:sz w:val="21"/>
          <w:szCs w:val="21"/>
          <w:lang w:val="es-ES_tradnl"/>
        </w:rPr>
      </w:pPr>
      <w:r w:rsidRPr="00F62539">
        <w:rPr>
          <w:rFonts w:ascii="Abadi" w:hAnsi="Abadi" w:cs="Arial"/>
          <w:sz w:val="21"/>
          <w:szCs w:val="21"/>
          <w:lang w:val="es-ES_tradnl"/>
        </w:rPr>
        <w:t>3.</w:t>
      </w:r>
      <w:r w:rsidRPr="00F62539">
        <w:rPr>
          <w:rFonts w:ascii="Abadi" w:hAnsi="Abadi" w:cs="Arial"/>
          <w:sz w:val="21"/>
          <w:szCs w:val="21"/>
        </w:rPr>
        <w:t xml:space="preserve"> Solicitar por oficio al Secretario General para que gire instrucciones al Instituto de Investigaciones Legislativas del Congreso del Estado para que realice un estudio de lo propuesto en la iniciativa, el cual deberá ser entregado en el término de </w:t>
      </w:r>
      <w:r w:rsidRPr="00F62539">
        <w:rPr>
          <w:rFonts w:ascii="Abadi" w:hAnsi="Abadi" w:cs="Arial"/>
          <w:sz w:val="21"/>
          <w:szCs w:val="21"/>
          <w:lang w:val="es-ES_tradnl"/>
        </w:rPr>
        <w:t>20 días hábiles</w:t>
      </w:r>
      <w:r w:rsidRPr="00F62539">
        <w:rPr>
          <w:rFonts w:ascii="Abadi" w:hAnsi="Abadi" w:cs="Arial"/>
          <w:sz w:val="21"/>
          <w:szCs w:val="21"/>
        </w:rPr>
        <w:t xml:space="preserve"> a esta Comisión, a través de la secretaría técnica.</w:t>
      </w:r>
    </w:p>
    <w:p w14:paraId="21600B60" w14:textId="77777777" w:rsidR="00E22D17" w:rsidRPr="00F62539" w:rsidRDefault="00E22D17" w:rsidP="00E22D17">
      <w:pPr>
        <w:ind w:firstLine="708"/>
        <w:jc w:val="both"/>
        <w:rPr>
          <w:rFonts w:ascii="Abadi" w:hAnsi="Abadi" w:cs="Arial"/>
          <w:sz w:val="21"/>
          <w:szCs w:val="21"/>
          <w:lang w:val="es-ES_tradnl"/>
        </w:rPr>
      </w:pPr>
    </w:p>
    <w:p w14:paraId="7CA12B14" w14:textId="77777777" w:rsidR="00E22D17" w:rsidRPr="00F62539" w:rsidRDefault="00E22D17" w:rsidP="00E22D17">
      <w:pPr>
        <w:ind w:firstLine="708"/>
        <w:jc w:val="both"/>
        <w:rPr>
          <w:rFonts w:ascii="Abadi" w:hAnsi="Abadi" w:cs="Arial"/>
          <w:sz w:val="21"/>
          <w:szCs w:val="21"/>
          <w:lang w:val="es-ES_tradnl"/>
        </w:rPr>
      </w:pPr>
      <w:r w:rsidRPr="00F62539">
        <w:rPr>
          <w:rFonts w:ascii="Abadi" w:hAnsi="Abadi" w:cs="Arial"/>
          <w:sz w:val="21"/>
          <w:szCs w:val="21"/>
          <w:lang w:val="es-ES_tradnl"/>
        </w:rPr>
        <w:t>4. Por incidir en la competencia municipal enviar por firma electrónica a los 46 Municipios del Estado de Guanajuato a efecto de que remitan sus observaciones en el plazo de 20 días naturales, en los términos del artículo 56 de la Constitución del Estado.</w:t>
      </w:r>
    </w:p>
    <w:p w14:paraId="4DFE89DD" w14:textId="77777777" w:rsidR="00E22D17" w:rsidRPr="00F62539" w:rsidRDefault="00E22D17" w:rsidP="00E22D17">
      <w:pPr>
        <w:ind w:firstLine="708"/>
        <w:jc w:val="both"/>
        <w:rPr>
          <w:rFonts w:ascii="Abadi" w:hAnsi="Abadi" w:cs="Arial"/>
          <w:sz w:val="21"/>
          <w:szCs w:val="21"/>
          <w:lang w:val="es-ES_tradnl"/>
        </w:rPr>
      </w:pPr>
    </w:p>
    <w:p w14:paraId="38FBB6D5" w14:textId="77777777" w:rsidR="00E22D17" w:rsidRPr="00F62539" w:rsidRDefault="00E22D17" w:rsidP="00E22D17">
      <w:pPr>
        <w:ind w:firstLine="708"/>
        <w:jc w:val="both"/>
        <w:rPr>
          <w:rFonts w:ascii="Abadi" w:hAnsi="Abadi" w:cs="Arial"/>
          <w:sz w:val="21"/>
          <w:szCs w:val="21"/>
          <w:lang w:val="es-ES_tradnl"/>
        </w:rPr>
      </w:pPr>
      <w:r w:rsidRPr="00F62539">
        <w:rPr>
          <w:rFonts w:ascii="Abadi" w:hAnsi="Abadi" w:cs="Arial"/>
          <w:sz w:val="21"/>
          <w:szCs w:val="21"/>
        </w:rPr>
        <w:t xml:space="preserve">5. </w:t>
      </w:r>
      <w:r w:rsidRPr="00F62539">
        <w:rPr>
          <w:rFonts w:ascii="Abadi" w:hAnsi="Abadi" w:cs="Arial"/>
          <w:sz w:val="21"/>
          <w:szCs w:val="21"/>
          <w:lang w:val="es-ES_tradnl"/>
        </w:rPr>
        <w:t>Enviar por correo electrónico y por oficio a la Procuraduría de Protección de Niñas, Niños y Adolescentes, así como a la Coordinación General Jurídica del Estado a efecto de que remitan sus observaciones en el plazo de 20 días naturales.</w:t>
      </w:r>
    </w:p>
    <w:p w14:paraId="2BA1D129" w14:textId="77777777" w:rsidR="00E22D17" w:rsidRPr="00F62539" w:rsidRDefault="00E22D17" w:rsidP="00E22D17">
      <w:pPr>
        <w:ind w:firstLine="708"/>
        <w:jc w:val="both"/>
        <w:rPr>
          <w:rFonts w:ascii="Abadi" w:hAnsi="Abadi" w:cs="Arial"/>
          <w:sz w:val="21"/>
          <w:szCs w:val="21"/>
          <w:lang w:val="es-ES_tradnl"/>
        </w:rPr>
      </w:pPr>
    </w:p>
    <w:p w14:paraId="79E1EC2E"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6. Remitir por correo electrónico y oficio a las rectorías de la Universidad de la Salle Bajío; de la Universidad Iberoamericana; de la Universidad de Guanajuato y de la Universidad de León a efecto de que remitan sus observaciones en el plazo de 20 días naturales.</w:t>
      </w:r>
    </w:p>
    <w:p w14:paraId="6B2E9C31" w14:textId="77777777" w:rsidR="00E22D17" w:rsidRPr="00F62539" w:rsidRDefault="00E22D17" w:rsidP="00E22D17">
      <w:pPr>
        <w:ind w:firstLine="708"/>
        <w:jc w:val="both"/>
        <w:rPr>
          <w:rFonts w:ascii="Abadi" w:hAnsi="Abadi" w:cs="Arial"/>
          <w:sz w:val="21"/>
          <w:szCs w:val="21"/>
        </w:rPr>
      </w:pPr>
    </w:p>
    <w:p w14:paraId="762AEAD3"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7. Elaboración y remisión por parte de la secretaría técnica de un documento de trabajo en el cual concentre las observaciones, y comentarios recibidos, dentro de los 10 días naturales posteriores a la conclusión de los términos otorgados a ciudadanos, dependencias e instituciones.</w:t>
      </w:r>
    </w:p>
    <w:p w14:paraId="677F9790" w14:textId="77777777" w:rsidR="00E22D17" w:rsidRPr="00F62539" w:rsidRDefault="00E22D17" w:rsidP="00E22D17">
      <w:pPr>
        <w:ind w:firstLine="708"/>
        <w:jc w:val="both"/>
        <w:rPr>
          <w:rFonts w:ascii="Abadi" w:hAnsi="Abadi" w:cs="Arial"/>
          <w:sz w:val="21"/>
          <w:szCs w:val="21"/>
        </w:rPr>
      </w:pPr>
    </w:p>
    <w:p w14:paraId="24E65358"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 xml:space="preserve">8. Realización de una mesa de trabajo permanente con diputados y asesores a efecto de desahogar las observaciones recabadas y analizar el documento elaborado por la secretaría </w:t>
      </w:r>
      <w:r w:rsidRPr="00F62539">
        <w:rPr>
          <w:rFonts w:ascii="Abadi" w:hAnsi="Abadi" w:cs="Arial"/>
          <w:sz w:val="21"/>
          <w:szCs w:val="21"/>
        </w:rPr>
        <w:t>técnica, 5 días hábiles posteriores a la remisión de dicho documento.</w:t>
      </w:r>
    </w:p>
    <w:p w14:paraId="33181D41" w14:textId="77777777" w:rsidR="00E22D17" w:rsidRPr="00F62539" w:rsidRDefault="00E22D17" w:rsidP="00E22D17">
      <w:pPr>
        <w:ind w:firstLine="708"/>
        <w:jc w:val="both"/>
        <w:rPr>
          <w:rFonts w:ascii="Abadi" w:hAnsi="Abadi" w:cs="Arial"/>
          <w:sz w:val="21"/>
          <w:szCs w:val="21"/>
        </w:rPr>
      </w:pPr>
    </w:p>
    <w:p w14:paraId="3F2708A0"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9. Reunión de Comisión para que solicite a la secretaría técnica realice un documento con proyecto de dictamen.</w:t>
      </w:r>
    </w:p>
    <w:p w14:paraId="5782BCF0" w14:textId="77777777" w:rsidR="00E22D17" w:rsidRPr="00F62539" w:rsidRDefault="00E22D17" w:rsidP="00E22D17">
      <w:pPr>
        <w:ind w:firstLine="708"/>
        <w:jc w:val="both"/>
        <w:rPr>
          <w:rFonts w:ascii="Abadi" w:hAnsi="Abadi" w:cs="Arial"/>
          <w:sz w:val="21"/>
          <w:szCs w:val="21"/>
        </w:rPr>
      </w:pPr>
    </w:p>
    <w:p w14:paraId="4D9722B8" w14:textId="77777777" w:rsidR="00E22D17" w:rsidRPr="00F62539" w:rsidRDefault="00E22D17" w:rsidP="00E22D17">
      <w:pPr>
        <w:jc w:val="both"/>
        <w:rPr>
          <w:rFonts w:ascii="Abadi" w:hAnsi="Abadi" w:cs="Arial"/>
          <w:sz w:val="21"/>
          <w:szCs w:val="21"/>
        </w:rPr>
      </w:pPr>
      <w:r w:rsidRPr="00F62539">
        <w:rPr>
          <w:rFonts w:ascii="Abadi" w:hAnsi="Abadi" w:cs="Arial"/>
          <w:sz w:val="21"/>
          <w:szCs w:val="21"/>
        </w:rPr>
        <w:tab/>
        <w:t>10. Reunión de Comisión para en su caso, aprobar el dictamen.»</w:t>
      </w:r>
    </w:p>
    <w:p w14:paraId="3A1BDD63" w14:textId="77777777" w:rsidR="00E22D17" w:rsidRPr="00F62539" w:rsidRDefault="00E22D17" w:rsidP="00E22D17">
      <w:pPr>
        <w:pStyle w:val="Textoindependiente"/>
        <w:ind w:left="1068"/>
        <w:rPr>
          <w:rFonts w:ascii="Abadi" w:hAnsi="Abadi"/>
          <w:b w:val="0"/>
          <w:bCs w:val="0"/>
          <w:sz w:val="21"/>
          <w:szCs w:val="21"/>
        </w:rPr>
      </w:pPr>
    </w:p>
    <w:p w14:paraId="243B1426"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Una vez agotadas las consultas se remitió, en su momento por parte de la secretaría técnica, el estudio comparativo de la iniciativa y las opiniones enviadas por los entes consultados. </w:t>
      </w:r>
    </w:p>
    <w:p w14:paraId="0980C276" w14:textId="77777777" w:rsidR="00E22D17" w:rsidRPr="00F62539" w:rsidRDefault="00E22D17" w:rsidP="00E22D17">
      <w:pPr>
        <w:pStyle w:val="Textoindependiente"/>
        <w:ind w:firstLine="708"/>
        <w:rPr>
          <w:rFonts w:ascii="Abadi" w:hAnsi="Abadi"/>
          <w:b w:val="0"/>
          <w:bCs w:val="0"/>
          <w:sz w:val="21"/>
          <w:szCs w:val="21"/>
        </w:rPr>
      </w:pPr>
    </w:p>
    <w:p w14:paraId="2BB0D560"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Cabe destacar que se recibieron comunicados generales por parte de los ayuntamientos de Comonfort, Coroneo, Doctor Mora, Jaral del Progreso, Moroleón, Romita, Salamanca y Uriangato.</w:t>
      </w:r>
    </w:p>
    <w:p w14:paraId="39F699AB" w14:textId="77777777" w:rsidR="00E22D17" w:rsidRPr="00F62539" w:rsidRDefault="00E22D17" w:rsidP="00E22D17">
      <w:pPr>
        <w:pStyle w:val="Textoindependiente"/>
        <w:ind w:firstLine="708"/>
        <w:rPr>
          <w:rFonts w:ascii="Abadi" w:hAnsi="Abadi"/>
          <w:b w:val="0"/>
          <w:bCs w:val="0"/>
          <w:sz w:val="21"/>
          <w:szCs w:val="21"/>
        </w:rPr>
      </w:pPr>
    </w:p>
    <w:p w14:paraId="44720E23"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De igual manera se recibieron opiniones puntuales de los ayuntamientos de Celaya y León</w:t>
      </w:r>
      <w:bookmarkStart w:id="78" w:name="_Hlk10461815"/>
      <w:r w:rsidRPr="00F62539">
        <w:rPr>
          <w:rFonts w:ascii="Abadi" w:hAnsi="Abadi"/>
          <w:b w:val="0"/>
          <w:bCs w:val="0"/>
          <w:sz w:val="21"/>
          <w:szCs w:val="21"/>
        </w:rPr>
        <w:t>; así como de la Universidad de Guanajuato.</w:t>
      </w:r>
    </w:p>
    <w:p w14:paraId="66952676" w14:textId="77777777" w:rsidR="00E22D17" w:rsidRPr="00F62539" w:rsidRDefault="00E22D17" w:rsidP="00E22D17">
      <w:pPr>
        <w:pStyle w:val="Textoindependiente"/>
        <w:ind w:firstLine="708"/>
        <w:rPr>
          <w:rFonts w:ascii="Abadi" w:hAnsi="Abadi"/>
          <w:b w:val="0"/>
          <w:bCs w:val="0"/>
          <w:sz w:val="21"/>
          <w:szCs w:val="21"/>
        </w:rPr>
      </w:pPr>
    </w:p>
    <w:p w14:paraId="02F15D3B"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Además, se dio cuenta con el estudio del Instituto de Investigaciones Legislativas</w:t>
      </w:r>
      <w:bookmarkEnd w:id="78"/>
      <w:r w:rsidRPr="00F62539">
        <w:rPr>
          <w:rFonts w:ascii="Abadi" w:hAnsi="Abadi"/>
          <w:b w:val="0"/>
          <w:bCs w:val="0"/>
          <w:sz w:val="21"/>
          <w:szCs w:val="21"/>
        </w:rPr>
        <w:t>.</w:t>
      </w:r>
    </w:p>
    <w:p w14:paraId="0092442E" w14:textId="77777777" w:rsidR="00E22D17" w:rsidRPr="00F62539" w:rsidRDefault="00E22D17" w:rsidP="00E22D17">
      <w:pPr>
        <w:pStyle w:val="Textoindependiente"/>
        <w:ind w:firstLine="708"/>
        <w:rPr>
          <w:rFonts w:ascii="Abadi" w:hAnsi="Abadi"/>
          <w:b w:val="0"/>
          <w:bCs w:val="0"/>
          <w:sz w:val="21"/>
          <w:szCs w:val="21"/>
        </w:rPr>
      </w:pPr>
    </w:p>
    <w:p w14:paraId="064E3E7B"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A continuación, se transcriben algunas de las opiniones recibidas:</w:t>
      </w:r>
    </w:p>
    <w:p w14:paraId="02BFADC7" w14:textId="77777777" w:rsidR="00E22D17" w:rsidRPr="00F62539" w:rsidRDefault="00E22D17" w:rsidP="00E22D17">
      <w:pPr>
        <w:ind w:firstLine="708"/>
        <w:rPr>
          <w:rFonts w:ascii="Abadi" w:eastAsia="Arial Unicode MS" w:hAnsi="Abadi" w:cs="Arial"/>
          <w:sz w:val="21"/>
          <w:szCs w:val="21"/>
        </w:rPr>
      </w:pPr>
    </w:p>
    <w:p w14:paraId="0E7A5B62" w14:textId="77777777" w:rsidR="00E22D17" w:rsidRPr="00F62539" w:rsidRDefault="00E22D17" w:rsidP="00E22D17">
      <w:pPr>
        <w:ind w:firstLine="708"/>
        <w:rPr>
          <w:rFonts w:ascii="Abadi" w:eastAsia="Arial Unicode MS" w:hAnsi="Abadi" w:cs="Arial"/>
          <w:sz w:val="21"/>
          <w:szCs w:val="21"/>
        </w:rPr>
      </w:pPr>
      <w:r w:rsidRPr="00F62539">
        <w:rPr>
          <w:rFonts w:ascii="Abadi" w:eastAsia="Arial Unicode MS" w:hAnsi="Abadi" w:cs="Arial"/>
          <w:sz w:val="21"/>
          <w:szCs w:val="21"/>
        </w:rPr>
        <w:t>Ayuntamiento de Silao de la Victoria:</w:t>
      </w:r>
    </w:p>
    <w:p w14:paraId="07106B19" w14:textId="77777777" w:rsidR="00E22D17" w:rsidRPr="00F62539" w:rsidRDefault="00E22D17" w:rsidP="00E22D17">
      <w:pPr>
        <w:pStyle w:val="Textoindependiente"/>
        <w:ind w:left="112" w:right="174" w:firstLine="5"/>
        <w:rPr>
          <w:rFonts w:ascii="Abadi" w:hAnsi="Abadi"/>
          <w:b w:val="0"/>
          <w:bCs w:val="0"/>
          <w:sz w:val="21"/>
          <w:szCs w:val="21"/>
        </w:rPr>
      </w:pPr>
      <w:r w:rsidRPr="00F62539">
        <w:rPr>
          <w:rFonts w:ascii="Abadi" w:hAnsi="Abadi"/>
          <w:b w:val="0"/>
          <w:bCs w:val="0"/>
          <w:sz w:val="21"/>
          <w:szCs w:val="21"/>
        </w:rPr>
        <w:t xml:space="preserve">«Es menester destacar que, en el municipio de Silao de la Victoria, en fecha 10 de junio del    </w:t>
      </w:r>
    </w:p>
    <w:p w14:paraId="1BE94601" w14:textId="77777777" w:rsidR="00E22D17" w:rsidRPr="00F62539" w:rsidRDefault="00E22D17" w:rsidP="00E22D17">
      <w:pPr>
        <w:pStyle w:val="Textoindependiente"/>
        <w:ind w:left="112" w:right="174" w:firstLine="5"/>
        <w:rPr>
          <w:rFonts w:ascii="Abadi" w:hAnsi="Abadi"/>
          <w:b w:val="0"/>
          <w:bCs w:val="0"/>
          <w:sz w:val="21"/>
          <w:szCs w:val="21"/>
        </w:rPr>
      </w:pPr>
      <w:r w:rsidRPr="00F62539">
        <w:rPr>
          <w:rFonts w:ascii="Abadi" w:hAnsi="Abadi"/>
          <w:b w:val="0"/>
          <w:bCs w:val="0"/>
          <w:sz w:val="21"/>
          <w:szCs w:val="21"/>
        </w:rPr>
        <w:t>presente año, se instaló el Sistema Municipal de Protección de los Derechos de  Niñas, Niños y Adolescentes, presidido por el alcalde de Silao de la Victoria e integrado por el sector público, privado, académico y social, fungiendo como secretaria ejecutiva del sistema la titular del DIF municipal, quien se encargara de regular la parte operativa de esta forma se da cumplimiento a lo establecido en la Ley General de protección de los derechos de niñas, niños y adolescentes y las demás disposiciones legales aplicables para el Estado de Guanajuato.</w:t>
      </w:r>
    </w:p>
    <w:p w14:paraId="5F2F4891" w14:textId="77777777" w:rsidR="00E22D17" w:rsidRPr="00F62539" w:rsidRDefault="00E22D17" w:rsidP="00E22D17">
      <w:pPr>
        <w:pStyle w:val="Textoindependiente"/>
        <w:ind w:left="112" w:right="174" w:firstLine="5"/>
        <w:rPr>
          <w:rFonts w:ascii="Abadi" w:hAnsi="Abadi"/>
          <w:b w:val="0"/>
          <w:bCs w:val="0"/>
          <w:sz w:val="21"/>
          <w:szCs w:val="21"/>
        </w:rPr>
      </w:pPr>
    </w:p>
    <w:p w14:paraId="33FFDB89" w14:textId="77777777" w:rsidR="00E22D17" w:rsidRPr="00F62539" w:rsidRDefault="00E22D17" w:rsidP="00E22D17">
      <w:pPr>
        <w:pStyle w:val="Textoindependiente"/>
        <w:ind w:left="112" w:right="174" w:firstLine="5"/>
        <w:rPr>
          <w:rFonts w:ascii="Abadi" w:hAnsi="Abadi"/>
          <w:b w:val="0"/>
          <w:bCs w:val="0"/>
          <w:sz w:val="21"/>
          <w:szCs w:val="21"/>
        </w:rPr>
      </w:pPr>
      <w:r w:rsidRPr="00F62539">
        <w:rPr>
          <w:rFonts w:ascii="Abadi" w:hAnsi="Abadi"/>
          <w:b w:val="0"/>
          <w:bCs w:val="0"/>
          <w:sz w:val="21"/>
          <w:szCs w:val="21"/>
        </w:rPr>
        <w:t xml:space="preserve">En ese sentido, el Ayuntamiento de Silao de la Victoria, se pronuncia a favor de los objetivos buscados con la presente iniciativa de ley, a efecto de que todos </w:t>
      </w:r>
      <w:r w:rsidRPr="00F62539">
        <w:rPr>
          <w:rFonts w:ascii="Abadi" w:hAnsi="Abadi"/>
          <w:b w:val="0"/>
          <w:bCs w:val="0"/>
          <w:sz w:val="21"/>
          <w:szCs w:val="21"/>
        </w:rPr>
        <w:lastRenderedPageBreak/>
        <w:t>los Municipios del Estado, estén obligados a establecer un sistema municipal de protección de los derechos de niñas, niños y adolescentes, en el cual se establezcan las bases y acciones para un desarrollo integral de la niñez, como son derechos; a la salud, educación, una vida libre de violencia y el derecho a la seguridad jurídica, ello con la finalidad de que todo el Estado de Guanajuato este en consonancia en pro de los derechos de la niñez.»</w:t>
      </w:r>
    </w:p>
    <w:p w14:paraId="7995F015" w14:textId="77777777" w:rsidR="00E22D17" w:rsidRPr="00F62539" w:rsidRDefault="00E22D17" w:rsidP="00E22D17">
      <w:pPr>
        <w:ind w:firstLine="708"/>
        <w:rPr>
          <w:rFonts w:ascii="Abadi" w:eastAsia="Arial Unicode MS" w:hAnsi="Abadi" w:cs="Arial"/>
          <w:sz w:val="21"/>
          <w:szCs w:val="21"/>
        </w:rPr>
      </w:pPr>
    </w:p>
    <w:p w14:paraId="08284341" w14:textId="77777777" w:rsidR="00E22D17" w:rsidRPr="00F62539" w:rsidRDefault="00E22D17" w:rsidP="00E22D17">
      <w:pPr>
        <w:ind w:firstLine="708"/>
        <w:rPr>
          <w:rFonts w:ascii="Abadi" w:eastAsia="Arial Unicode MS" w:hAnsi="Abadi" w:cs="Arial"/>
          <w:sz w:val="21"/>
          <w:szCs w:val="21"/>
        </w:rPr>
      </w:pPr>
      <w:r w:rsidRPr="00F62539">
        <w:rPr>
          <w:rFonts w:ascii="Abadi" w:eastAsia="Arial Unicode MS" w:hAnsi="Abadi" w:cs="Arial"/>
          <w:sz w:val="21"/>
          <w:szCs w:val="21"/>
        </w:rPr>
        <w:t>Ayuntamiento de León:</w:t>
      </w:r>
    </w:p>
    <w:p w14:paraId="0BA8BE34" w14:textId="77777777" w:rsidR="00E22D17" w:rsidRPr="00F62539" w:rsidRDefault="00E22D17" w:rsidP="00E22D17">
      <w:pPr>
        <w:pStyle w:val="Textoindependiente"/>
        <w:ind w:left="112" w:right="174" w:firstLine="5"/>
        <w:rPr>
          <w:rFonts w:ascii="Abadi" w:hAnsi="Abadi"/>
          <w:b w:val="0"/>
          <w:bCs w:val="0"/>
          <w:sz w:val="21"/>
          <w:szCs w:val="21"/>
        </w:rPr>
      </w:pPr>
    </w:p>
    <w:p w14:paraId="63957D19" w14:textId="77777777" w:rsidR="00E22D17" w:rsidRPr="00F62539" w:rsidRDefault="00E22D17" w:rsidP="00E22D17">
      <w:pPr>
        <w:pStyle w:val="Textoindependiente"/>
        <w:ind w:left="112" w:right="174" w:firstLine="5"/>
        <w:rPr>
          <w:rFonts w:ascii="Abadi" w:hAnsi="Abadi"/>
          <w:b w:val="0"/>
          <w:bCs w:val="0"/>
          <w:spacing w:val="-5"/>
          <w:w w:val="105"/>
          <w:sz w:val="21"/>
          <w:szCs w:val="21"/>
        </w:rPr>
      </w:pPr>
      <w:r w:rsidRPr="00F62539">
        <w:rPr>
          <w:rFonts w:ascii="Abadi" w:hAnsi="Abadi"/>
          <w:b w:val="0"/>
          <w:bCs w:val="0"/>
          <w:sz w:val="21"/>
          <w:szCs w:val="21"/>
        </w:rPr>
        <w:t>«</w:t>
      </w:r>
      <w:r w:rsidRPr="00F62539">
        <w:rPr>
          <w:rFonts w:ascii="Abadi" w:hAnsi="Abadi"/>
          <w:b w:val="0"/>
          <w:bCs w:val="0"/>
          <w:w w:val="105"/>
          <w:sz w:val="21"/>
          <w:szCs w:val="21"/>
        </w:rPr>
        <w:t xml:space="preserve">El Gobierno Municipal de </w:t>
      </w:r>
      <w:r w:rsidRPr="00F62539">
        <w:rPr>
          <w:rFonts w:ascii="Abadi" w:hAnsi="Abadi"/>
          <w:b w:val="0"/>
          <w:bCs w:val="0"/>
          <w:spacing w:val="-5"/>
          <w:w w:val="105"/>
          <w:sz w:val="21"/>
          <w:szCs w:val="21"/>
        </w:rPr>
        <w:t xml:space="preserve">León, </w:t>
      </w:r>
      <w:r w:rsidRPr="00F62539">
        <w:rPr>
          <w:rFonts w:ascii="Abadi" w:hAnsi="Abadi"/>
          <w:b w:val="0"/>
          <w:bCs w:val="0"/>
          <w:spacing w:val="-4"/>
          <w:w w:val="105"/>
          <w:sz w:val="21"/>
          <w:szCs w:val="21"/>
        </w:rPr>
        <w:t xml:space="preserve">Guanajuato, </w:t>
      </w:r>
      <w:r w:rsidRPr="00F62539">
        <w:rPr>
          <w:rFonts w:ascii="Abadi" w:hAnsi="Abadi"/>
          <w:b w:val="0"/>
          <w:bCs w:val="0"/>
          <w:w w:val="105"/>
          <w:sz w:val="21"/>
          <w:szCs w:val="21"/>
        </w:rPr>
        <w:t xml:space="preserve">está comprometido con la mayor protección a los derechos de las </w:t>
      </w:r>
      <w:r w:rsidRPr="00F62539">
        <w:rPr>
          <w:rFonts w:ascii="Abadi" w:hAnsi="Abadi"/>
          <w:b w:val="0"/>
          <w:bCs w:val="0"/>
          <w:spacing w:val="-4"/>
          <w:w w:val="105"/>
          <w:sz w:val="21"/>
          <w:szCs w:val="21"/>
        </w:rPr>
        <w:t xml:space="preserve">niñas, </w:t>
      </w:r>
      <w:r w:rsidRPr="00F62539">
        <w:rPr>
          <w:rFonts w:ascii="Abadi" w:hAnsi="Abadi"/>
          <w:b w:val="0"/>
          <w:bCs w:val="0"/>
          <w:w w:val="105"/>
          <w:sz w:val="21"/>
          <w:szCs w:val="21"/>
        </w:rPr>
        <w:t xml:space="preserve">niños y </w:t>
      </w:r>
      <w:r w:rsidRPr="00F62539">
        <w:rPr>
          <w:rFonts w:ascii="Abadi" w:hAnsi="Abadi"/>
          <w:b w:val="0"/>
          <w:bCs w:val="0"/>
          <w:spacing w:val="-7"/>
          <w:w w:val="105"/>
          <w:sz w:val="21"/>
          <w:szCs w:val="21"/>
        </w:rPr>
        <w:t xml:space="preserve">adolescentes, </w:t>
      </w:r>
      <w:r w:rsidRPr="00F62539">
        <w:rPr>
          <w:rFonts w:ascii="Abadi" w:hAnsi="Abadi"/>
          <w:b w:val="0"/>
          <w:bCs w:val="0"/>
          <w:w w:val="105"/>
          <w:sz w:val="21"/>
          <w:szCs w:val="21"/>
        </w:rPr>
        <w:t>reconociendo, por ende, la importancia de dar</w:t>
      </w:r>
      <w:r w:rsidRPr="00F62539">
        <w:rPr>
          <w:rFonts w:ascii="Abadi" w:hAnsi="Abadi"/>
          <w:b w:val="0"/>
          <w:bCs w:val="0"/>
          <w:spacing w:val="-26"/>
          <w:w w:val="105"/>
          <w:sz w:val="21"/>
          <w:szCs w:val="21"/>
        </w:rPr>
        <w:t xml:space="preserve"> </w:t>
      </w:r>
      <w:r w:rsidRPr="00F62539">
        <w:rPr>
          <w:rFonts w:ascii="Abadi" w:hAnsi="Abadi"/>
          <w:b w:val="0"/>
          <w:bCs w:val="0"/>
          <w:w w:val="105"/>
          <w:sz w:val="21"/>
          <w:szCs w:val="21"/>
        </w:rPr>
        <w:t>cumplimiento</w:t>
      </w:r>
      <w:r w:rsidRPr="00F62539">
        <w:rPr>
          <w:rFonts w:ascii="Abadi" w:hAnsi="Abadi"/>
          <w:b w:val="0"/>
          <w:bCs w:val="0"/>
          <w:spacing w:val="19"/>
          <w:w w:val="105"/>
          <w:sz w:val="21"/>
          <w:szCs w:val="21"/>
        </w:rPr>
        <w:t xml:space="preserve"> </w:t>
      </w:r>
      <w:r w:rsidRPr="00F62539">
        <w:rPr>
          <w:rFonts w:ascii="Abadi" w:hAnsi="Abadi"/>
          <w:b w:val="0"/>
          <w:bCs w:val="0"/>
          <w:w w:val="105"/>
          <w:sz w:val="21"/>
          <w:szCs w:val="21"/>
        </w:rPr>
        <w:t>a</w:t>
      </w:r>
      <w:r w:rsidRPr="00F62539">
        <w:rPr>
          <w:rFonts w:ascii="Abadi" w:hAnsi="Abadi"/>
          <w:b w:val="0"/>
          <w:bCs w:val="0"/>
          <w:spacing w:val="-15"/>
          <w:w w:val="105"/>
          <w:sz w:val="21"/>
          <w:szCs w:val="21"/>
        </w:rPr>
        <w:t xml:space="preserve"> </w:t>
      </w:r>
      <w:r w:rsidRPr="00F62539">
        <w:rPr>
          <w:rFonts w:ascii="Abadi" w:hAnsi="Abadi"/>
          <w:b w:val="0"/>
          <w:bCs w:val="0"/>
          <w:w w:val="105"/>
          <w:sz w:val="21"/>
          <w:szCs w:val="21"/>
        </w:rPr>
        <w:t>la</w:t>
      </w:r>
      <w:r w:rsidRPr="00F62539">
        <w:rPr>
          <w:rFonts w:ascii="Abadi" w:hAnsi="Abadi"/>
          <w:b w:val="0"/>
          <w:bCs w:val="0"/>
          <w:spacing w:val="-8"/>
          <w:w w:val="105"/>
          <w:sz w:val="21"/>
          <w:szCs w:val="21"/>
        </w:rPr>
        <w:t xml:space="preserve"> </w:t>
      </w:r>
      <w:r w:rsidRPr="00F62539">
        <w:rPr>
          <w:rFonts w:ascii="Abadi" w:hAnsi="Abadi"/>
          <w:b w:val="0"/>
          <w:bCs w:val="0"/>
          <w:w w:val="105"/>
          <w:sz w:val="21"/>
          <w:szCs w:val="21"/>
        </w:rPr>
        <w:t>obligación</w:t>
      </w:r>
      <w:r w:rsidRPr="00F62539">
        <w:rPr>
          <w:rFonts w:ascii="Abadi" w:hAnsi="Abadi"/>
          <w:b w:val="0"/>
          <w:bCs w:val="0"/>
          <w:spacing w:val="-15"/>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27"/>
          <w:w w:val="105"/>
          <w:sz w:val="21"/>
          <w:szCs w:val="21"/>
        </w:rPr>
        <w:t xml:space="preserve"> </w:t>
      </w:r>
      <w:r w:rsidRPr="00F62539">
        <w:rPr>
          <w:rFonts w:ascii="Abadi" w:hAnsi="Abadi"/>
          <w:b w:val="0"/>
          <w:bCs w:val="0"/>
          <w:w w:val="105"/>
          <w:sz w:val="21"/>
          <w:szCs w:val="21"/>
        </w:rPr>
        <w:t>contar</w:t>
      </w:r>
      <w:r w:rsidRPr="00F62539">
        <w:rPr>
          <w:rFonts w:ascii="Abadi" w:hAnsi="Abadi"/>
          <w:b w:val="0"/>
          <w:bCs w:val="0"/>
          <w:spacing w:val="-13"/>
          <w:w w:val="105"/>
          <w:sz w:val="21"/>
          <w:szCs w:val="21"/>
        </w:rPr>
        <w:t xml:space="preserve"> </w:t>
      </w:r>
      <w:r w:rsidRPr="00F62539">
        <w:rPr>
          <w:rFonts w:ascii="Abadi" w:hAnsi="Abadi"/>
          <w:b w:val="0"/>
          <w:bCs w:val="0"/>
          <w:w w:val="105"/>
          <w:sz w:val="21"/>
          <w:szCs w:val="21"/>
        </w:rPr>
        <w:t>con</w:t>
      </w:r>
      <w:r w:rsidRPr="00F62539">
        <w:rPr>
          <w:rFonts w:ascii="Abadi" w:hAnsi="Abadi"/>
          <w:b w:val="0"/>
          <w:bCs w:val="0"/>
          <w:spacing w:val="-18"/>
          <w:w w:val="105"/>
          <w:sz w:val="21"/>
          <w:szCs w:val="21"/>
        </w:rPr>
        <w:t xml:space="preserve"> </w:t>
      </w:r>
      <w:r w:rsidRPr="00F62539">
        <w:rPr>
          <w:rFonts w:ascii="Abadi" w:hAnsi="Abadi"/>
          <w:b w:val="0"/>
          <w:bCs w:val="0"/>
          <w:w w:val="105"/>
          <w:sz w:val="21"/>
          <w:szCs w:val="21"/>
        </w:rPr>
        <w:t>un</w:t>
      </w:r>
      <w:r w:rsidRPr="00F62539">
        <w:rPr>
          <w:rFonts w:ascii="Abadi" w:hAnsi="Abadi"/>
          <w:b w:val="0"/>
          <w:bCs w:val="0"/>
          <w:spacing w:val="-24"/>
          <w:w w:val="105"/>
          <w:sz w:val="21"/>
          <w:szCs w:val="21"/>
        </w:rPr>
        <w:t xml:space="preserve"> </w:t>
      </w:r>
      <w:r w:rsidRPr="00F62539">
        <w:rPr>
          <w:rFonts w:ascii="Abadi" w:hAnsi="Abadi"/>
          <w:b w:val="0"/>
          <w:bCs w:val="0"/>
          <w:w w:val="105"/>
          <w:sz w:val="21"/>
          <w:szCs w:val="21"/>
        </w:rPr>
        <w:t>Sistema</w:t>
      </w:r>
      <w:r w:rsidRPr="00F62539">
        <w:rPr>
          <w:rFonts w:ascii="Abadi" w:hAnsi="Abadi"/>
          <w:b w:val="0"/>
          <w:bCs w:val="0"/>
          <w:spacing w:val="-8"/>
          <w:w w:val="105"/>
          <w:sz w:val="21"/>
          <w:szCs w:val="21"/>
        </w:rPr>
        <w:t xml:space="preserve"> </w:t>
      </w:r>
      <w:r w:rsidRPr="00F62539">
        <w:rPr>
          <w:rFonts w:ascii="Abadi" w:hAnsi="Abadi"/>
          <w:b w:val="0"/>
          <w:bCs w:val="0"/>
          <w:w w:val="105"/>
          <w:sz w:val="21"/>
          <w:szCs w:val="21"/>
        </w:rPr>
        <w:t>Municipal</w:t>
      </w:r>
      <w:r w:rsidRPr="00F62539">
        <w:rPr>
          <w:rFonts w:ascii="Abadi" w:hAnsi="Abadi"/>
          <w:b w:val="0"/>
          <w:bCs w:val="0"/>
          <w:spacing w:val="-6"/>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18"/>
          <w:w w:val="105"/>
          <w:sz w:val="21"/>
          <w:szCs w:val="21"/>
        </w:rPr>
        <w:t xml:space="preserve"> </w:t>
      </w:r>
      <w:r w:rsidRPr="00F62539">
        <w:rPr>
          <w:rFonts w:ascii="Abadi" w:hAnsi="Abadi"/>
          <w:b w:val="0"/>
          <w:bCs w:val="0"/>
          <w:w w:val="105"/>
          <w:sz w:val="21"/>
          <w:szCs w:val="21"/>
        </w:rPr>
        <w:t>Protección</w:t>
      </w:r>
      <w:r w:rsidRPr="00F62539">
        <w:rPr>
          <w:rFonts w:ascii="Abadi" w:hAnsi="Abadi"/>
          <w:b w:val="0"/>
          <w:bCs w:val="0"/>
          <w:spacing w:val="-3"/>
          <w:w w:val="105"/>
          <w:sz w:val="21"/>
          <w:szCs w:val="21"/>
        </w:rPr>
        <w:t xml:space="preserve"> </w:t>
      </w:r>
      <w:r w:rsidRPr="00F62539">
        <w:rPr>
          <w:rFonts w:ascii="Abadi" w:hAnsi="Abadi"/>
          <w:b w:val="0"/>
          <w:bCs w:val="0"/>
          <w:w w:val="105"/>
          <w:sz w:val="21"/>
          <w:szCs w:val="21"/>
        </w:rPr>
        <w:t>a</w:t>
      </w:r>
      <w:r w:rsidRPr="00F62539">
        <w:rPr>
          <w:rFonts w:ascii="Abadi" w:hAnsi="Abadi"/>
          <w:b w:val="0"/>
          <w:bCs w:val="0"/>
          <w:spacing w:val="-3"/>
          <w:w w:val="105"/>
          <w:sz w:val="21"/>
          <w:szCs w:val="21"/>
        </w:rPr>
        <w:t xml:space="preserve"> </w:t>
      </w:r>
      <w:r w:rsidRPr="00F62539">
        <w:rPr>
          <w:rFonts w:ascii="Abadi" w:hAnsi="Abadi"/>
          <w:b w:val="0"/>
          <w:bCs w:val="0"/>
          <w:w w:val="105"/>
          <w:sz w:val="21"/>
          <w:szCs w:val="21"/>
        </w:rPr>
        <w:t xml:space="preserve">niñas, niños y </w:t>
      </w:r>
      <w:r w:rsidRPr="00F62539">
        <w:rPr>
          <w:rFonts w:ascii="Abadi" w:hAnsi="Abadi"/>
          <w:b w:val="0"/>
          <w:bCs w:val="0"/>
          <w:spacing w:val="-7"/>
          <w:w w:val="105"/>
          <w:sz w:val="21"/>
          <w:szCs w:val="21"/>
        </w:rPr>
        <w:t xml:space="preserve">adolescentes, </w:t>
      </w:r>
      <w:r w:rsidRPr="00F62539">
        <w:rPr>
          <w:rFonts w:ascii="Abadi" w:hAnsi="Abadi"/>
          <w:b w:val="0"/>
          <w:bCs w:val="0"/>
          <w:w w:val="105"/>
          <w:sz w:val="21"/>
          <w:szCs w:val="21"/>
        </w:rPr>
        <w:t>establecida tanto en la Ley general y local en la</w:t>
      </w:r>
      <w:r w:rsidRPr="00F62539">
        <w:rPr>
          <w:rFonts w:ascii="Abadi" w:hAnsi="Abadi"/>
          <w:b w:val="0"/>
          <w:bCs w:val="0"/>
          <w:spacing w:val="24"/>
          <w:w w:val="105"/>
          <w:sz w:val="21"/>
          <w:szCs w:val="21"/>
        </w:rPr>
        <w:t xml:space="preserve"> </w:t>
      </w:r>
      <w:r w:rsidRPr="00F62539">
        <w:rPr>
          <w:rFonts w:ascii="Abadi" w:hAnsi="Abadi"/>
          <w:b w:val="0"/>
          <w:bCs w:val="0"/>
          <w:spacing w:val="-5"/>
          <w:w w:val="105"/>
          <w:sz w:val="21"/>
          <w:szCs w:val="21"/>
        </w:rPr>
        <w:t>materia.</w:t>
      </w:r>
    </w:p>
    <w:p w14:paraId="78ED085D" w14:textId="77777777" w:rsidR="00E22D17" w:rsidRPr="00F62539" w:rsidRDefault="00E22D17" w:rsidP="00E22D17">
      <w:pPr>
        <w:pStyle w:val="Textoindependiente"/>
        <w:ind w:left="112" w:right="174" w:firstLine="5"/>
        <w:rPr>
          <w:rFonts w:ascii="Abadi" w:hAnsi="Abadi"/>
          <w:b w:val="0"/>
          <w:bCs w:val="0"/>
          <w:w w:val="105"/>
          <w:sz w:val="21"/>
          <w:szCs w:val="21"/>
        </w:rPr>
      </w:pPr>
    </w:p>
    <w:p w14:paraId="3866C149" w14:textId="77777777" w:rsidR="00E22D17" w:rsidRPr="00F62539" w:rsidRDefault="00E22D17" w:rsidP="00E22D17">
      <w:pPr>
        <w:pStyle w:val="Textoindependiente"/>
        <w:ind w:left="112" w:right="174" w:firstLine="5"/>
        <w:rPr>
          <w:rFonts w:ascii="Abadi" w:hAnsi="Abadi"/>
          <w:b w:val="0"/>
          <w:bCs w:val="0"/>
          <w:sz w:val="21"/>
          <w:szCs w:val="21"/>
        </w:rPr>
      </w:pPr>
      <w:r w:rsidRPr="00F62539">
        <w:rPr>
          <w:rFonts w:ascii="Abadi" w:hAnsi="Abadi"/>
          <w:b w:val="0"/>
          <w:bCs w:val="0"/>
          <w:w w:val="105"/>
          <w:sz w:val="21"/>
          <w:szCs w:val="21"/>
        </w:rPr>
        <w:t>En</w:t>
      </w:r>
      <w:r w:rsidRPr="00F62539">
        <w:rPr>
          <w:rFonts w:ascii="Abadi" w:hAnsi="Abadi"/>
          <w:b w:val="0"/>
          <w:bCs w:val="0"/>
          <w:spacing w:val="-17"/>
          <w:w w:val="105"/>
          <w:sz w:val="21"/>
          <w:szCs w:val="21"/>
        </w:rPr>
        <w:t xml:space="preserve"> </w:t>
      </w:r>
      <w:r w:rsidRPr="00F62539">
        <w:rPr>
          <w:rFonts w:ascii="Abadi" w:hAnsi="Abadi"/>
          <w:b w:val="0"/>
          <w:bCs w:val="0"/>
          <w:w w:val="105"/>
          <w:sz w:val="21"/>
          <w:szCs w:val="21"/>
        </w:rPr>
        <w:t>cumplimiento</w:t>
      </w:r>
      <w:r w:rsidRPr="00F62539">
        <w:rPr>
          <w:rFonts w:ascii="Abadi" w:hAnsi="Abadi"/>
          <w:b w:val="0"/>
          <w:bCs w:val="0"/>
          <w:spacing w:val="11"/>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23"/>
          <w:w w:val="105"/>
          <w:sz w:val="21"/>
          <w:szCs w:val="21"/>
        </w:rPr>
        <w:t xml:space="preserve"> </w:t>
      </w:r>
      <w:r w:rsidRPr="00F62539">
        <w:rPr>
          <w:rFonts w:ascii="Abadi" w:hAnsi="Abadi"/>
          <w:b w:val="0"/>
          <w:bCs w:val="0"/>
          <w:w w:val="105"/>
          <w:sz w:val="21"/>
          <w:szCs w:val="21"/>
        </w:rPr>
        <w:t>ese</w:t>
      </w:r>
      <w:r w:rsidRPr="00F62539">
        <w:rPr>
          <w:rFonts w:ascii="Abadi" w:hAnsi="Abadi"/>
          <w:b w:val="0"/>
          <w:bCs w:val="0"/>
          <w:spacing w:val="-26"/>
          <w:w w:val="105"/>
          <w:sz w:val="21"/>
          <w:szCs w:val="21"/>
        </w:rPr>
        <w:t xml:space="preserve"> </w:t>
      </w:r>
      <w:r w:rsidRPr="00F62539">
        <w:rPr>
          <w:rFonts w:ascii="Abadi" w:hAnsi="Abadi"/>
          <w:b w:val="0"/>
          <w:bCs w:val="0"/>
          <w:spacing w:val="-5"/>
          <w:w w:val="105"/>
          <w:sz w:val="21"/>
          <w:szCs w:val="21"/>
        </w:rPr>
        <w:t>compromiso,</w:t>
      </w:r>
      <w:r w:rsidRPr="00F62539">
        <w:rPr>
          <w:rFonts w:ascii="Abadi" w:hAnsi="Abadi"/>
          <w:b w:val="0"/>
          <w:bCs w:val="0"/>
          <w:spacing w:val="-9"/>
          <w:w w:val="105"/>
          <w:sz w:val="21"/>
          <w:szCs w:val="21"/>
        </w:rPr>
        <w:t xml:space="preserve"> </w:t>
      </w:r>
      <w:r w:rsidRPr="00F62539">
        <w:rPr>
          <w:rFonts w:ascii="Abadi" w:hAnsi="Abadi"/>
          <w:b w:val="0"/>
          <w:bCs w:val="0"/>
          <w:w w:val="105"/>
          <w:sz w:val="21"/>
          <w:szCs w:val="21"/>
        </w:rPr>
        <w:t>este</w:t>
      </w:r>
      <w:r w:rsidRPr="00F62539">
        <w:rPr>
          <w:rFonts w:ascii="Abadi" w:hAnsi="Abadi"/>
          <w:b w:val="0"/>
          <w:bCs w:val="0"/>
          <w:spacing w:val="-14"/>
          <w:w w:val="105"/>
          <w:sz w:val="21"/>
          <w:szCs w:val="21"/>
        </w:rPr>
        <w:t xml:space="preserve"> </w:t>
      </w:r>
      <w:r w:rsidRPr="00F62539">
        <w:rPr>
          <w:rFonts w:ascii="Abadi" w:hAnsi="Abadi"/>
          <w:b w:val="0"/>
          <w:bCs w:val="0"/>
          <w:w w:val="105"/>
          <w:sz w:val="21"/>
          <w:szCs w:val="21"/>
        </w:rPr>
        <w:t>Ayuntamiento</w:t>
      </w:r>
      <w:r w:rsidRPr="00F62539">
        <w:rPr>
          <w:rFonts w:ascii="Abadi" w:hAnsi="Abadi"/>
          <w:b w:val="0"/>
          <w:bCs w:val="0"/>
          <w:spacing w:val="8"/>
          <w:w w:val="105"/>
          <w:sz w:val="21"/>
          <w:szCs w:val="21"/>
        </w:rPr>
        <w:t xml:space="preserve"> </w:t>
      </w:r>
      <w:r w:rsidRPr="00F62539">
        <w:rPr>
          <w:rFonts w:ascii="Abadi" w:hAnsi="Abadi"/>
          <w:b w:val="0"/>
          <w:bCs w:val="0"/>
          <w:w w:val="105"/>
          <w:sz w:val="21"/>
          <w:szCs w:val="21"/>
        </w:rPr>
        <w:t>emitió</w:t>
      </w:r>
      <w:r w:rsidRPr="00F62539">
        <w:rPr>
          <w:rFonts w:ascii="Abadi" w:hAnsi="Abadi"/>
          <w:b w:val="0"/>
          <w:bCs w:val="0"/>
          <w:spacing w:val="-16"/>
          <w:w w:val="105"/>
          <w:sz w:val="21"/>
          <w:szCs w:val="21"/>
        </w:rPr>
        <w:t xml:space="preserve"> </w:t>
      </w:r>
      <w:r w:rsidRPr="00F62539">
        <w:rPr>
          <w:rFonts w:ascii="Abadi" w:hAnsi="Abadi"/>
          <w:b w:val="0"/>
          <w:bCs w:val="0"/>
          <w:w w:val="105"/>
          <w:sz w:val="21"/>
          <w:szCs w:val="21"/>
        </w:rPr>
        <w:t>el</w:t>
      </w:r>
      <w:r w:rsidRPr="00F62539">
        <w:rPr>
          <w:rFonts w:ascii="Abadi" w:hAnsi="Abadi"/>
          <w:b w:val="0"/>
          <w:bCs w:val="0"/>
          <w:spacing w:val="-16"/>
          <w:w w:val="105"/>
          <w:sz w:val="21"/>
          <w:szCs w:val="21"/>
        </w:rPr>
        <w:t xml:space="preserve"> </w:t>
      </w:r>
      <w:r w:rsidRPr="00F62539">
        <w:rPr>
          <w:rFonts w:ascii="Abadi" w:hAnsi="Abadi"/>
          <w:b w:val="0"/>
          <w:bCs w:val="0"/>
          <w:w w:val="105"/>
          <w:sz w:val="21"/>
          <w:szCs w:val="21"/>
        </w:rPr>
        <w:t>Reglamento</w:t>
      </w:r>
      <w:r w:rsidRPr="00F62539">
        <w:rPr>
          <w:rFonts w:ascii="Abadi" w:hAnsi="Abadi"/>
          <w:b w:val="0"/>
          <w:bCs w:val="0"/>
          <w:spacing w:val="-2"/>
          <w:w w:val="105"/>
          <w:sz w:val="21"/>
          <w:szCs w:val="21"/>
        </w:rPr>
        <w:t xml:space="preserve"> </w:t>
      </w:r>
      <w:r w:rsidRPr="00F62539">
        <w:rPr>
          <w:rFonts w:ascii="Abadi" w:hAnsi="Abadi"/>
          <w:b w:val="0"/>
          <w:bCs w:val="0"/>
          <w:w w:val="105"/>
          <w:sz w:val="21"/>
          <w:szCs w:val="21"/>
        </w:rPr>
        <w:t>del</w:t>
      </w:r>
      <w:r w:rsidRPr="00F62539">
        <w:rPr>
          <w:rFonts w:ascii="Abadi" w:hAnsi="Abadi"/>
          <w:b w:val="0"/>
          <w:bCs w:val="0"/>
          <w:spacing w:val="-19"/>
          <w:w w:val="105"/>
          <w:sz w:val="21"/>
          <w:szCs w:val="21"/>
        </w:rPr>
        <w:t xml:space="preserve"> </w:t>
      </w:r>
      <w:r w:rsidRPr="00F62539">
        <w:rPr>
          <w:rFonts w:ascii="Abadi" w:hAnsi="Abadi"/>
          <w:b w:val="0"/>
          <w:bCs w:val="0"/>
          <w:w w:val="105"/>
          <w:sz w:val="21"/>
          <w:szCs w:val="21"/>
        </w:rPr>
        <w:t xml:space="preserve">Sistema de Protección Integral de niñas, niños y adolescentes para el Municipio de León, </w:t>
      </w:r>
      <w:r w:rsidRPr="00F62539">
        <w:rPr>
          <w:rFonts w:ascii="Abadi" w:hAnsi="Abadi"/>
          <w:b w:val="0"/>
          <w:bCs w:val="0"/>
          <w:spacing w:val="-7"/>
          <w:w w:val="105"/>
          <w:sz w:val="21"/>
          <w:szCs w:val="21"/>
        </w:rPr>
        <w:t xml:space="preserve">Guanajuato, </w:t>
      </w:r>
      <w:r w:rsidRPr="00F62539">
        <w:rPr>
          <w:rFonts w:ascii="Abadi" w:hAnsi="Abadi"/>
          <w:b w:val="0"/>
          <w:bCs w:val="0"/>
          <w:w w:val="105"/>
          <w:sz w:val="21"/>
          <w:szCs w:val="21"/>
        </w:rPr>
        <w:t xml:space="preserve">publicado en el Periódico Oficial del Gobierno del </w:t>
      </w:r>
      <w:r w:rsidRPr="00F62539">
        <w:rPr>
          <w:rFonts w:ascii="Abadi" w:hAnsi="Abadi"/>
          <w:b w:val="0"/>
          <w:bCs w:val="0"/>
          <w:spacing w:val="-8"/>
          <w:w w:val="105"/>
          <w:sz w:val="21"/>
          <w:szCs w:val="21"/>
        </w:rPr>
        <w:t xml:space="preserve">Estado, </w:t>
      </w:r>
      <w:r w:rsidRPr="00F62539">
        <w:rPr>
          <w:rFonts w:ascii="Abadi" w:hAnsi="Abadi"/>
          <w:b w:val="0"/>
          <w:bCs w:val="0"/>
          <w:w w:val="105"/>
          <w:sz w:val="21"/>
          <w:szCs w:val="21"/>
        </w:rPr>
        <w:t>número 67, cuarta parte,</w:t>
      </w:r>
      <w:r w:rsidRPr="00F62539">
        <w:rPr>
          <w:rFonts w:ascii="Abadi" w:hAnsi="Abadi"/>
          <w:b w:val="0"/>
          <w:bCs w:val="0"/>
          <w:spacing w:val="-5"/>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20"/>
          <w:w w:val="105"/>
          <w:sz w:val="21"/>
          <w:szCs w:val="21"/>
        </w:rPr>
        <w:t xml:space="preserve"> </w:t>
      </w:r>
      <w:r w:rsidRPr="00F62539">
        <w:rPr>
          <w:rFonts w:ascii="Abadi" w:hAnsi="Abadi"/>
          <w:b w:val="0"/>
          <w:bCs w:val="0"/>
          <w:w w:val="105"/>
          <w:sz w:val="21"/>
          <w:szCs w:val="21"/>
        </w:rPr>
        <w:t>fecha</w:t>
      </w:r>
      <w:r w:rsidRPr="00F62539">
        <w:rPr>
          <w:rFonts w:ascii="Abadi" w:hAnsi="Abadi"/>
          <w:b w:val="0"/>
          <w:bCs w:val="0"/>
          <w:spacing w:val="-11"/>
          <w:w w:val="105"/>
          <w:sz w:val="21"/>
          <w:szCs w:val="21"/>
        </w:rPr>
        <w:t xml:space="preserve"> </w:t>
      </w:r>
      <w:r w:rsidRPr="00F62539">
        <w:rPr>
          <w:rFonts w:ascii="Abadi" w:hAnsi="Abadi"/>
          <w:b w:val="0"/>
          <w:bCs w:val="0"/>
          <w:w w:val="105"/>
          <w:sz w:val="21"/>
          <w:szCs w:val="21"/>
        </w:rPr>
        <w:t>26</w:t>
      </w:r>
      <w:r w:rsidRPr="00F62539">
        <w:rPr>
          <w:rFonts w:ascii="Abadi" w:hAnsi="Abadi"/>
          <w:b w:val="0"/>
          <w:bCs w:val="0"/>
          <w:spacing w:val="-22"/>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3"/>
          <w:w w:val="105"/>
          <w:sz w:val="21"/>
          <w:szCs w:val="21"/>
        </w:rPr>
        <w:t xml:space="preserve"> </w:t>
      </w:r>
      <w:r w:rsidRPr="00F62539">
        <w:rPr>
          <w:rFonts w:ascii="Abadi" w:hAnsi="Abadi"/>
          <w:b w:val="0"/>
          <w:bCs w:val="0"/>
          <w:w w:val="105"/>
          <w:sz w:val="21"/>
          <w:szCs w:val="21"/>
        </w:rPr>
        <w:t>abril</w:t>
      </w:r>
      <w:r w:rsidRPr="00F62539">
        <w:rPr>
          <w:rFonts w:ascii="Abadi" w:hAnsi="Abadi"/>
          <w:b w:val="0"/>
          <w:bCs w:val="0"/>
          <w:spacing w:val="-23"/>
          <w:w w:val="105"/>
          <w:sz w:val="21"/>
          <w:szCs w:val="21"/>
        </w:rPr>
        <w:t xml:space="preserve"> </w:t>
      </w:r>
      <w:r w:rsidRPr="00F62539">
        <w:rPr>
          <w:rFonts w:ascii="Abadi" w:hAnsi="Abadi"/>
          <w:b w:val="0"/>
          <w:bCs w:val="0"/>
          <w:w w:val="105"/>
          <w:sz w:val="21"/>
          <w:szCs w:val="21"/>
        </w:rPr>
        <w:t>del</w:t>
      </w:r>
      <w:r w:rsidRPr="00F62539">
        <w:rPr>
          <w:rFonts w:ascii="Abadi" w:hAnsi="Abadi"/>
          <w:b w:val="0"/>
          <w:bCs w:val="0"/>
          <w:spacing w:val="-9"/>
          <w:w w:val="105"/>
          <w:sz w:val="21"/>
          <w:szCs w:val="21"/>
        </w:rPr>
        <w:t xml:space="preserve"> </w:t>
      </w:r>
      <w:r w:rsidRPr="00F62539">
        <w:rPr>
          <w:rFonts w:ascii="Abadi" w:hAnsi="Abadi"/>
          <w:b w:val="0"/>
          <w:bCs w:val="0"/>
          <w:w w:val="105"/>
          <w:sz w:val="21"/>
          <w:szCs w:val="21"/>
        </w:rPr>
        <w:t>año</w:t>
      </w:r>
      <w:r w:rsidRPr="00F62539">
        <w:rPr>
          <w:rFonts w:ascii="Abadi" w:hAnsi="Abadi"/>
          <w:b w:val="0"/>
          <w:bCs w:val="0"/>
          <w:spacing w:val="-11"/>
          <w:w w:val="105"/>
          <w:sz w:val="21"/>
          <w:szCs w:val="21"/>
        </w:rPr>
        <w:t xml:space="preserve"> </w:t>
      </w:r>
      <w:r w:rsidRPr="00F62539">
        <w:rPr>
          <w:rFonts w:ascii="Abadi" w:hAnsi="Abadi"/>
          <w:b w:val="0"/>
          <w:bCs w:val="0"/>
          <w:spacing w:val="-5"/>
          <w:w w:val="105"/>
          <w:sz w:val="21"/>
          <w:szCs w:val="21"/>
        </w:rPr>
        <w:t>2016,</w:t>
      </w:r>
      <w:r w:rsidRPr="00F62539">
        <w:rPr>
          <w:rFonts w:ascii="Abadi" w:hAnsi="Abadi"/>
          <w:b w:val="0"/>
          <w:bCs w:val="0"/>
          <w:spacing w:val="-13"/>
          <w:w w:val="105"/>
          <w:sz w:val="21"/>
          <w:szCs w:val="21"/>
        </w:rPr>
        <w:t xml:space="preserve"> </w:t>
      </w:r>
      <w:r w:rsidRPr="00F62539">
        <w:rPr>
          <w:rFonts w:ascii="Abadi" w:hAnsi="Abadi"/>
          <w:b w:val="0"/>
          <w:bCs w:val="0"/>
          <w:w w:val="105"/>
          <w:sz w:val="21"/>
          <w:szCs w:val="21"/>
        </w:rPr>
        <w:t>con</w:t>
      </w:r>
      <w:r w:rsidRPr="00F62539">
        <w:rPr>
          <w:rFonts w:ascii="Abadi" w:hAnsi="Abadi"/>
          <w:b w:val="0"/>
          <w:bCs w:val="0"/>
          <w:spacing w:val="-11"/>
          <w:w w:val="105"/>
          <w:sz w:val="21"/>
          <w:szCs w:val="21"/>
        </w:rPr>
        <w:t xml:space="preserve"> </w:t>
      </w:r>
      <w:r w:rsidRPr="00F62539">
        <w:rPr>
          <w:rFonts w:ascii="Abadi" w:hAnsi="Abadi"/>
          <w:b w:val="0"/>
          <w:bCs w:val="0"/>
          <w:w w:val="105"/>
          <w:sz w:val="21"/>
          <w:szCs w:val="21"/>
        </w:rPr>
        <w:t>el</w:t>
      </w:r>
      <w:r w:rsidRPr="00F62539">
        <w:rPr>
          <w:rFonts w:ascii="Abadi" w:hAnsi="Abadi"/>
          <w:b w:val="0"/>
          <w:bCs w:val="0"/>
          <w:spacing w:val="-15"/>
          <w:w w:val="105"/>
          <w:sz w:val="21"/>
          <w:szCs w:val="21"/>
        </w:rPr>
        <w:t xml:space="preserve"> </w:t>
      </w:r>
      <w:r w:rsidRPr="00F62539">
        <w:rPr>
          <w:rFonts w:ascii="Abadi" w:hAnsi="Abadi"/>
          <w:b w:val="0"/>
          <w:bCs w:val="0"/>
          <w:w w:val="105"/>
          <w:sz w:val="21"/>
          <w:szCs w:val="21"/>
        </w:rPr>
        <w:t>cual</w:t>
      </w:r>
      <w:r w:rsidRPr="00F62539">
        <w:rPr>
          <w:rFonts w:ascii="Abadi" w:hAnsi="Abadi"/>
          <w:b w:val="0"/>
          <w:bCs w:val="0"/>
          <w:spacing w:val="-12"/>
          <w:w w:val="105"/>
          <w:sz w:val="21"/>
          <w:szCs w:val="21"/>
        </w:rPr>
        <w:t xml:space="preserve"> </w:t>
      </w:r>
      <w:r w:rsidRPr="00F62539">
        <w:rPr>
          <w:rFonts w:ascii="Abadi" w:hAnsi="Abadi"/>
          <w:b w:val="0"/>
          <w:bCs w:val="0"/>
          <w:w w:val="105"/>
          <w:sz w:val="21"/>
          <w:szCs w:val="21"/>
        </w:rPr>
        <w:t>se</w:t>
      </w:r>
      <w:r w:rsidRPr="00F62539">
        <w:rPr>
          <w:rFonts w:ascii="Abadi" w:hAnsi="Abadi"/>
          <w:b w:val="0"/>
          <w:bCs w:val="0"/>
          <w:spacing w:val="-9"/>
          <w:w w:val="105"/>
          <w:sz w:val="21"/>
          <w:szCs w:val="21"/>
        </w:rPr>
        <w:t xml:space="preserve"> </w:t>
      </w:r>
      <w:r w:rsidRPr="00F62539">
        <w:rPr>
          <w:rFonts w:ascii="Abadi" w:hAnsi="Abadi"/>
          <w:b w:val="0"/>
          <w:bCs w:val="0"/>
          <w:w w:val="105"/>
          <w:sz w:val="21"/>
          <w:szCs w:val="21"/>
        </w:rPr>
        <w:t>ha</w:t>
      </w:r>
      <w:r w:rsidRPr="00F62539">
        <w:rPr>
          <w:rFonts w:ascii="Abadi" w:hAnsi="Abadi"/>
          <w:b w:val="0"/>
          <w:bCs w:val="0"/>
          <w:spacing w:val="-9"/>
          <w:w w:val="105"/>
          <w:sz w:val="21"/>
          <w:szCs w:val="21"/>
        </w:rPr>
        <w:t xml:space="preserve"> </w:t>
      </w:r>
      <w:r w:rsidRPr="00F62539">
        <w:rPr>
          <w:rFonts w:ascii="Abadi" w:hAnsi="Abadi"/>
          <w:b w:val="0"/>
          <w:bCs w:val="0"/>
          <w:w w:val="105"/>
          <w:sz w:val="21"/>
          <w:szCs w:val="21"/>
        </w:rPr>
        <w:t>dotado</w:t>
      </w:r>
      <w:r w:rsidRPr="00F62539">
        <w:rPr>
          <w:rFonts w:ascii="Abadi" w:hAnsi="Abadi"/>
          <w:b w:val="0"/>
          <w:bCs w:val="0"/>
          <w:spacing w:val="-19"/>
          <w:w w:val="105"/>
          <w:sz w:val="21"/>
          <w:szCs w:val="21"/>
        </w:rPr>
        <w:t xml:space="preserve"> </w:t>
      </w:r>
      <w:r w:rsidRPr="00F62539">
        <w:rPr>
          <w:rFonts w:ascii="Abadi" w:hAnsi="Abadi"/>
          <w:b w:val="0"/>
          <w:bCs w:val="0"/>
          <w:w w:val="105"/>
          <w:sz w:val="21"/>
          <w:szCs w:val="21"/>
        </w:rPr>
        <w:t>del</w:t>
      </w:r>
      <w:r w:rsidRPr="00F62539">
        <w:rPr>
          <w:rFonts w:ascii="Abadi" w:hAnsi="Abadi"/>
          <w:b w:val="0"/>
          <w:bCs w:val="0"/>
          <w:spacing w:val="-20"/>
          <w:w w:val="105"/>
          <w:sz w:val="21"/>
          <w:szCs w:val="21"/>
        </w:rPr>
        <w:t xml:space="preserve"> </w:t>
      </w:r>
      <w:r w:rsidRPr="00F62539">
        <w:rPr>
          <w:rFonts w:ascii="Abadi" w:hAnsi="Abadi"/>
          <w:b w:val="0"/>
          <w:bCs w:val="0"/>
          <w:w w:val="105"/>
          <w:sz w:val="21"/>
          <w:szCs w:val="21"/>
        </w:rPr>
        <w:t>diseño</w:t>
      </w:r>
      <w:r w:rsidRPr="00F62539">
        <w:rPr>
          <w:rFonts w:ascii="Abadi" w:hAnsi="Abadi"/>
          <w:b w:val="0"/>
          <w:bCs w:val="0"/>
          <w:spacing w:val="-13"/>
          <w:w w:val="105"/>
          <w:sz w:val="21"/>
          <w:szCs w:val="21"/>
        </w:rPr>
        <w:t xml:space="preserve"> </w:t>
      </w:r>
      <w:r w:rsidRPr="00F62539">
        <w:rPr>
          <w:rFonts w:ascii="Abadi" w:hAnsi="Abadi"/>
          <w:b w:val="0"/>
          <w:bCs w:val="0"/>
          <w:w w:val="105"/>
          <w:sz w:val="21"/>
          <w:szCs w:val="21"/>
        </w:rPr>
        <w:t>organizacional y</w:t>
      </w:r>
      <w:r w:rsidRPr="00F62539">
        <w:rPr>
          <w:rFonts w:ascii="Abadi" w:hAnsi="Abadi"/>
          <w:b w:val="0"/>
          <w:bCs w:val="0"/>
          <w:spacing w:val="-6"/>
          <w:w w:val="105"/>
          <w:sz w:val="21"/>
          <w:szCs w:val="21"/>
        </w:rPr>
        <w:t xml:space="preserve"> </w:t>
      </w:r>
      <w:r w:rsidRPr="00F62539">
        <w:rPr>
          <w:rFonts w:ascii="Abadi" w:hAnsi="Abadi"/>
          <w:b w:val="0"/>
          <w:bCs w:val="0"/>
          <w:w w:val="105"/>
          <w:sz w:val="21"/>
          <w:szCs w:val="21"/>
        </w:rPr>
        <w:t>operativo</w:t>
      </w:r>
      <w:r w:rsidRPr="00F62539">
        <w:rPr>
          <w:rFonts w:ascii="Abadi" w:hAnsi="Abadi"/>
          <w:b w:val="0"/>
          <w:bCs w:val="0"/>
          <w:spacing w:val="-5"/>
          <w:w w:val="105"/>
          <w:sz w:val="21"/>
          <w:szCs w:val="21"/>
        </w:rPr>
        <w:t xml:space="preserve"> </w:t>
      </w:r>
      <w:r w:rsidRPr="00F62539">
        <w:rPr>
          <w:rFonts w:ascii="Abadi" w:hAnsi="Abadi"/>
          <w:b w:val="0"/>
          <w:bCs w:val="0"/>
          <w:w w:val="105"/>
          <w:sz w:val="21"/>
          <w:szCs w:val="21"/>
        </w:rPr>
        <w:t>para</w:t>
      </w:r>
      <w:r w:rsidRPr="00F62539">
        <w:rPr>
          <w:rFonts w:ascii="Abadi" w:hAnsi="Abadi"/>
          <w:b w:val="0"/>
          <w:bCs w:val="0"/>
          <w:spacing w:val="-15"/>
          <w:w w:val="105"/>
          <w:sz w:val="21"/>
          <w:szCs w:val="21"/>
        </w:rPr>
        <w:t xml:space="preserve"> </w:t>
      </w:r>
      <w:r w:rsidRPr="00F62539">
        <w:rPr>
          <w:rFonts w:ascii="Abadi" w:hAnsi="Abadi"/>
          <w:b w:val="0"/>
          <w:bCs w:val="0"/>
          <w:w w:val="105"/>
          <w:sz w:val="21"/>
          <w:szCs w:val="21"/>
        </w:rPr>
        <w:t>la</w:t>
      </w:r>
      <w:r w:rsidRPr="00F62539">
        <w:rPr>
          <w:rFonts w:ascii="Abadi" w:hAnsi="Abadi"/>
          <w:b w:val="0"/>
          <w:bCs w:val="0"/>
          <w:spacing w:val="-10"/>
          <w:w w:val="105"/>
          <w:sz w:val="21"/>
          <w:szCs w:val="21"/>
        </w:rPr>
        <w:t xml:space="preserve"> </w:t>
      </w:r>
      <w:r w:rsidRPr="00F62539">
        <w:rPr>
          <w:rFonts w:ascii="Abadi" w:hAnsi="Abadi"/>
          <w:b w:val="0"/>
          <w:bCs w:val="0"/>
          <w:w w:val="105"/>
          <w:sz w:val="21"/>
          <w:szCs w:val="21"/>
        </w:rPr>
        <w:t>implementación</w:t>
      </w:r>
      <w:r w:rsidRPr="00F62539">
        <w:rPr>
          <w:rFonts w:ascii="Abadi" w:hAnsi="Abadi"/>
          <w:b w:val="0"/>
          <w:bCs w:val="0"/>
          <w:spacing w:val="-15"/>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7"/>
          <w:w w:val="105"/>
          <w:sz w:val="21"/>
          <w:szCs w:val="21"/>
        </w:rPr>
        <w:t xml:space="preserve"> </w:t>
      </w:r>
      <w:r w:rsidRPr="00F62539">
        <w:rPr>
          <w:rFonts w:ascii="Abadi" w:hAnsi="Abadi"/>
          <w:b w:val="0"/>
          <w:bCs w:val="0"/>
          <w:w w:val="105"/>
          <w:sz w:val="21"/>
          <w:szCs w:val="21"/>
        </w:rPr>
        <w:t>las</w:t>
      </w:r>
      <w:r w:rsidRPr="00F62539">
        <w:rPr>
          <w:rFonts w:ascii="Abadi" w:hAnsi="Abadi"/>
          <w:b w:val="0"/>
          <w:bCs w:val="0"/>
          <w:spacing w:val="-13"/>
          <w:w w:val="105"/>
          <w:sz w:val="21"/>
          <w:szCs w:val="21"/>
        </w:rPr>
        <w:t xml:space="preserve"> </w:t>
      </w:r>
      <w:r w:rsidRPr="00F62539">
        <w:rPr>
          <w:rFonts w:ascii="Abadi" w:hAnsi="Abadi"/>
          <w:b w:val="0"/>
          <w:bCs w:val="0"/>
          <w:w w:val="105"/>
          <w:sz w:val="21"/>
          <w:szCs w:val="21"/>
        </w:rPr>
        <w:t>políticas</w:t>
      </w:r>
      <w:r w:rsidRPr="00F62539">
        <w:rPr>
          <w:rFonts w:ascii="Abadi" w:hAnsi="Abadi"/>
          <w:b w:val="0"/>
          <w:bCs w:val="0"/>
          <w:spacing w:val="4"/>
          <w:w w:val="105"/>
          <w:sz w:val="21"/>
          <w:szCs w:val="21"/>
        </w:rPr>
        <w:t xml:space="preserve"> </w:t>
      </w:r>
      <w:r w:rsidRPr="00F62539">
        <w:rPr>
          <w:rFonts w:ascii="Abadi" w:hAnsi="Abadi"/>
          <w:b w:val="0"/>
          <w:bCs w:val="0"/>
          <w:w w:val="105"/>
          <w:sz w:val="21"/>
          <w:szCs w:val="21"/>
        </w:rPr>
        <w:t>públicas</w:t>
      </w:r>
      <w:r w:rsidRPr="00F62539">
        <w:rPr>
          <w:rFonts w:ascii="Abadi" w:hAnsi="Abadi"/>
          <w:b w:val="0"/>
          <w:bCs w:val="0"/>
          <w:spacing w:val="1"/>
          <w:w w:val="105"/>
          <w:sz w:val="21"/>
          <w:szCs w:val="21"/>
        </w:rPr>
        <w:t xml:space="preserve"> </w:t>
      </w:r>
      <w:r w:rsidRPr="00F62539">
        <w:rPr>
          <w:rFonts w:ascii="Abadi" w:hAnsi="Abadi"/>
          <w:b w:val="0"/>
          <w:bCs w:val="0"/>
          <w:w w:val="105"/>
          <w:sz w:val="21"/>
          <w:szCs w:val="21"/>
        </w:rPr>
        <w:t>municipales</w:t>
      </w:r>
      <w:r w:rsidRPr="00F62539">
        <w:rPr>
          <w:rFonts w:ascii="Abadi" w:hAnsi="Abadi"/>
          <w:b w:val="0"/>
          <w:bCs w:val="0"/>
          <w:spacing w:val="11"/>
          <w:w w:val="105"/>
          <w:sz w:val="21"/>
          <w:szCs w:val="21"/>
        </w:rPr>
        <w:t xml:space="preserve"> </w:t>
      </w:r>
      <w:r w:rsidRPr="00F62539">
        <w:rPr>
          <w:rFonts w:ascii="Abadi" w:hAnsi="Abadi"/>
          <w:b w:val="0"/>
          <w:bCs w:val="0"/>
          <w:w w:val="105"/>
          <w:sz w:val="21"/>
          <w:szCs w:val="21"/>
        </w:rPr>
        <w:t>en</w:t>
      </w:r>
      <w:r w:rsidRPr="00F62539">
        <w:rPr>
          <w:rFonts w:ascii="Abadi" w:hAnsi="Abadi"/>
          <w:b w:val="0"/>
          <w:bCs w:val="0"/>
          <w:spacing w:val="-13"/>
          <w:w w:val="105"/>
          <w:sz w:val="21"/>
          <w:szCs w:val="21"/>
        </w:rPr>
        <w:t xml:space="preserve"> </w:t>
      </w:r>
      <w:r w:rsidRPr="00F62539">
        <w:rPr>
          <w:rFonts w:ascii="Abadi" w:hAnsi="Abadi"/>
          <w:b w:val="0"/>
          <w:bCs w:val="0"/>
          <w:w w:val="105"/>
          <w:sz w:val="21"/>
          <w:szCs w:val="21"/>
        </w:rPr>
        <w:t>la</w:t>
      </w:r>
      <w:r w:rsidRPr="00F62539">
        <w:rPr>
          <w:rFonts w:ascii="Abadi" w:hAnsi="Abadi"/>
          <w:b w:val="0"/>
          <w:bCs w:val="0"/>
          <w:spacing w:val="-10"/>
          <w:w w:val="105"/>
          <w:sz w:val="21"/>
          <w:szCs w:val="21"/>
        </w:rPr>
        <w:t xml:space="preserve"> </w:t>
      </w:r>
      <w:r w:rsidRPr="00F62539">
        <w:rPr>
          <w:rFonts w:ascii="Abadi" w:hAnsi="Abadi"/>
          <w:b w:val="0"/>
          <w:bCs w:val="0"/>
          <w:w w:val="105"/>
          <w:sz w:val="21"/>
          <w:szCs w:val="21"/>
        </w:rPr>
        <w:t>materia</w:t>
      </w:r>
      <w:r w:rsidRPr="00F62539">
        <w:rPr>
          <w:rFonts w:ascii="Abadi" w:hAnsi="Abadi"/>
          <w:b w:val="0"/>
          <w:bCs w:val="0"/>
          <w:spacing w:val="4"/>
          <w:w w:val="105"/>
          <w:sz w:val="21"/>
          <w:szCs w:val="21"/>
        </w:rPr>
        <w:t xml:space="preserve"> </w:t>
      </w:r>
      <w:r w:rsidRPr="00F62539">
        <w:rPr>
          <w:rFonts w:ascii="Abadi" w:hAnsi="Abadi"/>
          <w:b w:val="0"/>
          <w:bCs w:val="0"/>
          <w:w w:val="105"/>
          <w:sz w:val="21"/>
          <w:szCs w:val="21"/>
        </w:rPr>
        <w:t>y</w:t>
      </w:r>
      <w:r w:rsidRPr="00F62539">
        <w:rPr>
          <w:rFonts w:ascii="Abadi" w:hAnsi="Abadi"/>
          <w:b w:val="0"/>
          <w:bCs w:val="0"/>
          <w:spacing w:val="-9"/>
          <w:w w:val="105"/>
          <w:sz w:val="21"/>
          <w:szCs w:val="21"/>
        </w:rPr>
        <w:t xml:space="preserve"> </w:t>
      </w:r>
      <w:r w:rsidRPr="00F62539">
        <w:rPr>
          <w:rFonts w:ascii="Abadi" w:hAnsi="Abadi"/>
          <w:b w:val="0"/>
          <w:bCs w:val="0"/>
          <w:w w:val="105"/>
          <w:sz w:val="21"/>
          <w:szCs w:val="21"/>
        </w:rPr>
        <w:t>su funcionamiento</w:t>
      </w:r>
      <w:r w:rsidRPr="00F62539">
        <w:rPr>
          <w:rFonts w:ascii="Abadi" w:hAnsi="Abadi"/>
          <w:b w:val="0"/>
          <w:bCs w:val="0"/>
          <w:spacing w:val="-17"/>
          <w:w w:val="105"/>
          <w:sz w:val="21"/>
          <w:szCs w:val="21"/>
        </w:rPr>
        <w:t xml:space="preserve"> </w:t>
      </w:r>
      <w:r w:rsidRPr="00F62539">
        <w:rPr>
          <w:rFonts w:ascii="Abadi" w:hAnsi="Abadi"/>
          <w:b w:val="0"/>
          <w:bCs w:val="0"/>
          <w:w w:val="105"/>
          <w:sz w:val="21"/>
          <w:szCs w:val="21"/>
        </w:rPr>
        <w:t>ha</w:t>
      </w:r>
      <w:r w:rsidRPr="00F62539">
        <w:rPr>
          <w:rFonts w:ascii="Abadi" w:hAnsi="Abadi"/>
          <w:b w:val="0"/>
          <w:bCs w:val="0"/>
          <w:spacing w:val="-11"/>
          <w:w w:val="105"/>
          <w:sz w:val="21"/>
          <w:szCs w:val="21"/>
        </w:rPr>
        <w:t xml:space="preserve"> </w:t>
      </w:r>
      <w:r w:rsidRPr="00F62539">
        <w:rPr>
          <w:rFonts w:ascii="Abadi" w:hAnsi="Abadi"/>
          <w:b w:val="0"/>
          <w:bCs w:val="0"/>
          <w:w w:val="105"/>
          <w:sz w:val="21"/>
          <w:szCs w:val="21"/>
        </w:rPr>
        <w:t>ocurrido</w:t>
      </w:r>
      <w:r w:rsidRPr="00F62539">
        <w:rPr>
          <w:rFonts w:ascii="Abadi" w:hAnsi="Abadi"/>
          <w:b w:val="0"/>
          <w:bCs w:val="0"/>
          <w:spacing w:val="9"/>
          <w:w w:val="105"/>
          <w:sz w:val="21"/>
          <w:szCs w:val="21"/>
        </w:rPr>
        <w:t xml:space="preserve"> </w:t>
      </w:r>
      <w:r w:rsidRPr="00F62539">
        <w:rPr>
          <w:rFonts w:ascii="Abadi" w:hAnsi="Abadi"/>
          <w:b w:val="0"/>
          <w:bCs w:val="0"/>
          <w:w w:val="105"/>
          <w:sz w:val="21"/>
          <w:szCs w:val="21"/>
        </w:rPr>
        <w:t>a</w:t>
      </w:r>
      <w:r w:rsidRPr="00F62539">
        <w:rPr>
          <w:rFonts w:ascii="Abadi" w:hAnsi="Abadi"/>
          <w:b w:val="0"/>
          <w:bCs w:val="0"/>
          <w:spacing w:val="-9"/>
          <w:w w:val="105"/>
          <w:sz w:val="21"/>
          <w:szCs w:val="21"/>
        </w:rPr>
        <w:t xml:space="preserve"> </w:t>
      </w:r>
      <w:r w:rsidRPr="00F62539">
        <w:rPr>
          <w:rFonts w:ascii="Abadi" w:hAnsi="Abadi"/>
          <w:b w:val="0"/>
          <w:bCs w:val="0"/>
          <w:w w:val="105"/>
          <w:sz w:val="21"/>
          <w:szCs w:val="21"/>
        </w:rPr>
        <w:t>partir</w:t>
      </w:r>
      <w:r w:rsidRPr="00F62539">
        <w:rPr>
          <w:rFonts w:ascii="Abadi" w:hAnsi="Abadi"/>
          <w:b w:val="0"/>
          <w:bCs w:val="0"/>
          <w:spacing w:val="-10"/>
          <w:w w:val="105"/>
          <w:sz w:val="21"/>
          <w:szCs w:val="21"/>
        </w:rPr>
        <w:t xml:space="preserve"> </w:t>
      </w:r>
      <w:r w:rsidRPr="00F62539">
        <w:rPr>
          <w:rFonts w:ascii="Abadi" w:hAnsi="Abadi"/>
          <w:b w:val="0"/>
          <w:bCs w:val="0"/>
          <w:w w:val="105"/>
          <w:sz w:val="21"/>
          <w:szCs w:val="21"/>
        </w:rPr>
        <w:t>del 30</w:t>
      </w:r>
      <w:r w:rsidRPr="00F62539">
        <w:rPr>
          <w:rFonts w:ascii="Abadi" w:hAnsi="Abadi"/>
          <w:b w:val="0"/>
          <w:bCs w:val="0"/>
          <w:spacing w:val="-9"/>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15"/>
          <w:w w:val="105"/>
          <w:sz w:val="21"/>
          <w:szCs w:val="21"/>
        </w:rPr>
        <w:t xml:space="preserve"> </w:t>
      </w:r>
      <w:r w:rsidRPr="00F62539">
        <w:rPr>
          <w:rFonts w:ascii="Abadi" w:hAnsi="Abadi"/>
          <w:b w:val="0"/>
          <w:bCs w:val="0"/>
          <w:w w:val="105"/>
          <w:sz w:val="21"/>
          <w:szCs w:val="21"/>
        </w:rPr>
        <w:t>abril</w:t>
      </w:r>
      <w:r w:rsidRPr="00F62539">
        <w:rPr>
          <w:rFonts w:ascii="Abadi" w:hAnsi="Abadi"/>
          <w:b w:val="0"/>
          <w:bCs w:val="0"/>
          <w:spacing w:val="-3"/>
          <w:w w:val="105"/>
          <w:sz w:val="21"/>
          <w:szCs w:val="21"/>
        </w:rPr>
        <w:t xml:space="preserve"> </w:t>
      </w:r>
      <w:r w:rsidRPr="00F62539">
        <w:rPr>
          <w:rFonts w:ascii="Abadi" w:hAnsi="Abadi"/>
          <w:b w:val="0"/>
          <w:bCs w:val="0"/>
          <w:w w:val="105"/>
          <w:sz w:val="21"/>
          <w:szCs w:val="21"/>
        </w:rPr>
        <w:t>del</w:t>
      </w:r>
      <w:r w:rsidRPr="00F62539">
        <w:rPr>
          <w:rFonts w:ascii="Abadi" w:hAnsi="Abadi"/>
          <w:b w:val="0"/>
          <w:bCs w:val="0"/>
          <w:spacing w:val="-10"/>
          <w:w w:val="105"/>
          <w:sz w:val="21"/>
          <w:szCs w:val="21"/>
        </w:rPr>
        <w:t xml:space="preserve"> </w:t>
      </w:r>
      <w:r w:rsidRPr="00F62539">
        <w:rPr>
          <w:rFonts w:ascii="Abadi" w:hAnsi="Abadi"/>
          <w:b w:val="0"/>
          <w:bCs w:val="0"/>
          <w:w w:val="105"/>
          <w:sz w:val="21"/>
          <w:szCs w:val="21"/>
        </w:rPr>
        <w:t>mismo</w:t>
      </w:r>
      <w:r w:rsidRPr="00F62539">
        <w:rPr>
          <w:rFonts w:ascii="Abadi" w:hAnsi="Abadi"/>
          <w:b w:val="0"/>
          <w:bCs w:val="0"/>
          <w:spacing w:val="-3"/>
          <w:w w:val="105"/>
          <w:sz w:val="21"/>
          <w:szCs w:val="21"/>
        </w:rPr>
        <w:t xml:space="preserve"> </w:t>
      </w:r>
      <w:r w:rsidRPr="00F62539">
        <w:rPr>
          <w:rFonts w:ascii="Abadi" w:hAnsi="Abadi"/>
          <w:b w:val="0"/>
          <w:bCs w:val="0"/>
          <w:w w:val="105"/>
          <w:sz w:val="21"/>
          <w:szCs w:val="21"/>
        </w:rPr>
        <w:t>año.</w:t>
      </w:r>
    </w:p>
    <w:p w14:paraId="5911DDC4" w14:textId="77777777" w:rsidR="00E22D17" w:rsidRPr="00F62539" w:rsidRDefault="00E22D17" w:rsidP="00E22D17">
      <w:pPr>
        <w:rPr>
          <w:rFonts w:ascii="Abadi" w:hAnsi="Abadi"/>
          <w:sz w:val="21"/>
          <w:szCs w:val="21"/>
        </w:rPr>
      </w:pPr>
    </w:p>
    <w:p w14:paraId="1D7596A6" w14:textId="77777777" w:rsidR="00E22D17" w:rsidRPr="00F62539" w:rsidRDefault="00E22D17" w:rsidP="00E22D17">
      <w:pPr>
        <w:pStyle w:val="Textoindependiente"/>
        <w:ind w:left="115" w:firstLine="2"/>
        <w:rPr>
          <w:rFonts w:ascii="Abadi" w:hAnsi="Abadi"/>
          <w:b w:val="0"/>
          <w:bCs w:val="0"/>
          <w:sz w:val="21"/>
          <w:szCs w:val="21"/>
        </w:rPr>
      </w:pPr>
      <w:r w:rsidRPr="00F62539">
        <w:rPr>
          <w:rFonts w:ascii="Abadi" w:hAnsi="Abadi"/>
          <w:b w:val="0"/>
          <w:bCs w:val="0"/>
          <w:w w:val="105"/>
          <w:sz w:val="21"/>
          <w:szCs w:val="21"/>
        </w:rPr>
        <w:t xml:space="preserve">En este orden se coincide con los iniciantes en la imperiosa necesidad de la generación sistematizada de políticas públicas en la </w:t>
      </w:r>
      <w:r w:rsidRPr="00F62539">
        <w:rPr>
          <w:rFonts w:ascii="Abadi" w:hAnsi="Abadi"/>
          <w:b w:val="0"/>
          <w:bCs w:val="0"/>
          <w:spacing w:val="-6"/>
          <w:w w:val="105"/>
          <w:sz w:val="21"/>
          <w:szCs w:val="21"/>
        </w:rPr>
        <w:t xml:space="preserve">materia, </w:t>
      </w:r>
      <w:r w:rsidRPr="00F62539">
        <w:rPr>
          <w:rFonts w:ascii="Abadi" w:hAnsi="Abadi"/>
          <w:b w:val="0"/>
          <w:bCs w:val="0"/>
          <w:w w:val="105"/>
          <w:sz w:val="21"/>
          <w:szCs w:val="21"/>
        </w:rPr>
        <w:t>así como del establecimiento e implementación</w:t>
      </w:r>
      <w:r w:rsidRPr="00F62539">
        <w:rPr>
          <w:rFonts w:ascii="Abadi" w:hAnsi="Abadi"/>
          <w:b w:val="0"/>
          <w:bCs w:val="0"/>
          <w:spacing w:val="-34"/>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22"/>
          <w:w w:val="105"/>
          <w:sz w:val="21"/>
          <w:szCs w:val="21"/>
        </w:rPr>
        <w:t xml:space="preserve"> </w:t>
      </w:r>
      <w:r w:rsidRPr="00F62539">
        <w:rPr>
          <w:rFonts w:ascii="Abadi" w:hAnsi="Abadi"/>
          <w:b w:val="0"/>
          <w:bCs w:val="0"/>
          <w:w w:val="105"/>
          <w:sz w:val="21"/>
          <w:szCs w:val="21"/>
        </w:rPr>
        <w:t>estrategias</w:t>
      </w:r>
      <w:r w:rsidRPr="00F62539">
        <w:rPr>
          <w:rFonts w:ascii="Abadi" w:hAnsi="Abadi"/>
          <w:b w:val="0"/>
          <w:bCs w:val="0"/>
          <w:spacing w:val="-5"/>
          <w:w w:val="105"/>
          <w:sz w:val="21"/>
          <w:szCs w:val="21"/>
        </w:rPr>
        <w:t xml:space="preserve"> </w:t>
      </w:r>
      <w:r w:rsidRPr="00F62539">
        <w:rPr>
          <w:rFonts w:ascii="Abadi" w:hAnsi="Abadi"/>
          <w:b w:val="0"/>
          <w:bCs w:val="0"/>
          <w:w w:val="105"/>
          <w:sz w:val="21"/>
          <w:szCs w:val="21"/>
        </w:rPr>
        <w:t>y</w:t>
      </w:r>
      <w:r w:rsidRPr="00F62539">
        <w:rPr>
          <w:rFonts w:ascii="Abadi" w:hAnsi="Abadi"/>
          <w:b w:val="0"/>
          <w:bCs w:val="0"/>
          <w:spacing w:val="-19"/>
          <w:w w:val="105"/>
          <w:sz w:val="21"/>
          <w:szCs w:val="21"/>
        </w:rPr>
        <w:t xml:space="preserve"> </w:t>
      </w:r>
      <w:r w:rsidRPr="00F62539">
        <w:rPr>
          <w:rFonts w:ascii="Abadi" w:hAnsi="Abadi"/>
          <w:b w:val="0"/>
          <w:bCs w:val="0"/>
          <w:w w:val="105"/>
          <w:sz w:val="21"/>
          <w:szCs w:val="21"/>
        </w:rPr>
        <w:t>mecanismos</w:t>
      </w:r>
      <w:r w:rsidRPr="00F62539">
        <w:rPr>
          <w:rFonts w:ascii="Abadi" w:hAnsi="Abadi"/>
          <w:b w:val="0"/>
          <w:bCs w:val="0"/>
          <w:spacing w:val="1"/>
          <w:w w:val="105"/>
          <w:sz w:val="21"/>
          <w:szCs w:val="21"/>
        </w:rPr>
        <w:t xml:space="preserve"> </w:t>
      </w:r>
      <w:r w:rsidRPr="00F62539">
        <w:rPr>
          <w:rFonts w:ascii="Abadi" w:hAnsi="Abadi"/>
          <w:b w:val="0"/>
          <w:bCs w:val="0"/>
          <w:w w:val="105"/>
          <w:sz w:val="21"/>
          <w:szCs w:val="21"/>
        </w:rPr>
        <w:t>que</w:t>
      </w:r>
      <w:r w:rsidRPr="00F62539">
        <w:rPr>
          <w:rFonts w:ascii="Abadi" w:hAnsi="Abadi"/>
          <w:b w:val="0"/>
          <w:bCs w:val="0"/>
          <w:spacing w:val="-17"/>
          <w:w w:val="105"/>
          <w:sz w:val="21"/>
          <w:szCs w:val="21"/>
        </w:rPr>
        <w:t xml:space="preserve"> </w:t>
      </w:r>
      <w:r w:rsidRPr="00F62539">
        <w:rPr>
          <w:rFonts w:ascii="Abadi" w:hAnsi="Abadi"/>
          <w:b w:val="0"/>
          <w:bCs w:val="0"/>
          <w:w w:val="105"/>
          <w:sz w:val="21"/>
          <w:szCs w:val="21"/>
        </w:rPr>
        <w:t>fomenten</w:t>
      </w:r>
      <w:r w:rsidRPr="00F62539">
        <w:rPr>
          <w:rFonts w:ascii="Abadi" w:hAnsi="Abadi"/>
          <w:b w:val="0"/>
          <w:bCs w:val="0"/>
          <w:spacing w:val="-4"/>
          <w:w w:val="105"/>
          <w:sz w:val="21"/>
          <w:szCs w:val="21"/>
        </w:rPr>
        <w:t xml:space="preserve"> </w:t>
      </w:r>
      <w:r w:rsidRPr="00F62539">
        <w:rPr>
          <w:rFonts w:ascii="Abadi" w:hAnsi="Abadi"/>
          <w:b w:val="0"/>
          <w:bCs w:val="0"/>
          <w:w w:val="105"/>
          <w:sz w:val="21"/>
          <w:szCs w:val="21"/>
        </w:rPr>
        <w:t>el</w:t>
      </w:r>
      <w:r w:rsidRPr="00F62539">
        <w:rPr>
          <w:rFonts w:ascii="Abadi" w:hAnsi="Abadi"/>
          <w:b w:val="0"/>
          <w:bCs w:val="0"/>
          <w:spacing w:val="-15"/>
          <w:w w:val="105"/>
          <w:sz w:val="21"/>
          <w:szCs w:val="21"/>
        </w:rPr>
        <w:t xml:space="preserve"> </w:t>
      </w:r>
      <w:r w:rsidRPr="00F62539">
        <w:rPr>
          <w:rFonts w:ascii="Abadi" w:hAnsi="Abadi"/>
          <w:b w:val="0"/>
          <w:bCs w:val="0"/>
          <w:w w:val="105"/>
          <w:sz w:val="21"/>
          <w:szCs w:val="21"/>
        </w:rPr>
        <w:t>cumplimiento</w:t>
      </w:r>
      <w:r w:rsidRPr="00F62539">
        <w:rPr>
          <w:rFonts w:ascii="Abadi" w:hAnsi="Abadi"/>
          <w:b w:val="0"/>
          <w:bCs w:val="0"/>
          <w:spacing w:val="-8"/>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17"/>
          <w:w w:val="105"/>
          <w:sz w:val="21"/>
          <w:szCs w:val="21"/>
        </w:rPr>
        <w:t xml:space="preserve"> </w:t>
      </w:r>
      <w:r w:rsidRPr="00F62539">
        <w:rPr>
          <w:rFonts w:ascii="Abadi" w:hAnsi="Abadi"/>
          <w:b w:val="0"/>
          <w:bCs w:val="0"/>
          <w:w w:val="105"/>
          <w:sz w:val="21"/>
          <w:szCs w:val="21"/>
        </w:rPr>
        <w:t>la</w:t>
      </w:r>
      <w:r w:rsidRPr="00F62539">
        <w:rPr>
          <w:rFonts w:ascii="Abadi" w:hAnsi="Abadi"/>
          <w:b w:val="0"/>
          <w:bCs w:val="0"/>
          <w:spacing w:val="-19"/>
          <w:w w:val="105"/>
          <w:sz w:val="21"/>
          <w:szCs w:val="21"/>
        </w:rPr>
        <w:t xml:space="preserve"> </w:t>
      </w:r>
      <w:r w:rsidRPr="00F62539">
        <w:rPr>
          <w:rFonts w:ascii="Abadi" w:hAnsi="Abadi"/>
          <w:b w:val="0"/>
          <w:bCs w:val="0"/>
          <w:w w:val="105"/>
          <w:sz w:val="21"/>
          <w:szCs w:val="21"/>
        </w:rPr>
        <w:t xml:space="preserve">creación e instalación de los sistemas </w:t>
      </w:r>
      <w:r w:rsidRPr="00F62539">
        <w:rPr>
          <w:rFonts w:ascii="Abadi" w:hAnsi="Abadi"/>
          <w:b w:val="0"/>
          <w:bCs w:val="0"/>
          <w:spacing w:val="-6"/>
          <w:w w:val="105"/>
          <w:sz w:val="21"/>
          <w:szCs w:val="21"/>
        </w:rPr>
        <w:t xml:space="preserve">municipales, </w:t>
      </w:r>
      <w:r w:rsidRPr="00F62539">
        <w:rPr>
          <w:rFonts w:ascii="Abadi" w:hAnsi="Abadi"/>
          <w:b w:val="0"/>
          <w:bCs w:val="0"/>
          <w:w w:val="105"/>
          <w:sz w:val="21"/>
          <w:szCs w:val="21"/>
        </w:rPr>
        <w:t>y sus correspondientes secretarías ejecutivas, en los diversos municipios del</w:t>
      </w:r>
      <w:r w:rsidRPr="00F62539">
        <w:rPr>
          <w:rFonts w:ascii="Abadi" w:hAnsi="Abadi"/>
          <w:b w:val="0"/>
          <w:bCs w:val="0"/>
          <w:spacing w:val="-13"/>
          <w:w w:val="105"/>
          <w:sz w:val="21"/>
          <w:szCs w:val="21"/>
        </w:rPr>
        <w:t xml:space="preserve"> </w:t>
      </w:r>
      <w:r w:rsidRPr="00F62539">
        <w:rPr>
          <w:rFonts w:ascii="Abadi" w:hAnsi="Abadi"/>
          <w:b w:val="0"/>
          <w:bCs w:val="0"/>
          <w:w w:val="105"/>
          <w:sz w:val="21"/>
          <w:szCs w:val="21"/>
        </w:rPr>
        <w:t>Estado.</w:t>
      </w:r>
    </w:p>
    <w:p w14:paraId="43212E1A" w14:textId="77777777" w:rsidR="00E22D17" w:rsidRPr="00F62539" w:rsidRDefault="00E22D17" w:rsidP="00E22D17">
      <w:pPr>
        <w:pStyle w:val="Textoindependiente"/>
        <w:ind w:left="118" w:right="32" w:hanging="1"/>
        <w:rPr>
          <w:rFonts w:ascii="Abadi" w:hAnsi="Abadi"/>
          <w:b w:val="0"/>
          <w:bCs w:val="0"/>
          <w:w w:val="105"/>
          <w:sz w:val="21"/>
          <w:szCs w:val="21"/>
        </w:rPr>
      </w:pPr>
    </w:p>
    <w:p w14:paraId="6AF28671" w14:textId="77777777" w:rsidR="00E22D17" w:rsidRPr="00F62539" w:rsidRDefault="00E22D17" w:rsidP="00E22D17">
      <w:pPr>
        <w:pStyle w:val="Textoindependiente"/>
        <w:ind w:left="118" w:right="32" w:hanging="1"/>
        <w:rPr>
          <w:rFonts w:ascii="Abadi" w:hAnsi="Abadi"/>
          <w:b w:val="0"/>
          <w:bCs w:val="0"/>
          <w:sz w:val="21"/>
          <w:szCs w:val="21"/>
        </w:rPr>
      </w:pPr>
      <w:r w:rsidRPr="00F62539">
        <w:rPr>
          <w:rFonts w:ascii="Abadi" w:hAnsi="Abadi"/>
          <w:b w:val="0"/>
          <w:bCs w:val="0"/>
          <w:w w:val="105"/>
          <w:sz w:val="21"/>
          <w:szCs w:val="21"/>
        </w:rPr>
        <w:t xml:space="preserve">Por tales motivos, y a efecto de proveer lo necesario para cumplir el objeto de la iniciativa, se sugiere que además de </w:t>
      </w:r>
      <w:r w:rsidRPr="00F62539">
        <w:rPr>
          <w:rFonts w:ascii="Abadi" w:hAnsi="Abadi"/>
          <w:b w:val="0"/>
          <w:bCs w:val="0"/>
          <w:w w:val="105"/>
          <w:sz w:val="21"/>
          <w:szCs w:val="21"/>
        </w:rPr>
        <w:t xml:space="preserve">analizar y determinar sobre la armonización entre lo dispuesto entre la Ley de los Derechos de Niñas, Niños y Adolescentes del Estado de Guanajuato y la Ley Orgánica Municipal para el Estado y los </w:t>
      </w:r>
      <w:r w:rsidRPr="00F62539">
        <w:rPr>
          <w:rFonts w:ascii="Abadi" w:hAnsi="Abadi"/>
          <w:b w:val="0"/>
          <w:bCs w:val="0"/>
          <w:spacing w:val="-3"/>
          <w:w w:val="105"/>
          <w:sz w:val="21"/>
          <w:szCs w:val="21"/>
        </w:rPr>
        <w:t xml:space="preserve">Municipios, </w:t>
      </w:r>
      <w:r w:rsidRPr="00F62539">
        <w:rPr>
          <w:rFonts w:ascii="Abadi" w:hAnsi="Abadi"/>
          <w:b w:val="0"/>
          <w:bCs w:val="0"/>
          <w:w w:val="105"/>
          <w:sz w:val="21"/>
          <w:szCs w:val="21"/>
        </w:rPr>
        <w:t>en su caso, se explore la instrumentación de acciones paralelas o sustitutivas tales como capacitación o exhortos a los Ayuntamientos correspondientes, procurando con ello conozcan la importancia del cumplimiento</w:t>
      </w:r>
      <w:r w:rsidRPr="00F62539">
        <w:rPr>
          <w:rFonts w:ascii="Abadi" w:hAnsi="Abadi"/>
          <w:b w:val="0"/>
          <w:bCs w:val="0"/>
          <w:spacing w:val="3"/>
          <w:w w:val="105"/>
          <w:sz w:val="21"/>
          <w:szCs w:val="21"/>
        </w:rPr>
        <w:t xml:space="preserve"> </w:t>
      </w:r>
      <w:r w:rsidRPr="00F62539">
        <w:rPr>
          <w:rFonts w:ascii="Abadi" w:hAnsi="Abadi"/>
          <w:b w:val="0"/>
          <w:bCs w:val="0"/>
          <w:w w:val="105"/>
          <w:sz w:val="21"/>
          <w:szCs w:val="21"/>
        </w:rPr>
        <w:t>a</w:t>
      </w:r>
      <w:r w:rsidRPr="00F62539">
        <w:rPr>
          <w:rFonts w:ascii="Abadi" w:hAnsi="Abadi"/>
          <w:b w:val="0"/>
          <w:bCs w:val="0"/>
          <w:spacing w:val="-6"/>
          <w:w w:val="105"/>
          <w:sz w:val="21"/>
          <w:szCs w:val="21"/>
        </w:rPr>
        <w:t xml:space="preserve"> </w:t>
      </w:r>
      <w:r w:rsidRPr="00F62539">
        <w:rPr>
          <w:rFonts w:ascii="Abadi" w:hAnsi="Abadi"/>
          <w:b w:val="0"/>
          <w:bCs w:val="0"/>
          <w:w w:val="105"/>
          <w:sz w:val="21"/>
          <w:szCs w:val="21"/>
        </w:rPr>
        <w:t>la</w:t>
      </w:r>
      <w:r w:rsidRPr="00F62539">
        <w:rPr>
          <w:rFonts w:ascii="Abadi" w:hAnsi="Abadi"/>
          <w:b w:val="0"/>
          <w:bCs w:val="0"/>
          <w:spacing w:val="-18"/>
          <w:w w:val="105"/>
          <w:sz w:val="21"/>
          <w:szCs w:val="21"/>
        </w:rPr>
        <w:t xml:space="preserve"> </w:t>
      </w:r>
      <w:r w:rsidRPr="00F62539">
        <w:rPr>
          <w:rFonts w:ascii="Abadi" w:hAnsi="Abadi"/>
          <w:b w:val="0"/>
          <w:bCs w:val="0"/>
          <w:w w:val="105"/>
          <w:sz w:val="21"/>
          <w:szCs w:val="21"/>
        </w:rPr>
        <w:t>normativa</w:t>
      </w:r>
      <w:r w:rsidRPr="00F62539">
        <w:rPr>
          <w:rFonts w:ascii="Abadi" w:hAnsi="Abadi"/>
          <w:b w:val="0"/>
          <w:bCs w:val="0"/>
          <w:spacing w:val="-2"/>
          <w:w w:val="105"/>
          <w:sz w:val="21"/>
          <w:szCs w:val="21"/>
        </w:rPr>
        <w:t xml:space="preserve"> </w:t>
      </w:r>
      <w:r w:rsidRPr="00F62539">
        <w:rPr>
          <w:rFonts w:ascii="Abadi" w:hAnsi="Abadi"/>
          <w:b w:val="0"/>
          <w:bCs w:val="0"/>
          <w:w w:val="105"/>
          <w:sz w:val="21"/>
          <w:szCs w:val="21"/>
        </w:rPr>
        <w:t>vigente</w:t>
      </w:r>
      <w:r w:rsidRPr="00F62539">
        <w:rPr>
          <w:rFonts w:ascii="Abadi" w:hAnsi="Abadi"/>
          <w:b w:val="0"/>
          <w:bCs w:val="0"/>
          <w:spacing w:val="-17"/>
          <w:w w:val="105"/>
          <w:sz w:val="21"/>
          <w:szCs w:val="21"/>
        </w:rPr>
        <w:t xml:space="preserve"> </w:t>
      </w:r>
      <w:r w:rsidRPr="00F62539">
        <w:rPr>
          <w:rFonts w:ascii="Abadi" w:hAnsi="Abadi"/>
          <w:b w:val="0"/>
          <w:bCs w:val="0"/>
          <w:w w:val="105"/>
          <w:sz w:val="21"/>
          <w:szCs w:val="21"/>
        </w:rPr>
        <w:t>específicamente</w:t>
      </w:r>
      <w:r w:rsidRPr="00F62539">
        <w:rPr>
          <w:rFonts w:ascii="Abadi" w:hAnsi="Abadi"/>
          <w:b w:val="0"/>
          <w:bCs w:val="0"/>
          <w:spacing w:val="-33"/>
          <w:w w:val="105"/>
          <w:sz w:val="21"/>
          <w:szCs w:val="21"/>
        </w:rPr>
        <w:t xml:space="preserve"> </w:t>
      </w:r>
      <w:r w:rsidRPr="00F62539">
        <w:rPr>
          <w:rFonts w:ascii="Abadi" w:hAnsi="Abadi"/>
          <w:b w:val="0"/>
          <w:bCs w:val="0"/>
          <w:w w:val="105"/>
          <w:sz w:val="21"/>
          <w:szCs w:val="21"/>
        </w:rPr>
        <w:t>con</w:t>
      </w:r>
      <w:r w:rsidRPr="00F62539">
        <w:rPr>
          <w:rFonts w:ascii="Abadi" w:hAnsi="Abadi"/>
          <w:b w:val="0"/>
          <w:bCs w:val="0"/>
          <w:spacing w:val="-19"/>
          <w:w w:val="105"/>
          <w:sz w:val="21"/>
          <w:szCs w:val="21"/>
        </w:rPr>
        <w:t xml:space="preserve"> </w:t>
      </w:r>
      <w:r w:rsidRPr="00F62539">
        <w:rPr>
          <w:rFonts w:ascii="Abadi" w:hAnsi="Abadi"/>
          <w:b w:val="0"/>
          <w:bCs w:val="0"/>
          <w:w w:val="105"/>
          <w:sz w:val="21"/>
          <w:szCs w:val="21"/>
        </w:rPr>
        <w:t>el</w:t>
      </w:r>
      <w:r w:rsidRPr="00F62539">
        <w:rPr>
          <w:rFonts w:ascii="Abadi" w:hAnsi="Abadi"/>
          <w:b w:val="0"/>
          <w:bCs w:val="0"/>
          <w:spacing w:val="-25"/>
          <w:w w:val="105"/>
          <w:sz w:val="21"/>
          <w:szCs w:val="21"/>
        </w:rPr>
        <w:t xml:space="preserve"> </w:t>
      </w:r>
      <w:r w:rsidRPr="00F62539">
        <w:rPr>
          <w:rFonts w:ascii="Abadi" w:hAnsi="Abadi"/>
          <w:b w:val="0"/>
          <w:bCs w:val="0"/>
          <w:w w:val="105"/>
          <w:sz w:val="21"/>
          <w:szCs w:val="21"/>
        </w:rPr>
        <w:t>Sistema</w:t>
      </w:r>
      <w:r w:rsidRPr="00F62539">
        <w:rPr>
          <w:rFonts w:ascii="Abadi" w:hAnsi="Abadi"/>
          <w:b w:val="0"/>
          <w:bCs w:val="0"/>
          <w:spacing w:val="-8"/>
          <w:w w:val="105"/>
          <w:sz w:val="21"/>
          <w:szCs w:val="21"/>
        </w:rPr>
        <w:t xml:space="preserve"> </w:t>
      </w:r>
      <w:r w:rsidRPr="00F62539">
        <w:rPr>
          <w:rFonts w:ascii="Abadi" w:hAnsi="Abadi"/>
          <w:b w:val="0"/>
          <w:bCs w:val="0"/>
          <w:w w:val="105"/>
          <w:sz w:val="21"/>
          <w:szCs w:val="21"/>
        </w:rPr>
        <w:t>de</w:t>
      </w:r>
      <w:r w:rsidRPr="00F62539">
        <w:rPr>
          <w:rFonts w:ascii="Abadi" w:hAnsi="Abadi"/>
          <w:b w:val="0"/>
          <w:bCs w:val="0"/>
          <w:spacing w:val="-27"/>
          <w:w w:val="105"/>
          <w:sz w:val="21"/>
          <w:szCs w:val="21"/>
        </w:rPr>
        <w:t xml:space="preserve"> </w:t>
      </w:r>
      <w:r w:rsidRPr="00F62539">
        <w:rPr>
          <w:rFonts w:ascii="Abadi" w:hAnsi="Abadi"/>
          <w:b w:val="0"/>
          <w:bCs w:val="0"/>
          <w:w w:val="105"/>
          <w:sz w:val="21"/>
          <w:szCs w:val="21"/>
        </w:rPr>
        <w:t>Protección</w:t>
      </w:r>
      <w:r w:rsidRPr="00F62539">
        <w:rPr>
          <w:rFonts w:ascii="Abadi" w:hAnsi="Abadi"/>
          <w:b w:val="0"/>
          <w:bCs w:val="0"/>
          <w:spacing w:val="-6"/>
          <w:w w:val="105"/>
          <w:sz w:val="21"/>
          <w:szCs w:val="21"/>
        </w:rPr>
        <w:t xml:space="preserve"> </w:t>
      </w:r>
      <w:r w:rsidRPr="00F62539">
        <w:rPr>
          <w:rFonts w:ascii="Abadi" w:hAnsi="Abadi"/>
          <w:b w:val="0"/>
          <w:bCs w:val="0"/>
          <w:w w:val="105"/>
          <w:sz w:val="21"/>
          <w:szCs w:val="21"/>
        </w:rPr>
        <w:t>a</w:t>
      </w:r>
      <w:r w:rsidRPr="00F62539">
        <w:rPr>
          <w:rFonts w:ascii="Abadi" w:hAnsi="Abadi"/>
          <w:b w:val="0"/>
          <w:bCs w:val="0"/>
          <w:spacing w:val="-13"/>
          <w:w w:val="105"/>
          <w:sz w:val="21"/>
          <w:szCs w:val="21"/>
        </w:rPr>
        <w:t xml:space="preserve"> </w:t>
      </w:r>
      <w:r w:rsidRPr="00F62539">
        <w:rPr>
          <w:rFonts w:ascii="Abadi" w:hAnsi="Abadi"/>
          <w:b w:val="0"/>
          <w:bCs w:val="0"/>
          <w:w w:val="105"/>
          <w:sz w:val="21"/>
          <w:szCs w:val="21"/>
        </w:rPr>
        <w:t>niñas, niños y</w:t>
      </w:r>
      <w:r w:rsidRPr="00F62539">
        <w:rPr>
          <w:rFonts w:ascii="Abadi" w:hAnsi="Abadi"/>
          <w:b w:val="0"/>
          <w:bCs w:val="0"/>
          <w:spacing w:val="-8"/>
          <w:w w:val="105"/>
          <w:sz w:val="21"/>
          <w:szCs w:val="21"/>
        </w:rPr>
        <w:t xml:space="preserve"> </w:t>
      </w:r>
      <w:r w:rsidRPr="00F62539">
        <w:rPr>
          <w:rFonts w:ascii="Abadi" w:hAnsi="Abadi"/>
          <w:b w:val="0"/>
          <w:bCs w:val="0"/>
          <w:spacing w:val="-7"/>
          <w:w w:val="105"/>
          <w:sz w:val="21"/>
          <w:szCs w:val="21"/>
        </w:rPr>
        <w:t>adolescentes."</w:t>
      </w:r>
      <w:r w:rsidRPr="00F62539">
        <w:rPr>
          <w:rFonts w:ascii="Abadi" w:hAnsi="Abadi"/>
          <w:b w:val="0"/>
          <w:bCs w:val="0"/>
          <w:w w:val="110"/>
          <w:sz w:val="21"/>
          <w:szCs w:val="21"/>
          <w:lang w:eastAsia="en-US"/>
        </w:rPr>
        <w:t>»</w:t>
      </w:r>
    </w:p>
    <w:p w14:paraId="751C8593" w14:textId="77777777" w:rsidR="00E22D17" w:rsidRPr="00F62539" w:rsidRDefault="00E22D17" w:rsidP="00E22D17">
      <w:pPr>
        <w:pStyle w:val="Textoindependiente"/>
        <w:ind w:firstLine="708"/>
        <w:rPr>
          <w:rFonts w:ascii="Abadi" w:hAnsi="Abadi"/>
          <w:b w:val="0"/>
          <w:bCs w:val="0"/>
          <w:sz w:val="21"/>
          <w:szCs w:val="21"/>
        </w:rPr>
      </w:pPr>
    </w:p>
    <w:p w14:paraId="623D413A" w14:textId="4E859710" w:rsidR="00E22D17" w:rsidRPr="00F62539" w:rsidRDefault="00E22D17" w:rsidP="00E22D17">
      <w:pPr>
        <w:ind w:firstLine="708"/>
        <w:rPr>
          <w:rFonts w:ascii="Abadi" w:eastAsia="Arial Unicode MS" w:hAnsi="Abadi" w:cs="Arial"/>
          <w:sz w:val="21"/>
          <w:szCs w:val="21"/>
        </w:rPr>
      </w:pPr>
      <w:r w:rsidRPr="00F62539">
        <w:rPr>
          <w:rFonts w:ascii="Abadi" w:eastAsia="Arial Unicode MS" w:hAnsi="Abadi" w:cs="Arial"/>
          <w:sz w:val="21"/>
          <w:szCs w:val="21"/>
        </w:rPr>
        <w:t>Ayuntamiento de Celaya:</w:t>
      </w:r>
    </w:p>
    <w:p w14:paraId="76012B0F" w14:textId="77777777" w:rsidR="00E22D17" w:rsidRPr="00F62539" w:rsidRDefault="00E22D17" w:rsidP="00E22D17">
      <w:pPr>
        <w:ind w:firstLine="708"/>
        <w:rPr>
          <w:rFonts w:ascii="Abadi" w:eastAsia="Arial Unicode MS" w:hAnsi="Abadi" w:cs="Arial"/>
          <w:sz w:val="21"/>
          <w:szCs w:val="21"/>
        </w:rPr>
      </w:pPr>
    </w:p>
    <w:p w14:paraId="62FC2C67" w14:textId="77777777" w:rsidR="00E22D17" w:rsidRPr="00F62539" w:rsidRDefault="00E22D17" w:rsidP="00E22D17">
      <w:pPr>
        <w:pStyle w:val="Textoindependiente"/>
        <w:ind w:left="115" w:firstLine="2"/>
        <w:rPr>
          <w:rFonts w:ascii="Abadi" w:hAnsi="Abadi"/>
          <w:b w:val="0"/>
          <w:bCs w:val="0"/>
          <w:w w:val="105"/>
          <w:sz w:val="21"/>
          <w:szCs w:val="21"/>
        </w:rPr>
      </w:pPr>
      <w:r w:rsidRPr="00F62539">
        <w:rPr>
          <w:rFonts w:ascii="Abadi" w:hAnsi="Abadi"/>
          <w:b w:val="0"/>
          <w:bCs w:val="0"/>
          <w:w w:val="105"/>
          <w:sz w:val="21"/>
          <w:szCs w:val="21"/>
        </w:rPr>
        <w:t>«… En atención al perfil se sugiere del titular de la dependencia sea una persona que acredita el perfil en la administración pública con conocimientos en políticas públicas en la materia, más allá de que cuente con experiencia de asistencia social…»</w:t>
      </w:r>
    </w:p>
    <w:p w14:paraId="7F405F8E" w14:textId="77777777" w:rsidR="00E22D17" w:rsidRPr="00F62539" w:rsidRDefault="00E22D17" w:rsidP="00E22D17">
      <w:pPr>
        <w:pStyle w:val="Textoindependiente"/>
        <w:ind w:left="115" w:firstLine="2"/>
        <w:rPr>
          <w:rFonts w:ascii="Abadi" w:hAnsi="Abadi"/>
          <w:b w:val="0"/>
          <w:bCs w:val="0"/>
          <w:w w:val="105"/>
          <w:sz w:val="21"/>
          <w:szCs w:val="21"/>
        </w:rPr>
      </w:pPr>
    </w:p>
    <w:p w14:paraId="639EB941" w14:textId="77777777" w:rsidR="00E22D17" w:rsidRPr="00F62539" w:rsidRDefault="00E22D17" w:rsidP="00E22D17">
      <w:pPr>
        <w:ind w:firstLine="708"/>
        <w:rPr>
          <w:rFonts w:ascii="Abadi" w:eastAsia="Arial Unicode MS" w:hAnsi="Abadi" w:cs="Arial"/>
          <w:sz w:val="21"/>
          <w:szCs w:val="21"/>
        </w:rPr>
      </w:pPr>
      <w:r w:rsidRPr="00F62539">
        <w:rPr>
          <w:rFonts w:ascii="Abadi" w:eastAsia="Arial Unicode MS" w:hAnsi="Abadi" w:cs="Arial"/>
          <w:sz w:val="21"/>
          <w:szCs w:val="21"/>
        </w:rPr>
        <w:tab/>
        <w:t>Universidad de Guanajuato:</w:t>
      </w:r>
    </w:p>
    <w:p w14:paraId="5B35D764" w14:textId="77777777" w:rsidR="00E22D17" w:rsidRPr="00F62539" w:rsidRDefault="00E22D17" w:rsidP="00E22D17">
      <w:pPr>
        <w:pStyle w:val="Textoindependiente"/>
        <w:ind w:left="118" w:right="32" w:hanging="1"/>
        <w:rPr>
          <w:rFonts w:ascii="Abadi" w:hAnsi="Abadi"/>
          <w:b w:val="0"/>
          <w:bCs w:val="0"/>
          <w:w w:val="105"/>
          <w:sz w:val="21"/>
          <w:szCs w:val="21"/>
        </w:rPr>
      </w:pPr>
      <w:r w:rsidRPr="00F62539">
        <w:rPr>
          <w:rFonts w:ascii="Abadi" w:hAnsi="Abadi"/>
          <w:b w:val="0"/>
          <w:bCs w:val="0"/>
          <w:w w:val="105"/>
          <w:sz w:val="21"/>
          <w:szCs w:val="21"/>
        </w:rPr>
        <w:t>«La Ley General de los Derechos de Niñas, Niños y Adolescentes dispone en el artículo  138 que "Los Sistemas Municipales [...] estarán integrados por las dependencias e instituciones vinculadas con la protección de los derechos de niñas, niños y adolescentes[... ]"</w:t>
      </w:r>
    </w:p>
    <w:p w14:paraId="49355B20" w14:textId="77777777" w:rsidR="00E22D17" w:rsidRPr="00F62539" w:rsidRDefault="00E22D17" w:rsidP="00E22D17">
      <w:pPr>
        <w:pStyle w:val="Textoindependiente"/>
        <w:ind w:left="118" w:right="32" w:hanging="1"/>
        <w:rPr>
          <w:rFonts w:ascii="Abadi" w:hAnsi="Abadi"/>
          <w:b w:val="0"/>
          <w:bCs w:val="0"/>
          <w:w w:val="105"/>
          <w:sz w:val="21"/>
          <w:szCs w:val="21"/>
        </w:rPr>
      </w:pPr>
    </w:p>
    <w:p w14:paraId="3B94FCEE" w14:textId="25DDCE05" w:rsidR="00E22D17" w:rsidRPr="00F62539" w:rsidRDefault="00E22D17" w:rsidP="00E22D17">
      <w:pPr>
        <w:pStyle w:val="Textoindependiente"/>
        <w:ind w:left="118" w:right="32" w:hanging="1"/>
        <w:rPr>
          <w:rFonts w:ascii="Abadi" w:hAnsi="Abadi"/>
          <w:b w:val="0"/>
          <w:bCs w:val="0"/>
          <w:w w:val="105"/>
          <w:sz w:val="21"/>
          <w:szCs w:val="21"/>
        </w:rPr>
      </w:pPr>
      <w:r w:rsidRPr="00F62539">
        <w:rPr>
          <w:rFonts w:ascii="Abadi" w:hAnsi="Abadi"/>
          <w:b w:val="0"/>
          <w:bCs w:val="0"/>
          <w:w w:val="105"/>
          <w:sz w:val="21"/>
          <w:szCs w:val="21"/>
        </w:rPr>
        <w:t>La Ley de los Derechos de Niñas, Niños y Adolescentes para el Estado de Guanajuato dispone en el artículo 97 que "Los Sistemas Municipales de Protección [...] estarán integrados por las dependencias e instituciones vinculadas con la protección de los derechos de niñas, niños y adolescentes [...]."</w:t>
      </w:r>
    </w:p>
    <w:p w14:paraId="5332E9BD" w14:textId="77777777" w:rsidR="00E22D17" w:rsidRPr="00F62539" w:rsidRDefault="00E22D17" w:rsidP="00E22D17">
      <w:pPr>
        <w:pStyle w:val="Textoindependiente"/>
        <w:ind w:left="118" w:right="32" w:hanging="1"/>
        <w:rPr>
          <w:rFonts w:ascii="Abadi" w:hAnsi="Abadi"/>
          <w:b w:val="0"/>
          <w:bCs w:val="0"/>
          <w:w w:val="105"/>
          <w:sz w:val="21"/>
          <w:szCs w:val="21"/>
        </w:rPr>
      </w:pPr>
    </w:p>
    <w:p w14:paraId="5DB81BFD" w14:textId="1EF5B524" w:rsidR="00E22D17" w:rsidRPr="00F62539" w:rsidRDefault="00E22D17" w:rsidP="00E22D17">
      <w:pPr>
        <w:pStyle w:val="Textoindependiente"/>
        <w:ind w:left="118" w:right="32" w:hanging="1"/>
        <w:rPr>
          <w:rFonts w:ascii="Abadi" w:hAnsi="Abadi"/>
          <w:b w:val="0"/>
          <w:bCs w:val="0"/>
          <w:w w:val="105"/>
          <w:sz w:val="21"/>
          <w:szCs w:val="21"/>
        </w:rPr>
      </w:pPr>
      <w:r w:rsidRPr="00F62539">
        <w:rPr>
          <w:rFonts w:ascii="Abadi" w:hAnsi="Abadi"/>
          <w:b w:val="0"/>
          <w:bCs w:val="0"/>
          <w:w w:val="105"/>
          <w:sz w:val="21"/>
          <w:szCs w:val="21"/>
        </w:rPr>
        <w:t>Que esta iniciativa incluya en la Ley  Orgánica  Municipal para  el  Estado  de Guanajuato, una obligación derivada de la Ley marco, contribuye a la  armonización  legislativa propia de una genuina perspectiva de derechos humanos.»</w:t>
      </w:r>
    </w:p>
    <w:p w14:paraId="7B169777" w14:textId="77777777" w:rsidR="00E22D17" w:rsidRPr="00F62539" w:rsidRDefault="00E22D17" w:rsidP="00E22D17">
      <w:pPr>
        <w:pStyle w:val="Textoindependiente"/>
        <w:rPr>
          <w:rFonts w:ascii="Abadi" w:hAnsi="Abadi"/>
          <w:b w:val="0"/>
          <w:bCs w:val="0"/>
          <w:w w:val="105"/>
          <w:sz w:val="21"/>
          <w:szCs w:val="21"/>
        </w:rPr>
      </w:pPr>
    </w:p>
    <w:p w14:paraId="2CBDB947" w14:textId="77777777" w:rsidR="00E22D17" w:rsidRPr="00F62539" w:rsidRDefault="00E22D17" w:rsidP="00E22D17">
      <w:pPr>
        <w:jc w:val="right"/>
        <w:rPr>
          <w:rFonts w:ascii="Abadi" w:eastAsia="Arial Unicode MS" w:hAnsi="Abadi" w:cs="Arial"/>
          <w:sz w:val="21"/>
          <w:szCs w:val="21"/>
        </w:rPr>
      </w:pPr>
      <w:r w:rsidRPr="00F62539">
        <w:rPr>
          <w:rFonts w:ascii="Abadi" w:eastAsia="Arial Unicode MS" w:hAnsi="Abadi" w:cs="Arial"/>
          <w:sz w:val="21"/>
          <w:szCs w:val="21"/>
        </w:rPr>
        <w:t>Instituto de Investigaciones Legislativas del Congreso del Estado:</w:t>
      </w:r>
    </w:p>
    <w:p w14:paraId="62D5C554" w14:textId="77777777" w:rsidR="00E22D17" w:rsidRPr="00F62539" w:rsidRDefault="00E22D17" w:rsidP="00E22D17">
      <w:pPr>
        <w:pStyle w:val="Textoindependiente"/>
        <w:rPr>
          <w:rFonts w:ascii="Abadi" w:hAnsi="Abadi"/>
          <w:b w:val="0"/>
          <w:bCs w:val="0"/>
          <w:w w:val="105"/>
          <w:sz w:val="21"/>
          <w:szCs w:val="21"/>
        </w:rPr>
      </w:pPr>
      <w:bookmarkStart w:id="79" w:name="_Toc1571324"/>
    </w:p>
    <w:p w14:paraId="057994D0" w14:textId="3E001955" w:rsidR="00E22D17" w:rsidRPr="00F62539" w:rsidRDefault="00E22D17" w:rsidP="00E22D17">
      <w:pPr>
        <w:pStyle w:val="Textoindependiente"/>
        <w:rPr>
          <w:rFonts w:ascii="Abadi" w:hAnsi="Abadi"/>
          <w:b w:val="0"/>
          <w:bCs w:val="0"/>
          <w:w w:val="105"/>
          <w:sz w:val="21"/>
          <w:szCs w:val="21"/>
        </w:rPr>
      </w:pPr>
      <w:r w:rsidRPr="00F62539">
        <w:rPr>
          <w:rFonts w:ascii="Abadi" w:hAnsi="Abadi"/>
          <w:b w:val="0"/>
          <w:bCs w:val="0"/>
          <w:w w:val="105"/>
          <w:sz w:val="21"/>
          <w:szCs w:val="21"/>
        </w:rPr>
        <w:lastRenderedPageBreak/>
        <w:t>«</w:t>
      </w:r>
      <w:bookmarkEnd w:id="79"/>
      <w:r w:rsidRPr="00F62539">
        <w:rPr>
          <w:rFonts w:ascii="Abadi" w:hAnsi="Abadi"/>
          <w:b w:val="0"/>
          <w:bCs w:val="0"/>
          <w:w w:val="105"/>
          <w:sz w:val="21"/>
          <w:szCs w:val="21"/>
        </w:rPr>
        <w:t>En virtud de lo antes expuesto, es menester señalar que actualmente el artículo 76 de la Ley Orgánica Municipal, establece las atribuciones propias del ayuntamiento, a través de las cuales cumple sus funciones; la propuesta establecida en la iniciativa, pretende adicionar el inciso l) a la fracción V, que se refiere las atribuciones del ayuntamiento en materia de participación social, desarrollo social, asistencial y económico, salud pública educación y cultura, con la finalidad de incluir en dicho numeral, la estructura denominada, “Del Sistema Municipal de Protección de los Derechos de Niñas, Niños y Adolescentes”, que actualmente no se contempla.</w:t>
      </w:r>
    </w:p>
    <w:p w14:paraId="24D8A859" w14:textId="77777777" w:rsidR="00E22D17" w:rsidRPr="00F62539" w:rsidRDefault="00E22D17" w:rsidP="00E22D17">
      <w:pPr>
        <w:pStyle w:val="Textoindependiente"/>
        <w:rPr>
          <w:rFonts w:ascii="Abadi" w:hAnsi="Abadi"/>
          <w:b w:val="0"/>
          <w:bCs w:val="0"/>
          <w:w w:val="105"/>
          <w:sz w:val="21"/>
          <w:szCs w:val="21"/>
        </w:rPr>
      </w:pPr>
    </w:p>
    <w:p w14:paraId="244EB5FF" w14:textId="77777777" w:rsidR="00E22D17" w:rsidRPr="00F62539" w:rsidRDefault="00E22D17" w:rsidP="00E22D17">
      <w:pPr>
        <w:pStyle w:val="Textoindependiente"/>
        <w:ind w:right="32"/>
        <w:rPr>
          <w:rFonts w:ascii="Abadi" w:hAnsi="Abadi"/>
          <w:b w:val="0"/>
          <w:bCs w:val="0"/>
          <w:w w:val="105"/>
          <w:sz w:val="21"/>
          <w:szCs w:val="21"/>
        </w:rPr>
      </w:pPr>
      <w:r w:rsidRPr="00F62539">
        <w:rPr>
          <w:rFonts w:ascii="Abadi" w:hAnsi="Abadi"/>
          <w:b w:val="0"/>
          <w:bCs w:val="0"/>
          <w:w w:val="105"/>
          <w:sz w:val="21"/>
          <w:szCs w:val="21"/>
        </w:rPr>
        <w:t>Al respecto se puede establecer que, con ello, se daría paso al cumplimiento del principio de transversalidad legislativa, establecido en la Ley General de Derechos de Niñas, Niños y Adolescentes y adoptado por la particular del Estado, con la finalidad de establecer la obligatoriedad a los Municipios de implementar la figura del Sistema Municipal de Protección, como lo han hecho la Federación y el Estado en lo particular.»</w:t>
      </w:r>
    </w:p>
    <w:p w14:paraId="7AA8C795" w14:textId="77777777" w:rsidR="00E22D17" w:rsidRPr="00F62539" w:rsidRDefault="00E22D17" w:rsidP="00E22D17">
      <w:pPr>
        <w:pStyle w:val="Textoindependiente"/>
        <w:rPr>
          <w:rFonts w:ascii="Abadi" w:hAnsi="Abadi"/>
          <w:b w:val="0"/>
          <w:bCs w:val="0"/>
          <w:sz w:val="21"/>
          <w:szCs w:val="21"/>
        </w:rPr>
      </w:pPr>
    </w:p>
    <w:p w14:paraId="37FD9810"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Como parte de la metodología, se llevó a cabo la mesa de trabajo con carácter permanente el día 4 de marzo de 2020, en la que asistieron </w:t>
      </w:r>
      <w:bookmarkStart w:id="80" w:name="_Hlk24107686"/>
      <w:r w:rsidRPr="00F62539">
        <w:rPr>
          <w:rFonts w:ascii="Abadi" w:hAnsi="Abadi"/>
          <w:b w:val="0"/>
          <w:bCs w:val="0"/>
          <w:sz w:val="21"/>
          <w:szCs w:val="21"/>
        </w:rPr>
        <w:t>las diputadas y los diputados de la Comisión de Asuntos Municipales, los asesores de los grupos representados en la misma, la asesora de la diputada Claudia Silva Campos del Grupo Parlamentario del Partido de la Revolución Democrática, así como la secretaría técnica,</w:t>
      </w:r>
      <w:bookmarkEnd w:id="80"/>
      <w:r w:rsidRPr="00F62539">
        <w:rPr>
          <w:rFonts w:ascii="Abadi" w:hAnsi="Abadi"/>
          <w:b w:val="0"/>
          <w:bCs w:val="0"/>
          <w:sz w:val="21"/>
          <w:szCs w:val="21"/>
        </w:rPr>
        <w:t xml:space="preserve"> se realizaron diversas consideraciones.</w:t>
      </w:r>
    </w:p>
    <w:p w14:paraId="16BF7E40" w14:textId="77777777" w:rsidR="00E22D17" w:rsidRPr="00F62539" w:rsidRDefault="00E22D17" w:rsidP="00E22D17">
      <w:pPr>
        <w:pStyle w:val="Textoindependiente"/>
        <w:ind w:firstLine="708"/>
        <w:rPr>
          <w:rFonts w:ascii="Abadi" w:hAnsi="Abadi"/>
          <w:b w:val="0"/>
          <w:bCs w:val="0"/>
          <w:sz w:val="21"/>
          <w:szCs w:val="21"/>
        </w:rPr>
      </w:pPr>
    </w:p>
    <w:p w14:paraId="4B5B07F5"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En la misma mesa de trabajo, se analizó la propuesta de punto de acuerdo, a efecto de exhortar a los ayuntamientos del Estado para que a la brevedad instalen el Sistema Municipal de Protección a Niñas, Niños y Adolescentes y elaboren y aprueben el programa de atención municipal de protección de niñas, niños y adolescentes, suscrita por la diputada Claudia Silva Campos del Grupo Parlamentario del Partido de la Revolución Democrática.</w:t>
      </w:r>
    </w:p>
    <w:p w14:paraId="7E4D305F" w14:textId="77777777" w:rsidR="00E22D17" w:rsidRPr="00F62539" w:rsidRDefault="00E22D17" w:rsidP="00E22D17">
      <w:pPr>
        <w:pStyle w:val="Textoindependiente"/>
        <w:ind w:firstLine="708"/>
        <w:rPr>
          <w:rFonts w:ascii="Abadi" w:hAnsi="Abadi"/>
          <w:b w:val="0"/>
          <w:bCs w:val="0"/>
          <w:sz w:val="21"/>
          <w:szCs w:val="21"/>
        </w:rPr>
      </w:pPr>
    </w:p>
    <w:p w14:paraId="72459BB4"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En la mesa de trabajo, se procedió a perfeccionar un documento de trabajo de la iniciativa formulada por diputadas y </w:t>
      </w:r>
      <w:r w:rsidRPr="00F62539">
        <w:rPr>
          <w:rFonts w:ascii="Abadi" w:hAnsi="Abadi"/>
          <w:b w:val="0"/>
          <w:bCs w:val="0"/>
          <w:sz w:val="21"/>
          <w:szCs w:val="21"/>
        </w:rPr>
        <w:t>diputados integrantes del Grupo Parlamentario del Partido Acción Nacional por la que se adiciona el inciso l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w:t>
      </w:r>
    </w:p>
    <w:p w14:paraId="73733782" w14:textId="77777777" w:rsidR="00E22D17" w:rsidRPr="00F62539" w:rsidRDefault="00E22D17" w:rsidP="00E22D17">
      <w:pPr>
        <w:pStyle w:val="Textoindependiente"/>
        <w:ind w:firstLine="708"/>
        <w:rPr>
          <w:rFonts w:ascii="Abadi" w:hAnsi="Abadi"/>
          <w:b w:val="0"/>
          <w:bCs w:val="0"/>
          <w:sz w:val="21"/>
          <w:szCs w:val="21"/>
        </w:rPr>
      </w:pPr>
    </w:p>
    <w:p w14:paraId="26255E74"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Finalmente, el día 12 de marzo de 2020 la presidencia instruyó la realización del presente dictamen en sentido positivo. </w:t>
      </w:r>
    </w:p>
    <w:p w14:paraId="02A55519" w14:textId="77777777" w:rsidR="00E22D17" w:rsidRPr="00F62539" w:rsidRDefault="00E22D17" w:rsidP="00E22D17">
      <w:pPr>
        <w:pStyle w:val="Textoindependiente"/>
        <w:rPr>
          <w:rFonts w:ascii="Abadi" w:hAnsi="Abadi"/>
          <w:b w:val="0"/>
          <w:bCs w:val="0"/>
          <w:sz w:val="21"/>
          <w:szCs w:val="21"/>
        </w:rPr>
      </w:pPr>
    </w:p>
    <w:p w14:paraId="1BBE421A" w14:textId="77777777" w:rsidR="00E22D17" w:rsidRPr="00F62539" w:rsidRDefault="00E22D17" w:rsidP="00F62539">
      <w:pPr>
        <w:pStyle w:val="Textoindependiente"/>
        <w:jc w:val="right"/>
        <w:rPr>
          <w:rFonts w:ascii="Abadi" w:hAnsi="Abadi"/>
          <w:b w:val="0"/>
          <w:bCs w:val="0"/>
          <w:sz w:val="21"/>
          <w:szCs w:val="21"/>
        </w:rPr>
      </w:pPr>
      <w:r w:rsidRPr="00F62539">
        <w:rPr>
          <w:rFonts w:ascii="Abadi" w:hAnsi="Abadi"/>
          <w:b w:val="0"/>
          <w:bCs w:val="0"/>
          <w:sz w:val="21"/>
          <w:szCs w:val="21"/>
        </w:rPr>
        <w:t>Competencia de la Comisión para conocer de la iniciativa.</w:t>
      </w:r>
    </w:p>
    <w:p w14:paraId="6CFAA4C1" w14:textId="77777777" w:rsidR="00E22D17" w:rsidRPr="00F62539" w:rsidRDefault="00E22D17" w:rsidP="00E22D17">
      <w:pPr>
        <w:pStyle w:val="Textoindependiente"/>
        <w:ind w:firstLine="708"/>
        <w:rPr>
          <w:rFonts w:ascii="Abadi" w:hAnsi="Abadi"/>
          <w:b w:val="0"/>
          <w:bCs w:val="0"/>
          <w:sz w:val="21"/>
          <w:szCs w:val="21"/>
        </w:rPr>
      </w:pPr>
    </w:p>
    <w:p w14:paraId="668F71A1"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El Poder Legislativo del Estado a través de la Comisión de Asuntos Municipales, resultó competente para conocer de la materia de la iniciativa que inciden en la Ley Orgánica Municipal para el Estado de Guanajuato, de conformidad con lo previsto en el segundo párrafo, de la fracción II del artículo 115 de la Constitución Política de los Estados Unidos Mexicanos.</w:t>
      </w:r>
    </w:p>
    <w:p w14:paraId="28070E86" w14:textId="77777777" w:rsidR="00E22D17" w:rsidRPr="00F62539" w:rsidRDefault="00E22D17" w:rsidP="00E22D17">
      <w:pPr>
        <w:pStyle w:val="Textoindependiente"/>
        <w:ind w:firstLine="708"/>
        <w:rPr>
          <w:rFonts w:ascii="Abadi" w:hAnsi="Abadi"/>
          <w:b w:val="0"/>
          <w:bCs w:val="0"/>
          <w:sz w:val="21"/>
          <w:szCs w:val="21"/>
        </w:rPr>
      </w:pPr>
    </w:p>
    <w:p w14:paraId="31C4E6C6"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9D60754"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w:t>
      </w:r>
    </w:p>
    <w:p w14:paraId="52E413B5" w14:textId="77777777" w:rsidR="00E22D17" w:rsidRPr="00F62539" w:rsidRDefault="00E22D17" w:rsidP="00E22D17">
      <w:pPr>
        <w:pStyle w:val="Textoindependiente"/>
        <w:ind w:firstLine="708"/>
        <w:rPr>
          <w:rFonts w:ascii="Abadi" w:hAnsi="Abadi"/>
          <w:b w:val="0"/>
          <w:bCs w:val="0"/>
          <w:sz w:val="21"/>
          <w:szCs w:val="21"/>
        </w:rPr>
      </w:pPr>
    </w:p>
    <w:p w14:paraId="12D4D9B4"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II. Los municipios estarán investidos de personalidad jurídica y manejarán su patrimonio conforme a la ley.</w:t>
      </w:r>
    </w:p>
    <w:p w14:paraId="0AB084CB" w14:textId="77777777" w:rsidR="00E22D17" w:rsidRPr="00F62539" w:rsidRDefault="00E22D17" w:rsidP="00E22D17">
      <w:pPr>
        <w:pStyle w:val="Textoindependiente"/>
        <w:ind w:firstLine="708"/>
        <w:rPr>
          <w:rFonts w:ascii="Abadi" w:hAnsi="Abadi"/>
          <w:b w:val="0"/>
          <w:bCs w:val="0"/>
          <w:sz w:val="21"/>
          <w:szCs w:val="21"/>
        </w:rPr>
      </w:pPr>
    </w:p>
    <w:p w14:paraId="30E30E47"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11A78BEB" w14:textId="77777777" w:rsidR="00E22D17" w:rsidRPr="00F62539" w:rsidRDefault="00E22D17" w:rsidP="00E22D17">
      <w:pPr>
        <w:pStyle w:val="Textoindependiente"/>
        <w:ind w:firstLine="708"/>
        <w:rPr>
          <w:rFonts w:ascii="Abadi" w:hAnsi="Abadi"/>
          <w:b w:val="0"/>
          <w:bCs w:val="0"/>
          <w:sz w:val="21"/>
          <w:szCs w:val="21"/>
        </w:rPr>
      </w:pPr>
    </w:p>
    <w:p w14:paraId="63AF6CD8"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lastRenderedPageBreak/>
        <w:t xml:space="preserve">El objeto de las leyes a que se refiere el párrafo anterior será establecer: </w:t>
      </w:r>
    </w:p>
    <w:p w14:paraId="5BEF7654" w14:textId="77777777" w:rsidR="00E22D17" w:rsidRPr="00F62539" w:rsidRDefault="00E22D17" w:rsidP="00E22D17">
      <w:pPr>
        <w:pStyle w:val="Textoindependiente"/>
        <w:ind w:firstLine="708"/>
        <w:rPr>
          <w:rFonts w:ascii="Abadi" w:hAnsi="Abadi"/>
          <w:b w:val="0"/>
          <w:bCs w:val="0"/>
          <w:sz w:val="21"/>
          <w:szCs w:val="21"/>
        </w:rPr>
      </w:pPr>
    </w:p>
    <w:p w14:paraId="0C9B68E2"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 </w:t>
      </w:r>
    </w:p>
    <w:p w14:paraId="41135CF3" w14:textId="77777777" w:rsidR="00E22D17" w:rsidRPr="00F62539" w:rsidRDefault="00E22D17" w:rsidP="00E22D17">
      <w:pPr>
        <w:pStyle w:val="Textoindependiente"/>
        <w:ind w:firstLine="708"/>
        <w:rPr>
          <w:rFonts w:ascii="Abadi" w:hAnsi="Abadi"/>
          <w:b w:val="0"/>
          <w:bCs w:val="0"/>
          <w:sz w:val="21"/>
          <w:szCs w:val="21"/>
        </w:rPr>
      </w:pPr>
    </w:p>
    <w:p w14:paraId="1EE1AE9F"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b)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 </w:t>
      </w:r>
    </w:p>
    <w:p w14:paraId="52F4C328" w14:textId="77777777" w:rsidR="00E22D17" w:rsidRPr="00F62539" w:rsidRDefault="00E22D17" w:rsidP="00E22D17">
      <w:pPr>
        <w:pStyle w:val="Textoindependiente"/>
        <w:ind w:firstLine="708"/>
        <w:rPr>
          <w:rFonts w:ascii="Abadi" w:hAnsi="Abadi"/>
          <w:b w:val="0"/>
          <w:bCs w:val="0"/>
          <w:sz w:val="21"/>
          <w:szCs w:val="21"/>
        </w:rPr>
      </w:pPr>
    </w:p>
    <w:p w14:paraId="12EFB49E"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c) Las normas de aplicación general para celebrar los convenios a que se refieren tanto las fracciones III y IV de este artículo, como el segundo párrafo de la fracción VII del artículo 116 de esta Constitución;</w:t>
      </w:r>
    </w:p>
    <w:p w14:paraId="10F0D822" w14:textId="77777777" w:rsidR="00E22D17" w:rsidRPr="00F62539" w:rsidRDefault="00E22D17" w:rsidP="00E22D17">
      <w:pPr>
        <w:pStyle w:val="Textoindependiente"/>
        <w:ind w:firstLine="708"/>
        <w:rPr>
          <w:rFonts w:ascii="Abadi" w:hAnsi="Abadi"/>
          <w:b w:val="0"/>
          <w:bCs w:val="0"/>
          <w:sz w:val="21"/>
          <w:szCs w:val="21"/>
        </w:rPr>
      </w:pPr>
    </w:p>
    <w:p w14:paraId="02A055D0"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d) 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 </w:t>
      </w:r>
    </w:p>
    <w:p w14:paraId="5C08CEA6" w14:textId="77777777" w:rsidR="00E22D17" w:rsidRPr="00F62539" w:rsidRDefault="00E22D17" w:rsidP="00E22D17">
      <w:pPr>
        <w:pStyle w:val="Textoindependiente"/>
        <w:ind w:firstLine="708"/>
        <w:rPr>
          <w:rFonts w:ascii="Abadi" w:hAnsi="Abadi"/>
          <w:b w:val="0"/>
          <w:bCs w:val="0"/>
          <w:sz w:val="21"/>
          <w:szCs w:val="21"/>
        </w:rPr>
      </w:pPr>
    </w:p>
    <w:p w14:paraId="58EC9816"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e) Las disposiciones aplicables en aquellos municipios que no cuenten con los bandos o reglamentos correspondientes. </w:t>
      </w:r>
    </w:p>
    <w:p w14:paraId="07937669" w14:textId="77777777" w:rsidR="00E22D17" w:rsidRPr="00F62539" w:rsidRDefault="00E22D17" w:rsidP="00E22D17">
      <w:pPr>
        <w:pStyle w:val="Textoindependiente"/>
        <w:ind w:firstLine="708"/>
        <w:rPr>
          <w:rFonts w:ascii="Abadi" w:hAnsi="Abadi"/>
          <w:b w:val="0"/>
          <w:bCs w:val="0"/>
          <w:sz w:val="21"/>
          <w:szCs w:val="21"/>
        </w:rPr>
      </w:pPr>
    </w:p>
    <w:p w14:paraId="3F325BA2"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r w:rsidRPr="00F62539">
        <w:rPr>
          <w:rStyle w:val="Refdenotaalpie"/>
          <w:rFonts w:ascii="Abadi" w:hAnsi="Abadi"/>
          <w:b w:val="0"/>
          <w:bCs w:val="0"/>
          <w:sz w:val="21"/>
          <w:szCs w:val="21"/>
        </w:rPr>
        <w:footnoteReference w:id="13"/>
      </w:r>
    </w:p>
    <w:p w14:paraId="09F22641" w14:textId="77777777" w:rsidR="00E22D17" w:rsidRPr="00F62539" w:rsidRDefault="00E22D17" w:rsidP="00E22D17">
      <w:pPr>
        <w:pStyle w:val="Textoindependiente"/>
        <w:ind w:firstLine="708"/>
        <w:rPr>
          <w:rFonts w:ascii="Abadi" w:hAnsi="Abadi"/>
          <w:b w:val="0"/>
          <w:bCs w:val="0"/>
          <w:sz w:val="21"/>
          <w:szCs w:val="21"/>
        </w:rPr>
      </w:pPr>
    </w:p>
    <w:p w14:paraId="29B23B45"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De igual manera el artículo 104 fracción I de la Ley Orgánica del Poder </w:t>
      </w:r>
      <w:r w:rsidRPr="00F62539">
        <w:rPr>
          <w:rFonts w:ascii="Abadi" w:hAnsi="Abadi"/>
          <w:b w:val="0"/>
          <w:bCs w:val="0"/>
          <w:sz w:val="21"/>
          <w:szCs w:val="21"/>
        </w:rPr>
        <w:t>Legislativo del Estado de Guanajuato, dicta que corresponde a la Comisión de Asuntos Municipales, el conocimiento y dictamen de las iniciativas de ley o modificaciones, relacionadas con la legislación orgánica municipal, como el caso que nos ocupa.</w:t>
      </w:r>
    </w:p>
    <w:p w14:paraId="35988DA0" w14:textId="77777777" w:rsidR="00E22D17" w:rsidRPr="00F62539" w:rsidRDefault="00E22D17" w:rsidP="00E22D17">
      <w:pPr>
        <w:pStyle w:val="Textoindependiente"/>
        <w:ind w:firstLine="708"/>
        <w:rPr>
          <w:rFonts w:ascii="Abadi" w:hAnsi="Abadi"/>
          <w:b w:val="0"/>
          <w:bCs w:val="0"/>
          <w:sz w:val="21"/>
          <w:szCs w:val="21"/>
        </w:rPr>
      </w:pPr>
    </w:p>
    <w:p w14:paraId="387DF882" w14:textId="77777777" w:rsidR="00E22D17" w:rsidRPr="00F62539" w:rsidRDefault="00E22D17" w:rsidP="00E22D17">
      <w:pPr>
        <w:tabs>
          <w:tab w:val="left" w:pos="709"/>
        </w:tabs>
        <w:ind w:right="49"/>
        <w:jc w:val="both"/>
        <w:rPr>
          <w:rFonts w:ascii="Abadi" w:hAnsi="Abadi" w:cs="Arial"/>
          <w:sz w:val="21"/>
          <w:szCs w:val="21"/>
        </w:rPr>
      </w:pPr>
      <w:r w:rsidRPr="00F62539">
        <w:rPr>
          <w:rFonts w:ascii="Abadi" w:hAnsi="Abadi" w:cs="Arial"/>
          <w:sz w:val="21"/>
          <w:szCs w:val="21"/>
        </w:rPr>
        <w:t xml:space="preserve">«Artículo 104. Corresponde a la Comisión de Asuntos Municipales, el conocimiento y dictamen de los asuntos siguientes: </w:t>
      </w:r>
    </w:p>
    <w:p w14:paraId="53B374B5" w14:textId="77777777" w:rsidR="00E22D17" w:rsidRPr="00F62539" w:rsidRDefault="00E22D17" w:rsidP="00E22D17">
      <w:pPr>
        <w:ind w:left="567" w:right="49" w:hanging="567"/>
        <w:jc w:val="both"/>
        <w:rPr>
          <w:rFonts w:ascii="Abadi" w:hAnsi="Abadi" w:cs="Arial"/>
          <w:sz w:val="21"/>
          <w:szCs w:val="21"/>
        </w:rPr>
      </w:pPr>
    </w:p>
    <w:p w14:paraId="269129A9" w14:textId="77777777" w:rsidR="00E22D17" w:rsidRPr="00F62539" w:rsidRDefault="00E22D17" w:rsidP="004574C9">
      <w:pPr>
        <w:numPr>
          <w:ilvl w:val="0"/>
          <w:numId w:val="10"/>
        </w:numPr>
        <w:ind w:left="567" w:right="49" w:hanging="567"/>
        <w:jc w:val="both"/>
        <w:rPr>
          <w:rFonts w:ascii="Abadi" w:hAnsi="Abadi" w:cs="Arial"/>
          <w:sz w:val="21"/>
          <w:szCs w:val="21"/>
        </w:rPr>
      </w:pPr>
      <w:r w:rsidRPr="00F62539">
        <w:rPr>
          <w:rFonts w:ascii="Abadi" w:hAnsi="Abadi" w:cs="Arial"/>
          <w:sz w:val="21"/>
          <w:szCs w:val="21"/>
        </w:rPr>
        <w:t xml:space="preserve">Los que se refieran a las iniciativas de ley o modificaciones, relacionadas con la legislación orgánica municipal; </w:t>
      </w:r>
    </w:p>
    <w:p w14:paraId="29F7ED12"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w:t>
      </w:r>
      <w:r w:rsidRPr="00F62539">
        <w:rPr>
          <w:rStyle w:val="Refdenotaalpie"/>
          <w:rFonts w:ascii="Abadi" w:hAnsi="Abadi"/>
          <w:b w:val="0"/>
          <w:bCs w:val="0"/>
          <w:sz w:val="21"/>
          <w:szCs w:val="21"/>
        </w:rPr>
        <w:footnoteReference w:id="14"/>
      </w:r>
    </w:p>
    <w:p w14:paraId="274E999E" w14:textId="77777777" w:rsidR="00E22D17" w:rsidRPr="00F62539" w:rsidRDefault="00E22D17" w:rsidP="00E22D17">
      <w:pPr>
        <w:pStyle w:val="Textoindependiente"/>
        <w:ind w:firstLine="708"/>
        <w:rPr>
          <w:rFonts w:ascii="Abadi" w:hAnsi="Abadi"/>
          <w:b w:val="0"/>
          <w:bCs w:val="0"/>
          <w:sz w:val="21"/>
          <w:szCs w:val="21"/>
        </w:rPr>
      </w:pPr>
    </w:p>
    <w:p w14:paraId="0D680038" w14:textId="77777777" w:rsidR="00E22D17" w:rsidRPr="00F62539" w:rsidRDefault="00E22D17" w:rsidP="00E22D17">
      <w:pPr>
        <w:pStyle w:val="Textoindependiente"/>
        <w:rPr>
          <w:rFonts w:ascii="Abadi" w:hAnsi="Abadi"/>
          <w:b w:val="0"/>
          <w:bCs w:val="0"/>
          <w:sz w:val="21"/>
          <w:szCs w:val="21"/>
        </w:rPr>
      </w:pPr>
      <w:r w:rsidRPr="00F62539">
        <w:rPr>
          <w:rFonts w:ascii="Abadi" w:hAnsi="Abadi"/>
          <w:b w:val="0"/>
          <w:bCs w:val="0"/>
          <w:sz w:val="21"/>
          <w:szCs w:val="21"/>
        </w:rPr>
        <w:t>Consideraciones de la Comisión.</w:t>
      </w:r>
    </w:p>
    <w:p w14:paraId="69DD1233" w14:textId="77777777" w:rsidR="00E22D17" w:rsidRPr="00F62539" w:rsidRDefault="00E22D17" w:rsidP="00E22D17">
      <w:pPr>
        <w:pStyle w:val="Textoindependiente"/>
        <w:ind w:firstLine="851"/>
        <w:rPr>
          <w:rFonts w:ascii="Abadi" w:hAnsi="Abadi"/>
          <w:b w:val="0"/>
          <w:bCs w:val="0"/>
          <w:sz w:val="21"/>
          <w:szCs w:val="21"/>
        </w:rPr>
      </w:pPr>
    </w:p>
    <w:p w14:paraId="61100EA9"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En cumplimiento a los compromisos que en materia de derechos de la infancia ha adquirido México a nivel mundial: l</w:t>
      </w:r>
      <w:hyperlink r:id="rId23" w:history="1">
        <w:r w:rsidRPr="00F62539">
          <w:rPr>
            <w:rFonts w:ascii="Abadi" w:hAnsi="Abadi"/>
            <w:b w:val="0"/>
            <w:bCs w:val="0"/>
            <w:sz w:val="21"/>
            <w:szCs w:val="21"/>
          </w:rPr>
          <w:t>a Convención de los Derechos de la Infancia de 1989</w:t>
        </w:r>
      </w:hyperlink>
      <w:r w:rsidRPr="00F62539">
        <w:rPr>
          <w:rFonts w:ascii="Abadi" w:hAnsi="Abadi"/>
          <w:b w:val="0"/>
          <w:bCs w:val="0"/>
          <w:sz w:val="21"/>
          <w:szCs w:val="21"/>
        </w:rPr>
        <w:t xml:space="preserve">, la </w:t>
      </w:r>
      <w:hyperlink r:id="rId24" w:history="1">
        <w:r w:rsidRPr="00F62539">
          <w:rPr>
            <w:rFonts w:ascii="Abadi" w:hAnsi="Abadi"/>
            <w:b w:val="0"/>
            <w:bCs w:val="0"/>
            <w:sz w:val="21"/>
            <w:szCs w:val="21"/>
          </w:rPr>
          <w:t>Cumbre Mundial en Favor de la Infancia de 1990,</w:t>
        </w:r>
      </w:hyperlink>
      <w:r w:rsidRPr="00F62539">
        <w:rPr>
          <w:rFonts w:ascii="Abadi" w:hAnsi="Abadi"/>
          <w:b w:val="0"/>
          <w:bCs w:val="0"/>
          <w:sz w:val="21"/>
          <w:szCs w:val="21"/>
        </w:rPr>
        <w:t xml:space="preserve"> y la Sesión Especial de la ONU sobre Infancia en 2002. Respecto a la Convención, el Estado Mexicano, la suscribió en septiembre de 1989 y el 19 de junio de 1990 el Senado de la República Mexicana ratificó este convenio mediante lo cual, se convirtió en ley suprema del país.</w:t>
      </w:r>
    </w:p>
    <w:p w14:paraId="400F44F5" w14:textId="77777777" w:rsidR="00E22D17" w:rsidRPr="00F62539" w:rsidRDefault="00E22D17" w:rsidP="00E22D17">
      <w:pPr>
        <w:pStyle w:val="Textoindependiente"/>
        <w:ind w:firstLine="851"/>
        <w:rPr>
          <w:rFonts w:ascii="Abadi" w:hAnsi="Abadi"/>
          <w:b w:val="0"/>
          <w:bCs w:val="0"/>
          <w:sz w:val="21"/>
          <w:szCs w:val="21"/>
        </w:rPr>
      </w:pPr>
    </w:p>
    <w:p w14:paraId="24D5437F" w14:textId="77777777" w:rsidR="00E22D17" w:rsidRPr="00F62539" w:rsidRDefault="00E22D17" w:rsidP="00E22D17">
      <w:pPr>
        <w:ind w:firstLine="709"/>
        <w:jc w:val="both"/>
        <w:rPr>
          <w:rFonts w:ascii="Abadi" w:hAnsi="Abadi" w:cs="Arial"/>
          <w:sz w:val="21"/>
          <w:szCs w:val="21"/>
        </w:rPr>
      </w:pPr>
      <w:r w:rsidRPr="00F62539">
        <w:rPr>
          <w:rFonts w:ascii="Abadi" w:hAnsi="Abadi" w:cs="Arial"/>
          <w:sz w:val="21"/>
          <w:szCs w:val="21"/>
        </w:rPr>
        <w:t>Por lo que corresponde a la Ley General de los Derechos de Niñas, Niños y Adolescentes publicada en el Diario Oficial de la Federación el 04 de diciembre de 2014, última reforma 17 de octubre de 2019, regular el Sistema Municipal de Protección de los Derechos de Niñas, Niños y Adolescentes.</w:t>
      </w:r>
    </w:p>
    <w:p w14:paraId="248B2678" w14:textId="77777777" w:rsidR="00E22D17" w:rsidRPr="00F62539" w:rsidRDefault="00E22D17" w:rsidP="00E22D17">
      <w:pPr>
        <w:pStyle w:val="Textoindependiente"/>
        <w:ind w:firstLine="851"/>
        <w:rPr>
          <w:rFonts w:ascii="Abadi" w:hAnsi="Abadi"/>
          <w:b w:val="0"/>
          <w:bCs w:val="0"/>
          <w:sz w:val="21"/>
          <w:szCs w:val="21"/>
        </w:rPr>
      </w:pPr>
    </w:p>
    <w:p w14:paraId="094FA07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Derivado de dicha Ley General en nuestro estado se publicó la Ley de los Derechos de Niñas, Niños y Adolescentes del Estado de Guanajuato, en fecha 11 de septiembre de 2015, cuyo objeto es la protección de dicho sector vulnerable:</w:t>
      </w:r>
    </w:p>
    <w:p w14:paraId="4ECAB02B" w14:textId="77777777" w:rsidR="00E22D17" w:rsidRPr="00F62539" w:rsidRDefault="00E22D17" w:rsidP="00E22D17">
      <w:pPr>
        <w:pStyle w:val="Textoindependiente"/>
        <w:ind w:firstLine="851"/>
        <w:rPr>
          <w:rFonts w:ascii="Abadi" w:hAnsi="Abadi"/>
          <w:b w:val="0"/>
          <w:bCs w:val="0"/>
          <w:sz w:val="21"/>
          <w:szCs w:val="21"/>
        </w:rPr>
      </w:pPr>
    </w:p>
    <w:p w14:paraId="50D54666" w14:textId="77777777" w:rsidR="00E22D17" w:rsidRPr="00F62539" w:rsidRDefault="00E22D17" w:rsidP="00E22D17">
      <w:pPr>
        <w:jc w:val="right"/>
        <w:rPr>
          <w:rFonts w:ascii="Abadi" w:eastAsia="Arial Unicode MS" w:hAnsi="Abadi"/>
          <w:sz w:val="21"/>
          <w:szCs w:val="21"/>
        </w:rPr>
      </w:pPr>
      <w:r w:rsidRPr="00F62539">
        <w:rPr>
          <w:rFonts w:ascii="Abadi" w:eastAsia="Arial Unicode MS" w:hAnsi="Abadi"/>
          <w:sz w:val="21"/>
          <w:szCs w:val="21"/>
        </w:rPr>
        <w:t>Naturaleza y objeto</w:t>
      </w:r>
    </w:p>
    <w:p w14:paraId="20FA9CA9" w14:textId="77777777" w:rsidR="00E22D17" w:rsidRPr="00F62539" w:rsidRDefault="00E22D17" w:rsidP="00E22D17">
      <w:pPr>
        <w:ind w:firstLine="709"/>
        <w:jc w:val="both"/>
        <w:rPr>
          <w:rFonts w:ascii="Abadi" w:eastAsia="Arial Unicode MS" w:hAnsi="Abadi"/>
          <w:sz w:val="21"/>
          <w:szCs w:val="21"/>
        </w:rPr>
      </w:pPr>
      <w:r w:rsidRPr="00F62539">
        <w:rPr>
          <w:rFonts w:ascii="Abadi" w:eastAsia="Arial Unicode MS" w:hAnsi="Abadi"/>
          <w:sz w:val="21"/>
          <w:szCs w:val="21"/>
        </w:rPr>
        <w:t xml:space="preserve">Artículo 1. La presente Ley es de orden público e interés social y observancia </w:t>
      </w:r>
      <w:r w:rsidRPr="00F62539">
        <w:rPr>
          <w:rFonts w:ascii="Abadi" w:eastAsia="Arial Unicode MS" w:hAnsi="Abadi"/>
          <w:sz w:val="21"/>
          <w:szCs w:val="21"/>
        </w:rPr>
        <w:lastRenderedPageBreak/>
        <w:t>general en el Estado de Guanajuato, y tiene por objeto:</w:t>
      </w:r>
    </w:p>
    <w:p w14:paraId="4958BE8F" w14:textId="77777777" w:rsidR="00E22D17" w:rsidRPr="00F62539" w:rsidRDefault="00E22D17" w:rsidP="00E22D17">
      <w:pPr>
        <w:tabs>
          <w:tab w:val="left" w:pos="5660"/>
        </w:tabs>
        <w:jc w:val="both"/>
        <w:rPr>
          <w:rFonts w:ascii="Abadi" w:eastAsia="Arial Unicode MS" w:hAnsi="Abadi"/>
          <w:sz w:val="21"/>
          <w:szCs w:val="21"/>
        </w:rPr>
      </w:pPr>
      <w:r w:rsidRPr="00F62539">
        <w:rPr>
          <w:rFonts w:ascii="Abadi" w:eastAsia="Arial Unicode MS" w:hAnsi="Abadi"/>
          <w:sz w:val="21"/>
          <w:szCs w:val="21"/>
        </w:rPr>
        <w:tab/>
      </w:r>
    </w:p>
    <w:p w14:paraId="6C935282" w14:textId="77777777" w:rsidR="00E22D17" w:rsidRPr="00F62539" w:rsidRDefault="00E22D17" w:rsidP="004574C9">
      <w:pPr>
        <w:pStyle w:val="Prrafodelista"/>
        <w:numPr>
          <w:ilvl w:val="0"/>
          <w:numId w:val="11"/>
        </w:numPr>
        <w:ind w:hanging="720"/>
        <w:contextualSpacing/>
        <w:jc w:val="both"/>
        <w:rPr>
          <w:rFonts w:ascii="Abadi" w:eastAsia="Arial Unicode MS" w:hAnsi="Abadi"/>
          <w:sz w:val="21"/>
          <w:szCs w:val="21"/>
        </w:rPr>
      </w:pPr>
      <w:r w:rsidRPr="00F62539">
        <w:rPr>
          <w:rFonts w:ascii="Abadi" w:eastAsia="Arial Unicode MS" w:hAnsi="Abadi"/>
          <w:sz w:val="21"/>
          <w:szCs w:val="21"/>
        </w:rPr>
        <w:t>Reconocer a niñas, niños y adolescentes</w:t>
      </w:r>
      <w:r w:rsidRPr="00F62539">
        <w:rPr>
          <w:rFonts w:ascii="Abadi" w:hAnsi="Abadi"/>
          <w:sz w:val="21"/>
          <w:szCs w:val="21"/>
        </w:rPr>
        <w:t xml:space="preserve">, </w:t>
      </w:r>
      <w:r w:rsidRPr="00F62539">
        <w:rPr>
          <w:rFonts w:ascii="Abadi" w:eastAsia="Arial Unicode MS" w:hAnsi="Abadi"/>
          <w:sz w:val="21"/>
          <w:szCs w:val="21"/>
        </w:rPr>
        <w:t>como titulares de derechos en los términos que establece la Constitución Política de los Estados Unidos Mexicanos y la Constitución Política para el Estado de Guanajuato, y demás ordenamientos legales;</w:t>
      </w:r>
    </w:p>
    <w:p w14:paraId="6AD127E8" w14:textId="77777777" w:rsidR="00E22D17" w:rsidRPr="00F62539" w:rsidRDefault="00E22D17" w:rsidP="00E22D17">
      <w:pPr>
        <w:ind w:left="720" w:hanging="720"/>
        <w:jc w:val="both"/>
        <w:rPr>
          <w:rFonts w:ascii="Abadi" w:hAnsi="Abadi"/>
          <w:sz w:val="21"/>
          <w:szCs w:val="21"/>
        </w:rPr>
      </w:pPr>
    </w:p>
    <w:p w14:paraId="74F4D1A9" w14:textId="77777777" w:rsidR="00E22D17" w:rsidRPr="00F62539" w:rsidRDefault="00E22D17" w:rsidP="004574C9">
      <w:pPr>
        <w:pStyle w:val="Prrafodelista"/>
        <w:numPr>
          <w:ilvl w:val="0"/>
          <w:numId w:val="11"/>
        </w:numPr>
        <w:ind w:hanging="720"/>
        <w:contextualSpacing/>
        <w:jc w:val="both"/>
        <w:rPr>
          <w:rFonts w:ascii="Abadi" w:eastAsia="Arial Unicode MS" w:hAnsi="Abadi"/>
          <w:sz w:val="21"/>
          <w:szCs w:val="21"/>
        </w:rPr>
      </w:pPr>
      <w:r w:rsidRPr="00F62539">
        <w:rPr>
          <w:rFonts w:ascii="Abadi" w:eastAsia="Arial Unicode MS" w:hAnsi="Abadi"/>
          <w:sz w:val="21"/>
          <w:szCs w:val="21"/>
        </w:rPr>
        <w:t>Garantizar el pleno ejercicio, respeto, protección y promoción de los derechos de niñas, niños y adolescentes;</w:t>
      </w:r>
    </w:p>
    <w:p w14:paraId="6F1C2D43" w14:textId="77777777" w:rsidR="00E22D17" w:rsidRPr="00F62539" w:rsidRDefault="00E22D17" w:rsidP="00E22D17">
      <w:pPr>
        <w:pStyle w:val="Prrafodelista"/>
        <w:ind w:hanging="720"/>
        <w:rPr>
          <w:rFonts w:ascii="Abadi" w:eastAsia="Arial Unicode MS" w:hAnsi="Abadi"/>
          <w:sz w:val="21"/>
          <w:szCs w:val="21"/>
        </w:rPr>
      </w:pPr>
    </w:p>
    <w:p w14:paraId="270160B2" w14:textId="77777777" w:rsidR="00E22D17" w:rsidRPr="00F62539" w:rsidRDefault="00E22D17" w:rsidP="004574C9">
      <w:pPr>
        <w:pStyle w:val="Prrafodelista"/>
        <w:numPr>
          <w:ilvl w:val="0"/>
          <w:numId w:val="11"/>
        </w:numPr>
        <w:ind w:hanging="720"/>
        <w:contextualSpacing/>
        <w:jc w:val="both"/>
        <w:rPr>
          <w:rFonts w:ascii="Abadi" w:eastAsia="Calibri" w:hAnsi="Abadi"/>
          <w:sz w:val="21"/>
          <w:szCs w:val="21"/>
        </w:rPr>
      </w:pPr>
      <w:r w:rsidRPr="00F62539">
        <w:rPr>
          <w:rFonts w:ascii="Abadi" w:hAnsi="Abadi"/>
          <w:sz w:val="21"/>
          <w:szCs w:val="21"/>
        </w:rPr>
        <w:t>Establecer las bases de los sistemas estatal y municipales de protección;</w:t>
      </w:r>
    </w:p>
    <w:p w14:paraId="7AE76227" w14:textId="77777777" w:rsidR="00E22D17" w:rsidRPr="00F62539" w:rsidRDefault="00E22D17" w:rsidP="00E22D17">
      <w:pPr>
        <w:pStyle w:val="Prrafodelista"/>
        <w:ind w:hanging="720"/>
        <w:jc w:val="right"/>
        <w:rPr>
          <w:rFonts w:ascii="Abadi" w:eastAsia="Arial Unicode MS" w:hAnsi="Abadi"/>
          <w:sz w:val="21"/>
          <w:szCs w:val="21"/>
        </w:rPr>
      </w:pPr>
      <w:r w:rsidRPr="00F62539">
        <w:rPr>
          <w:rFonts w:ascii="Abadi" w:eastAsia="Calibri" w:hAnsi="Abadi" w:cs="Verdana"/>
          <w:sz w:val="21"/>
          <w:szCs w:val="21"/>
        </w:rPr>
        <w:t>Fracción reformada P.O. 01-08-2019</w:t>
      </w:r>
    </w:p>
    <w:p w14:paraId="19AD7C0A" w14:textId="77777777" w:rsidR="00E22D17" w:rsidRPr="00F62539" w:rsidRDefault="00E22D17" w:rsidP="00E22D17">
      <w:pPr>
        <w:pStyle w:val="Prrafodelista"/>
        <w:ind w:hanging="720"/>
        <w:rPr>
          <w:rFonts w:ascii="Abadi" w:eastAsia="Arial Unicode MS" w:hAnsi="Abadi"/>
          <w:sz w:val="21"/>
          <w:szCs w:val="21"/>
        </w:rPr>
      </w:pPr>
    </w:p>
    <w:p w14:paraId="2F7C4780" w14:textId="77777777" w:rsidR="00E22D17" w:rsidRPr="00F62539" w:rsidRDefault="00E22D17" w:rsidP="004574C9">
      <w:pPr>
        <w:pStyle w:val="Prrafodelista"/>
        <w:numPr>
          <w:ilvl w:val="0"/>
          <w:numId w:val="11"/>
        </w:numPr>
        <w:ind w:hanging="720"/>
        <w:contextualSpacing/>
        <w:jc w:val="both"/>
        <w:rPr>
          <w:rFonts w:ascii="Abadi" w:eastAsia="Calibri" w:hAnsi="Abadi"/>
          <w:sz w:val="21"/>
          <w:szCs w:val="21"/>
        </w:rPr>
      </w:pPr>
      <w:r w:rsidRPr="00F62539">
        <w:rPr>
          <w:rFonts w:ascii="Abadi" w:eastAsia="Arial Unicode MS" w:hAnsi="Abadi"/>
          <w:sz w:val="21"/>
          <w:szCs w:val="21"/>
        </w:rPr>
        <w:t>Establecer los principios rectores y criterios que orientarán la política pública en materia de derechos de niñas, niños y adolescentes, así como las facultades, competencias, concurrencia y bases de coordinación entre el Estado y los municipios y la actuación de los Poderes Legislativo y Judicial, y los organismos autónomos; y</w:t>
      </w:r>
    </w:p>
    <w:p w14:paraId="4DCFD85C" w14:textId="77777777" w:rsidR="00E22D17" w:rsidRPr="00F62539" w:rsidRDefault="00E22D17" w:rsidP="00E22D17">
      <w:pPr>
        <w:pStyle w:val="Prrafodelista"/>
        <w:ind w:hanging="720"/>
        <w:jc w:val="both"/>
        <w:rPr>
          <w:rFonts w:ascii="Abadi" w:eastAsia="Calibri" w:hAnsi="Abadi"/>
          <w:sz w:val="21"/>
          <w:szCs w:val="21"/>
        </w:rPr>
      </w:pPr>
    </w:p>
    <w:p w14:paraId="39AC199D" w14:textId="77777777" w:rsidR="00E22D17" w:rsidRPr="00F62539" w:rsidRDefault="00E22D17" w:rsidP="004574C9">
      <w:pPr>
        <w:pStyle w:val="Prrafodelista"/>
        <w:numPr>
          <w:ilvl w:val="0"/>
          <w:numId w:val="11"/>
        </w:numPr>
        <w:ind w:hanging="720"/>
        <w:contextualSpacing/>
        <w:jc w:val="both"/>
        <w:rPr>
          <w:rFonts w:ascii="Abadi" w:eastAsia="Calibri" w:hAnsi="Abadi"/>
          <w:sz w:val="21"/>
          <w:szCs w:val="21"/>
        </w:rPr>
      </w:pPr>
      <w:r w:rsidRPr="00F62539">
        <w:rPr>
          <w:rFonts w:ascii="Abadi" w:eastAsia="Arial Unicode MS" w:hAnsi="Abadi"/>
          <w:sz w:val="21"/>
          <w:szCs w:val="21"/>
        </w:rPr>
        <w:t>Establecer las bases generales para la participación de los sectores privado y social en las acciones tendentes a garantizar la protección y el ejercicio de los derechos de niñas, niños y adolescentes, así como a prevenir su vulneración.</w:t>
      </w:r>
      <w:r w:rsidRPr="00F62539">
        <w:rPr>
          <w:rStyle w:val="Refdenotaalpie"/>
          <w:rFonts w:ascii="Abadi" w:eastAsia="Arial Unicode MS" w:hAnsi="Abadi"/>
          <w:sz w:val="21"/>
          <w:szCs w:val="21"/>
        </w:rPr>
        <w:footnoteReference w:id="15"/>
      </w:r>
    </w:p>
    <w:p w14:paraId="1A5F6DDC" w14:textId="77777777" w:rsidR="00E22D17" w:rsidRPr="00F62539" w:rsidRDefault="00E22D17" w:rsidP="00E22D17">
      <w:pPr>
        <w:pStyle w:val="Prrafodelista"/>
        <w:ind w:left="0"/>
        <w:jc w:val="both"/>
        <w:rPr>
          <w:rFonts w:ascii="Abadi" w:hAnsi="Abadi" w:cs="Arial"/>
          <w:sz w:val="21"/>
          <w:szCs w:val="21"/>
        </w:rPr>
      </w:pPr>
    </w:p>
    <w:p w14:paraId="5A0651E2"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 xml:space="preserve">Como se desprende derivado de la reforma a la fracción III del año 2019, se establecieron las bases del Sistema Municipal de Protección de Niñas, Niños y Adolescentes y sin duda esta iniciativa contribuye a la transversalidad legislativa propia de una genuina perspectiva de derechos humanos, ya que en Guanajuato se han realizado importantes esfuerzos a favor de los derechos de niñas, niños y adolescentes, como lo es la Ley de los Derechos de Niñas, Niños y Adolescentes del </w:t>
      </w:r>
      <w:r w:rsidRPr="00F62539">
        <w:rPr>
          <w:rFonts w:ascii="Abadi" w:hAnsi="Abadi"/>
          <w:b w:val="0"/>
          <w:bCs w:val="0"/>
          <w:sz w:val="21"/>
          <w:szCs w:val="21"/>
        </w:rPr>
        <w:t>Estado de Guanajuato, que tiene un enfoque integral de garantía de derechos humanos, mecanismos de coordinación y evaluación para garantizar los derechos de este sector y un sistema de información y recopilación de datos para asegurar el cumplimiento efectivo de los derechos de niñas, niños y adolescentes.</w:t>
      </w:r>
    </w:p>
    <w:p w14:paraId="3F803773" w14:textId="77777777" w:rsidR="00E22D17" w:rsidRPr="00F62539" w:rsidRDefault="00E22D17" w:rsidP="00E22D17">
      <w:pPr>
        <w:pStyle w:val="Textoindependiente"/>
        <w:ind w:firstLine="708"/>
        <w:rPr>
          <w:rFonts w:ascii="Abadi" w:hAnsi="Abadi"/>
          <w:b w:val="0"/>
          <w:bCs w:val="0"/>
          <w:sz w:val="21"/>
          <w:szCs w:val="21"/>
          <w:highlight w:val="yellow"/>
        </w:rPr>
      </w:pPr>
    </w:p>
    <w:p w14:paraId="34DC0348" w14:textId="77777777" w:rsidR="00E22D17" w:rsidRPr="00F62539" w:rsidRDefault="00E22D17" w:rsidP="00E22D17">
      <w:pPr>
        <w:ind w:firstLine="709"/>
        <w:jc w:val="both"/>
        <w:rPr>
          <w:rFonts w:ascii="Abadi" w:hAnsi="Abadi" w:cs="Arial"/>
          <w:sz w:val="21"/>
          <w:szCs w:val="21"/>
        </w:rPr>
      </w:pPr>
      <w:r w:rsidRPr="00F62539">
        <w:rPr>
          <w:rFonts w:ascii="Abadi" w:hAnsi="Abadi" w:cs="Arial"/>
          <w:sz w:val="21"/>
          <w:szCs w:val="21"/>
        </w:rPr>
        <w:t>En ambas leyes se regula lo relativo al Sistema Municipal de Protección de los Derechos de Niñas, Niños y Adolescentes, no obstante, en un esfuerzo didáctico de la norma, resulta atendible que este sistema, forme parte del cuerpo de la Ley Orgánica Municipal, en aras de que el Ayuntamiento atienda esta obligación legal.</w:t>
      </w:r>
    </w:p>
    <w:p w14:paraId="7776A616" w14:textId="77777777" w:rsidR="00E22D17" w:rsidRPr="00F62539" w:rsidRDefault="00E22D17" w:rsidP="00E22D17">
      <w:pPr>
        <w:pStyle w:val="Textoindependiente"/>
        <w:ind w:firstLine="708"/>
        <w:rPr>
          <w:rFonts w:ascii="Abadi" w:hAnsi="Abadi"/>
          <w:b w:val="0"/>
          <w:bCs w:val="0"/>
          <w:sz w:val="21"/>
          <w:szCs w:val="21"/>
          <w:highlight w:val="yellow"/>
        </w:rPr>
      </w:pPr>
    </w:p>
    <w:p w14:paraId="1DCE9E65"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Por tal motivo resulta atendible la propuesta, solamente, se le aplicaron algunas cuestiones de técnica legislativa y redacción, que a continuación se describen:</w:t>
      </w:r>
    </w:p>
    <w:p w14:paraId="1A9F3AAC" w14:textId="77777777" w:rsidR="00E22D17" w:rsidRPr="00F62539" w:rsidRDefault="00E22D17" w:rsidP="00E22D17">
      <w:pPr>
        <w:pStyle w:val="Textoindependiente"/>
        <w:ind w:firstLine="708"/>
        <w:rPr>
          <w:rFonts w:ascii="Abadi" w:hAnsi="Abadi"/>
          <w:b w:val="0"/>
          <w:bCs w:val="0"/>
          <w:sz w:val="21"/>
          <w:szCs w:val="21"/>
        </w:rPr>
      </w:pPr>
    </w:p>
    <w:p w14:paraId="699A91E1"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Conforme a la redacción del texto federal y local, se suprimió la palabra las en todo el texto, para hacerlo congruente con dichas normas.</w:t>
      </w:r>
    </w:p>
    <w:p w14:paraId="69DB43D2" w14:textId="77777777" w:rsidR="00E22D17" w:rsidRPr="00F62539" w:rsidRDefault="00E22D17" w:rsidP="00E22D17">
      <w:pPr>
        <w:pStyle w:val="Textoindependiente"/>
        <w:ind w:firstLine="708"/>
        <w:rPr>
          <w:rFonts w:ascii="Abadi" w:hAnsi="Abadi"/>
          <w:b w:val="0"/>
          <w:bCs w:val="0"/>
          <w:sz w:val="21"/>
          <w:szCs w:val="21"/>
        </w:rPr>
      </w:pPr>
    </w:p>
    <w:p w14:paraId="1BC5BC63"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Artículo 76</w:t>
      </w:r>
    </w:p>
    <w:p w14:paraId="0BD8E76D"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Se adiciona el inciso m) a la fracción V, considerando la última reforma a la Ley Orgánica de fecha 22 de noviembre del año pasado, ya que el mismo es acorde al contenido de la Ley general y local, en lo que hace a su obligación de establecer el Sistema Municipal de Protección de los Derechos de Niñas, Niños y Adolescentes, pero cambiando la redacción, en cuanto a las referencias legales: en los términos de lo dispuesto por la Ley General y Local de la materia.</w:t>
      </w:r>
    </w:p>
    <w:p w14:paraId="1B3302B0" w14:textId="77777777" w:rsidR="00E22D17" w:rsidRPr="00F62539" w:rsidRDefault="00E22D17" w:rsidP="00E22D17">
      <w:pPr>
        <w:pStyle w:val="Textoindependiente"/>
        <w:ind w:firstLine="708"/>
        <w:rPr>
          <w:rFonts w:ascii="Abadi" w:hAnsi="Abadi"/>
          <w:b w:val="0"/>
          <w:bCs w:val="0"/>
          <w:sz w:val="21"/>
          <w:szCs w:val="21"/>
        </w:rPr>
      </w:pPr>
    </w:p>
    <w:p w14:paraId="0EFAD55C"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Se adicionó un inciso n) en el sentido de que los ayuntamientos además elaboren y aprueben su programa municipal de protección de niñas, niños y adolescentes y participen en el diseño del programa local.</w:t>
      </w:r>
    </w:p>
    <w:p w14:paraId="47D7DF79" w14:textId="77777777" w:rsidR="00E22D17" w:rsidRPr="00F62539" w:rsidRDefault="00E22D17" w:rsidP="00E22D17">
      <w:pPr>
        <w:pStyle w:val="Textoindependiente"/>
        <w:ind w:firstLine="708"/>
        <w:rPr>
          <w:rFonts w:ascii="Abadi" w:hAnsi="Abadi"/>
          <w:b w:val="0"/>
          <w:bCs w:val="0"/>
          <w:sz w:val="21"/>
          <w:szCs w:val="21"/>
        </w:rPr>
      </w:pPr>
    </w:p>
    <w:p w14:paraId="3FA4EF83"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Artículo 77</w:t>
      </w:r>
    </w:p>
    <w:p w14:paraId="3585442A"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 xml:space="preserve">De acuerdo con la ley vigente ya existe una fracción XXIII, por lo que las adiciones adecuadas, serían las fracciones XXIV y XXV; en cuanto a la fracción XXV, no obstante que la ley local así lo redacta, se sugiere eliminar la palabra libremente, pues al ser una atribución del Presidente Municipal se sobrentiende que es por </w:t>
      </w:r>
      <w:r w:rsidRPr="00F62539">
        <w:rPr>
          <w:rFonts w:ascii="Abadi" w:hAnsi="Abadi"/>
          <w:b w:val="0"/>
          <w:bCs w:val="0"/>
          <w:sz w:val="21"/>
          <w:szCs w:val="21"/>
        </w:rPr>
        <w:lastRenderedPageBreak/>
        <w:t>voluntad y no sujeto a una imposición y se ajustó la redacción, para  utilizar un término neutro y referirse a la institución, para quedar así: …al titular de la Secretaría Ejecutiva del Sistema Municipal de Protección de los Derechos de Niñas, Niños y Adolescentes.</w:t>
      </w:r>
    </w:p>
    <w:p w14:paraId="5494D559" w14:textId="77777777" w:rsidR="00E22D17" w:rsidRPr="00F62539" w:rsidRDefault="00E22D17" w:rsidP="00E22D17">
      <w:pPr>
        <w:jc w:val="both"/>
        <w:rPr>
          <w:rFonts w:ascii="Abadi" w:hAnsi="Abadi" w:cs="Arial"/>
          <w:sz w:val="21"/>
          <w:szCs w:val="21"/>
        </w:rPr>
      </w:pPr>
    </w:p>
    <w:p w14:paraId="6CC9AC38"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Se suprimió la última parte del texto de la misma fracción XXV, el cual deberá contar con experiencia en materia de asistencia social, en virtud de que este artículo refiere las atribuciones del presidente municipal y no a los requisitos que debe reunir el titular de la Secretaría Ejecutiva, pero se insertó en la parte final del artículo 240-8.</w:t>
      </w:r>
    </w:p>
    <w:p w14:paraId="0FE0C7F9" w14:textId="77777777" w:rsidR="00E22D17" w:rsidRPr="00F62539" w:rsidRDefault="00E22D17" w:rsidP="00E22D17">
      <w:pPr>
        <w:ind w:firstLine="708"/>
        <w:jc w:val="both"/>
        <w:rPr>
          <w:rFonts w:ascii="Abadi" w:hAnsi="Abadi" w:cs="Arial"/>
          <w:sz w:val="21"/>
          <w:szCs w:val="21"/>
        </w:rPr>
      </w:pPr>
    </w:p>
    <w:p w14:paraId="3D645707"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Capítulo Segundo</w:t>
      </w:r>
    </w:p>
    <w:p w14:paraId="4D6B6A87" w14:textId="77777777" w:rsidR="00E22D17" w:rsidRPr="00F62539" w:rsidRDefault="00E22D17" w:rsidP="00E22D17">
      <w:pPr>
        <w:pStyle w:val="Textoindependiente"/>
        <w:ind w:firstLine="708"/>
        <w:rPr>
          <w:rFonts w:ascii="Abadi" w:hAnsi="Abadi"/>
          <w:b w:val="0"/>
          <w:bCs w:val="0"/>
          <w:sz w:val="21"/>
          <w:szCs w:val="21"/>
        </w:rPr>
      </w:pPr>
      <w:r w:rsidRPr="00F62539">
        <w:rPr>
          <w:rFonts w:ascii="Abadi" w:hAnsi="Abadi"/>
          <w:b w:val="0"/>
          <w:bCs w:val="0"/>
          <w:sz w:val="21"/>
          <w:szCs w:val="21"/>
        </w:rPr>
        <w:t>Del Sistema Municipal de Protección de los Derechos de Niñas, Niños y Adolescentes.</w:t>
      </w:r>
    </w:p>
    <w:p w14:paraId="2CE2A5B8" w14:textId="77777777" w:rsidR="00E22D17" w:rsidRPr="00F62539" w:rsidRDefault="00E22D17" w:rsidP="00E22D17">
      <w:pPr>
        <w:ind w:firstLine="708"/>
        <w:jc w:val="both"/>
        <w:rPr>
          <w:rFonts w:ascii="Abadi" w:hAnsi="Abadi" w:cs="Arial"/>
          <w:sz w:val="21"/>
          <w:szCs w:val="21"/>
        </w:rPr>
      </w:pPr>
    </w:p>
    <w:p w14:paraId="0DFC542C"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En lo relativo a esta adición, por técnica legislativa, se insertó como título Undécimo y se recorrió el subsecuente, ya que no corresponde a un capítulo segundo al título décimo, porque lo propuesto en la iniciativa no se relaciona con el título Del Combate a la Corrupción.</w:t>
      </w:r>
    </w:p>
    <w:p w14:paraId="2435C4AC" w14:textId="77777777" w:rsidR="00E22D17" w:rsidRPr="00F62539" w:rsidRDefault="00E22D17" w:rsidP="00E22D17">
      <w:pPr>
        <w:ind w:firstLine="708"/>
        <w:jc w:val="both"/>
        <w:rPr>
          <w:rFonts w:ascii="Abadi" w:hAnsi="Abadi" w:cs="Arial"/>
          <w:sz w:val="21"/>
          <w:szCs w:val="21"/>
        </w:rPr>
      </w:pPr>
    </w:p>
    <w:p w14:paraId="3DC6C62A"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Para estos tres artículos que contiene el capítulo, se confeccionaron los epígrafes respectivos.</w:t>
      </w:r>
    </w:p>
    <w:p w14:paraId="0DACFE45" w14:textId="77777777" w:rsidR="00E22D17" w:rsidRPr="00F62539" w:rsidRDefault="00E22D17" w:rsidP="00E22D17">
      <w:pPr>
        <w:ind w:firstLine="708"/>
        <w:jc w:val="both"/>
        <w:rPr>
          <w:rFonts w:ascii="Abadi" w:hAnsi="Abadi" w:cs="Arial"/>
          <w:sz w:val="21"/>
          <w:szCs w:val="21"/>
        </w:rPr>
      </w:pPr>
    </w:p>
    <w:p w14:paraId="40A35BB5"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Artículo 240-6</w:t>
      </w:r>
    </w:p>
    <w:p w14:paraId="560202E6"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Se modificó la redacción para separar las entidades públicas de otras instituciones, que pudieran ser privadas y que colaboran en el tema de protección de derechos de Niñas, Niños y Adolescentes, además para evitar la redundancia se suprimió Niñas, Niños y Adolescentes, quedando dichos derechos.</w:t>
      </w:r>
    </w:p>
    <w:p w14:paraId="26360AB9" w14:textId="77777777" w:rsidR="00E22D17" w:rsidRPr="00F62539" w:rsidRDefault="00E22D17" w:rsidP="00E22D17">
      <w:pPr>
        <w:pStyle w:val="Textoindependiente"/>
        <w:ind w:firstLine="851"/>
        <w:rPr>
          <w:rFonts w:ascii="Abadi" w:hAnsi="Abadi"/>
          <w:b w:val="0"/>
          <w:bCs w:val="0"/>
          <w:sz w:val="21"/>
          <w:szCs w:val="21"/>
        </w:rPr>
      </w:pPr>
      <w:bookmarkStart w:id="81" w:name="_Hlk282055"/>
    </w:p>
    <w:p w14:paraId="02461488"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Artículo 240-7</w:t>
      </w:r>
    </w:p>
    <w:p w14:paraId="558E5728"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Se ajustó la redacción para dotar de claridad el enunciado con el propósito que la coordinación entre autoridades municipales concluya con la atención de la Procuraduría Estatal de Protección de Niñas, Niños y Adolescentes; y finalmente se cambió el verbo detecten por enteren, con la finalidad que atiendan cualquier violación de la que tengan conocimiento.</w:t>
      </w:r>
    </w:p>
    <w:p w14:paraId="50B28AC0" w14:textId="77777777" w:rsidR="00E22D17" w:rsidRPr="00F62539" w:rsidRDefault="00E22D17" w:rsidP="00E22D17">
      <w:pPr>
        <w:ind w:firstLine="708"/>
        <w:jc w:val="both"/>
        <w:rPr>
          <w:rFonts w:ascii="Abadi" w:hAnsi="Abadi" w:cs="Arial"/>
          <w:sz w:val="21"/>
          <w:szCs w:val="21"/>
        </w:rPr>
      </w:pPr>
    </w:p>
    <w:p w14:paraId="6C81C3D6"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Artículo 240-8</w:t>
      </w:r>
    </w:p>
    <w:p w14:paraId="4942CBA6"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Se corrigió la palabra contenida y de igual manera se ajustó al término neutro de Secretaría Ejecutiva y se adicionó el párrafo correspondiente a la experiencia con la que debe contar el titular en materia de asistencia social.</w:t>
      </w:r>
    </w:p>
    <w:p w14:paraId="228B7028" w14:textId="77777777" w:rsidR="00E22D17" w:rsidRPr="00F62539" w:rsidRDefault="00E22D17" w:rsidP="00E22D17">
      <w:pPr>
        <w:ind w:firstLine="708"/>
        <w:jc w:val="both"/>
        <w:rPr>
          <w:rFonts w:ascii="Abadi" w:hAnsi="Abadi" w:cs="Arial"/>
          <w:sz w:val="21"/>
          <w:szCs w:val="21"/>
        </w:rPr>
      </w:pPr>
    </w:p>
    <w:p w14:paraId="5A5A61A2" w14:textId="77777777" w:rsidR="00E22D17" w:rsidRPr="00F62539" w:rsidRDefault="00E22D17" w:rsidP="00E22D17">
      <w:pPr>
        <w:ind w:firstLine="708"/>
        <w:jc w:val="both"/>
        <w:rPr>
          <w:rFonts w:ascii="Abadi" w:hAnsi="Abadi" w:cs="Arial"/>
          <w:sz w:val="21"/>
          <w:szCs w:val="21"/>
        </w:rPr>
      </w:pPr>
      <w:r w:rsidRPr="00F62539">
        <w:rPr>
          <w:rFonts w:ascii="Abadi" w:hAnsi="Abadi" w:cs="Arial"/>
          <w:sz w:val="21"/>
          <w:szCs w:val="21"/>
        </w:rPr>
        <w:t>Se agregaron tres artículos transitorios cuyos enunciados pretenden: fijar noventa días para establecer el sistema; así como el mismo término para elaborar y aprobar el programa municipal e informen los resultados a esta Soberanía.</w:t>
      </w:r>
    </w:p>
    <w:p w14:paraId="5860590B" w14:textId="77777777" w:rsidR="00E22D17" w:rsidRPr="00F62539" w:rsidRDefault="00E22D17" w:rsidP="00E22D17">
      <w:pPr>
        <w:pStyle w:val="Textoindependiente"/>
        <w:ind w:firstLine="851"/>
        <w:rPr>
          <w:rFonts w:ascii="Abadi" w:hAnsi="Abadi"/>
          <w:b w:val="0"/>
          <w:bCs w:val="0"/>
          <w:sz w:val="21"/>
          <w:szCs w:val="21"/>
        </w:rPr>
      </w:pPr>
    </w:p>
    <w:p w14:paraId="0344E8FF"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Por lo expuesto, nos permitimos someter a la consideración de la Asamblea, la aprobación del siguiente:</w:t>
      </w:r>
    </w:p>
    <w:p w14:paraId="05AB24A1" w14:textId="77777777" w:rsidR="00E22D17" w:rsidRPr="00F62539" w:rsidRDefault="00E22D17" w:rsidP="00E22D17">
      <w:pPr>
        <w:jc w:val="both"/>
        <w:rPr>
          <w:rFonts w:ascii="Abadi" w:hAnsi="Abadi" w:cs="Arial"/>
          <w:sz w:val="21"/>
          <w:szCs w:val="21"/>
        </w:rPr>
      </w:pPr>
    </w:p>
    <w:p w14:paraId="11A8EB7E" w14:textId="77777777" w:rsidR="00E22D17" w:rsidRPr="00F62539" w:rsidRDefault="00E22D17" w:rsidP="00E22D17">
      <w:pPr>
        <w:jc w:val="center"/>
        <w:rPr>
          <w:rFonts w:ascii="Abadi" w:hAnsi="Abadi" w:cs="Arial"/>
          <w:b/>
          <w:bCs/>
          <w:sz w:val="21"/>
          <w:szCs w:val="21"/>
        </w:rPr>
      </w:pPr>
      <w:r w:rsidRPr="00F62539">
        <w:rPr>
          <w:rFonts w:ascii="Abadi" w:hAnsi="Abadi" w:cs="Arial"/>
          <w:b/>
          <w:bCs/>
          <w:sz w:val="21"/>
          <w:szCs w:val="21"/>
        </w:rPr>
        <w:t>«DECRETO</w:t>
      </w:r>
    </w:p>
    <w:p w14:paraId="185EF152" w14:textId="77777777" w:rsidR="00E22D17" w:rsidRPr="00F62539" w:rsidRDefault="00E22D17" w:rsidP="00E22D17">
      <w:pPr>
        <w:rPr>
          <w:rFonts w:ascii="Abadi" w:hAnsi="Abadi" w:cs="Arial"/>
          <w:b/>
          <w:bCs/>
          <w:sz w:val="21"/>
          <w:szCs w:val="21"/>
        </w:rPr>
      </w:pPr>
    </w:p>
    <w:p w14:paraId="0D5C95FF"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sz w:val="21"/>
          <w:szCs w:val="21"/>
        </w:rPr>
        <w:t xml:space="preserve">Artículo Único. </w:t>
      </w:r>
      <w:r w:rsidRPr="00F62539">
        <w:rPr>
          <w:rFonts w:ascii="Abadi" w:hAnsi="Abadi"/>
          <w:b w:val="0"/>
          <w:bCs w:val="0"/>
          <w:sz w:val="21"/>
          <w:szCs w:val="21"/>
        </w:rPr>
        <w:t>Se adicionan los incisos m) y n), a la fracción V, del artículo 76; las fracciones XXIV y XXV al artículo 77, recorriéndose en su orden la subsecuente; y un Título Undécimo que contiene un Capítulo Único denominado «Del Sistema Municipal de Protección de los Derechos de Niñas, Niños y Adolescentes», que comprende los artículos 240-6, 240-7 y 240-8, recorriéndose en su orden el actual Título Undécimo como Título Duodécimo, a la Ley Orgánica Municipal para el Estado de Guanajuato, para quedar como sigue:</w:t>
      </w:r>
    </w:p>
    <w:p w14:paraId="33F30023" w14:textId="77777777" w:rsidR="00E22D17" w:rsidRPr="00F62539" w:rsidRDefault="00E22D17" w:rsidP="00E22D17">
      <w:pPr>
        <w:pStyle w:val="Textoindependiente"/>
        <w:ind w:firstLine="851"/>
        <w:jc w:val="right"/>
        <w:rPr>
          <w:rFonts w:ascii="Abadi" w:hAnsi="Abadi"/>
          <w:b w:val="0"/>
          <w:bCs w:val="0"/>
          <w:sz w:val="21"/>
          <w:szCs w:val="21"/>
        </w:rPr>
      </w:pPr>
    </w:p>
    <w:p w14:paraId="0C590C28" w14:textId="77777777" w:rsidR="00E22D17" w:rsidRPr="00F62539" w:rsidRDefault="00E22D17" w:rsidP="00E22D17">
      <w:pPr>
        <w:pStyle w:val="Textoindependiente"/>
        <w:ind w:firstLine="851"/>
        <w:jc w:val="right"/>
        <w:rPr>
          <w:rFonts w:ascii="Abadi" w:hAnsi="Abadi"/>
          <w:b w:val="0"/>
          <w:bCs w:val="0"/>
          <w:sz w:val="21"/>
          <w:szCs w:val="21"/>
        </w:rPr>
      </w:pPr>
      <w:r w:rsidRPr="00F62539">
        <w:rPr>
          <w:rFonts w:ascii="Abadi" w:hAnsi="Abadi"/>
          <w:b w:val="0"/>
          <w:bCs w:val="0"/>
          <w:sz w:val="21"/>
          <w:szCs w:val="21"/>
        </w:rPr>
        <w:t>«Atribuciones del ayuntamiento</w:t>
      </w:r>
    </w:p>
    <w:p w14:paraId="4F3416A9"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76. Los ayuntamientos tendrán...</w:t>
      </w:r>
    </w:p>
    <w:p w14:paraId="1C563577" w14:textId="77777777" w:rsidR="00E22D17" w:rsidRPr="00F62539" w:rsidRDefault="00E22D17" w:rsidP="00E22D17">
      <w:pPr>
        <w:pStyle w:val="Textoindependiente"/>
        <w:ind w:firstLine="851"/>
        <w:rPr>
          <w:rFonts w:ascii="Abadi" w:hAnsi="Abadi"/>
          <w:b w:val="0"/>
          <w:bCs w:val="0"/>
          <w:sz w:val="21"/>
          <w:szCs w:val="21"/>
        </w:rPr>
      </w:pPr>
    </w:p>
    <w:p w14:paraId="324DCCC8"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I. a  IV...</w:t>
      </w:r>
    </w:p>
    <w:p w14:paraId="6DB5D11F" w14:textId="77777777" w:rsidR="00E22D17" w:rsidRPr="00F62539" w:rsidRDefault="00E22D17" w:rsidP="00E22D17">
      <w:pPr>
        <w:pStyle w:val="Textoindependiente"/>
        <w:ind w:firstLine="851"/>
        <w:rPr>
          <w:rFonts w:ascii="Abadi" w:hAnsi="Abadi"/>
          <w:b w:val="0"/>
          <w:bCs w:val="0"/>
          <w:sz w:val="21"/>
          <w:szCs w:val="21"/>
        </w:rPr>
      </w:pPr>
    </w:p>
    <w:p w14:paraId="7324828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V. En materia de...</w:t>
      </w:r>
    </w:p>
    <w:p w14:paraId="5AAF6C99" w14:textId="77777777" w:rsidR="00E22D17" w:rsidRPr="00F62539" w:rsidRDefault="00E22D17" w:rsidP="00E22D17">
      <w:pPr>
        <w:pStyle w:val="Textoindependiente"/>
        <w:ind w:firstLine="851"/>
        <w:rPr>
          <w:rFonts w:ascii="Abadi" w:hAnsi="Abadi"/>
          <w:b w:val="0"/>
          <w:bCs w:val="0"/>
          <w:sz w:val="21"/>
          <w:szCs w:val="21"/>
        </w:rPr>
      </w:pPr>
    </w:p>
    <w:p w14:paraId="16E60C6A"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 a l) ...</w:t>
      </w:r>
    </w:p>
    <w:p w14:paraId="12770864" w14:textId="77777777" w:rsidR="00E22D17" w:rsidRPr="00F62539" w:rsidRDefault="00E22D17" w:rsidP="00E22D17">
      <w:pPr>
        <w:pStyle w:val="Textoindependiente"/>
        <w:ind w:firstLine="851"/>
        <w:rPr>
          <w:rFonts w:ascii="Abadi" w:hAnsi="Abadi"/>
          <w:b w:val="0"/>
          <w:bCs w:val="0"/>
          <w:sz w:val="21"/>
          <w:szCs w:val="21"/>
        </w:rPr>
      </w:pPr>
    </w:p>
    <w:p w14:paraId="7B899B8C" w14:textId="77777777" w:rsidR="00E22D17" w:rsidRPr="00F62539" w:rsidRDefault="00E22D17" w:rsidP="00E22D17">
      <w:pPr>
        <w:ind w:firstLine="709"/>
        <w:jc w:val="both"/>
        <w:rPr>
          <w:rFonts w:ascii="Abadi" w:hAnsi="Abadi" w:cs="Arial"/>
          <w:sz w:val="21"/>
          <w:szCs w:val="21"/>
        </w:rPr>
      </w:pPr>
      <w:r w:rsidRPr="00F62539">
        <w:rPr>
          <w:rFonts w:ascii="Abadi" w:hAnsi="Abadi" w:cs="Arial"/>
          <w:sz w:val="21"/>
          <w:szCs w:val="21"/>
        </w:rPr>
        <w:t>m) Establecer el Sistema Municipal de Protección de los Derechos de Niñas, Niños y Adolescentes, en los términos de lo dispuesto por la Ley General y Local de la materia; y</w:t>
      </w:r>
    </w:p>
    <w:p w14:paraId="6921450A" w14:textId="77777777" w:rsidR="00E22D17" w:rsidRPr="00F62539" w:rsidRDefault="00E22D17" w:rsidP="00E22D17">
      <w:pPr>
        <w:jc w:val="both"/>
        <w:rPr>
          <w:rFonts w:ascii="Abadi" w:hAnsi="Abadi" w:cs="Arial"/>
          <w:sz w:val="21"/>
          <w:szCs w:val="21"/>
        </w:rPr>
      </w:pPr>
    </w:p>
    <w:p w14:paraId="3C628226"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n) Elaborar y aprobar su programa municipal de protección de niñas, niños y adolescentes y participar en el diseño del Programa Local.</w:t>
      </w:r>
    </w:p>
    <w:p w14:paraId="2A27CCC3" w14:textId="77777777" w:rsidR="00E22D17" w:rsidRPr="00F62539" w:rsidRDefault="00E22D17" w:rsidP="00E22D17">
      <w:pPr>
        <w:pStyle w:val="Textoindependiente"/>
        <w:ind w:firstLine="851"/>
        <w:rPr>
          <w:rFonts w:ascii="Abadi" w:hAnsi="Abadi"/>
          <w:b w:val="0"/>
          <w:bCs w:val="0"/>
          <w:sz w:val="21"/>
          <w:szCs w:val="21"/>
        </w:rPr>
      </w:pPr>
    </w:p>
    <w:p w14:paraId="53E73054"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lastRenderedPageBreak/>
        <w:t>VI. Las demás que...</w:t>
      </w:r>
    </w:p>
    <w:p w14:paraId="6735D809" w14:textId="77777777" w:rsidR="00E22D17" w:rsidRPr="00F62539" w:rsidRDefault="00E22D17" w:rsidP="00E22D17">
      <w:pPr>
        <w:pStyle w:val="Textoindependiente"/>
        <w:ind w:firstLine="851"/>
        <w:rPr>
          <w:rFonts w:ascii="Abadi" w:hAnsi="Abadi"/>
          <w:b w:val="0"/>
          <w:bCs w:val="0"/>
          <w:sz w:val="21"/>
          <w:szCs w:val="21"/>
        </w:rPr>
      </w:pPr>
    </w:p>
    <w:p w14:paraId="17ADC317" w14:textId="77777777" w:rsidR="00E22D17" w:rsidRPr="00F62539" w:rsidRDefault="00E22D17" w:rsidP="00E22D17">
      <w:pPr>
        <w:pStyle w:val="Textoindependiente"/>
        <w:ind w:firstLine="851"/>
        <w:jc w:val="right"/>
        <w:rPr>
          <w:rFonts w:ascii="Abadi" w:hAnsi="Abadi"/>
          <w:b w:val="0"/>
          <w:bCs w:val="0"/>
          <w:sz w:val="21"/>
          <w:szCs w:val="21"/>
        </w:rPr>
      </w:pPr>
      <w:r w:rsidRPr="00F62539">
        <w:rPr>
          <w:rFonts w:ascii="Abadi" w:hAnsi="Abadi"/>
          <w:b w:val="0"/>
          <w:bCs w:val="0"/>
          <w:sz w:val="21"/>
          <w:szCs w:val="21"/>
        </w:rPr>
        <w:t>Atribuciones del presidente municipal</w:t>
      </w:r>
    </w:p>
    <w:p w14:paraId="0A22EFDF" w14:textId="77777777" w:rsidR="001B2126" w:rsidRDefault="001B2126" w:rsidP="00E22D17">
      <w:pPr>
        <w:pStyle w:val="Textoindependiente"/>
        <w:ind w:firstLine="851"/>
        <w:rPr>
          <w:rFonts w:ascii="Abadi" w:hAnsi="Abadi"/>
          <w:b w:val="0"/>
          <w:bCs w:val="0"/>
          <w:sz w:val="21"/>
          <w:szCs w:val="21"/>
        </w:rPr>
      </w:pPr>
    </w:p>
    <w:p w14:paraId="0021F977" w14:textId="5C6E2F8C"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77. El presidente municipal...</w:t>
      </w:r>
    </w:p>
    <w:p w14:paraId="326BEEDF" w14:textId="77777777" w:rsidR="00E22D17" w:rsidRPr="00F62539" w:rsidRDefault="00E22D17" w:rsidP="00E22D17">
      <w:pPr>
        <w:pStyle w:val="Textoindependiente"/>
        <w:ind w:firstLine="851"/>
        <w:rPr>
          <w:rFonts w:ascii="Abadi" w:hAnsi="Abadi"/>
          <w:b w:val="0"/>
          <w:bCs w:val="0"/>
          <w:sz w:val="21"/>
          <w:szCs w:val="21"/>
        </w:rPr>
      </w:pPr>
    </w:p>
    <w:p w14:paraId="71B7B408"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I. a  XXIII…</w:t>
      </w:r>
    </w:p>
    <w:p w14:paraId="2F828906" w14:textId="77777777" w:rsidR="00E22D17" w:rsidRPr="00F62539" w:rsidRDefault="00E22D17" w:rsidP="00E22D17">
      <w:pPr>
        <w:pStyle w:val="Textoindependiente"/>
        <w:ind w:firstLine="851"/>
        <w:rPr>
          <w:rFonts w:ascii="Abadi" w:hAnsi="Abadi"/>
          <w:b w:val="0"/>
          <w:bCs w:val="0"/>
          <w:sz w:val="21"/>
          <w:szCs w:val="21"/>
        </w:rPr>
      </w:pPr>
    </w:p>
    <w:p w14:paraId="3DCF773B"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XXIV. Presidir el Sistema Municipal de Protección de los Derechos de Niñas, Niños y Adolescentes;</w:t>
      </w:r>
    </w:p>
    <w:p w14:paraId="5B1DFA48" w14:textId="77777777" w:rsidR="00E22D17" w:rsidRPr="00F62539" w:rsidRDefault="00E22D17" w:rsidP="00E22D17">
      <w:pPr>
        <w:pStyle w:val="Textoindependiente"/>
        <w:ind w:firstLine="851"/>
        <w:rPr>
          <w:rFonts w:ascii="Abadi" w:hAnsi="Abadi"/>
          <w:b w:val="0"/>
          <w:bCs w:val="0"/>
          <w:sz w:val="21"/>
          <w:szCs w:val="21"/>
        </w:rPr>
      </w:pPr>
    </w:p>
    <w:p w14:paraId="281792EB"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XXV. Nombrar y remover al titular de la Secretaría Ejecutiva del Sistema Municipal de Protección de los Derechos de Niñas, Niños y Adolescentes; y</w:t>
      </w:r>
    </w:p>
    <w:p w14:paraId="2B6C1764" w14:textId="77777777" w:rsidR="00E22D17" w:rsidRPr="00F62539" w:rsidRDefault="00E22D17" w:rsidP="00E22D17">
      <w:pPr>
        <w:pStyle w:val="Textoindependiente"/>
        <w:ind w:firstLine="851"/>
        <w:rPr>
          <w:rFonts w:ascii="Abadi" w:hAnsi="Abadi"/>
          <w:b w:val="0"/>
          <w:bCs w:val="0"/>
          <w:sz w:val="21"/>
          <w:szCs w:val="21"/>
        </w:rPr>
      </w:pPr>
    </w:p>
    <w:p w14:paraId="6CCA1EE2"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XXVI. Las demás que...</w:t>
      </w:r>
    </w:p>
    <w:p w14:paraId="210FAFDA" w14:textId="77777777" w:rsidR="00E22D17" w:rsidRPr="00F62539" w:rsidRDefault="00E22D17" w:rsidP="00E22D17">
      <w:pPr>
        <w:pStyle w:val="Textoindependiente"/>
        <w:ind w:firstLine="851"/>
        <w:rPr>
          <w:rFonts w:ascii="Abadi" w:hAnsi="Abadi"/>
          <w:b w:val="0"/>
          <w:bCs w:val="0"/>
          <w:sz w:val="21"/>
          <w:szCs w:val="21"/>
        </w:rPr>
      </w:pPr>
    </w:p>
    <w:p w14:paraId="71D9F976"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Título Undécimo</w:t>
      </w:r>
    </w:p>
    <w:p w14:paraId="55D4603D" w14:textId="77777777" w:rsidR="00E22D17" w:rsidRPr="00F62539" w:rsidRDefault="00E22D17" w:rsidP="00E22D17">
      <w:pPr>
        <w:pStyle w:val="Textoindependiente"/>
        <w:jc w:val="center"/>
        <w:rPr>
          <w:rFonts w:ascii="Abadi" w:hAnsi="Abadi"/>
          <w:b w:val="0"/>
          <w:bCs w:val="0"/>
          <w:sz w:val="21"/>
          <w:szCs w:val="21"/>
        </w:rPr>
      </w:pPr>
    </w:p>
    <w:p w14:paraId="524417B5" w14:textId="1C49C9EE"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Capítulo Único</w:t>
      </w:r>
    </w:p>
    <w:p w14:paraId="6C07A8C9"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Del Sistema Municipal de Protección de los Derechos de Niñas, Niños y Adolescentes</w:t>
      </w:r>
    </w:p>
    <w:p w14:paraId="7CE32246" w14:textId="77777777" w:rsidR="00E22D17" w:rsidRPr="00F62539" w:rsidRDefault="00E22D17" w:rsidP="00E22D17">
      <w:pPr>
        <w:pStyle w:val="Textoindependiente"/>
        <w:rPr>
          <w:rFonts w:ascii="Abadi" w:hAnsi="Abadi"/>
          <w:b w:val="0"/>
          <w:bCs w:val="0"/>
          <w:sz w:val="21"/>
          <w:szCs w:val="21"/>
        </w:rPr>
      </w:pPr>
    </w:p>
    <w:p w14:paraId="30A6CFFE" w14:textId="77777777" w:rsidR="00E22D17" w:rsidRPr="00F62539" w:rsidRDefault="00E22D17" w:rsidP="00E22D17">
      <w:pPr>
        <w:pStyle w:val="Textoindependiente"/>
        <w:ind w:firstLine="851"/>
        <w:rPr>
          <w:rFonts w:ascii="Abadi" w:hAnsi="Abadi"/>
          <w:b w:val="0"/>
          <w:bCs w:val="0"/>
          <w:sz w:val="21"/>
          <w:szCs w:val="21"/>
        </w:rPr>
      </w:pPr>
    </w:p>
    <w:p w14:paraId="0A8600CB" w14:textId="77777777" w:rsidR="00E22D17" w:rsidRPr="00F62539" w:rsidRDefault="00E22D17" w:rsidP="00E22D17">
      <w:pPr>
        <w:pStyle w:val="Textoindependiente"/>
        <w:ind w:firstLine="851"/>
        <w:jc w:val="right"/>
        <w:rPr>
          <w:rFonts w:ascii="Abadi" w:hAnsi="Abadi"/>
          <w:b w:val="0"/>
          <w:bCs w:val="0"/>
          <w:sz w:val="21"/>
          <w:szCs w:val="21"/>
        </w:rPr>
      </w:pPr>
      <w:r w:rsidRPr="00F62539">
        <w:rPr>
          <w:rFonts w:ascii="Abadi" w:hAnsi="Abadi"/>
          <w:b w:val="0"/>
          <w:bCs w:val="0"/>
          <w:sz w:val="21"/>
          <w:szCs w:val="21"/>
        </w:rPr>
        <w:t>Sistema Municipal de Protección</w:t>
      </w:r>
    </w:p>
    <w:p w14:paraId="51D92417"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240-6. El Sistema Municipal de Protección de los Derechos de Niñas, Niños y Adolescentes es la instancia integrada por las dependencias, entidades de la administración pública municipal e instituciones, encargada de la protección de dichos derechos en los términos de lo dispuesto por la Ley General, la Ley local de la materia y su reglamento respectivo.</w:t>
      </w:r>
    </w:p>
    <w:p w14:paraId="124A76FA" w14:textId="77777777" w:rsidR="00E22D17" w:rsidRPr="00F62539" w:rsidRDefault="00E22D17" w:rsidP="00E22D17">
      <w:pPr>
        <w:pStyle w:val="Textoindependiente"/>
        <w:ind w:firstLine="851"/>
        <w:rPr>
          <w:rFonts w:ascii="Abadi" w:hAnsi="Abadi"/>
          <w:b w:val="0"/>
          <w:bCs w:val="0"/>
          <w:sz w:val="21"/>
          <w:szCs w:val="21"/>
        </w:rPr>
      </w:pPr>
    </w:p>
    <w:p w14:paraId="4E2ABCE5" w14:textId="77777777" w:rsidR="00E22D17" w:rsidRPr="00F62539" w:rsidRDefault="00E22D17" w:rsidP="00E22D17">
      <w:pPr>
        <w:pStyle w:val="Textoindependiente"/>
        <w:ind w:firstLine="851"/>
        <w:jc w:val="right"/>
        <w:rPr>
          <w:rFonts w:ascii="Abadi" w:hAnsi="Abadi"/>
          <w:b w:val="0"/>
          <w:bCs w:val="0"/>
          <w:sz w:val="21"/>
          <w:szCs w:val="21"/>
        </w:rPr>
      </w:pPr>
      <w:r w:rsidRPr="00F62539">
        <w:rPr>
          <w:rFonts w:ascii="Abadi" w:hAnsi="Abadi"/>
          <w:b w:val="0"/>
          <w:bCs w:val="0"/>
          <w:sz w:val="21"/>
          <w:szCs w:val="21"/>
        </w:rPr>
        <w:t>Coordinación para la atención</w:t>
      </w:r>
    </w:p>
    <w:p w14:paraId="589D6A37" w14:textId="77777777" w:rsidR="00E22D17" w:rsidRPr="00F62539" w:rsidRDefault="00E22D17" w:rsidP="00E22D17">
      <w:pPr>
        <w:ind w:firstLine="709"/>
        <w:jc w:val="both"/>
        <w:rPr>
          <w:rFonts w:ascii="Abadi" w:hAnsi="Abadi" w:cs="Arial"/>
          <w:sz w:val="21"/>
          <w:szCs w:val="21"/>
        </w:rPr>
      </w:pPr>
      <w:r w:rsidRPr="00F62539">
        <w:rPr>
          <w:rFonts w:ascii="Abadi" w:hAnsi="Abadi" w:cs="Arial"/>
          <w:sz w:val="21"/>
          <w:szCs w:val="21"/>
        </w:rPr>
        <w:t>Artículo 240-7. Cuando en la operación, verificación y supervisión de las funciones y servicios públicos municipales se tenga conocimiento de casos de violación a los derechos de Niñas, Niños y Adolescentes, el Sistema Municipal de Protección de los Derechos de Niñas, Niños y Adolescentes, coordinará los esfuerzos para la atención inmediata de los derechos violados, asimismo dará vista a la Procuraduría Estatal de Protección de Niñas, Niños y Adolescentes, para su tratamiento.</w:t>
      </w:r>
    </w:p>
    <w:p w14:paraId="2A00B5B2" w14:textId="77777777" w:rsidR="00E22D17" w:rsidRPr="00F62539" w:rsidRDefault="00E22D17" w:rsidP="00E22D17">
      <w:pPr>
        <w:pStyle w:val="Textoindependiente"/>
        <w:ind w:firstLine="851"/>
        <w:rPr>
          <w:rFonts w:ascii="Abadi" w:hAnsi="Abadi"/>
          <w:b w:val="0"/>
          <w:bCs w:val="0"/>
          <w:sz w:val="21"/>
          <w:szCs w:val="21"/>
        </w:rPr>
      </w:pPr>
    </w:p>
    <w:p w14:paraId="78472ED9" w14:textId="77777777" w:rsidR="00E22D17" w:rsidRPr="00F62539" w:rsidRDefault="00E22D17" w:rsidP="00E22D17">
      <w:pPr>
        <w:pStyle w:val="Textoindependiente"/>
        <w:ind w:firstLine="851"/>
        <w:rPr>
          <w:rFonts w:ascii="Abadi" w:hAnsi="Abadi"/>
          <w:b w:val="0"/>
          <w:bCs w:val="0"/>
          <w:sz w:val="21"/>
          <w:szCs w:val="21"/>
        </w:rPr>
      </w:pPr>
    </w:p>
    <w:p w14:paraId="5DDD3C15" w14:textId="77777777" w:rsidR="00E22D17" w:rsidRPr="00F62539" w:rsidRDefault="00E22D17" w:rsidP="00E22D17">
      <w:pPr>
        <w:pStyle w:val="Textoindependiente"/>
        <w:ind w:firstLine="851"/>
        <w:jc w:val="right"/>
        <w:rPr>
          <w:rFonts w:ascii="Abadi" w:hAnsi="Abadi"/>
          <w:b w:val="0"/>
          <w:bCs w:val="0"/>
          <w:sz w:val="21"/>
          <w:szCs w:val="21"/>
        </w:rPr>
      </w:pPr>
      <w:r w:rsidRPr="00F62539">
        <w:rPr>
          <w:rFonts w:ascii="Abadi" w:hAnsi="Abadi"/>
          <w:b w:val="0"/>
          <w:bCs w:val="0"/>
          <w:sz w:val="21"/>
          <w:szCs w:val="21"/>
        </w:rPr>
        <w:t>Cumplimiento de atribuciones</w:t>
      </w:r>
    </w:p>
    <w:p w14:paraId="0B56D836"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 xml:space="preserve">Artículo 240-8. Para el cumplimiento de las atribuciones </w:t>
      </w:r>
      <w:bookmarkStart w:id="82" w:name="_GoBack"/>
      <w:bookmarkEnd w:id="82"/>
      <w:r w:rsidRPr="00F62539">
        <w:rPr>
          <w:rFonts w:ascii="Abadi" w:hAnsi="Abadi"/>
          <w:b w:val="0"/>
          <w:bCs w:val="0"/>
          <w:sz w:val="21"/>
          <w:szCs w:val="21"/>
        </w:rPr>
        <w:t xml:space="preserve">de los </w:t>
      </w:r>
      <w:r w:rsidRPr="00F62539">
        <w:rPr>
          <w:rFonts w:ascii="Abadi" w:hAnsi="Abadi"/>
          <w:b w:val="0"/>
          <w:bCs w:val="0"/>
          <w:sz w:val="21"/>
          <w:szCs w:val="21"/>
        </w:rPr>
        <w:t>municipios, contenidas en las leyes de la materia, el Sistema Municipal de Protección de los Derechos de Niñas, Niños y Adolescentes, deberá contar con una Secretaría Ejecutiva, cuyo titular deberá poseer experiencia en materia de asistencia social.</w:t>
      </w:r>
    </w:p>
    <w:p w14:paraId="1DB13648" w14:textId="77777777" w:rsidR="00E22D17" w:rsidRPr="00F62539" w:rsidRDefault="00E22D17" w:rsidP="00E22D17">
      <w:pPr>
        <w:pStyle w:val="Textoindependiente"/>
        <w:ind w:firstLine="851"/>
        <w:jc w:val="center"/>
        <w:rPr>
          <w:rFonts w:ascii="Abadi" w:hAnsi="Abadi"/>
          <w:b w:val="0"/>
          <w:bCs w:val="0"/>
          <w:sz w:val="21"/>
          <w:szCs w:val="21"/>
        </w:rPr>
      </w:pPr>
      <w:r w:rsidRPr="00F62539">
        <w:rPr>
          <w:rFonts w:ascii="Abadi" w:hAnsi="Abadi"/>
          <w:b w:val="0"/>
          <w:bCs w:val="0"/>
          <w:sz w:val="21"/>
          <w:szCs w:val="21"/>
        </w:rPr>
        <w:t>Título Duodécimo</w:t>
      </w:r>
    </w:p>
    <w:p w14:paraId="327C3782" w14:textId="77777777" w:rsidR="00E22D17" w:rsidRPr="00F62539" w:rsidRDefault="00E22D17" w:rsidP="00E22D17">
      <w:pPr>
        <w:pStyle w:val="Textoindependiente"/>
        <w:ind w:firstLine="851"/>
        <w:jc w:val="center"/>
        <w:rPr>
          <w:rFonts w:ascii="Abadi" w:hAnsi="Abadi"/>
          <w:b w:val="0"/>
          <w:bCs w:val="0"/>
          <w:sz w:val="21"/>
          <w:szCs w:val="21"/>
        </w:rPr>
      </w:pPr>
    </w:p>
    <w:p w14:paraId="626A376A" w14:textId="77777777" w:rsidR="00E22D17" w:rsidRPr="00F62539" w:rsidRDefault="00E22D17" w:rsidP="00E22D17">
      <w:pPr>
        <w:pStyle w:val="Textoindependiente"/>
        <w:ind w:firstLine="851"/>
        <w:jc w:val="center"/>
        <w:rPr>
          <w:rFonts w:ascii="Abadi" w:hAnsi="Abadi"/>
          <w:b w:val="0"/>
          <w:bCs w:val="0"/>
          <w:sz w:val="21"/>
          <w:szCs w:val="21"/>
        </w:rPr>
      </w:pPr>
      <w:r w:rsidRPr="00F62539">
        <w:rPr>
          <w:rFonts w:ascii="Abadi" w:hAnsi="Abadi"/>
          <w:b w:val="0"/>
          <w:bCs w:val="0"/>
          <w:sz w:val="21"/>
          <w:szCs w:val="21"/>
        </w:rPr>
        <w:t>Capítulo I</w:t>
      </w:r>
    </w:p>
    <w:p w14:paraId="1FDCB866"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 xml:space="preserve">De la Justicia Administrativa Municipal </w:t>
      </w:r>
    </w:p>
    <w:p w14:paraId="719AE131" w14:textId="77777777" w:rsidR="00E22D17" w:rsidRPr="00F62539" w:rsidRDefault="00E22D17" w:rsidP="00E22D17">
      <w:pPr>
        <w:pStyle w:val="Textoindependiente"/>
        <w:jc w:val="center"/>
        <w:rPr>
          <w:rFonts w:ascii="Abadi" w:hAnsi="Abadi"/>
          <w:b w:val="0"/>
          <w:bCs w:val="0"/>
          <w:sz w:val="21"/>
          <w:szCs w:val="21"/>
        </w:rPr>
      </w:pPr>
    </w:p>
    <w:p w14:paraId="5DBE0138"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Capitulo II</w:t>
      </w:r>
    </w:p>
    <w:p w14:paraId="5D41BB40"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De los Juzgados Administrativos Municipales</w:t>
      </w:r>
    </w:p>
    <w:p w14:paraId="3DB97465" w14:textId="77777777" w:rsidR="00E22D17" w:rsidRPr="00F62539" w:rsidRDefault="00E22D17" w:rsidP="00E22D17">
      <w:pPr>
        <w:pStyle w:val="Textoindependiente"/>
        <w:jc w:val="center"/>
        <w:rPr>
          <w:rFonts w:ascii="Abadi" w:hAnsi="Abadi"/>
          <w:b w:val="0"/>
          <w:bCs w:val="0"/>
          <w:sz w:val="21"/>
          <w:szCs w:val="21"/>
        </w:rPr>
      </w:pPr>
    </w:p>
    <w:p w14:paraId="0EB320FC"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Capítulo III</w:t>
      </w:r>
    </w:p>
    <w:p w14:paraId="0905124E"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 xml:space="preserve">De la procuración de justicia en materia </w:t>
      </w:r>
    </w:p>
    <w:p w14:paraId="229BFB00"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 xml:space="preserve">administrativa municipal </w:t>
      </w:r>
    </w:p>
    <w:p w14:paraId="54F8FF79" w14:textId="77777777" w:rsidR="00E22D17" w:rsidRPr="00F62539" w:rsidRDefault="00E22D17" w:rsidP="00E22D17">
      <w:pPr>
        <w:pStyle w:val="Textoindependiente"/>
        <w:jc w:val="center"/>
        <w:rPr>
          <w:rFonts w:ascii="Abadi" w:hAnsi="Abadi"/>
          <w:b w:val="0"/>
          <w:bCs w:val="0"/>
          <w:sz w:val="21"/>
          <w:szCs w:val="21"/>
        </w:rPr>
      </w:pPr>
    </w:p>
    <w:p w14:paraId="6F6DA1F1"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Capítulo IV</w:t>
      </w:r>
    </w:p>
    <w:p w14:paraId="5BEA8459" w14:textId="77777777" w:rsidR="00E22D17" w:rsidRPr="00F62539" w:rsidRDefault="00E22D17" w:rsidP="00E22D17">
      <w:pPr>
        <w:pStyle w:val="Textoindependiente"/>
        <w:jc w:val="center"/>
        <w:rPr>
          <w:rFonts w:ascii="Abadi" w:hAnsi="Abadi"/>
          <w:b w:val="0"/>
          <w:bCs w:val="0"/>
          <w:sz w:val="21"/>
          <w:szCs w:val="21"/>
        </w:rPr>
      </w:pPr>
      <w:r w:rsidRPr="00F62539">
        <w:rPr>
          <w:rFonts w:ascii="Abadi" w:hAnsi="Abadi"/>
          <w:b w:val="0"/>
          <w:bCs w:val="0"/>
          <w:sz w:val="21"/>
          <w:szCs w:val="21"/>
        </w:rPr>
        <w:t>De las infracciones y sanciones»</w:t>
      </w:r>
    </w:p>
    <w:p w14:paraId="4EE43674" w14:textId="77777777" w:rsidR="00E22D17" w:rsidRPr="00F62539" w:rsidRDefault="00E22D17" w:rsidP="00E22D17">
      <w:pPr>
        <w:pStyle w:val="Textoindependiente"/>
        <w:jc w:val="center"/>
        <w:rPr>
          <w:rFonts w:ascii="Abadi" w:hAnsi="Abadi"/>
          <w:b w:val="0"/>
          <w:bCs w:val="0"/>
          <w:sz w:val="21"/>
          <w:szCs w:val="21"/>
          <w:lang w:val="en-US"/>
        </w:rPr>
      </w:pPr>
    </w:p>
    <w:p w14:paraId="2409DE1A" w14:textId="77777777" w:rsidR="00E22D17" w:rsidRPr="00F62539" w:rsidRDefault="00E22D17" w:rsidP="00E22D17">
      <w:pPr>
        <w:pStyle w:val="Textoindependiente"/>
        <w:jc w:val="center"/>
        <w:rPr>
          <w:rFonts w:ascii="Abadi" w:hAnsi="Abadi"/>
          <w:b w:val="0"/>
          <w:bCs w:val="0"/>
          <w:sz w:val="21"/>
          <w:szCs w:val="21"/>
          <w:lang w:val="en-US"/>
        </w:rPr>
      </w:pPr>
      <w:r w:rsidRPr="00F62539">
        <w:rPr>
          <w:rFonts w:ascii="Abadi" w:hAnsi="Abadi"/>
          <w:b w:val="0"/>
          <w:bCs w:val="0"/>
          <w:sz w:val="21"/>
          <w:szCs w:val="21"/>
          <w:lang w:val="en-US"/>
        </w:rPr>
        <w:t>T R A N S I T O R I O S</w:t>
      </w:r>
    </w:p>
    <w:p w14:paraId="299A5CBF" w14:textId="77777777" w:rsidR="00E22D17" w:rsidRPr="00F62539" w:rsidRDefault="00E22D17" w:rsidP="00E22D17">
      <w:pPr>
        <w:pStyle w:val="Textoindependiente"/>
        <w:ind w:firstLine="851"/>
        <w:rPr>
          <w:rFonts w:ascii="Abadi" w:hAnsi="Abadi"/>
          <w:b w:val="0"/>
          <w:bCs w:val="0"/>
          <w:sz w:val="21"/>
          <w:szCs w:val="21"/>
          <w:lang w:val="en-US"/>
        </w:rPr>
      </w:pPr>
    </w:p>
    <w:p w14:paraId="21E4C1F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Primero. El presente Decreto entrará en vigor al día siguiente al de su publicación en el Periódico Oficial del Gobierno del Estado de Guanajuato.</w:t>
      </w:r>
    </w:p>
    <w:p w14:paraId="5FF0D0A7" w14:textId="77777777" w:rsidR="00E22D17" w:rsidRPr="00F62539" w:rsidRDefault="00E22D17" w:rsidP="00E22D17">
      <w:pPr>
        <w:pStyle w:val="Textoindependiente"/>
        <w:ind w:firstLine="851"/>
        <w:rPr>
          <w:rFonts w:ascii="Abadi" w:hAnsi="Abadi"/>
          <w:b w:val="0"/>
          <w:bCs w:val="0"/>
          <w:sz w:val="21"/>
          <w:szCs w:val="21"/>
        </w:rPr>
      </w:pPr>
    </w:p>
    <w:p w14:paraId="348186E9"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Segundo. Los municipios del estado contarán con un periodo de 90 días para establecer el Sistema Municipal de Protección de los Derechos de Niñas, Niños y Adolescentes, en congruencia con el presente Decreto.</w:t>
      </w:r>
    </w:p>
    <w:p w14:paraId="6821763A" w14:textId="77777777" w:rsidR="00E22D17" w:rsidRPr="00F62539" w:rsidRDefault="00E22D17" w:rsidP="00E22D17">
      <w:pPr>
        <w:pStyle w:val="Textoindependiente"/>
        <w:ind w:firstLine="851"/>
        <w:rPr>
          <w:rFonts w:ascii="Abadi" w:hAnsi="Abadi"/>
          <w:b w:val="0"/>
          <w:bCs w:val="0"/>
          <w:sz w:val="21"/>
          <w:szCs w:val="21"/>
        </w:rPr>
      </w:pPr>
    </w:p>
    <w:p w14:paraId="66C18A40"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Tercero. Los municipios del estado contarán con un periodo de 90 días para elaborar y aprobar el programa municipal del Sistema Municipal de Protección de los Derechos de Niñas, Niños y Adolescentes, en congruencia con el presente Decreto.</w:t>
      </w:r>
    </w:p>
    <w:p w14:paraId="29E1AAC5" w14:textId="77777777" w:rsidR="00E22D17" w:rsidRPr="00F62539" w:rsidRDefault="00E22D17" w:rsidP="00E22D17">
      <w:pPr>
        <w:pStyle w:val="Textoindependiente"/>
        <w:ind w:firstLine="851"/>
        <w:rPr>
          <w:rFonts w:ascii="Abadi" w:hAnsi="Abadi"/>
          <w:b w:val="0"/>
          <w:bCs w:val="0"/>
          <w:sz w:val="21"/>
          <w:szCs w:val="21"/>
        </w:rPr>
      </w:pPr>
    </w:p>
    <w:p w14:paraId="51610229" w14:textId="77777777" w:rsidR="00E22D17" w:rsidRPr="00F62539" w:rsidRDefault="00E22D17" w:rsidP="00E22D17">
      <w:pPr>
        <w:pStyle w:val="Textoindependiente"/>
        <w:ind w:firstLine="851"/>
        <w:rPr>
          <w:rFonts w:ascii="Abadi" w:hAnsi="Abadi"/>
          <w:b w:val="0"/>
          <w:bCs w:val="0"/>
          <w:sz w:val="21"/>
          <w:szCs w:val="21"/>
        </w:rPr>
      </w:pPr>
      <w:r w:rsidRPr="00F62539">
        <w:rPr>
          <w:rFonts w:ascii="Abadi" w:hAnsi="Abadi"/>
          <w:b w:val="0"/>
          <w:bCs w:val="0"/>
          <w:sz w:val="21"/>
          <w:szCs w:val="21"/>
        </w:rPr>
        <w:t>Artículo Cuarto. Una vez cumplidos los términos señalados los municipios del Estado deberán informar a este Congreso sobre los mecanismos y acciones que hayan realizado para el cumplimiento del presente Decreto.</w:t>
      </w:r>
    </w:p>
    <w:p w14:paraId="119CBA63" w14:textId="77777777" w:rsidR="00E22D17" w:rsidRPr="00F62539" w:rsidRDefault="00E22D17" w:rsidP="00E22D17">
      <w:pPr>
        <w:ind w:firstLine="851"/>
        <w:jc w:val="both"/>
        <w:rPr>
          <w:rFonts w:ascii="Abadi" w:hAnsi="Abadi" w:cs="Arial"/>
          <w:sz w:val="21"/>
          <w:szCs w:val="21"/>
        </w:rPr>
      </w:pPr>
    </w:p>
    <w:p w14:paraId="44A71320" w14:textId="6E3CC320" w:rsidR="00E22D17" w:rsidRPr="00F62539" w:rsidRDefault="00E22D17" w:rsidP="00E22D17">
      <w:pPr>
        <w:ind w:firstLine="709"/>
        <w:jc w:val="both"/>
        <w:rPr>
          <w:rFonts w:ascii="Abadi" w:hAnsi="Abadi" w:cs="Arial"/>
          <w:b/>
          <w:bCs/>
          <w:sz w:val="21"/>
          <w:szCs w:val="21"/>
        </w:rPr>
      </w:pPr>
      <w:r w:rsidRPr="00F62539">
        <w:rPr>
          <w:rFonts w:ascii="Abadi" w:hAnsi="Abadi" w:cs="Arial"/>
          <w:b/>
          <w:bCs/>
          <w:sz w:val="21"/>
          <w:szCs w:val="21"/>
        </w:rPr>
        <w:t xml:space="preserve">Guanajuato, Gto., 12 de marzo de 2020. La Comisión de Asuntos Municipales. Diputada Ma. Guadalupe Guerrero Moreno. Diputado Armando Rangel Hernández. Diputada Noemí Márquez Márquez. </w:t>
      </w:r>
      <w:r w:rsidRPr="00F62539">
        <w:rPr>
          <w:rFonts w:ascii="Abadi" w:hAnsi="Abadi" w:cs="Arial"/>
          <w:b/>
          <w:bCs/>
          <w:sz w:val="21"/>
          <w:szCs w:val="21"/>
        </w:rPr>
        <w:lastRenderedPageBreak/>
        <w:t xml:space="preserve">Diputado Juan Elías Chávez. Diputada Jéssica Cabal Ceballos. » </w:t>
      </w:r>
    </w:p>
    <w:p w14:paraId="2C169352" w14:textId="791E6B74" w:rsidR="00180A17" w:rsidRPr="00F62539" w:rsidRDefault="00180A17" w:rsidP="00E22D17">
      <w:pPr>
        <w:ind w:firstLine="709"/>
        <w:jc w:val="both"/>
        <w:rPr>
          <w:rFonts w:ascii="Abadi" w:hAnsi="Abadi" w:cs="Arial"/>
          <w:b/>
          <w:bCs/>
          <w:sz w:val="21"/>
          <w:szCs w:val="21"/>
        </w:rPr>
      </w:pPr>
    </w:p>
    <w:p w14:paraId="1FD91D6C" w14:textId="5EB69936" w:rsidR="00180A17" w:rsidRPr="00F62539" w:rsidRDefault="0078472B" w:rsidP="00180A17">
      <w:pPr>
        <w:ind w:firstLine="709"/>
        <w:jc w:val="both"/>
        <w:rPr>
          <w:rFonts w:ascii="Abadi" w:hAnsi="Abadi" w:cs="Arial"/>
          <w:sz w:val="21"/>
          <w:szCs w:val="21"/>
        </w:rPr>
      </w:pPr>
      <w:r w:rsidRPr="00F62539">
        <w:rPr>
          <w:rFonts w:ascii="Abadi" w:hAnsi="Abadi" w:cs="Arial"/>
          <w:b/>
          <w:bCs/>
          <w:sz w:val="21"/>
          <w:szCs w:val="21"/>
        </w:rPr>
        <w:t xml:space="preserve">-La C. Presidenta: </w:t>
      </w:r>
      <w:r w:rsidR="00180A17" w:rsidRPr="00F62539">
        <w:rPr>
          <w:rFonts w:ascii="Abadi" w:hAnsi="Abadi" w:cs="Arial"/>
          <w:sz w:val="21"/>
          <w:szCs w:val="21"/>
        </w:rPr>
        <w:t>Me permito informar que, previamente, se han inscrito las diputadas Ma. Guadalupe Guerrero Moreno y Katya Cristina Soto Escamilla para hablar a favor del dictamen.</w:t>
      </w:r>
    </w:p>
    <w:p w14:paraId="674A6F62" w14:textId="77777777" w:rsidR="00180A17" w:rsidRPr="00F62539" w:rsidRDefault="00180A17" w:rsidP="00180A17">
      <w:pPr>
        <w:ind w:firstLine="709"/>
        <w:jc w:val="both"/>
        <w:rPr>
          <w:rFonts w:ascii="Abadi" w:hAnsi="Abadi" w:cs="Arial"/>
          <w:sz w:val="21"/>
          <w:szCs w:val="21"/>
        </w:rPr>
      </w:pPr>
    </w:p>
    <w:p w14:paraId="2D9FE775" w14:textId="77777777" w:rsidR="00180A17" w:rsidRPr="00F62539" w:rsidRDefault="00180A17" w:rsidP="00180A17">
      <w:pPr>
        <w:ind w:firstLine="709"/>
        <w:jc w:val="both"/>
        <w:rPr>
          <w:rFonts w:ascii="Abadi" w:hAnsi="Abadi" w:cs="Arial"/>
          <w:sz w:val="21"/>
          <w:szCs w:val="21"/>
        </w:rPr>
      </w:pPr>
      <w:r w:rsidRPr="00F62539">
        <w:rPr>
          <w:rFonts w:ascii="Abadi" w:hAnsi="Abadi" w:cs="Arial"/>
          <w:sz w:val="21"/>
          <w:szCs w:val="21"/>
        </w:rPr>
        <w:t>Si alguna diputada o algún diputado desean hacer uso de la palabra en pro o en contra, manifiéstenlo indicando el sentido de su participación.</w:t>
      </w:r>
    </w:p>
    <w:p w14:paraId="6A7F39B6" w14:textId="77777777" w:rsidR="00180A17" w:rsidRPr="00F62539" w:rsidRDefault="00180A17" w:rsidP="00180A17">
      <w:pPr>
        <w:ind w:firstLine="709"/>
        <w:jc w:val="both"/>
        <w:rPr>
          <w:rFonts w:ascii="Abadi" w:hAnsi="Abadi" w:cs="Arial"/>
          <w:sz w:val="21"/>
          <w:szCs w:val="21"/>
        </w:rPr>
      </w:pPr>
    </w:p>
    <w:p w14:paraId="2DD5DC87" w14:textId="77777777" w:rsidR="00180A17" w:rsidRPr="00F62539" w:rsidRDefault="00180A17" w:rsidP="00180A17">
      <w:pPr>
        <w:ind w:firstLine="709"/>
        <w:jc w:val="both"/>
        <w:rPr>
          <w:rFonts w:ascii="Abadi" w:hAnsi="Abadi" w:cs="Arial"/>
          <w:sz w:val="21"/>
          <w:szCs w:val="21"/>
        </w:rPr>
      </w:pPr>
      <w:r w:rsidRPr="00F62539">
        <w:rPr>
          <w:rFonts w:ascii="Abadi" w:hAnsi="Abadi" w:cs="Arial"/>
          <w:sz w:val="21"/>
          <w:szCs w:val="21"/>
        </w:rPr>
        <w:t>¿Diputada Claudia Silva Campos?</w:t>
      </w:r>
    </w:p>
    <w:p w14:paraId="0079DF9E" w14:textId="77777777" w:rsidR="00180A17" w:rsidRPr="00F62539" w:rsidRDefault="00180A17" w:rsidP="00180A17">
      <w:pPr>
        <w:ind w:firstLine="709"/>
        <w:jc w:val="both"/>
        <w:rPr>
          <w:rFonts w:ascii="Abadi" w:hAnsi="Abadi" w:cs="Arial"/>
          <w:sz w:val="21"/>
          <w:szCs w:val="21"/>
        </w:rPr>
      </w:pPr>
    </w:p>
    <w:p w14:paraId="5E846931" w14:textId="77777777" w:rsidR="00180A17" w:rsidRPr="00F62539" w:rsidRDefault="00180A17" w:rsidP="00180A17">
      <w:pPr>
        <w:ind w:firstLine="709"/>
        <w:jc w:val="both"/>
        <w:rPr>
          <w:rFonts w:ascii="Abadi" w:hAnsi="Abadi" w:cs="Arial"/>
          <w:sz w:val="21"/>
          <w:szCs w:val="21"/>
        </w:rPr>
      </w:pPr>
      <w:r w:rsidRPr="00F62539">
        <w:rPr>
          <w:rFonts w:ascii="Abadi" w:hAnsi="Abadi" w:cs="Arial"/>
          <w:b/>
          <w:bCs/>
          <w:sz w:val="21"/>
          <w:szCs w:val="21"/>
        </w:rPr>
        <w:t xml:space="preserve">C. Dip. Claudia Silva Campos: </w:t>
      </w:r>
      <w:r w:rsidRPr="00F62539">
        <w:rPr>
          <w:rFonts w:ascii="Abadi" w:hAnsi="Abadi" w:cs="Arial"/>
          <w:sz w:val="21"/>
          <w:szCs w:val="21"/>
        </w:rPr>
        <w:t>Muchísimas gracias diputada presidente, para hablar a favor.</w:t>
      </w:r>
    </w:p>
    <w:p w14:paraId="18C470DE" w14:textId="77777777" w:rsidR="00180A17" w:rsidRPr="00F62539" w:rsidRDefault="00180A17" w:rsidP="00180A17">
      <w:pPr>
        <w:ind w:firstLine="709"/>
        <w:jc w:val="both"/>
        <w:rPr>
          <w:rFonts w:ascii="Abadi" w:hAnsi="Abadi" w:cs="Arial"/>
          <w:sz w:val="21"/>
          <w:szCs w:val="21"/>
        </w:rPr>
      </w:pPr>
    </w:p>
    <w:p w14:paraId="432AC173" w14:textId="77777777" w:rsidR="00180A17" w:rsidRPr="00F62539" w:rsidRDefault="00180A17" w:rsidP="00180A17">
      <w:pPr>
        <w:ind w:firstLine="709"/>
        <w:jc w:val="both"/>
        <w:rPr>
          <w:rFonts w:ascii="Abadi" w:hAnsi="Abadi" w:cs="Arial"/>
          <w:sz w:val="21"/>
          <w:szCs w:val="21"/>
        </w:rPr>
      </w:pPr>
      <w:r w:rsidRPr="00F62539">
        <w:rPr>
          <w:rFonts w:ascii="Abadi" w:hAnsi="Abadi" w:cs="Arial"/>
          <w:b/>
          <w:bCs/>
          <w:sz w:val="21"/>
          <w:szCs w:val="21"/>
        </w:rPr>
        <w:t xml:space="preserve">-La C. Presidenta: </w:t>
      </w:r>
      <w:r w:rsidRPr="00F62539">
        <w:rPr>
          <w:rFonts w:ascii="Abadi" w:hAnsi="Abadi" w:cs="Arial"/>
          <w:sz w:val="21"/>
          <w:szCs w:val="21"/>
        </w:rPr>
        <w:t>Gracias.</w:t>
      </w:r>
    </w:p>
    <w:p w14:paraId="5A4C3995" w14:textId="77777777" w:rsidR="00180A17" w:rsidRPr="00F62539" w:rsidRDefault="00180A17" w:rsidP="00180A17">
      <w:pPr>
        <w:ind w:firstLine="709"/>
        <w:jc w:val="both"/>
        <w:rPr>
          <w:rFonts w:ascii="Abadi" w:hAnsi="Abadi" w:cs="Arial"/>
          <w:sz w:val="21"/>
          <w:szCs w:val="21"/>
        </w:rPr>
      </w:pPr>
    </w:p>
    <w:p w14:paraId="3949FD0B" w14:textId="77777777" w:rsidR="00180A17" w:rsidRPr="00F62539" w:rsidRDefault="00180A17" w:rsidP="00180A17">
      <w:pPr>
        <w:ind w:firstLine="709"/>
        <w:jc w:val="both"/>
        <w:rPr>
          <w:rFonts w:ascii="Abadi" w:hAnsi="Abadi" w:cs="Arial"/>
          <w:sz w:val="21"/>
          <w:szCs w:val="21"/>
        </w:rPr>
      </w:pPr>
      <w:r w:rsidRPr="00F62539">
        <w:rPr>
          <w:rFonts w:ascii="Abadi" w:hAnsi="Abadi" w:cs="Arial"/>
          <w:sz w:val="21"/>
          <w:szCs w:val="21"/>
        </w:rPr>
        <w:t>Se concede el uso de la voz a la diputada Ma. Guadalupe Guerrero Moreno, hasta por diez minutos. Adelante diputada.</w:t>
      </w:r>
    </w:p>
    <w:p w14:paraId="667D68C2" w14:textId="77777777" w:rsidR="00180A17" w:rsidRPr="00F62539" w:rsidRDefault="00180A17" w:rsidP="00180A17">
      <w:pPr>
        <w:ind w:firstLine="709"/>
        <w:jc w:val="both"/>
        <w:rPr>
          <w:rFonts w:ascii="Abadi" w:hAnsi="Abadi" w:cs="Arial"/>
          <w:sz w:val="21"/>
          <w:szCs w:val="21"/>
        </w:rPr>
      </w:pPr>
    </w:p>
    <w:p w14:paraId="7428CB8A" w14:textId="701545EF" w:rsidR="00180A17" w:rsidRPr="00F62539" w:rsidRDefault="001F2EBC" w:rsidP="00180A17">
      <w:pPr>
        <w:ind w:firstLine="709"/>
        <w:jc w:val="both"/>
        <w:rPr>
          <w:rFonts w:ascii="Abadi" w:hAnsi="Abadi" w:cs="Arial"/>
          <w:b/>
          <w:bCs/>
          <w:sz w:val="21"/>
          <w:szCs w:val="21"/>
        </w:rPr>
      </w:pPr>
      <w:r w:rsidRPr="00F62539">
        <w:rPr>
          <w:rFonts w:ascii="Abadi" w:hAnsi="Abadi" w:cs="Arial"/>
          <w:b/>
          <w:bCs/>
          <w:sz w:val="21"/>
          <w:szCs w:val="21"/>
        </w:rPr>
        <w:t>MANIFESTÁNDOSE A FAVOR DEL DICTAMEN, INTERVIENE LA DIPUTADA MA. GUADALUPE GUERRERO MORENO.</w:t>
      </w:r>
    </w:p>
    <w:p w14:paraId="625FB654" w14:textId="7B28E0AD" w:rsidR="0078472B" w:rsidRPr="00F62539" w:rsidRDefault="0078472B" w:rsidP="00F25EF9">
      <w:pPr>
        <w:ind w:firstLine="709"/>
        <w:jc w:val="right"/>
        <w:rPr>
          <w:rFonts w:ascii="Abadi" w:hAnsi="Abadi" w:cs="Arial"/>
          <w:b/>
          <w:bCs/>
          <w:sz w:val="21"/>
          <w:szCs w:val="21"/>
        </w:rPr>
      </w:pPr>
      <w:r w:rsidRPr="00F62539">
        <w:rPr>
          <w:noProof/>
        </w:rPr>
        <w:drawing>
          <wp:inline distT="0" distB="0" distL="0" distR="0" wp14:anchorId="6B6D7FDD" wp14:editId="62CF4023">
            <wp:extent cx="1215879" cy="788985"/>
            <wp:effectExtent l="19050" t="0" r="22860" b="2400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3" r="4386"/>
                    <a:stretch/>
                  </pic:blipFill>
                  <pic:spPr bwMode="auto">
                    <a:xfrm>
                      <a:off x="0" y="0"/>
                      <a:ext cx="1263895" cy="8201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A403A9E" w14:textId="5B4A0504" w:rsidR="001F2EBC" w:rsidRPr="00F62539" w:rsidRDefault="002642DE" w:rsidP="00180A17">
      <w:pPr>
        <w:ind w:firstLine="709"/>
        <w:jc w:val="both"/>
        <w:rPr>
          <w:rFonts w:ascii="Abadi" w:hAnsi="Abadi" w:cs="Arial"/>
          <w:sz w:val="21"/>
          <w:szCs w:val="21"/>
          <w:lang w:val="es-MX"/>
        </w:rPr>
      </w:pPr>
      <w:r w:rsidRPr="00F62539">
        <w:rPr>
          <w:rFonts w:ascii="Abadi" w:hAnsi="Abadi" w:cs="Arial"/>
          <w:b/>
          <w:bCs/>
          <w:sz w:val="21"/>
          <w:szCs w:val="21"/>
        </w:rPr>
        <w:t xml:space="preserve">C. Dip. Ma. Guadalupe Guerrero Moreno: </w:t>
      </w:r>
      <w:r w:rsidR="003A5FC7" w:rsidRPr="00F62539">
        <w:rPr>
          <w:rFonts w:ascii="Abadi" w:hAnsi="Abadi" w:cs="Arial"/>
          <w:sz w:val="21"/>
          <w:szCs w:val="21"/>
          <w:lang w:val="es-MX"/>
        </w:rPr>
        <w:t xml:space="preserve">Con el permiso de mis compañeras y compañeros integrantes de la mesa </w:t>
      </w:r>
      <w:r w:rsidR="00191A61" w:rsidRPr="00F62539">
        <w:rPr>
          <w:rFonts w:ascii="Abadi" w:hAnsi="Abadi" w:cs="Arial"/>
          <w:sz w:val="21"/>
          <w:szCs w:val="21"/>
          <w:lang w:val="es-MX"/>
        </w:rPr>
        <w:t>directiva,</w:t>
      </w:r>
      <w:r w:rsidR="003A5FC7" w:rsidRPr="00F62539">
        <w:rPr>
          <w:rFonts w:ascii="Abadi" w:hAnsi="Abadi" w:cs="Arial"/>
          <w:sz w:val="21"/>
          <w:szCs w:val="21"/>
          <w:lang w:val="es-MX"/>
        </w:rPr>
        <w:t xml:space="preserve"> así como de la diputada presidenta</w:t>
      </w:r>
      <w:r w:rsidR="002C6619" w:rsidRPr="00F62539">
        <w:rPr>
          <w:rFonts w:ascii="Abadi" w:hAnsi="Abadi" w:cs="Arial"/>
          <w:sz w:val="21"/>
          <w:szCs w:val="21"/>
          <w:lang w:val="es-MX"/>
        </w:rPr>
        <w:t>;</w:t>
      </w:r>
      <w:r w:rsidR="003A5FC7" w:rsidRPr="00F62539">
        <w:rPr>
          <w:rFonts w:ascii="Abadi" w:hAnsi="Abadi" w:cs="Arial"/>
          <w:sz w:val="21"/>
          <w:szCs w:val="21"/>
          <w:lang w:val="es-MX"/>
        </w:rPr>
        <w:t xml:space="preserve"> legisladores de este honorable Congreso del Estado de Guanajuato</w:t>
      </w:r>
      <w:r w:rsidR="002C6619" w:rsidRPr="00F62539">
        <w:rPr>
          <w:rFonts w:ascii="Abadi" w:hAnsi="Abadi" w:cs="Arial"/>
          <w:sz w:val="21"/>
          <w:szCs w:val="21"/>
          <w:lang w:val="es-MX"/>
        </w:rPr>
        <w:t>. A</w:t>
      </w:r>
      <w:r w:rsidR="003A5FC7" w:rsidRPr="00F62539">
        <w:rPr>
          <w:rFonts w:ascii="Abadi" w:hAnsi="Abadi" w:cs="Arial"/>
          <w:sz w:val="21"/>
          <w:szCs w:val="21"/>
          <w:lang w:val="es-MX"/>
        </w:rPr>
        <w:t xml:space="preserve">sistentes que nos acompañan a esta sesión de pleno y quienes nos siguen a través de los diferentes medios de comunicación </w:t>
      </w:r>
    </w:p>
    <w:p w14:paraId="6078BE12" w14:textId="1320B021" w:rsidR="001F6427" w:rsidRPr="00F62539" w:rsidRDefault="001F6427" w:rsidP="00180A17">
      <w:pPr>
        <w:ind w:firstLine="709"/>
        <w:jc w:val="both"/>
        <w:rPr>
          <w:rFonts w:ascii="Abadi" w:hAnsi="Abadi" w:cs="Arial"/>
          <w:sz w:val="21"/>
          <w:szCs w:val="21"/>
          <w:lang w:val="es-MX"/>
        </w:rPr>
      </w:pPr>
    </w:p>
    <w:p w14:paraId="7D516C0A" w14:textId="77777777" w:rsidR="002C6619" w:rsidRPr="00F62539" w:rsidRDefault="002C6619" w:rsidP="00180A17">
      <w:pPr>
        <w:ind w:firstLine="709"/>
        <w:jc w:val="both"/>
        <w:rPr>
          <w:rFonts w:ascii="Abadi" w:hAnsi="Abadi" w:cs="Arial"/>
          <w:sz w:val="21"/>
          <w:szCs w:val="21"/>
          <w:lang w:val="es-MX"/>
        </w:rPr>
      </w:pPr>
      <w:r w:rsidRPr="00F62539">
        <w:rPr>
          <w:rFonts w:ascii="Abadi" w:hAnsi="Abadi" w:cs="Arial"/>
          <w:sz w:val="21"/>
          <w:szCs w:val="21"/>
          <w:lang w:val="es-MX"/>
        </w:rPr>
        <w:t>E</w:t>
      </w:r>
      <w:r w:rsidR="003A5FC7" w:rsidRPr="00F62539">
        <w:rPr>
          <w:rFonts w:ascii="Abadi" w:hAnsi="Abadi" w:cs="Arial"/>
          <w:sz w:val="21"/>
          <w:szCs w:val="21"/>
          <w:lang w:val="es-MX"/>
        </w:rPr>
        <w:t>l estado debe proteger los derechos de niñas niños y adolescentes a través de la creación</w:t>
      </w:r>
      <w:r w:rsidRPr="00F62539">
        <w:rPr>
          <w:rFonts w:ascii="Abadi" w:hAnsi="Abadi" w:cs="Arial"/>
          <w:sz w:val="21"/>
          <w:szCs w:val="21"/>
          <w:lang w:val="es-MX"/>
        </w:rPr>
        <w:t>,</w:t>
      </w:r>
      <w:r w:rsidR="003A5FC7" w:rsidRPr="00F62539">
        <w:rPr>
          <w:rFonts w:ascii="Abadi" w:hAnsi="Abadi" w:cs="Arial"/>
          <w:sz w:val="21"/>
          <w:szCs w:val="21"/>
          <w:lang w:val="es-MX"/>
        </w:rPr>
        <w:t xml:space="preserve"> </w:t>
      </w:r>
      <w:r w:rsidRPr="00F62539">
        <w:rPr>
          <w:rFonts w:ascii="Abadi" w:hAnsi="Abadi" w:cs="Arial"/>
          <w:sz w:val="21"/>
          <w:szCs w:val="21"/>
          <w:lang w:val="es-MX"/>
        </w:rPr>
        <w:t>f</w:t>
      </w:r>
      <w:r w:rsidR="003A5FC7" w:rsidRPr="00F62539">
        <w:rPr>
          <w:rFonts w:ascii="Abadi" w:hAnsi="Abadi" w:cs="Arial"/>
          <w:sz w:val="21"/>
          <w:szCs w:val="21"/>
          <w:lang w:val="es-MX"/>
        </w:rPr>
        <w:t>omento y seguimiento de las políticas públicas que impulsen el respecto a la dignidad</w:t>
      </w:r>
      <w:r w:rsidRPr="00F62539">
        <w:rPr>
          <w:rFonts w:ascii="Abadi" w:hAnsi="Abadi" w:cs="Arial"/>
          <w:sz w:val="21"/>
          <w:szCs w:val="21"/>
          <w:lang w:val="es-MX"/>
        </w:rPr>
        <w:t>,</w:t>
      </w:r>
      <w:r w:rsidR="003A5FC7" w:rsidRPr="00F62539">
        <w:rPr>
          <w:rFonts w:ascii="Abadi" w:hAnsi="Abadi" w:cs="Arial"/>
          <w:sz w:val="21"/>
          <w:szCs w:val="21"/>
          <w:lang w:val="es-MX"/>
        </w:rPr>
        <w:t xml:space="preserve"> el interés superior de la niñez</w:t>
      </w:r>
      <w:r w:rsidRPr="00F62539">
        <w:rPr>
          <w:rFonts w:ascii="Abadi" w:hAnsi="Abadi" w:cs="Arial"/>
          <w:sz w:val="21"/>
          <w:szCs w:val="21"/>
          <w:lang w:val="es-MX"/>
        </w:rPr>
        <w:t>;</w:t>
      </w:r>
      <w:r w:rsidR="003A5FC7" w:rsidRPr="00F62539">
        <w:rPr>
          <w:rFonts w:ascii="Abadi" w:hAnsi="Abadi" w:cs="Arial"/>
          <w:sz w:val="21"/>
          <w:szCs w:val="21"/>
          <w:lang w:val="es-MX"/>
        </w:rPr>
        <w:t xml:space="preserve"> a las nuevas generaciones se les debe garantizar un desarrollo integral</w:t>
      </w:r>
      <w:r w:rsidRPr="00F62539">
        <w:rPr>
          <w:rFonts w:ascii="Abadi" w:hAnsi="Abadi" w:cs="Arial"/>
          <w:sz w:val="21"/>
          <w:szCs w:val="21"/>
          <w:lang w:val="es-MX"/>
        </w:rPr>
        <w:t>,</w:t>
      </w:r>
      <w:r w:rsidR="003A5FC7" w:rsidRPr="00F62539">
        <w:rPr>
          <w:rFonts w:ascii="Abadi" w:hAnsi="Abadi" w:cs="Arial"/>
          <w:sz w:val="21"/>
          <w:szCs w:val="21"/>
          <w:lang w:val="es-MX"/>
        </w:rPr>
        <w:t xml:space="preserve"> propiciándoles todas las condiciones que les permitan vivir plenamente y alcanzar el máximo bienestar</w:t>
      </w:r>
      <w:r w:rsidRPr="00F62539">
        <w:rPr>
          <w:rFonts w:ascii="Abadi" w:hAnsi="Abadi" w:cs="Arial"/>
          <w:sz w:val="21"/>
          <w:szCs w:val="21"/>
          <w:lang w:val="es-MX"/>
        </w:rPr>
        <w:t>.</w:t>
      </w:r>
    </w:p>
    <w:p w14:paraId="2A20477F" w14:textId="77777777" w:rsidR="002C6619" w:rsidRPr="00F62539" w:rsidRDefault="002C6619" w:rsidP="00180A17">
      <w:pPr>
        <w:ind w:firstLine="709"/>
        <w:jc w:val="both"/>
        <w:rPr>
          <w:rFonts w:ascii="Abadi" w:hAnsi="Abadi" w:cs="Arial"/>
          <w:sz w:val="21"/>
          <w:szCs w:val="21"/>
          <w:lang w:val="es-MX"/>
        </w:rPr>
      </w:pPr>
    </w:p>
    <w:p w14:paraId="236819C3" w14:textId="77777777" w:rsidR="00C45CC9" w:rsidRPr="00F62539" w:rsidRDefault="002C6619" w:rsidP="00180A17">
      <w:pPr>
        <w:ind w:firstLine="709"/>
        <w:jc w:val="both"/>
        <w:rPr>
          <w:rFonts w:ascii="Abadi" w:hAnsi="Abadi" w:cs="Arial"/>
          <w:sz w:val="21"/>
          <w:szCs w:val="21"/>
          <w:lang w:val="es-MX"/>
        </w:rPr>
      </w:pPr>
      <w:r w:rsidRPr="00F62539">
        <w:rPr>
          <w:rFonts w:ascii="Abadi" w:hAnsi="Abadi" w:cs="Arial"/>
          <w:sz w:val="21"/>
          <w:szCs w:val="21"/>
          <w:lang w:val="es-MX"/>
        </w:rPr>
        <w:t>E</w:t>
      </w:r>
      <w:r w:rsidR="003A5FC7" w:rsidRPr="00F62539">
        <w:rPr>
          <w:rFonts w:ascii="Abadi" w:hAnsi="Abadi" w:cs="Arial"/>
          <w:sz w:val="21"/>
          <w:szCs w:val="21"/>
          <w:lang w:val="es-MX"/>
        </w:rPr>
        <w:t>n el grupo parlamentario del Partido Revolucionario Institucional somos conscientes y reconocemos que propiciar el respeto de los derechos de la niñez y otorgar mecanismos que coadyuven a su cumplimiento</w:t>
      </w:r>
      <w:r w:rsidRPr="00F62539">
        <w:rPr>
          <w:rFonts w:ascii="Abadi" w:hAnsi="Abadi" w:cs="Arial"/>
          <w:sz w:val="21"/>
          <w:szCs w:val="21"/>
          <w:lang w:val="es-MX"/>
        </w:rPr>
        <w:t>,</w:t>
      </w:r>
      <w:r w:rsidR="003A5FC7" w:rsidRPr="00F62539">
        <w:rPr>
          <w:rFonts w:ascii="Abadi" w:hAnsi="Abadi" w:cs="Arial"/>
          <w:sz w:val="21"/>
          <w:szCs w:val="21"/>
          <w:lang w:val="es-MX"/>
        </w:rPr>
        <w:t xml:space="preserve"> contribuye al progreso de la sociedad</w:t>
      </w:r>
      <w:r w:rsidRPr="00F62539">
        <w:rPr>
          <w:rFonts w:ascii="Abadi" w:hAnsi="Abadi" w:cs="Arial"/>
          <w:sz w:val="21"/>
          <w:szCs w:val="21"/>
          <w:lang w:val="es-MX"/>
        </w:rPr>
        <w:t>.</w:t>
      </w:r>
      <w:r w:rsidR="003A5FC7" w:rsidRPr="00F62539">
        <w:rPr>
          <w:rFonts w:ascii="Abadi" w:hAnsi="Abadi" w:cs="Arial"/>
          <w:sz w:val="21"/>
          <w:szCs w:val="21"/>
          <w:lang w:val="es-MX"/>
        </w:rPr>
        <w:t xml:space="preserve"> </w:t>
      </w:r>
      <w:r w:rsidRPr="00F62539">
        <w:rPr>
          <w:rFonts w:ascii="Abadi" w:hAnsi="Abadi" w:cs="Arial"/>
          <w:sz w:val="21"/>
          <w:szCs w:val="21"/>
          <w:lang w:val="es-MX"/>
        </w:rPr>
        <w:t>P</w:t>
      </w:r>
      <w:r w:rsidR="003A5FC7" w:rsidRPr="00F62539">
        <w:rPr>
          <w:rFonts w:ascii="Abadi" w:hAnsi="Abadi" w:cs="Arial"/>
          <w:sz w:val="21"/>
          <w:szCs w:val="21"/>
          <w:lang w:val="es-MX"/>
        </w:rPr>
        <w:t>or todo lo anterior</w:t>
      </w:r>
      <w:r w:rsidRPr="00F62539">
        <w:rPr>
          <w:rFonts w:ascii="Abadi" w:hAnsi="Abadi" w:cs="Arial"/>
          <w:sz w:val="21"/>
          <w:szCs w:val="21"/>
          <w:lang w:val="es-MX"/>
        </w:rPr>
        <w:t>,</w:t>
      </w:r>
      <w:r w:rsidR="003A5FC7" w:rsidRPr="00F62539">
        <w:rPr>
          <w:rFonts w:ascii="Abadi" w:hAnsi="Abadi" w:cs="Arial"/>
          <w:sz w:val="21"/>
          <w:szCs w:val="21"/>
          <w:lang w:val="es-MX"/>
        </w:rPr>
        <w:t xml:space="preserve"> este compromiso lo hemos asumido desde el seno de la </w:t>
      </w:r>
      <w:r w:rsidRPr="00F62539">
        <w:rPr>
          <w:rFonts w:ascii="Abadi" w:hAnsi="Abadi" w:cs="Arial"/>
          <w:sz w:val="21"/>
          <w:szCs w:val="21"/>
          <w:lang w:val="es-MX"/>
        </w:rPr>
        <w:t>Comisión de Asuntos Municipales</w:t>
      </w:r>
      <w:r w:rsidR="003A5FC7" w:rsidRPr="00F62539">
        <w:rPr>
          <w:rFonts w:ascii="Abadi" w:hAnsi="Abadi" w:cs="Arial"/>
          <w:sz w:val="21"/>
          <w:szCs w:val="21"/>
          <w:lang w:val="es-MX"/>
        </w:rPr>
        <w:t xml:space="preserve"> al apoyar el sentido de la iniciativa presentada por el </w:t>
      </w:r>
      <w:r w:rsidRPr="00F62539">
        <w:rPr>
          <w:rFonts w:ascii="Abadi" w:hAnsi="Abadi" w:cs="Arial"/>
          <w:sz w:val="21"/>
          <w:szCs w:val="21"/>
          <w:lang w:val="es-MX"/>
        </w:rPr>
        <w:t xml:space="preserve">Grupo Parlamentario </w:t>
      </w:r>
      <w:r w:rsidR="003A5FC7" w:rsidRPr="00F62539">
        <w:rPr>
          <w:rFonts w:ascii="Abadi" w:hAnsi="Abadi" w:cs="Arial"/>
          <w:sz w:val="21"/>
          <w:szCs w:val="21"/>
          <w:lang w:val="es-MX"/>
        </w:rPr>
        <w:t xml:space="preserve">del </w:t>
      </w:r>
      <w:r w:rsidRPr="00F62539">
        <w:rPr>
          <w:rFonts w:ascii="Abadi" w:hAnsi="Abadi" w:cs="Arial"/>
          <w:sz w:val="21"/>
          <w:szCs w:val="21"/>
          <w:lang w:val="es-MX"/>
        </w:rPr>
        <w:t>Partido Acción Nacional;</w:t>
      </w:r>
      <w:r w:rsidR="003A5FC7" w:rsidRPr="00F62539">
        <w:rPr>
          <w:rFonts w:ascii="Abadi" w:hAnsi="Abadi" w:cs="Arial"/>
          <w:sz w:val="21"/>
          <w:szCs w:val="21"/>
          <w:lang w:val="es-MX"/>
        </w:rPr>
        <w:t xml:space="preserve"> toda vez que estamos ciertos de que</w:t>
      </w:r>
      <w:r w:rsidRPr="00F62539">
        <w:rPr>
          <w:rFonts w:ascii="Abadi" w:hAnsi="Abadi" w:cs="Arial"/>
          <w:sz w:val="21"/>
          <w:szCs w:val="21"/>
          <w:lang w:val="es-MX"/>
        </w:rPr>
        <w:t>,</w:t>
      </w:r>
      <w:r w:rsidR="003A5FC7" w:rsidRPr="00F62539">
        <w:rPr>
          <w:rFonts w:ascii="Abadi" w:hAnsi="Abadi" w:cs="Arial"/>
          <w:sz w:val="21"/>
          <w:szCs w:val="21"/>
          <w:lang w:val="es-MX"/>
        </w:rPr>
        <w:t xml:space="preserve"> con el apoyo de todas y todos ustedes al aprobarse el dictamen que se está poniendo a su consideración</w:t>
      </w:r>
      <w:r w:rsidRPr="00F62539">
        <w:rPr>
          <w:rFonts w:ascii="Abadi" w:hAnsi="Abadi" w:cs="Arial"/>
          <w:sz w:val="21"/>
          <w:szCs w:val="21"/>
          <w:lang w:val="es-MX"/>
        </w:rPr>
        <w:t>,</w:t>
      </w:r>
      <w:r w:rsidR="003A5FC7" w:rsidRPr="00F62539">
        <w:rPr>
          <w:rFonts w:ascii="Abadi" w:hAnsi="Abadi" w:cs="Arial"/>
          <w:sz w:val="21"/>
          <w:szCs w:val="21"/>
          <w:lang w:val="es-MX"/>
        </w:rPr>
        <w:t xml:space="preserve"> lograremos la transversalidad de la norma para que </w:t>
      </w:r>
      <w:r w:rsidR="00C45CC9" w:rsidRPr="00F62539">
        <w:rPr>
          <w:rFonts w:ascii="Abadi" w:hAnsi="Abadi" w:cs="Arial"/>
          <w:sz w:val="21"/>
          <w:szCs w:val="21"/>
          <w:lang w:val="es-MX"/>
        </w:rPr>
        <w:t xml:space="preserve">en </w:t>
      </w:r>
      <w:r w:rsidR="003A5FC7" w:rsidRPr="00F62539">
        <w:rPr>
          <w:rFonts w:ascii="Abadi" w:hAnsi="Abadi" w:cs="Arial"/>
          <w:sz w:val="21"/>
          <w:szCs w:val="21"/>
          <w:lang w:val="es-MX"/>
        </w:rPr>
        <w:t xml:space="preserve">la Ley Orgánica </w:t>
      </w:r>
      <w:r w:rsidRPr="00F62539">
        <w:rPr>
          <w:rFonts w:ascii="Abadi" w:hAnsi="Abadi" w:cs="Arial"/>
          <w:sz w:val="21"/>
          <w:szCs w:val="21"/>
          <w:lang w:val="es-MX"/>
        </w:rPr>
        <w:t xml:space="preserve">Municipal </w:t>
      </w:r>
      <w:r w:rsidR="003A5FC7" w:rsidRPr="00F62539">
        <w:rPr>
          <w:rFonts w:ascii="Abadi" w:hAnsi="Abadi" w:cs="Arial"/>
          <w:sz w:val="21"/>
          <w:szCs w:val="21"/>
          <w:lang w:val="es-MX"/>
        </w:rPr>
        <w:t>para el estado de Guanajuato</w:t>
      </w:r>
      <w:r w:rsidRPr="00F62539">
        <w:rPr>
          <w:rFonts w:ascii="Abadi" w:hAnsi="Abadi" w:cs="Arial"/>
          <w:sz w:val="21"/>
          <w:szCs w:val="21"/>
          <w:lang w:val="es-MX"/>
        </w:rPr>
        <w:t>,</w:t>
      </w:r>
      <w:r w:rsidR="003A5FC7" w:rsidRPr="00F62539">
        <w:rPr>
          <w:rFonts w:ascii="Abadi" w:hAnsi="Abadi" w:cs="Arial"/>
          <w:sz w:val="21"/>
          <w:szCs w:val="21"/>
          <w:lang w:val="es-MX"/>
        </w:rPr>
        <w:t xml:space="preserve"> se inserten las provisiones normativas indispensables para la </w:t>
      </w:r>
      <w:r w:rsidRPr="00F62539">
        <w:rPr>
          <w:rFonts w:ascii="Abadi" w:hAnsi="Abadi" w:cs="Arial"/>
          <w:sz w:val="21"/>
          <w:szCs w:val="21"/>
          <w:lang w:val="es-MX"/>
        </w:rPr>
        <w:t>creación,</w:t>
      </w:r>
      <w:r w:rsidR="003A5FC7" w:rsidRPr="00F62539">
        <w:rPr>
          <w:rFonts w:ascii="Abadi" w:hAnsi="Abadi" w:cs="Arial"/>
          <w:sz w:val="21"/>
          <w:szCs w:val="21"/>
          <w:lang w:val="es-MX"/>
        </w:rPr>
        <w:t xml:space="preserve"> instalación y operación </w:t>
      </w:r>
      <w:r w:rsidRPr="00F62539">
        <w:rPr>
          <w:rFonts w:ascii="Abadi" w:hAnsi="Abadi" w:cs="Arial"/>
          <w:sz w:val="21"/>
          <w:szCs w:val="21"/>
          <w:lang w:val="es-MX"/>
        </w:rPr>
        <w:t>de</w:t>
      </w:r>
      <w:r w:rsidR="003A5FC7" w:rsidRPr="00F62539">
        <w:rPr>
          <w:rFonts w:ascii="Abadi" w:hAnsi="Abadi" w:cs="Arial"/>
          <w:sz w:val="21"/>
          <w:szCs w:val="21"/>
          <w:lang w:val="es-MX"/>
        </w:rPr>
        <w:t xml:space="preserve"> sistemas municipales de protección de los derechos de niñas niños y adolescentes y con sus respectivas secretarías ejecutivas</w:t>
      </w:r>
      <w:r w:rsidR="00C45CC9" w:rsidRPr="00F62539">
        <w:rPr>
          <w:rFonts w:ascii="Abadi" w:hAnsi="Abadi" w:cs="Arial"/>
          <w:sz w:val="21"/>
          <w:szCs w:val="21"/>
          <w:lang w:val="es-MX"/>
        </w:rPr>
        <w:t>.</w:t>
      </w:r>
    </w:p>
    <w:p w14:paraId="0349B28C" w14:textId="77777777" w:rsidR="00C45CC9" w:rsidRPr="00F62539" w:rsidRDefault="00C45CC9" w:rsidP="00180A17">
      <w:pPr>
        <w:ind w:firstLine="709"/>
        <w:jc w:val="both"/>
        <w:rPr>
          <w:rFonts w:ascii="Abadi" w:hAnsi="Abadi" w:cs="Arial"/>
          <w:sz w:val="21"/>
          <w:szCs w:val="21"/>
          <w:lang w:val="es-MX"/>
        </w:rPr>
      </w:pPr>
    </w:p>
    <w:p w14:paraId="36729885" w14:textId="79D3AB3E" w:rsidR="00C45CC9" w:rsidRPr="00F62539" w:rsidRDefault="00C45CC9" w:rsidP="00180A17">
      <w:pPr>
        <w:ind w:firstLine="709"/>
        <w:jc w:val="both"/>
        <w:rPr>
          <w:rFonts w:ascii="Abadi" w:hAnsi="Abadi" w:cs="Arial"/>
          <w:sz w:val="21"/>
          <w:szCs w:val="21"/>
          <w:lang w:val="es-MX"/>
        </w:rPr>
      </w:pPr>
      <w:r w:rsidRPr="00F62539">
        <w:rPr>
          <w:rFonts w:ascii="Abadi" w:hAnsi="Abadi" w:cs="Arial"/>
          <w:sz w:val="21"/>
          <w:szCs w:val="21"/>
          <w:lang w:val="es-MX"/>
        </w:rPr>
        <w:t>A</w:t>
      </w:r>
      <w:r w:rsidR="003A5FC7" w:rsidRPr="00F62539">
        <w:rPr>
          <w:rFonts w:ascii="Abadi" w:hAnsi="Abadi" w:cs="Arial"/>
          <w:sz w:val="21"/>
          <w:szCs w:val="21"/>
          <w:lang w:val="es-MX"/>
        </w:rPr>
        <w:t xml:space="preserve">hora debo </w:t>
      </w:r>
      <w:r w:rsidR="00B12C3C" w:rsidRPr="00F62539">
        <w:rPr>
          <w:rFonts w:ascii="Abadi" w:hAnsi="Abadi" w:cs="Arial"/>
          <w:sz w:val="21"/>
          <w:szCs w:val="21"/>
          <w:lang w:val="es-MX"/>
        </w:rPr>
        <w:t>mencionar</w:t>
      </w:r>
      <w:r w:rsidR="003A5FC7" w:rsidRPr="00F62539">
        <w:rPr>
          <w:rFonts w:ascii="Abadi" w:hAnsi="Abadi" w:cs="Arial"/>
          <w:sz w:val="21"/>
          <w:szCs w:val="21"/>
          <w:lang w:val="es-MX"/>
        </w:rPr>
        <w:t xml:space="preserve"> algunas de las aportaciones que el grupo parlamentario del PRI realizó durante la mesa de trabajo</w:t>
      </w:r>
      <w:r w:rsidRPr="00F62539">
        <w:rPr>
          <w:rFonts w:ascii="Abadi" w:hAnsi="Abadi" w:cs="Arial"/>
          <w:sz w:val="21"/>
          <w:szCs w:val="21"/>
          <w:lang w:val="es-MX"/>
        </w:rPr>
        <w:t>,</w:t>
      </w:r>
      <w:r w:rsidR="003A5FC7" w:rsidRPr="00F62539">
        <w:rPr>
          <w:rFonts w:ascii="Abadi" w:hAnsi="Abadi" w:cs="Arial"/>
          <w:sz w:val="21"/>
          <w:szCs w:val="21"/>
          <w:lang w:val="es-MX"/>
        </w:rPr>
        <w:t xml:space="preserve"> mismas que</w:t>
      </w:r>
      <w:r w:rsidRPr="00F62539">
        <w:rPr>
          <w:rFonts w:ascii="Abadi" w:hAnsi="Abadi" w:cs="Arial"/>
          <w:sz w:val="21"/>
          <w:szCs w:val="21"/>
          <w:lang w:val="es-MX"/>
        </w:rPr>
        <w:t>,</w:t>
      </w:r>
      <w:r w:rsidR="003A5FC7" w:rsidRPr="00F62539">
        <w:rPr>
          <w:rFonts w:ascii="Abadi" w:hAnsi="Abadi" w:cs="Arial"/>
          <w:sz w:val="21"/>
          <w:szCs w:val="21"/>
          <w:lang w:val="es-MX"/>
        </w:rPr>
        <w:t xml:space="preserve"> buen ver</w:t>
      </w:r>
      <w:r w:rsidRPr="00F62539">
        <w:rPr>
          <w:rFonts w:ascii="Abadi" w:hAnsi="Abadi" w:cs="Arial"/>
          <w:sz w:val="21"/>
          <w:szCs w:val="21"/>
          <w:lang w:val="es-MX"/>
        </w:rPr>
        <w:t xml:space="preserve"> </w:t>
      </w:r>
      <w:r w:rsidR="003A5FC7" w:rsidRPr="00F62539">
        <w:rPr>
          <w:rFonts w:ascii="Abadi" w:hAnsi="Abadi" w:cs="Arial"/>
          <w:sz w:val="21"/>
          <w:szCs w:val="21"/>
          <w:lang w:val="es-MX"/>
        </w:rPr>
        <w:t>de las demás y los demás diputados</w:t>
      </w:r>
      <w:r w:rsidRPr="00F62539">
        <w:rPr>
          <w:rFonts w:ascii="Abadi" w:hAnsi="Abadi" w:cs="Arial"/>
          <w:sz w:val="21"/>
          <w:szCs w:val="21"/>
          <w:lang w:val="es-MX"/>
        </w:rPr>
        <w:t>,</w:t>
      </w:r>
      <w:r w:rsidR="003A5FC7" w:rsidRPr="00F62539">
        <w:rPr>
          <w:rFonts w:ascii="Abadi" w:hAnsi="Abadi" w:cs="Arial"/>
          <w:sz w:val="21"/>
          <w:szCs w:val="21"/>
          <w:lang w:val="es-MX"/>
        </w:rPr>
        <w:t xml:space="preserve"> abonaron al objeto de la iniciativa</w:t>
      </w:r>
      <w:r w:rsidRPr="00F62539">
        <w:rPr>
          <w:rFonts w:ascii="Abadi" w:hAnsi="Abadi" w:cs="Arial"/>
          <w:sz w:val="21"/>
          <w:szCs w:val="21"/>
          <w:lang w:val="es-MX"/>
        </w:rPr>
        <w:t>;</w:t>
      </w:r>
      <w:r w:rsidR="003A5FC7" w:rsidRPr="00F62539">
        <w:rPr>
          <w:rFonts w:ascii="Abadi" w:hAnsi="Abadi" w:cs="Arial"/>
          <w:sz w:val="21"/>
          <w:szCs w:val="21"/>
          <w:lang w:val="es-MX"/>
        </w:rPr>
        <w:t xml:space="preserve"> por mencionar alguna refiero la</w:t>
      </w:r>
      <w:r w:rsidRPr="00F62539">
        <w:rPr>
          <w:rFonts w:ascii="Abadi" w:hAnsi="Abadi" w:cs="Arial"/>
          <w:sz w:val="21"/>
          <w:szCs w:val="21"/>
          <w:lang w:val="es-MX"/>
        </w:rPr>
        <w:t>s</w:t>
      </w:r>
      <w:r w:rsidR="003A5FC7" w:rsidRPr="00F62539">
        <w:rPr>
          <w:rFonts w:ascii="Abadi" w:hAnsi="Abadi" w:cs="Arial"/>
          <w:sz w:val="21"/>
          <w:szCs w:val="21"/>
          <w:lang w:val="es-MX"/>
        </w:rPr>
        <w:t xml:space="preserve"> siguiente</w:t>
      </w:r>
      <w:r w:rsidRPr="00F62539">
        <w:rPr>
          <w:rFonts w:ascii="Abadi" w:hAnsi="Abadi" w:cs="Arial"/>
          <w:sz w:val="21"/>
          <w:szCs w:val="21"/>
          <w:lang w:val="es-MX"/>
        </w:rPr>
        <w:t>:</w:t>
      </w:r>
      <w:r w:rsidR="003A5FC7" w:rsidRPr="00F62539">
        <w:rPr>
          <w:rFonts w:ascii="Abadi" w:hAnsi="Abadi" w:cs="Arial"/>
          <w:sz w:val="21"/>
          <w:szCs w:val="21"/>
          <w:lang w:val="es-MX"/>
        </w:rPr>
        <w:t xml:space="preserve"> se propuso la adición de un inciso </w:t>
      </w:r>
      <w:r w:rsidRPr="00F62539">
        <w:rPr>
          <w:rFonts w:ascii="Abadi" w:hAnsi="Abadi" w:cs="Arial"/>
          <w:sz w:val="21"/>
          <w:szCs w:val="21"/>
          <w:lang w:val="es-MX"/>
        </w:rPr>
        <w:t>n)</w:t>
      </w:r>
      <w:r w:rsidR="003A5FC7" w:rsidRPr="00F62539">
        <w:rPr>
          <w:rFonts w:ascii="Abadi" w:hAnsi="Abadi" w:cs="Arial"/>
          <w:sz w:val="21"/>
          <w:szCs w:val="21"/>
          <w:lang w:val="es-MX"/>
        </w:rPr>
        <w:t xml:space="preserve"> para efecto de que los ayuntamientos</w:t>
      </w:r>
      <w:r w:rsidRPr="00F62539">
        <w:rPr>
          <w:rFonts w:ascii="Abadi" w:hAnsi="Abadi" w:cs="Arial"/>
          <w:sz w:val="21"/>
          <w:szCs w:val="21"/>
          <w:lang w:val="es-MX"/>
        </w:rPr>
        <w:t>,</w:t>
      </w:r>
      <w:r w:rsidR="003A5FC7" w:rsidRPr="00F62539">
        <w:rPr>
          <w:rFonts w:ascii="Abadi" w:hAnsi="Abadi" w:cs="Arial"/>
          <w:sz w:val="21"/>
          <w:szCs w:val="21"/>
          <w:lang w:val="es-MX"/>
        </w:rPr>
        <w:t xml:space="preserve"> además</w:t>
      </w:r>
      <w:r w:rsidRPr="00F62539">
        <w:rPr>
          <w:rFonts w:ascii="Abadi" w:hAnsi="Abadi" w:cs="Arial"/>
          <w:sz w:val="21"/>
          <w:szCs w:val="21"/>
          <w:lang w:val="es-MX"/>
        </w:rPr>
        <w:t>,</w:t>
      </w:r>
      <w:r w:rsidR="003A5FC7" w:rsidRPr="00F62539">
        <w:rPr>
          <w:rFonts w:ascii="Abadi" w:hAnsi="Abadi" w:cs="Arial"/>
          <w:sz w:val="21"/>
          <w:szCs w:val="21"/>
          <w:lang w:val="es-MX"/>
        </w:rPr>
        <w:t xml:space="preserve"> elaboren y aprueben su programa municipal de protección de niñas niños y adolescentes</w:t>
      </w:r>
      <w:r w:rsidRPr="00F62539">
        <w:rPr>
          <w:rFonts w:ascii="Abadi" w:hAnsi="Abadi" w:cs="Arial"/>
          <w:sz w:val="21"/>
          <w:szCs w:val="21"/>
          <w:lang w:val="es-MX"/>
        </w:rPr>
        <w:t xml:space="preserve"> y</w:t>
      </w:r>
      <w:r w:rsidR="003A5FC7" w:rsidRPr="00F62539">
        <w:rPr>
          <w:rFonts w:ascii="Abadi" w:hAnsi="Abadi" w:cs="Arial"/>
          <w:sz w:val="21"/>
          <w:szCs w:val="21"/>
          <w:lang w:val="es-MX"/>
        </w:rPr>
        <w:t xml:space="preserve"> participen en el diseño del programa local</w:t>
      </w:r>
      <w:r w:rsidRPr="00F62539">
        <w:rPr>
          <w:rFonts w:ascii="Abadi" w:hAnsi="Abadi" w:cs="Arial"/>
          <w:sz w:val="21"/>
          <w:szCs w:val="21"/>
          <w:lang w:val="es-MX"/>
        </w:rPr>
        <w:t>. E</w:t>
      </w:r>
      <w:r w:rsidR="003A5FC7" w:rsidRPr="00F62539">
        <w:rPr>
          <w:rFonts w:ascii="Abadi" w:hAnsi="Abadi" w:cs="Arial"/>
          <w:sz w:val="21"/>
          <w:szCs w:val="21"/>
          <w:lang w:val="es-MX"/>
        </w:rPr>
        <w:t>n relación a la fracción 25 del artículo 77</w:t>
      </w:r>
      <w:r w:rsidRPr="00F62539">
        <w:rPr>
          <w:rFonts w:ascii="Abadi" w:hAnsi="Abadi" w:cs="Arial"/>
          <w:sz w:val="21"/>
          <w:szCs w:val="21"/>
          <w:lang w:val="es-MX"/>
        </w:rPr>
        <w:t>,</w:t>
      </w:r>
      <w:r w:rsidR="003A5FC7" w:rsidRPr="00F62539">
        <w:rPr>
          <w:rFonts w:ascii="Abadi" w:hAnsi="Abadi" w:cs="Arial"/>
          <w:sz w:val="21"/>
          <w:szCs w:val="21"/>
          <w:lang w:val="es-MX"/>
        </w:rPr>
        <w:t xml:space="preserve"> </w:t>
      </w:r>
      <w:r w:rsidRPr="00F62539">
        <w:rPr>
          <w:rFonts w:ascii="Abadi" w:hAnsi="Abadi" w:cs="Arial"/>
          <w:sz w:val="21"/>
          <w:szCs w:val="21"/>
          <w:lang w:val="es-MX"/>
        </w:rPr>
        <w:t>n</w:t>
      </w:r>
      <w:r w:rsidR="003A5FC7" w:rsidRPr="00F62539">
        <w:rPr>
          <w:rFonts w:ascii="Abadi" w:hAnsi="Abadi" w:cs="Arial"/>
          <w:sz w:val="21"/>
          <w:szCs w:val="21"/>
          <w:lang w:val="es-MX"/>
        </w:rPr>
        <w:t>o obstante que la ley local así lo redacta</w:t>
      </w:r>
      <w:r w:rsidRPr="00F62539">
        <w:rPr>
          <w:rFonts w:ascii="Abadi" w:hAnsi="Abadi" w:cs="Arial"/>
          <w:sz w:val="21"/>
          <w:szCs w:val="21"/>
          <w:lang w:val="es-MX"/>
        </w:rPr>
        <w:t>,</w:t>
      </w:r>
      <w:r w:rsidR="003A5FC7" w:rsidRPr="00F62539">
        <w:rPr>
          <w:rFonts w:ascii="Abadi" w:hAnsi="Abadi" w:cs="Arial"/>
          <w:sz w:val="21"/>
          <w:szCs w:val="21"/>
          <w:lang w:val="es-MX"/>
        </w:rPr>
        <w:t xml:space="preserve"> se sugirió eliminar la palabra </w:t>
      </w:r>
      <w:r w:rsidR="003A5FC7" w:rsidRPr="00F62539">
        <w:rPr>
          <w:rFonts w:ascii="Abadi" w:hAnsi="Abadi" w:cs="Arial"/>
          <w:i/>
          <w:iCs/>
          <w:sz w:val="21"/>
          <w:szCs w:val="21"/>
          <w:lang w:val="es-MX"/>
        </w:rPr>
        <w:t>libremente</w:t>
      </w:r>
      <w:r w:rsidRPr="00F62539">
        <w:rPr>
          <w:rFonts w:ascii="Abadi" w:hAnsi="Abadi" w:cs="Arial"/>
          <w:sz w:val="21"/>
          <w:szCs w:val="21"/>
          <w:lang w:val="es-MX"/>
        </w:rPr>
        <w:t>,</w:t>
      </w:r>
      <w:r w:rsidR="003A5FC7" w:rsidRPr="00F62539">
        <w:rPr>
          <w:rFonts w:ascii="Abadi" w:hAnsi="Abadi" w:cs="Arial"/>
          <w:sz w:val="21"/>
          <w:szCs w:val="21"/>
          <w:lang w:val="es-MX"/>
        </w:rPr>
        <w:t xml:space="preserve"> pues hacer una atribución del presidente municipal</w:t>
      </w:r>
      <w:r w:rsidRPr="00F62539">
        <w:rPr>
          <w:rFonts w:ascii="Abadi" w:hAnsi="Abadi" w:cs="Arial"/>
          <w:sz w:val="21"/>
          <w:szCs w:val="21"/>
          <w:lang w:val="es-MX"/>
        </w:rPr>
        <w:t>,</w:t>
      </w:r>
      <w:r w:rsidR="003A5FC7" w:rsidRPr="00F62539">
        <w:rPr>
          <w:rFonts w:ascii="Abadi" w:hAnsi="Abadi" w:cs="Arial"/>
          <w:sz w:val="21"/>
          <w:szCs w:val="21"/>
          <w:lang w:val="es-MX"/>
        </w:rPr>
        <w:t xml:space="preserve"> se sobreentiende que es por voluntad y no sujeto a una imposición</w:t>
      </w:r>
      <w:r w:rsidRPr="00F62539">
        <w:rPr>
          <w:rFonts w:ascii="Abadi" w:hAnsi="Abadi" w:cs="Arial"/>
          <w:sz w:val="21"/>
          <w:szCs w:val="21"/>
          <w:lang w:val="es-MX"/>
        </w:rPr>
        <w:t>. A</w:t>
      </w:r>
      <w:r w:rsidR="003A5FC7" w:rsidRPr="00F62539">
        <w:rPr>
          <w:rFonts w:ascii="Abadi" w:hAnsi="Abadi" w:cs="Arial"/>
          <w:sz w:val="21"/>
          <w:szCs w:val="21"/>
          <w:lang w:val="es-MX"/>
        </w:rPr>
        <w:t>demás</w:t>
      </w:r>
      <w:r w:rsidRPr="00F62539">
        <w:rPr>
          <w:rFonts w:ascii="Abadi" w:hAnsi="Abadi" w:cs="Arial"/>
          <w:sz w:val="21"/>
          <w:szCs w:val="21"/>
          <w:lang w:val="es-MX"/>
        </w:rPr>
        <w:t>,</w:t>
      </w:r>
      <w:r w:rsidR="003A5FC7" w:rsidRPr="00F62539">
        <w:rPr>
          <w:rFonts w:ascii="Abadi" w:hAnsi="Abadi" w:cs="Arial"/>
          <w:sz w:val="21"/>
          <w:szCs w:val="21"/>
          <w:lang w:val="es-MX"/>
        </w:rPr>
        <w:t xml:space="preserve"> se propuso suprimir la última parte del texto de la misma fracción 25 en virtud de que este artículo refería las atribuciones del presidente municipal y no a los requisitos que debe reunir el titular de la Secretaría </w:t>
      </w:r>
      <w:r w:rsidR="00B12C3C" w:rsidRPr="00F62539">
        <w:rPr>
          <w:rFonts w:ascii="Abadi" w:hAnsi="Abadi" w:cs="Arial"/>
          <w:sz w:val="21"/>
          <w:szCs w:val="21"/>
          <w:lang w:val="es-MX"/>
        </w:rPr>
        <w:t>Ejecutiva,</w:t>
      </w:r>
      <w:r w:rsidR="003A5FC7" w:rsidRPr="00F62539">
        <w:rPr>
          <w:rFonts w:ascii="Abadi" w:hAnsi="Abadi" w:cs="Arial"/>
          <w:sz w:val="21"/>
          <w:szCs w:val="21"/>
          <w:lang w:val="es-MX"/>
        </w:rPr>
        <w:t xml:space="preserve"> pero</w:t>
      </w:r>
      <w:r w:rsidRPr="00F62539">
        <w:rPr>
          <w:rFonts w:ascii="Abadi" w:hAnsi="Abadi" w:cs="Arial"/>
          <w:sz w:val="21"/>
          <w:szCs w:val="21"/>
          <w:lang w:val="es-MX"/>
        </w:rPr>
        <w:t>,</w:t>
      </w:r>
      <w:r w:rsidR="003A5FC7" w:rsidRPr="00F62539">
        <w:rPr>
          <w:rFonts w:ascii="Abadi" w:hAnsi="Abadi" w:cs="Arial"/>
          <w:sz w:val="21"/>
          <w:szCs w:val="21"/>
          <w:lang w:val="es-MX"/>
        </w:rPr>
        <w:t xml:space="preserve"> se </w:t>
      </w:r>
      <w:r w:rsidRPr="00F62539">
        <w:rPr>
          <w:rFonts w:ascii="Abadi" w:hAnsi="Abadi" w:cs="Arial"/>
          <w:sz w:val="21"/>
          <w:szCs w:val="21"/>
          <w:lang w:val="es-MX"/>
        </w:rPr>
        <w:t>sugirió</w:t>
      </w:r>
      <w:r w:rsidR="003A5FC7" w:rsidRPr="00F62539">
        <w:rPr>
          <w:rFonts w:ascii="Abadi" w:hAnsi="Abadi" w:cs="Arial"/>
          <w:sz w:val="21"/>
          <w:szCs w:val="21"/>
          <w:lang w:val="es-MX"/>
        </w:rPr>
        <w:t xml:space="preserve"> que se insertará en la parte final del artículo </w:t>
      </w:r>
      <w:r w:rsidRPr="00F62539">
        <w:rPr>
          <w:rFonts w:ascii="Abadi" w:hAnsi="Abadi" w:cs="Arial"/>
          <w:sz w:val="21"/>
          <w:szCs w:val="21"/>
          <w:lang w:val="es-MX"/>
        </w:rPr>
        <w:t>240-8. E</w:t>
      </w:r>
      <w:r w:rsidR="003A5FC7" w:rsidRPr="00F62539">
        <w:rPr>
          <w:rFonts w:ascii="Abadi" w:hAnsi="Abadi" w:cs="Arial"/>
          <w:sz w:val="21"/>
          <w:szCs w:val="21"/>
          <w:lang w:val="es-MX"/>
        </w:rPr>
        <w:t>n relación con el artículo 240</w:t>
      </w:r>
      <w:r w:rsidRPr="00F62539">
        <w:rPr>
          <w:rFonts w:ascii="Abadi" w:hAnsi="Abadi" w:cs="Arial"/>
          <w:sz w:val="21"/>
          <w:szCs w:val="21"/>
          <w:lang w:val="es-MX"/>
        </w:rPr>
        <w:t>-</w:t>
      </w:r>
      <w:r w:rsidR="003A5FC7" w:rsidRPr="00F62539">
        <w:rPr>
          <w:rFonts w:ascii="Abadi" w:hAnsi="Abadi" w:cs="Arial"/>
          <w:sz w:val="21"/>
          <w:szCs w:val="21"/>
          <w:lang w:val="es-MX"/>
        </w:rPr>
        <w:t>6</w:t>
      </w:r>
      <w:r w:rsidRPr="00F62539">
        <w:rPr>
          <w:rFonts w:ascii="Abadi" w:hAnsi="Abadi" w:cs="Arial"/>
          <w:sz w:val="21"/>
          <w:szCs w:val="21"/>
          <w:lang w:val="es-MX"/>
        </w:rPr>
        <w:t>,</w:t>
      </w:r>
      <w:r w:rsidR="003A5FC7" w:rsidRPr="00F62539">
        <w:rPr>
          <w:rFonts w:ascii="Abadi" w:hAnsi="Abadi" w:cs="Arial"/>
          <w:sz w:val="21"/>
          <w:szCs w:val="21"/>
          <w:lang w:val="es-MX"/>
        </w:rPr>
        <w:t xml:space="preserve"> se hizo la observación en cuanto a la redacción para efecto de separar las entidades públicas de otras instituciones que pudieran ser privadas </w:t>
      </w:r>
      <w:r w:rsidRPr="00F62539">
        <w:rPr>
          <w:rFonts w:ascii="Abadi" w:hAnsi="Abadi" w:cs="Arial"/>
          <w:sz w:val="21"/>
          <w:szCs w:val="21"/>
          <w:lang w:val="es-MX"/>
        </w:rPr>
        <w:t xml:space="preserve"> y </w:t>
      </w:r>
      <w:r w:rsidR="003A5FC7" w:rsidRPr="00F62539">
        <w:rPr>
          <w:rFonts w:ascii="Abadi" w:hAnsi="Abadi" w:cs="Arial"/>
          <w:sz w:val="21"/>
          <w:szCs w:val="21"/>
          <w:lang w:val="es-MX"/>
        </w:rPr>
        <w:t>que colaboren en el tema de protección de derechos de niñas niños y adolescentes</w:t>
      </w:r>
      <w:r w:rsidRPr="00F62539">
        <w:rPr>
          <w:rFonts w:ascii="Abadi" w:hAnsi="Abadi" w:cs="Arial"/>
          <w:sz w:val="21"/>
          <w:szCs w:val="21"/>
          <w:lang w:val="es-MX"/>
        </w:rPr>
        <w:t>.</w:t>
      </w:r>
    </w:p>
    <w:p w14:paraId="14672105" w14:textId="77777777" w:rsidR="00C45CC9" w:rsidRPr="00F62539" w:rsidRDefault="00C45CC9" w:rsidP="00180A17">
      <w:pPr>
        <w:ind w:firstLine="709"/>
        <w:jc w:val="both"/>
        <w:rPr>
          <w:rFonts w:ascii="Abadi" w:hAnsi="Abadi" w:cs="Arial"/>
          <w:sz w:val="21"/>
          <w:szCs w:val="21"/>
          <w:lang w:val="es-MX"/>
        </w:rPr>
      </w:pPr>
    </w:p>
    <w:p w14:paraId="0B3C8A12" w14:textId="77777777" w:rsidR="00C45CC9" w:rsidRPr="00F62539" w:rsidRDefault="00C45CC9" w:rsidP="00180A17">
      <w:pPr>
        <w:ind w:firstLine="709"/>
        <w:jc w:val="both"/>
        <w:rPr>
          <w:rFonts w:ascii="Abadi" w:hAnsi="Abadi" w:cs="Arial"/>
          <w:sz w:val="21"/>
          <w:szCs w:val="21"/>
          <w:lang w:val="es-MX"/>
        </w:rPr>
      </w:pPr>
      <w:r w:rsidRPr="00F62539">
        <w:rPr>
          <w:rFonts w:ascii="Abadi" w:hAnsi="Abadi" w:cs="Arial"/>
          <w:sz w:val="21"/>
          <w:szCs w:val="21"/>
          <w:lang w:val="es-MX"/>
        </w:rPr>
        <w:t>P</w:t>
      </w:r>
      <w:r w:rsidR="003A5FC7" w:rsidRPr="00F62539">
        <w:rPr>
          <w:rFonts w:ascii="Abadi" w:hAnsi="Abadi" w:cs="Arial"/>
          <w:sz w:val="21"/>
          <w:szCs w:val="21"/>
          <w:lang w:val="es-MX"/>
        </w:rPr>
        <w:t>or lo que hace el artículo 240</w:t>
      </w:r>
      <w:r w:rsidRPr="00F62539">
        <w:rPr>
          <w:rFonts w:ascii="Abadi" w:hAnsi="Abadi" w:cs="Arial"/>
          <w:sz w:val="21"/>
          <w:szCs w:val="21"/>
          <w:lang w:val="es-MX"/>
        </w:rPr>
        <w:t>-7,</w:t>
      </w:r>
      <w:r w:rsidR="003A5FC7" w:rsidRPr="00F62539">
        <w:rPr>
          <w:rFonts w:ascii="Abadi" w:hAnsi="Abadi" w:cs="Arial"/>
          <w:sz w:val="21"/>
          <w:szCs w:val="21"/>
          <w:lang w:val="es-MX"/>
        </w:rPr>
        <w:t xml:space="preserve"> se ajustó la redacción para dotar de claridad el enunciado con el propósito que la coordinación entre autoridades municipales concluy</w:t>
      </w:r>
      <w:r w:rsidRPr="00F62539">
        <w:rPr>
          <w:rFonts w:ascii="Abadi" w:hAnsi="Abadi" w:cs="Arial"/>
          <w:sz w:val="21"/>
          <w:szCs w:val="21"/>
          <w:lang w:val="es-MX"/>
        </w:rPr>
        <w:t>a</w:t>
      </w:r>
      <w:r w:rsidR="003A5FC7" w:rsidRPr="00F62539">
        <w:rPr>
          <w:rFonts w:ascii="Abadi" w:hAnsi="Abadi" w:cs="Arial"/>
          <w:sz w:val="21"/>
          <w:szCs w:val="21"/>
          <w:lang w:val="es-MX"/>
        </w:rPr>
        <w:t xml:space="preserve"> con la atención de la Procuraduría </w:t>
      </w:r>
      <w:r w:rsidRPr="00F62539">
        <w:rPr>
          <w:rFonts w:ascii="Abadi" w:hAnsi="Abadi" w:cs="Arial"/>
          <w:sz w:val="21"/>
          <w:szCs w:val="21"/>
          <w:lang w:val="es-MX"/>
        </w:rPr>
        <w:t xml:space="preserve">Estatal </w:t>
      </w:r>
      <w:r w:rsidR="003A5FC7" w:rsidRPr="00F62539">
        <w:rPr>
          <w:rFonts w:ascii="Abadi" w:hAnsi="Abadi" w:cs="Arial"/>
          <w:sz w:val="21"/>
          <w:szCs w:val="21"/>
          <w:lang w:val="es-MX"/>
        </w:rPr>
        <w:t xml:space="preserve">de </w:t>
      </w:r>
      <w:r w:rsidRPr="00F62539">
        <w:rPr>
          <w:rFonts w:ascii="Abadi" w:hAnsi="Abadi" w:cs="Arial"/>
          <w:sz w:val="21"/>
          <w:szCs w:val="21"/>
          <w:lang w:val="es-MX"/>
        </w:rPr>
        <w:t xml:space="preserve">Protección </w:t>
      </w:r>
      <w:r w:rsidR="003A5FC7" w:rsidRPr="00F62539">
        <w:rPr>
          <w:rFonts w:ascii="Abadi" w:hAnsi="Abadi" w:cs="Arial"/>
          <w:sz w:val="21"/>
          <w:szCs w:val="21"/>
          <w:lang w:val="es-MX"/>
        </w:rPr>
        <w:t xml:space="preserve">de </w:t>
      </w:r>
      <w:r w:rsidRPr="00F62539">
        <w:rPr>
          <w:rFonts w:ascii="Abadi" w:hAnsi="Abadi" w:cs="Arial"/>
          <w:sz w:val="21"/>
          <w:szCs w:val="21"/>
          <w:lang w:val="es-MX"/>
        </w:rPr>
        <w:t xml:space="preserve">Niñas Niños </w:t>
      </w:r>
      <w:r w:rsidR="003A5FC7" w:rsidRPr="00F62539">
        <w:rPr>
          <w:rFonts w:ascii="Abadi" w:hAnsi="Abadi" w:cs="Arial"/>
          <w:sz w:val="21"/>
          <w:szCs w:val="21"/>
          <w:lang w:val="es-MX"/>
        </w:rPr>
        <w:t xml:space="preserve">y </w:t>
      </w:r>
      <w:r w:rsidRPr="00F62539">
        <w:rPr>
          <w:rFonts w:ascii="Abadi" w:hAnsi="Abadi" w:cs="Arial"/>
          <w:sz w:val="21"/>
          <w:szCs w:val="21"/>
          <w:lang w:val="es-MX"/>
        </w:rPr>
        <w:t>Adolescentes.</w:t>
      </w:r>
    </w:p>
    <w:p w14:paraId="34E8BF78" w14:textId="77777777" w:rsidR="00C45CC9" w:rsidRPr="00F62539" w:rsidRDefault="00C45CC9" w:rsidP="00180A17">
      <w:pPr>
        <w:ind w:firstLine="709"/>
        <w:jc w:val="both"/>
        <w:rPr>
          <w:rFonts w:ascii="Abadi" w:hAnsi="Abadi" w:cs="Arial"/>
          <w:sz w:val="21"/>
          <w:szCs w:val="21"/>
          <w:lang w:val="es-MX"/>
        </w:rPr>
      </w:pPr>
    </w:p>
    <w:p w14:paraId="5CC34E4B" w14:textId="77777777" w:rsidR="00C45CC9" w:rsidRPr="00F62539" w:rsidRDefault="00C45CC9" w:rsidP="00180A17">
      <w:pPr>
        <w:ind w:firstLine="709"/>
        <w:jc w:val="both"/>
        <w:rPr>
          <w:rFonts w:ascii="Abadi" w:hAnsi="Abadi" w:cs="Arial"/>
          <w:sz w:val="21"/>
          <w:szCs w:val="21"/>
          <w:lang w:val="es-MX"/>
        </w:rPr>
      </w:pPr>
      <w:r w:rsidRPr="00F62539">
        <w:rPr>
          <w:rFonts w:ascii="Abadi" w:hAnsi="Abadi" w:cs="Arial"/>
          <w:sz w:val="21"/>
          <w:szCs w:val="21"/>
          <w:lang w:val="es-MX"/>
        </w:rPr>
        <w:t>S</w:t>
      </w:r>
      <w:r w:rsidR="003A5FC7" w:rsidRPr="00F62539">
        <w:rPr>
          <w:rFonts w:ascii="Abadi" w:hAnsi="Abadi" w:cs="Arial"/>
          <w:sz w:val="21"/>
          <w:szCs w:val="21"/>
          <w:lang w:val="es-MX"/>
        </w:rPr>
        <w:t>e propuso agregar dos artículos transitorios</w:t>
      </w:r>
      <w:r w:rsidRPr="00F62539">
        <w:rPr>
          <w:rFonts w:ascii="Abadi" w:hAnsi="Abadi" w:cs="Arial"/>
          <w:sz w:val="21"/>
          <w:szCs w:val="21"/>
          <w:lang w:val="es-MX"/>
        </w:rPr>
        <w:t>,</w:t>
      </w:r>
      <w:r w:rsidR="003A5FC7" w:rsidRPr="00F62539">
        <w:rPr>
          <w:rFonts w:ascii="Abadi" w:hAnsi="Abadi" w:cs="Arial"/>
          <w:sz w:val="21"/>
          <w:szCs w:val="21"/>
          <w:lang w:val="es-MX"/>
        </w:rPr>
        <w:t xml:space="preserve"> cuya finalidad fuera establecer los términos para instituir el sistema</w:t>
      </w:r>
      <w:r w:rsidRPr="00F62539">
        <w:rPr>
          <w:rFonts w:ascii="Abadi" w:hAnsi="Abadi" w:cs="Arial"/>
          <w:sz w:val="21"/>
          <w:szCs w:val="21"/>
          <w:lang w:val="es-MX"/>
        </w:rPr>
        <w:t>,</w:t>
      </w:r>
      <w:r w:rsidR="003A5FC7" w:rsidRPr="00F62539">
        <w:rPr>
          <w:rFonts w:ascii="Abadi" w:hAnsi="Abadi" w:cs="Arial"/>
          <w:sz w:val="21"/>
          <w:szCs w:val="21"/>
          <w:lang w:val="es-MX"/>
        </w:rPr>
        <w:t xml:space="preserve"> así como para elaborar y aprobar el programa municipal y</w:t>
      </w:r>
      <w:r w:rsidRPr="00F62539">
        <w:rPr>
          <w:rFonts w:ascii="Abadi" w:hAnsi="Abadi" w:cs="Arial"/>
          <w:sz w:val="21"/>
          <w:szCs w:val="21"/>
          <w:lang w:val="es-MX"/>
        </w:rPr>
        <w:t>,</w:t>
      </w:r>
      <w:r w:rsidR="003A5FC7" w:rsidRPr="00F62539">
        <w:rPr>
          <w:rFonts w:ascii="Abadi" w:hAnsi="Abadi" w:cs="Arial"/>
          <w:sz w:val="21"/>
          <w:szCs w:val="21"/>
          <w:lang w:val="es-MX"/>
        </w:rPr>
        <w:t xml:space="preserve"> en fin</w:t>
      </w:r>
      <w:r w:rsidRPr="00F62539">
        <w:rPr>
          <w:rFonts w:ascii="Abadi" w:hAnsi="Abadi" w:cs="Arial"/>
          <w:sz w:val="21"/>
          <w:szCs w:val="21"/>
          <w:lang w:val="es-MX"/>
        </w:rPr>
        <w:t>,</w:t>
      </w:r>
      <w:r w:rsidR="003A5FC7" w:rsidRPr="00F62539">
        <w:rPr>
          <w:rFonts w:ascii="Abadi" w:hAnsi="Abadi" w:cs="Arial"/>
          <w:sz w:val="21"/>
          <w:szCs w:val="21"/>
          <w:lang w:val="es-MX"/>
        </w:rPr>
        <w:t xml:space="preserve"> se realizaron diversas aportaciones de forma</w:t>
      </w:r>
      <w:r w:rsidRPr="00F62539">
        <w:rPr>
          <w:rFonts w:ascii="Abadi" w:hAnsi="Abadi" w:cs="Arial"/>
          <w:sz w:val="21"/>
          <w:szCs w:val="21"/>
          <w:lang w:val="es-MX"/>
        </w:rPr>
        <w:t>,</w:t>
      </w:r>
      <w:r w:rsidR="003A5FC7" w:rsidRPr="00F62539">
        <w:rPr>
          <w:rFonts w:ascii="Abadi" w:hAnsi="Abadi" w:cs="Arial"/>
          <w:sz w:val="21"/>
          <w:szCs w:val="21"/>
          <w:lang w:val="es-MX"/>
        </w:rPr>
        <w:t xml:space="preserve"> sintaxis y de técnica legislativa</w:t>
      </w:r>
      <w:r w:rsidRPr="00F62539">
        <w:rPr>
          <w:rFonts w:ascii="Abadi" w:hAnsi="Abadi" w:cs="Arial"/>
          <w:sz w:val="21"/>
          <w:szCs w:val="21"/>
          <w:lang w:val="es-MX"/>
        </w:rPr>
        <w:t>.</w:t>
      </w:r>
    </w:p>
    <w:p w14:paraId="4178B083" w14:textId="77777777" w:rsidR="00C45CC9" w:rsidRPr="00F62539" w:rsidRDefault="00C45CC9" w:rsidP="00180A17">
      <w:pPr>
        <w:ind w:firstLine="709"/>
        <w:jc w:val="both"/>
        <w:rPr>
          <w:rFonts w:ascii="Abadi" w:hAnsi="Abadi" w:cs="Arial"/>
          <w:sz w:val="21"/>
          <w:szCs w:val="21"/>
          <w:lang w:val="es-MX"/>
        </w:rPr>
      </w:pPr>
    </w:p>
    <w:p w14:paraId="1FFB641C" w14:textId="3DF3E0EA" w:rsidR="003A5FC7" w:rsidRPr="00F62539" w:rsidRDefault="003A5FC7" w:rsidP="00180A17">
      <w:pPr>
        <w:ind w:firstLine="709"/>
        <w:jc w:val="both"/>
        <w:rPr>
          <w:rFonts w:ascii="Abadi" w:hAnsi="Abadi" w:cs="Arial"/>
          <w:sz w:val="21"/>
          <w:szCs w:val="21"/>
          <w:lang w:val="es-MX"/>
        </w:rPr>
      </w:pPr>
      <w:r w:rsidRPr="00F62539">
        <w:rPr>
          <w:rFonts w:ascii="Abadi" w:hAnsi="Abadi" w:cs="Arial"/>
          <w:sz w:val="21"/>
          <w:szCs w:val="21"/>
          <w:lang w:val="es-MX"/>
        </w:rPr>
        <w:t xml:space="preserve"> </w:t>
      </w:r>
      <w:r w:rsidR="00C45CC9" w:rsidRPr="00F62539">
        <w:rPr>
          <w:rFonts w:ascii="Abadi" w:hAnsi="Abadi" w:cs="Arial"/>
          <w:sz w:val="21"/>
          <w:szCs w:val="21"/>
          <w:lang w:val="es-MX"/>
        </w:rPr>
        <w:t>Así</w:t>
      </w:r>
      <w:r w:rsidRPr="00F62539">
        <w:rPr>
          <w:rFonts w:ascii="Abadi" w:hAnsi="Abadi" w:cs="Arial"/>
          <w:sz w:val="21"/>
          <w:szCs w:val="21"/>
          <w:lang w:val="es-MX"/>
        </w:rPr>
        <w:t xml:space="preserve"> las cosas</w:t>
      </w:r>
      <w:r w:rsidR="00C45CC9" w:rsidRPr="00F62539">
        <w:rPr>
          <w:rFonts w:ascii="Abadi" w:hAnsi="Abadi" w:cs="Arial"/>
          <w:sz w:val="21"/>
          <w:szCs w:val="21"/>
          <w:lang w:val="es-MX"/>
        </w:rPr>
        <w:t>,</w:t>
      </w:r>
      <w:r w:rsidRPr="00F62539">
        <w:rPr>
          <w:rFonts w:ascii="Abadi" w:hAnsi="Abadi" w:cs="Arial"/>
          <w:sz w:val="21"/>
          <w:szCs w:val="21"/>
          <w:lang w:val="es-MX"/>
        </w:rPr>
        <w:t xml:space="preserve"> las diputadas y los diputados de los diferentes grupos parlamentarios que integramos la </w:t>
      </w:r>
      <w:r w:rsidR="002C6619" w:rsidRPr="00F62539">
        <w:rPr>
          <w:rFonts w:ascii="Abadi" w:hAnsi="Abadi" w:cs="Arial"/>
          <w:sz w:val="21"/>
          <w:szCs w:val="21"/>
          <w:lang w:val="es-MX"/>
        </w:rPr>
        <w:t>Comisión de Asuntos Municipales</w:t>
      </w:r>
      <w:r w:rsidR="00C45CC9" w:rsidRPr="00F62539">
        <w:rPr>
          <w:rFonts w:ascii="Abadi" w:hAnsi="Abadi" w:cs="Arial"/>
          <w:sz w:val="21"/>
          <w:szCs w:val="21"/>
          <w:lang w:val="es-MX"/>
        </w:rPr>
        <w:t>,</w:t>
      </w:r>
      <w:r w:rsidRPr="00F62539">
        <w:rPr>
          <w:rFonts w:ascii="Abadi" w:hAnsi="Abadi" w:cs="Arial"/>
          <w:sz w:val="21"/>
          <w:szCs w:val="21"/>
          <w:lang w:val="es-MX"/>
        </w:rPr>
        <w:t xml:space="preserve"> proponemos a usted</w:t>
      </w:r>
      <w:r w:rsidR="00C45CC9" w:rsidRPr="00F62539">
        <w:rPr>
          <w:rFonts w:ascii="Abadi" w:hAnsi="Abadi" w:cs="Arial"/>
          <w:sz w:val="21"/>
          <w:szCs w:val="21"/>
          <w:lang w:val="es-MX"/>
        </w:rPr>
        <w:t>es</w:t>
      </w:r>
      <w:r w:rsidRPr="00F62539">
        <w:rPr>
          <w:rFonts w:ascii="Abadi" w:hAnsi="Abadi" w:cs="Arial"/>
          <w:sz w:val="21"/>
          <w:szCs w:val="21"/>
          <w:lang w:val="es-MX"/>
        </w:rPr>
        <w:t xml:space="preserve"> este dictamen con la certeza de que contaremos con su voto a </w:t>
      </w:r>
      <w:r w:rsidR="00C45CC9" w:rsidRPr="00F62539">
        <w:rPr>
          <w:rFonts w:ascii="Abadi" w:hAnsi="Abadi" w:cs="Arial"/>
          <w:sz w:val="21"/>
          <w:szCs w:val="21"/>
          <w:lang w:val="es-MX"/>
        </w:rPr>
        <w:t>favor,</w:t>
      </w:r>
      <w:r w:rsidRPr="00F62539">
        <w:rPr>
          <w:rFonts w:ascii="Abadi" w:hAnsi="Abadi" w:cs="Arial"/>
          <w:sz w:val="21"/>
          <w:szCs w:val="21"/>
          <w:lang w:val="es-MX"/>
        </w:rPr>
        <w:t xml:space="preserve"> pero</w:t>
      </w:r>
      <w:r w:rsidR="00C45CC9" w:rsidRPr="00F62539">
        <w:rPr>
          <w:rFonts w:ascii="Abadi" w:hAnsi="Abadi" w:cs="Arial"/>
          <w:sz w:val="21"/>
          <w:szCs w:val="21"/>
          <w:lang w:val="es-MX"/>
        </w:rPr>
        <w:t>,</w:t>
      </w:r>
      <w:r w:rsidRPr="00F62539">
        <w:rPr>
          <w:rFonts w:ascii="Abadi" w:hAnsi="Abadi" w:cs="Arial"/>
          <w:sz w:val="21"/>
          <w:szCs w:val="21"/>
          <w:lang w:val="es-MX"/>
        </w:rPr>
        <w:t xml:space="preserve"> sobre todo</w:t>
      </w:r>
      <w:r w:rsidR="00C45CC9" w:rsidRPr="00F62539">
        <w:rPr>
          <w:rFonts w:ascii="Abadi" w:hAnsi="Abadi" w:cs="Arial"/>
          <w:sz w:val="21"/>
          <w:szCs w:val="21"/>
          <w:lang w:val="es-MX"/>
        </w:rPr>
        <w:t>,</w:t>
      </w:r>
      <w:r w:rsidRPr="00F62539">
        <w:rPr>
          <w:rFonts w:ascii="Abadi" w:hAnsi="Abadi" w:cs="Arial"/>
          <w:sz w:val="21"/>
          <w:szCs w:val="21"/>
          <w:lang w:val="es-MX"/>
        </w:rPr>
        <w:t xml:space="preserve"> certeros que el contenido del decreto impulsará</w:t>
      </w:r>
      <w:r w:rsidR="00C45CC9" w:rsidRPr="00F62539">
        <w:rPr>
          <w:rFonts w:ascii="Abadi" w:hAnsi="Abadi" w:cs="Arial"/>
          <w:sz w:val="21"/>
          <w:szCs w:val="21"/>
          <w:lang w:val="es-MX"/>
        </w:rPr>
        <w:t>,</w:t>
      </w:r>
      <w:r w:rsidRPr="00F62539">
        <w:rPr>
          <w:rFonts w:ascii="Abadi" w:hAnsi="Abadi" w:cs="Arial"/>
          <w:sz w:val="21"/>
          <w:szCs w:val="21"/>
          <w:lang w:val="es-MX"/>
        </w:rPr>
        <w:t xml:space="preserve"> en gran medida</w:t>
      </w:r>
      <w:r w:rsidR="00C45CC9" w:rsidRPr="00F62539">
        <w:rPr>
          <w:rFonts w:ascii="Abadi" w:hAnsi="Abadi" w:cs="Arial"/>
          <w:sz w:val="21"/>
          <w:szCs w:val="21"/>
          <w:lang w:val="es-MX"/>
        </w:rPr>
        <w:t>,</w:t>
      </w:r>
      <w:r w:rsidRPr="00F62539">
        <w:rPr>
          <w:rFonts w:ascii="Abadi" w:hAnsi="Abadi" w:cs="Arial"/>
          <w:sz w:val="21"/>
          <w:szCs w:val="21"/>
          <w:lang w:val="es-MX"/>
        </w:rPr>
        <w:t xml:space="preserve"> para </w:t>
      </w:r>
      <w:r w:rsidR="00C45CC9" w:rsidRPr="00F62539">
        <w:rPr>
          <w:rFonts w:ascii="Abadi" w:hAnsi="Abadi" w:cs="Arial"/>
          <w:sz w:val="21"/>
          <w:szCs w:val="21"/>
          <w:lang w:val="es-MX"/>
        </w:rPr>
        <w:t>que,</w:t>
      </w:r>
      <w:r w:rsidRPr="00F62539">
        <w:rPr>
          <w:rFonts w:ascii="Abadi" w:hAnsi="Abadi" w:cs="Arial"/>
          <w:sz w:val="21"/>
          <w:szCs w:val="21"/>
          <w:lang w:val="es-MX"/>
        </w:rPr>
        <w:t xml:space="preserve"> desde el ámbito municipal</w:t>
      </w:r>
      <w:r w:rsidR="00C45CC9" w:rsidRPr="00F62539">
        <w:rPr>
          <w:rFonts w:ascii="Abadi" w:hAnsi="Abadi" w:cs="Arial"/>
          <w:sz w:val="21"/>
          <w:szCs w:val="21"/>
          <w:lang w:val="es-MX"/>
        </w:rPr>
        <w:t>,</w:t>
      </w:r>
      <w:r w:rsidRPr="00F62539">
        <w:rPr>
          <w:rFonts w:ascii="Abadi" w:hAnsi="Abadi" w:cs="Arial"/>
          <w:sz w:val="21"/>
          <w:szCs w:val="21"/>
          <w:lang w:val="es-MX"/>
        </w:rPr>
        <w:t xml:space="preserve"> </w:t>
      </w:r>
      <w:r w:rsidR="00C45CC9" w:rsidRPr="00F62539">
        <w:rPr>
          <w:rFonts w:ascii="Abadi" w:hAnsi="Abadi" w:cs="Arial"/>
          <w:sz w:val="21"/>
          <w:szCs w:val="21"/>
          <w:lang w:val="es-MX"/>
        </w:rPr>
        <w:t>s</w:t>
      </w:r>
      <w:r w:rsidRPr="00F62539">
        <w:rPr>
          <w:rFonts w:ascii="Abadi" w:hAnsi="Abadi" w:cs="Arial"/>
          <w:sz w:val="21"/>
          <w:szCs w:val="21"/>
          <w:lang w:val="es-MX"/>
        </w:rPr>
        <w:t xml:space="preserve">e garantice el respeto y </w:t>
      </w:r>
      <w:r w:rsidR="00C45CC9" w:rsidRPr="00F62539">
        <w:rPr>
          <w:rFonts w:ascii="Abadi" w:hAnsi="Abadi" w:cs="Arial"/>
          <w:sz w:val="21"/>
          <w:szCs w:val="21"/>
          <w:lang w:val="es-MX"/>
        </w:rPr>
        <w:t>f</w:t>
      </w:r>
      <w:r w:rsidRPr="00F62539">
        <w:rPr>
          <w:rFonts w:ascii="Abadi" w:hAnsi="Abadi" w:cs="Arial"/>
          <w:sz w:val="21"/>
          <w:szCs w:val="21"/>
          <w:lang w:val="es-MX"/>
        </w:rPr>
        <w:t>omento de los derechos de la niñez</w:t>
      </w:r>
      <w:r w:rsidR="00C45CC9" w:rsidRPr="00F62539">
        <w:rPr>
          <w:rFonts w:ascii="Abadi" w:hAnsi="Abadi" w:cs="Arial"/>
          <w:sz w:val="21"/>
          <w:szCs w:val="21"/>
          <w:lang w:val="es-MX"/>
        </w:rPr>
        <w:t xml:space="preserve">. Es </w:t>
      </w:r>
      <w:r w:rsidRPr="00F62539">
        <w:rPr>
          <w:rFonts w:ascii="Abadi" w:hAnsi="Abadi" w:cs="Arial"/>
          <w:sz w:val="21"/>
          <w:szCs w:val="21"/>
          <w:lang w:val="es-MX"/>
        </w:rPr>
        <w:t xml:space="preserve"> es cuanto señora presidenta</w:t>
      </w:r>
      <w:r w:rsidR="00C45CC9" w:rsidRPr="00F62539">
        <w:rPr>
          <w:rFonts w:ascii="Abadi" w:hAnsi="Abadi" w:cs="Arial"/>
          <w:sz w:val="21"/>
          <w:szCs w:val="21"/>
          <w:lang w:val="es-MX"/>
        </w:rPr>
        <w:t>,</w:t>
      </w:r>
      <w:r w:rsidRPr="00F62539">
        <w:rPr>
          <w:rFonts w:ascii="Abadi" w:hAnsi="Abadi" w:cs="Arial"/>
          <w:sz w:val="21"/>
          <w:szCs w:val="21"/>
          <w:lang w:val="es-MX"/>
        </w:rPr>
        <w:t xml:space="preserve"> buenas tardes</w:t>
      </w:r>
      <w:r w:rsidR="00E24D38" w:rsidRPr="00F62539">
        <w:rPr>
          <w:rFonts w:ascii="Abadi" w:hAnsi="Abadi" w:cs="Arial"/>
          <w:sz w:val="21"/>
          <w:szCs w:val="21"/>
          <w:lang w:val="es-MX"/>
        </w:rPr>
        <w:t xml:space="preserve"> y m</w:t>
      </w:r>
      <w:r w:rsidRPr="00F62539">
        <w:rPr>
          <w:rFonts w:ascii="Abadi" w:hAnsi="Abadi" w:cs="Arial"/>
          <w:sz w:val="21"/>
          <w:szCs w:val="21"/>
          <w:lang w:val="es-MX"/>
        </w:rPr>
        <w:t>uchas gracias por su atención</w:t>
      </w:r>
      <w:r w:rsidR="00C45CC9" w:rsidRPr="00F62539">
        <w:rPr>
          <w:rFonts w:ascii="Abadi" w:hAnsi="Abadi" w:cs="Arial"/>
          <w:sz w:val="21"/>
          <w:szCs w:val="21"/>
          <w:lang w:val="es-MX"/>
        </w:rPr>
        <w:t>.</w:t>
      </w:r>
    </w:p>
    <w:p w14:paraId="14656967" w14:textId="77777777" w:rsidR="00191A61" w:rsidRPr="00F62539" w:rsidRDefault="00191A61" w:rsidP="00180A17">
      <w:pPr>
        <w:ind w:firstLine="709"/>
        <w:jc w:val="both"/>
        <w:rPr>
          <w:rFonts w:ascii="Abadi" w:hAnsi="Abadi" w:cs="Arial"/>
          <w:sz w:val="21"/>
          <w:szCs w:val="21"/>
          <w:lang w:val="es-MX"/>
        </w:rPr>
      </w:pPr>
    </w:p>
    <w:p w14:paraId="73C8D401" w14:textId="4807E870" w:rsidR="003A5FC7" w:rsidRPr="00F62539" w:rsidRDefault="00191A61" w:rsidP="00180A17">
      <w:pPr>
        <w:ind w:firstLine="709"/>
        <w:jc w:val="both"/>
        <w:rPr>
          <w:rFonts w:ascii="Abadi" w:hAnsi="Abadi" w:cs="Arial"/>
          <w:sz w:val="21"/>
          <w:szCs w:val="21"/>
          <w:lang w:val="es-MX"/>
        </w:rPr>
      </w:pPr>
      <w:r w:rsidRPr="00F62539">
        <w:rPr>
          <w:rFonts w:ascii="Abadi" w:hAnsi="Abadi" w:cs="Arial"/>
          <w:b/>
          <w:bCs/>
          <w:sz w:val="21"/>
          <w:szCs w:val="21"/>
          <w:lang w:val="es-MX"/>
        </w:rPr>
        <w:t xml:space="preserve">-La C. Presidenta: </w:t>
      </w:r>
      <w:r w:rsidRPr="00F62539">
        <w:rPr>
          <w:rFonts w:ascii="Abadi" w:hAnsi="Abadi" w:cs="Arial"/>
          <w:sz w:val="21"/>
          <w:szCs w:val="21"/>
          <w:lang w:val="es-MX"/>
        </w:rPr>
        <w:t>G</w:t>
      </w:r>
      <w:r w:rsidR="003A5FC7" w:rsidRPr="00F62539">
        <w:rPr>
          <w:rFonts w:ascii="Abadi" w:hAnsi="Abadi" w:cs="Arial"/>
          <w:sz w:val="21"/>
          <w:szCs w:val="21"/>
          <w:lang w:val="es-MX"/>
        </w:rPr>
        <w:t>racias diputada</w:t>
      </w:r>
      <w:r w:rsidRPr="00F62539">
        <w:rPr>
          <w:rFonts w:ascii="Abadi" w:hAnsi="Abadi" w:cs="Arial"/>
          <w:sz w:val="21"/>
          <w:szCs w:val="21"/>
          <w:lang w:val="es-MX"/>
        </w:rPr>
        <w:t>. S</w:t>
      </w:r>
      <w:r w:rsidR="003A5FC7" w:rsidRPr="00F62539">
        <w:rPr>
          <w:rFonts w:ascii="Abadi" w:hAnsi="Abadi" w:cs="Arial"/>
          <w:sz w:val="21"/>
          <w:szCs w:val="21"/>
          <w:lang w:val="es-MX"/>
        </w:rPr>
        <w:t xml:space="preserve">e concede el uso de la voz a la diputada </w:t>
      </w:r>
      <w:r w:rsidRPr="00F62539">
        <w:rPr>
          <w:rFonts w:ascii="Abadi" w:hAnsi="Abadi" w:cs="Arial"/>
          <w:sz w:val="21"/>
          <w:szCs w:val="21"/>
          <w:lang w:val="es-MX"/>
        </w:rPr>
        <w:t xml:space="preserve">Katya Cristina Soto Escamilla, </w:t>
      </w:r>
      <w:r w:rsidR="003A5FC7" w:rsidRPr="00F62539">
        <w:rPr>
          <w:rFonts w:ascii="Abadi" w:hAnsi="Abadi" w:cs="Arial"/>
          <w:sz w:val="21"/>
          <w:szCs w:val="21"/>
          <w:lang w:val="es-MX"/>
        </w:rPr>
        <w:t>hasta por 10 minutos</w:t>
      </w:r>
      <w:r w:rsidRPr="00F62539">
        <w:rPr>
          <w:rFonts w:ascii="Abadi" w:hAnsi="Abadi" w:cs="Arial"/>
          <w:sz w:val="21"/>
          <w:szCs w:val="21"/>
          <w:lang w:val="es-MX"/>
        </w:rPr>
        <w:t>. A</w:t>
      </w:r>
      <w:r w:rsidR="003A5FC7" w:rsidRPr="00F62539">
        <w:rPr>
          <w:rFonts w:ascii="Abadi" w:hAnsi="Abadi" w:cs="Arial"/>
          <w:sz w:val="21"/>
          <w:szCs w:val="21"/>
          <w:lang w:val="es-MX"/>
        </w:rPr>
        <w:t>delante diputada.</w:t>
      </w:r>
    </w:p>
    <w:p w14:paraId="726CF8FC" w14:textId="5998D5C1" w:rsidR="00F1031B" w:rsidRPr="00F62539" w:rsidRDefault="00F1031B" w:rsidP="00180A17">
      <w:pPr>
        <w:ind w:firstLine="709"/>
        <w:jc w:val="both"/>
        <w:rPr>
          <w:rFonts w:ascii="Abadi" w:hAnsi="Abadi" w:cs="Arial"/>
          <w:sz w:val="21"/>
          <w:szCs w:val="21"/>
          <w:lang w:val="es-MX"/>
        </w:rPr>
      </w:pPr>
    </w:p>
    <w:p w14:paraId="574D30D7" w14:textId="7A5DFDBF" w:rsidR="00F1031B" w:rsidRPr="00F62539" w:rsidRDefault="00F1031B" w:rsidP="00180A17">
      <w:pPr>
        <w:ind w:firstLine="709"/>
        <w:jc w:val="both"/>
        <w:rPr>
          <w:rFonts w:ascii="Abadi" w:hAnsi="Abadi"/>
          <w:b/>
          <w:bCs/>
          <w:iCs/>
          <w:sz w:val="21"/>
          <w:szCs w:val="21"/>
        </w:rPr>
      </w:pPr>
      <w:r w:rsidRPr="00F62539">
        <w:rPr>
          <w:rFonts w:ascii="Abadi" w:hAnsi="Abadi"/>
          <w:b/>
          <w:bCs/>
          <w:iCs/>
          <w:sz w:val="21"/>
          <w:szCs w:val="21"/>
        </w:rPr>
        <w:t>LA DIPUTADA KATYA CRISTINA SOTO ESCAMILLA INTERVIENE EN PRO DEL DICTAMEN QUE SE DISCUTE.</w:t>
      </w:r>
    </w:p>
    <w:p w14:paraId="146C549D" w14:textId="34FD3E7F" w:rsidR="00F1031B" w:rsidRPr="00F62539" w:rsidRDefault="00F1031B" w:rsidP="00F1031B">
      <w:pPr>
        <w:ind w:firstLine="709"/>
        <w:jc w:val="right"/>
        <w:rPr>
          <w:rFonts w:ascii="Abadi" w:hAnsi="Abadi"/>
          <w:b/>
          <w:bCs/>
          <w:iCs/>
          <w:sz w:val="21"/>
          <w:szCs w:val="21"/>
        </w:rPr>
      </w:pPr>
      <w:r w:rsidRPr="00F62539">
        <w:rPr>
          <w:noProof/>
        </w:rPr>
        <w:drawing>
          <wp:inline distT="0" distB="0" distL="0" distR="0" wp14:anchorId="72536460" wp14:editId="043EB9B4">
            <wp:extent cx="1262958" cy="808679"/>
            <wp:effectExtent l="19050" t="0" r="13970" b="258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1543" cy="8205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2AE65A4" w14:textId="0664BE0C" w:rsidR="003A5FC7" w:rsidRPr="00F62539" w:rsidRDefault="003A5FC7" w:rsidP="00180A17">
      <w:pPr>
        <w:ind w:firstLine="709"/>
        <w:jc w:val="both"/>
        <w:rPr>
          <w:rFonts w:ascii="Abadi" w:hAnsi="Abadi" w:cs="Arial"/>
          <w:sz w:val="21"/>
          <w:szCs w:val="21"/>
          <w:lang w:val="es-MX"/>
        </w:rPr>
      </w:pPr>
      <w:r w:rsidRPr="00F62539">
        <w:rPr>
          <w:rFonts w:ascii="Abadi" w:hAnsi="Abadi" w:cs="Arial"/>
          <w:b/>
          <w:bCs/>
          <w:sz w:val="21"/>
          <w:szCs w:val="21"/>
          <w:lang w:val="es-MX"/>
        </w:rPr>
        <w:t>C. Dip. Katya Cristina Soto Escamilla:</w:t>
      </w:r>
      <w:r w:rsidRPr="00F62539">
        <w:rPr>
          <w:rFonts w:ascii="Abadi" w:hAnsi="Abadi" w:cs="Arial"/>
          <w:sz w:val="21"/>
          <w:szCs w:val="21"/>
          <w:lang w:val="es-MX"/>
        </w:rPr>
        <w:t xml:space="preserve"> </w:t>
      </w:r>
      <w:r w:rsidR="00F60FFE" w:rsidRPr="00F62539">
        <w:rPr>
          <w:rFonts w:ascii="Abadi" w:hAnsi="Abadi" w:cs="Arial"/>
          <w:sz w:val="21"/>
          <w:szCs w:val="21"/>
          <w:lang w:val="es-MX"/>
        </w:rPr>
        <w:t xml:space="preserve">Con el permiso de la presidenta y los honorables miembros de la mesa directiva. Saludo con afecto a </w:t>
      </w:r>
      <w:r w:rsidRPr="00F62539">
        <w:rPr>
          <w:rFonts w:ascii="Abadi" w:hAnsi="Abadi" w:cs="Arial"/>
          <w:sz w:val="21"/>
          <w:szCs w:val="21"/>
          <w:lang w:val="es-MX"/>
        </w:rPr>
        <w:t xml:space="preserve">los representantes de los medios de comunicación que con su labor difunden los trabajos que se llevan a cabo en esta honorable </w:t>
      </w:r>
      <w:r w:rsidR="00C85121" w:rsidRPr="00F62539">
        <w:rPr>
          <w:rFonts w:ascii="Abadi" w:hAnsi="Abadi" w:cs="Arial"/>
          <w:sz w:val="21"/>
          <w:szCs w:val="21"/>
          <w:lang w:val="es-MX"/>
        </w:rPr>
        <w:t>A</w:t>
      </w:r>
      <w:r w:rsidRPr="00F62539">
        <w:rPr>
          <w:rFonts w:ascii="Abadi" w:hAnsi="Abadi" w:cs="Arial"/>
          <w:sz w:val="21"/>
          <w:szCs w:val="21"/>
          <w:lang w:val="es-MX"/>
        </w:rPr>
        <w:t>samblea</w:t>
      </w:r>
      <w:r w:rsidR="00C85121" w:rsidRPr="00F62539">
        <w:rPr>
          <w:rFonts w:ascii="Abadi" w:hAnsi="Abadi" w:cs="Arial"/>
          <w:sz w:val="21"/>
          <w:szCs w:val="21"/>
          <w:lang w:val="es-MX"/>
        </w:rPr>
        <w:t>.</w:t>
      </w:r>
    </w:p>
    <w:p w14:paraId="3CA77859" w14:textId="7FC0C180" w:rsidR="003A5FC7" w:rsidRPr="00F62539" w:rsidRDefault="003A5FC7" w:rsidP="00180A17">
      <w:pPr>
        <w:ind w:firstLine="709"/>
        <w:jc w:val="both"/>
        <w:rPr>
          <w:rFonts w:ascii="Abadi" w:hAnsi="Abadi" w:cs="Arial"/>
          <w:sz w:val="21"/>
          <w:szCs w:val="21"/>
          <w:lang w:val="es-MX"/>
        </w:rPr>
      </w:pPr>
    </w:p>
    <w:p w14:paraId="2C4E6A50" w14:textId="77777777" w:rsidR="00F60FFE" w:rsidRPr="00F62539" w:rsidRDefault="00F60FFE" w:rsidP="00180A17">
      <w:pPr>
        <w:ind w:firstLine="709"/>
        <w:jc w:val="both"/>
        <w:rPr>
          <w:rFonts w:ascii="Abadi" w:hAnsi="Abadi" w:cs="Arial"/>
          <w:sz w:val="21"/>
          <w:szCs w:val="21"/>
          <w:lang w:val="es-MX"/>
        </w:rPr>
      </w:pPr>
      <w:r w:rsidRPr="00F62539">
        <w:rPr>
          <w:rFonts w:ascii="Abadi" w:hAnsi="Abadi" w:cs="Arial"/>
          <w:sz w:val="21"/>
          <w:szCs w:val="21"/>
          <w:lang w:val="es-MX"/>
        </w:rPr>
        <w:t>H</w:t>
      </w:r>
      <w:r w:rsidR="003A5FC7" w:rsidRPr="00F62539">
        <w:rPr>
          <w:rFonts w:ascii="Abadi" w:hAnsi="Abadi" w:cs="Arial"/>
          <w:sz w:val="21"/>
          <w:szCs w:val="21"/>
          <w:lang w:val="es-MX"/>
        </w:rPr>
        <w:t>oy he solicitado el uso de la voz para pronunciarme a favor del dictamen que nos ocupa</w:t>
      </w:r>
      <w:r w:rsidRPr="00F62539">
        <w:rPr>
          <w:rFonts w:ascii="Abadi" w:hAnsi="Abadi" w:cs="Arial"/>
          <w:sz w:val="21"/>
          <w:szCs w:val="21"/>
          <w:lang w:val="es-MX"/>
        </w:rPr>
        <w:t>,</w:t>
      </w:r>
      <w:r w:rsidR="003A5FC7" w:rsidRPr="00F62539">
        <w:rPr>
          <w:rFonts w:ascii="Abadi" w:hAnsi="Abadi" w:cs="Arial"/>
          <w:sz w:val="21"/>
          <w:szCs w:val="21"/>
          <w:lang w:val="es-MX"/>
        </w:rPr>
        <w:t xml:space="preserve"> conocedora de que las demandas más apremiantes de la ciudadanía es el </w:t>
      </w:r>
      <w:r w:rsidR="003A5FC7" w:rsidRPr="00F62539">
        <w:rPr>
          <w:rFonts w:ascii="Abadi" w:hAnsi="Abadi" w:cs="Arial"/>
          <w:sz w:val="21"/>
          <w:szCs w:val="21"/>
          <w:lang w:val="es-MX"/>
        </w:rPr>
        <w:t>orden municipal y el de la primera demanda que</w:t>
      </w:r>
      <w:r w:rsidRPr="00F62539">
        <w:rPr>
          <w:rFonts w:ascii="Abadi" w:hAnsi="Abadi" w:cs="Arial"/>
          <w:sz w:val="21"/>
          <w:szCs w:val="21"/>
          <w:lang w:val="es-MX"/>
        </w:rPr>
        <w:t>,</w:t>
      </w:r>
      <w:r w:rsidR="003A5FC7" w:rsidRPr="00F62539">
        <w:rPr>
          <w:rFonts w:ascii="Abadi" w:hAnsi="Abadi" w:cs="Arial"/>
          <w:sz w:val="21"/>
          <w:szCs w:val="21"/>
          <w:lang w:val="es-MX"/>
        </w:rPr>
        <w:t xml:space="preserve"> sin duda</w:t>
      </w:r>
      <w:r w:rsidRPr="00F62539">
        <w:rPr>
          <w:rFonts w:ascii="Abadi" w:hAnsi="Abadi" w:cs="Arial"/>
          <w:sz w:val="21"/>
          <w:szCs w:val="21"/>
          <w:lang w:val="es-MX"/>
        </w:rPr>
        <w:t>,</w:t>
      </w:r>
      <w:r w:rsidR="003A5FC7" w:rsidRPr="00F62539">
        <w:rPr>
          <w:rFonts w:ascii="Abadi" w:hAnsi="Abadi" w:cs="Arial"/>
          <w:sz w:val="21"/>
          <w:szCs w:val="21"/>
          <w:lang w:val="es-MX"/>
        </w:rPr>
        <w:t xml:space="preserve"> debemos estar muy pendientes es la salvaguarda de los derechos de las niñas</w:t>
      </w:r>
      <w:r w:rsidRPr="00F62539">
        <w:rPr>
          <w:rFonts w:ascii="Abadi" w:hAnsi="Abadi" w:cs="Arial"/>
          <w:sz w:val="21"/>
          <w:szCs w:val="21"/>
          <w:lang w:val="es-MX"/>
        </w:rPr>
        <w:t>,</w:t>
      </w:r>
      <w:r w:rsidR="003A5FC7" w:rsidRPr="00F62539">
        <w:rPr>
          <w:rFonts w:ascii="Abadi" w:hAnsi="Abadi" w:cs="Arial"/>
          <w:sz w:val="21"/>
          <w:szCs w:val="21"/>
          <w:lang w:val="es-MX"/>
        </w:rPr>
        <w:t xml:space="preserve"> niños y adolescentes</w:t>
      </w:r>
      <w:r w:rsidRPr="00F62539">
        <w:rPr>
          <w:rFonts w:ascii="Abadi" w:hAnsi="Abadi" w:cs="Arial"/>
          <w:sz w:val="21"/>
          <w:szCs w:val="21"/>
          <w:lang w:val="es-MX"/>
        </w:rPr>
        <w:t>.</w:t>
      </w:r>
    </w:p>
    <w:p w14:paraId="65C1139D" w14:textId="77777777" w:rsidR="00F60FFE" w:rsidRPr="00F62539" w:rsidRDefault="00F60FFE" w:rsidP="00180A17">
      <w:pPr>
        <w:ind w:firstLine="709"/>
        <w:jc w:val="both"/>
        <w:rPr>
          <w:rFonts w:ascii="Abadi" w:hAnsi="Abadi" w:cs="Arial"/>
          <w:sz w:val="21"/>
          <w:szCs w:val="21"/>
          <w:lang w:val="es-MX"/>
        </w:rPr>
      </w:pPr>
    </w:p>
    <w:p w14:paraId="1A98A638" w14:textId="77777777" w:rsidR="00F60FFE" w:rsidRPr="00F62539" w:rsidRDefault="00F60FFE" w:rsidP="00180A17">
      <w:pPr>
        <w:ind w:firstLine="709"/>
        <w:jc w:val="both"/>
        <w:rPr>
          <w:rFonts w:ascii="Abadi" w:hAnsi="Abadi" w:cs="Arial"/>
          <w:sz w:val="21"/>
          <w:szCs w:val="21"/>
          <w:lang w:val="es-MX"/>
        </w:rPr>
      </w:pPr>
      <w:r w:rsidRPr="00F62539">
        <w:rPr>
          <w:rFonts w:ascii="Abadi" w:hAnsi="Abadi" w:cs="Arial"/>
          <w:sz w:val="21"/>
          <w:szCs w:val="21"/>
          <w:lang w:val="es-MX"/>
        </w:rPr>
        <w:t>Los</w:t>
      </w:r>
      <w:r w:rsidR="003A5FC7" w:rsidRPr="00F62539">
        <w:rPr>
          <w:rFonts w:ascii="Abadi" w:hAnsi="Abadi" w:cs="Arial"/>
          <w:sz w:val="21"/>
          <w:szCs w:val="21"/>
          <w:lang w:val="es-MX"/>
        </w:rPr>
        <w:t xml:space="preserve"> derechos humanos de niñas</w:t>
      </w:r>
      <w:r w:rsidRPr="00F62539">
        <w:rPr>
          <w:rFonts w:ascii="Abadi" w:hAnsi="Abadi" w:cs="Arial"/>
          <w:sz w:val="21"/>
          <w:szCs w:val="21"/>
          <w:lang w:val="es-MX"/>
        </w:rPr>
        <w:t>,</w:t>
      </w:r>
      <w:r w:rsidR="003A5FC7" w:rsidRPr="00F62539">
        <w:rPr>
          <w:rFonts w:ascii="Abadi" w:hAnsi="Abadi" w:cs="Arial"/>
          <w:sz w:val="21"/>
          <w:szCs w:val="21"/>
          <w:lang w:val="es-MX"/>
        </w:rPr>
        <w:t xml:space="preserve"> niños y adolescentes</w:t>
      </w:r>
      <w:r w:rsidRPr="00F62539">
        <w:rPr>
          <w:rFonts w:ascii="Abadi" w:hAnsi="Abadi" w:cs="Arial"/>
          <w:sz w:val="21"/>
          <w:szCs w:val="21"/>
          <w:lang w:val="es-MX"/>
        </w:rPr>
        <w:t>,</w:t>
      </w:r>
      <w:r w:rsidR="003A5FC7" w:rsidRPr="00F62539">
        <w:rPr>
          <w:rFonts w:ascii="Abadi" w:hAnsi="Abadi" w:cs="Arial"/>
          <w:sz w:val="21"/>
          <w:szCs w:val="21"/>
          <w:lang w:val="es-MX"/>
        </w:rPr>
        <w:t xml:space="preserve"> están previstos en la Constitución Política de los Estados Unidos </w:t>
      </w:r>
      <w:r w:rsidRPr="00F62539">
        <w:rPr>
          <w:rFonts w:ascii="Abadi" w:hAnsi="Abadi" w:cs="Arial"/>
          <w:sz w:val="21"/>
          <w:szCs w:val="21"/>
          <w:lang w:val="es-MX"/>
        </w:rPr>
        <w:t xml:space="preserve">Mexicanos, </w:t>
      </w:r>
      <w:r w:rsidR="003A5FC7" w:rsidRPr="00F62539">
        <w:rPr>
          <w:rFonts w:ascii="Abadi" w:hAnsi="Abadi" w:cs="Arial"/>
          <w:sz w:val="21"/>
          <w:szCs w:val="21"/>
          <w:lang w:val="es-MX"/>
        </w:rPr>
        <w:t xml:space="preserve">en los </w:t>
      </w:r>
      <w:r w:rsidRPr="00F62539">
        <w:rPr>
          <w:rFonts w:ascii="Abadi" w:hAnsi="Abadi" w:cs="Arial"/>
          <w:sz w:val="21"/>
          <w:szCs w:val="21"/>
          <w:lang w:val="es-MX"/>
        </w:rPr>
        <w:t xml:space="preserve">Tratados Internacionales </w:t>
      </w:r>
      <w:r w:rsidR="003A5FC7" w:rsidRPr="00F62539">
        <w:rPr>
          <w:rFonts w:ascii="Abadi" w:hAnsi="Abadi" w:cs="Arial"/>
          <w:sz w:val="21"/>
          <w:szCs w:val="21"/>
          <w:lang w:val="es-MX"/>
        </w:rPr>
        <w:t>y en las demás leyes específica</w:t>
      </w:r>
      <w:r w:rsidRPr="00F62539">
        <w:rPr>
          <w:rFonts w:ascii="Abadi" w:hAnsi="Abadi" w:cs="Arial"/>
          <w:sz w:val="21"/>
          <w:szCs w:val="21"/>
          <w:lang w:val="es-MX"/>
        </w:rPr>
        <w:t>s,</w:t>
      </w:r>
      <w:r w:rsidR="003A5FC7" w:rsidRPr="00F62539">
        <w:rPr>
          <w:rFonts w:ascii="Abadi" w:hAnsi="Abadi" w:cs="Arial"/>
          <w:sz w:val="21"/>
          <w:szCs w:val="21"/>
          <w:lang w:val="es-MX"/>
        </w:rPr>
        <w:t xml:space="preserve"> esencialmente en la Convención de los Derechos del Niño</w:t>
      </w:r>
      <w:r w:rsidRPr="00F62539">
        <w:rPr>
          <w:rFonts w:ascii="Abadi" w:hAnsi="Abadi" w:cs="Arial"/>
          <w:sz w:val="21"/>
          <w:szCs w:val="21"/>
          <w:lang w:val="es-MX"/>
        </w:rPr>
        <w:t>,</w:t>
      </w:r>
      <w:r w:rsidR="003A5FC7" w:rsidRPr="00F62539">
        <w:rPr>
          <w:rFonts w:ascii="Abadi" w:hAnsi="Abadi" w:cs="Arial"/>
          <w:sz w:val="21"/>
          <w:szCs w:val="21"/>
          <w:lang w:val="es-MX"/>
        </w:rPr>
        <w:t xml:space="preserve"> en la </w:t>
      </w:r>
      <w:r w:rsidRPr="00F62539">
        <w:rPr>
          <w:rFonts w:ascii="Abadi" w:hAnsi="Abadi" w:cs="Arial"/>
          <w:sz w:val="21"/>
          <w:szCs w:val="21"/>
          <w:lang w:val="es-MX"/>
        </w:rPr>
        <w:t xml:space="preserve">Ley </w:t>
      </w:r>
      <w:r w:rsidR="003A5FC7" w:rsidRPr="00F62539">
        <w:rPr>
          <w:rFonts w:ascii="Abadi" w:hAnsi="Abadi" w:cs="Arial"/>
          <w:sz w:val="21"/>
          <w:szCs w:val="21"/>
          <w:lang w:val="es-MX"/>
        </w:rPr>
        <w:t xml:space="preserve">de los </w:t>
      </w:r>
      <w:r w:rsidRPr="00F62539">
        <w:rPr>
          <w:rFonts w:ascii="Abadi" w:hAnsi="Abadi" w:cs="Arial"/>
          <w:sz w:val="21"/>
          <w:szCs w:val="21"/>
          <w:lang w:val="es-MX"/>
        </w:rPr>
        <w:t xml:space="preserve">Derechos </w:t>
      </w:r>
      <w:r w:rsidR="003A5FC7" w:rsidRPr="00F62539">
        <w:rPr>
          <w:rFonts w:ascii="Abadi" w:hAnsi="Abadi" w:cs="Arial"/>
          <w:sz w:val="21"/>
          <w:szCs w:val="21"/>
          <w:lang w:val="es-MX"/>
        </w:rPr>
        <w:t xml:space="preserve">de las </w:t>
      </w:r>
      <w:r w:rsidRPr="00F62539">
        <w:rPr>
          <w:rFonts w:ascii="Abadi" w:hAnsi="Abadi" w:cs="Arial"/>
          <w:sz w:val="21"/>
          <w:szCs w:val="21"/>
          <w:lang w:val="es-MX"/>
        </w:rPr>
        <w:t xml:space="preserve">Niñas, Niños </w:t>
      </w:r>
      <w:r w:rsidR="003A5FC7" w:rsidRPr="00F62539">
        <w:rPr>
          <w:rFonts w:ascii="Abadi" w:hAnsi="Abadi" w:cs="Arial"/>
          <w:sz w:val="21"/>
          <w:szCs w:val="21"/>
          <w:lang w:val="es-MX"/>
        </w:rPr>
        <w:t xml:space="preserve">y </w:t>
      </w:r>
      <w:r w:rsidRPr="00F62539">
        <w:rPr>
          <w:rFonts w:ascii="Abadi" w:hAnsi="Abadi" w:cs="Arial"/>
          <w:sz w:val="21"/>
          <w:szCs w:val="21"/>
          <w:lang w:val="es-MX"/>
        </w:rPr>
        <w:t xml:space="preserve">Adolescentes </w:t>
      </w:r>
      <w:r w:rsidR="003A5FC7" w:rsidRPr="00F62539">
        <w:rPr>
          <w:rFonts w:ascii="Abadi" w:hAnsi="Abadi" w:cs="Arial"/>
          <w:sz w:val="21"/>
          <w:szCs w:val="21"/>
          <w:lang w:val="es-MX"/>
        </w:rPr>
        <w:t xml:space="preserve">del Estado de Guanajuato y en la Ley General de las </w:t>
      </w:r>
      <w:r w:rsidRPr="00F62539">
        <w:rPr>
          <w:rFonts w:ascii="Abadi" w:hAnsi="Abadi" w:cs="Arial"/>
          <w:sz w:val="21"/>
          <w:szCs w:val="21"/>
          <w:lang w:val="es-MX"/>
        </w:rPr>
        <w:t xml:space="preserve">Niñas Niños </w:t>
      </w:r>
      <w:r w:rsidR="003A5FC7" w:rsidRPr="00F62539">
        <w:rPr>
          <w:rFonts w:ascii="Abadi" w:hAnsi="Abadi" w:cs="Arial"/>
          <w:sz w:val="21"/>
          <w:szCs w:val="21"/>
          <w:lang w:val="es-MX"/>
        </w:rPr>
        <w:t xml:space="preserve">y </w:t>
      </w:r>
      <w:r w:rsidRPr="00F62539">
        <w:rPr>
          <w:rFonts w:ascii="Abadi" w:hAnsi="Abadi" w:cs="Arial"/>
          <w:sz w:val="21"/>
          <w:szCs w:val="21"/>
          <w:lang w:val="es-MX"/>
        </w:rPr>
        <w:t xml:space="preserve">Adolescentes, </w:t>
      </w:r>
      <w:r w:rsidR="003A5FC7" w:rsidRPr="00F62539">
        <w:rPr>
          <w:rFonts w:ascii="Abadi" w:hAnsi="Abadi" w:cs="Arial"/>
          <w:sz w:val="21"/>
          <w:szCs w:val="21"/>
          <w:lang w:val="es-MX"/>
        </w:rPr>
        <w:t>la cual reconoce a los mismos como titulares de derechos</w:t>
      </w:r>
      <w:r w:rsidRPr="00F62539">
        <w:rPr>
          <w:rFonts w:ascii="Abadi" w:hAnsi="Abadi" w:cs="Arial"/>
          <w:sz w:val="21"/>
          <w:szCs w:val="21"/>
          <w:lang w:val="es-MX"/>
        </w:rPr>
        <w:t xml:space="preserve"> y</w:t>
      </w:r>
      <w:r w:rsidR="003A5FC7" w:rsidRPr="00F62539">
        <w:rPr>
          <w:rFonts w:ascii="Abadi" w:hAnsi="Abadi" w:cs="Arial"/>
          <w:sz w:val="21"/>
          <w:szCs w:val="21"/>
          <w:lang w:val="es-MX"/>
        </w:rPr>
        <w:t xml:space="preserve"> quiero </w:t>
      </w:r>
      <w:r w:rsidRPr="00F62539">
        <w:rPr>
          <w:rFonts w:ascii="Abadi" w:hAnsi="Abadi" w:cs="Arial"/>
          <w:sz w:val="21"/>
          <w:szCs w:val="21"/>
          <w:lang w:val="es-MX"/>
        </w:rPr>
        <w:t>hacer</w:t>
      </w:r>
      <w:r w:rsidR="003A5FC7" w:rsidRPr="00F62539">
        <w:rPr>
          <w:rFonts w:ascii="Abadi" w:hAnsi="Abadi" w:cs="Arial"/>
          <w:sz w:val="21"/>
          <w:szCs w:val="21"/>
          <w:lang w:val="es-MX"/>
        </w:rPr>
        <w:t xml:space="preserve"> una mención de los derechos de las niñas</w:t>
      </w:r>
      <w:r w:rsidRPr="00F62539">
        <w:rPr>
          <w:rFonts w:ascii="Abadi" w:hAnsi="Abadi" w:cs="Arial"/>
          <w:sz w:val="21"/>
          <w:szCs w:val="21"/>
          <w:lang w:val="es-MX"/>
        </w:rPr>
        <w:t>,</w:t>
      </w:r>
      <w:r w:rsidR="003A5FC7" w:rsidRPr="00F62539">
        <w:rPr>
          <w:rFonts w:ascii="Abadi" w:hAnsi="Abadi" w:cs="Arial"/>
          <w:sz w:val="21"/>
          <w:szCs w:val="21"/>
          <w:lang w:val="es-MX"/>
        </w:rPr>
        <w:t xml:space="preserve"> niños y adolescentes</w:t>
      </w:r>
      <w:r w:rsidRPr="00F62539">
        <w:rPr>
          <w:rFonts w:ascii="Abadi" w:hAnsi="Abadi" w:cs="Arial"/>
          <w:sz w:val="21"/>
          <w:szCs w:val="21"/>
          <w:lang w:val="es-MX"/>
        </w:rPr>
        <w:t xml:space="preserve"> como un</w:t>
      </w:r>
      <w:r w:rsidR="003A5FC7" w:rsidRPr="00F62539">
        <w:rPr>
          <w:rFonts w:ascii="Abadi" w:hAnsi="Abadi" w:cs="Arial"/>
          <w:sz w:val="21"/>
          <w:szCs w:val="21"/>
          <w:lang w:val="es-MX"/>
        </w:rPr>
        <w:t xml:space="preserve"> recordatorio a todas y a todos nosotros</w:t>
      </w:r>
      <w:r w:rsidRPr="00F62539">
        <w:rPr>
          <w:rFonts w:ascii="Abadi" w:hAnsi="Abadi" w:cs="Arial"/>
          <w:sz w:val="21"/>
          <w:szCs w:val="21"/>
          <w:lang w:val="es-MX"/>
        </w:rPr>
        <w:t>,</w:t>
      </w:r>
      <w:r w:rsidR="003A5FC7" w:rsidRPr="00F62539">
        <w:rPr>
          <w:rFonts w:ascii="Abadi" w:hAnsi="Abadi" w:cs="Arial"/>
          <w:sz w:val="21"/>
          <w:szCs w:val="21"/>
          <w:lang w:val="es-MX"/>
        </w:rPr>
        <w:t xml:space="preserve"> c</w:t>
      </w:r>
      <w:r w:rsidRPr="00F62539">
        <w:rPr>
          <w:rFonts w:ascii="Abadi" w:hAnsi="Abadi" w:cs="Arial"/>
          <w:sz w:val="21"/>
          <w:szCs w:val="21"/>
          <w:lang w:val="es-MX"/>
        </w:rPr>
        <w:t>o</w:t>
      </w:r>
      <w:r w:rsidR="003A5FC7" w:rsidRPr="00F62539">
        <w:rPr>
          <w:rFonts w:ascii="Abadi" w:hAnsi="Abadi" w:cs="Arial"/>
          <w:sz w:val="21"/>
          <w:szCs w:val="21"/>
          <w:lang w:val="es-MX"/>
        </w:rPr>
        <w:t>mo es el derecho a la vida</w:t>
      </w:r>
      <w:r w:rsidRPr="00F62539">
        <w:rPr>
          <w:rFonts w:ascii="Abadi" w:hAnsi="Abadi" w:cs="Arial"/>
          <w:sz w:val="21"/>
          <w:szCs w:val="21"/>
          <w:lang w:val="es-MX"/>
        </w:rPr>
        <w:t>,</w:t>
      </w:r>
      <w:r w:rsidR="003A5FC7" w:rsidRPr="00F62539">
        <w:rPr>
          <w:rFonts w:ascii="Abadi" w:hAnsi="Abadi" w:cs="Arial"/>
          <w:sz w:val="21"/>
          <w:szCs w:val="21"/>
          <w:lang w:val="es-MX"/>
        </w:rPr>
        <w:t xml:space="preserve"> a la paz</w:t>
      </w:r>
      <w:r w:rsidRPr="00F62539">
        <w:rPr>
          <w:rFonts w:ascii="Abadi" w:hAnsi="Abadi" w:cs="Arial"/>
          <w:sz w:val="21"/>
          <w:szCs w:val="21"/>
          <w:lang w:val="es-MX"/>
        </w:rPr>
        <w:t>,</w:t>
      </w:r>
      <w:r w:rsidR="003A5FC7" w:rsidRPr="00F62539">
        <w:rPr>
          <w:rFonts w:ascii="Abadi" w:hAnsi="Abadi" w:cs="Arial"/>
          <w:sz w:val="21"/>
          <w:szCs w:val="21"/>
          <w:lang w:val="es-MX"/>
        </w:rPr>
        <w:t xml:space="preserve"> a la supervivencia</w:t>
      </w:r>
      <w:r w:rsidRPr="00F62539">
        <w:rPr>
          <w:rFonts w:ascii="Abadi" w:hAnsi="Abadi" w:cs="Arial"/>
          <w:sz w:val="21"/>
          <w:szCs w:val="21"/>
          <w:lang w:val="es-MX"/>
        </w:rPr>
        <w:t>,</w:t>
      </w:r>
      <w:r w:rsidR="003A5FC7" w:rsidRPr="00F62539">
        <w:rPr>
          <w:rFonts w:ascii="Abadi" w:hAnsi="Abadi" w:cs="Arial"/>
          <w:sz w:val="21"/>
          <w:szCs w:val="21"/>
          <w:lang w:val="es-MX"/>
        </w:rPr>
        <w:t xml:space="preserve"> al desarrollo</w:t>
      </w:r>
      <w:r w:rsidRPr="00F62539">
        <w:rPr>
          <w:rFonts w:ascii="Abadi" w:hAnsi="Abadi" w:cs="Arial"/>
          <w:sz w:val="21"/>
          <w:szCs w:val="21"/>
          <w:lang w:val="es-MX"/>
        </w:rPr>
        <w:t>,</w:t>
      </w:r>
      <w:r w:rsidR="003A5FC7" w:rsidRPr="00F62539">
        <w:rPr>
          <w:rFonts w:ascii="Abadi" w:hAnsi="Abadi" w:cs="Arial"/>
          <w:sz w:val="21"/>
          <w:szCs w:val="21"/>
          <w:lang w:val="es-MX"/>
        </w:rPr>
        <w:t xml:space="preserve"> el derecho a vivir en familia</w:t>
      </w:r>
      <w:r w:rsidRPr="00F62539">
        <w:rPr>
          <w:rFonts w:ascii="Abadi" w:hAnsi="Abadi" w:cs="Arial"/>
          <w:sz w:val="21"/>
          <w:szCs w:val="21"/>
          <w:lang w:val="es-MX"/>
        </w:rPr>
        <w:t>;</w:t>
      </w:r>
      <w:r w:rsidR="003A5FC7" w:rsidRPr="00F62539">
        <w:rPr>
          <w:rFonts w:ascii="Abadi" w:hAnsi="Abadi" w:cs="Arial"/>
          <w:sz w:val="21"/>
          <w:szCs w:val="21"/>
          <w:lang w:val="es-MX"/>
        </w:rPr>
        <w:t xml:space="preserve"> el derecho a vivir en condiciones de bienestar y a un sano desarrollo integral</w:t>
      </w:r>
      <w:r w:rsidRPr="00F62539">
        <w:rPr>
          <w:rFonts w:ascii="Abadi" w:hAnsi="Abadi" w:cs="Arial"/>
          <w:sz w:val="21"/>
          <w:szCs w:val="21"/>
          <w:lang w:val="es-MX"/>
        </w:rPr>
        <w:t>,</w:t>
      </w:r>
      <w:r w:rsidR="003A5FC7" w:rsidRPr="00F62539">
        <w:rPr>
          <w:rFonts w:ascii="Abadi" w:hAnsi="Abadi" w:cs="Arial"/>
          <w:sz w:val="21"/>
          <w:szCs w:val="21"/>
          <w:lang w:val="es-MX"/>
        </w:rPr>
        <w:t xml:space="preserve"> el derecho a una vida libre de violencia y a la integridad personal</w:t>
      </w:r>
      <w:r w:rsidRPr="00F62539">
        <w:rPr>
          <w:rFonts w:ascii="Abadi" w:hAnsi="Abadi" w:cs="Arial"/>
          <w:sz w:val="21"/>
          <w:szCs w:val="21"/>
          <w:lang w:val="es-MX"/>
        </w:rPr>
        <w:t>;</w:t>
      </w:r>
      <w:r w:rsidR="003A5FC7" w:rsidRPr="00F62539">
        <w:rPr>
          <w:rFonts w:ascii="Abadi" w:hAnsi="Abadi" w:cs="Arial"/>
          <w:sz w:val="21"/>
          <w:szCs w:val="21"/>
          <w:lang w:val="es-MX"/>
        </w:rPr>
        <w:t xml:space="preserve"> el derecho a la protección de su salud y a la de la </w:t>
      </w:r>
      <w:r w:rsidRPr="00F62539">
        <w:rPr>
          <w:rFonts w:ascii="Abadi" w:hAnsi="Abadi" w:cs="Arial"/>
          <w:sz w:val="21"/>
          <w:szCs w:val="21"/>
          <w:lang w:val="es-MX"/>
        </w:rPr>
        <w:t xml:space="preserve">seguridad social, </w:t>
      </w:r>
      <w:r w:rsidR="003A5FC7" w:rsidRPr="00F62539">
        <w:rPr>
          <w:rFonts w:ascii="Abadi" w:hAnsi="Abadi" w:cs="Arial"/>
          <w:sz w:val="21"/>
          <w:szCs w:val="21"/>
          <w:lang w:val="es-MX"/>
        </w:rPr>
        <w:t>el derecho a la inclusión de niñas</w:t>
      </w:r>
      <w:r w:rsidRPr="00F62539">
        <w:rPr>
          <w:rFonts w:ascii="Abadi" w:hAnsi="Abadi" w:cs="Arial"/>
          <w:sz w:val="21"/>
          <w:szCs w:val="21"/>
          <w:lang w:val="es-MX"/>
        </w:rPr>
        <w:t>,</w:t>
      </w:r>
      <w:r w:rsidR="003A5FC7" w:rsidRPr="00F62539">
        <w:rPr>
          <w:rFonts w:ascii="Abadi" w:hAnsi="Abadi" w:cs="Arial"/>
          <w:sz w:val="21"/>
          <w:szCs w:val="21"/>
          <w:lang w:val="es-MX"/>
        </w:rPr>
        <w:t xml:space="preserve"> niñ</w:t>
      </w:r>
      <w:r w:rsidRPr="00F62539">
        <w:rPr>
          <w:rFonts w:ascii="Abadi" w:hAnsi="Abadi" w:cs="Arial"/>
          <w:sz w:val="21"/>
          <w:szCs w:val="21"/>
          <w:lang w:val="es-MX"/>
        </w:rPr>
        <w:t>o</w:t>
      </w:r>
      <w:r w:rsidR="003A5FC7" w:rsidRPr="00F62539">
        <w:rPr>
          <w:rFonts w:ascii="Abadi" w:hAnsi="Abadi" w:cs="Arial"/>
          <w:sz w:val="21"/>
          <w:szCs w:val="21"/>
          <w:lang w:val="es-MX"/>
        </w:rPr>
        <w:t>s y adolescentes con discapacidad</w:t>
      </w:r>
      <w:r w:rsidRPr="00F62539">
        <w:rPr>
          <w:rFonts w:ascii="Abadi" w:hAnsi="Abadi" w:cs="Arial"/>
          <w:sz w:val="21"/>
          <w:szCs w:val="21"/>
          <w:lang w:val="es-MX"/>
        </w:rPr>
        <w:t>,</w:t>
      </w:r>
      <w:r w:rsidR="003A5FC7" w:rsidRPr="00F62539">
        <w:rPr>
          <w:rFonts w:ascii="Abadi" w:hAnsi="Abadi" w:cs="Arial"/>
          <w:sz w:val="21"/>
          <w:szCs w:val="21"/>
          <w:lang w:val="es-MX"/>
        </w:rPr>
        <w:t xml:space="preserve"> el derecho a la educación</w:t>
      </w:r>
      <w:r w:rsidRPr="00F62539">
        <w:rPr>
          <w:rFonts w:ascii="Abadi" w:hAnsi="Abadi" w:cs="Arial"/>
          <w:sz w:val="21"/>
          <w:szCs w:val="21"/>
          <w:lang w:val="es-MX"/>
        </w:rPr>
        <w:t>,</w:t>
      </w:r>
      <w:r w:rsidR="003A5FC7" w:rsidRPr="00F62539">
        <w:rPr>
          <w:rFonts w:ascii="Abadi" w:hAnsi="Abadi" w:cs="Arial"/>
          <w:sz w:val="21"/>
          <w:szCs w:val="21"/>
          <w:lang w:val="es-MX"/>
        </w:rPr>
        <w:t xml:space="preserve"> el derecho al acceso a la tecnología de la información y comunicación</w:t>
      </w:r>
      <w:r w:rsidRPr="00F62539">
        <w:rPr>
          <w:rFonts w:ascii="Abadi" w:hAnsi="Abadi" w:cs="Arial"/>
          <w:sz w:val="21"/>
          <w:szCs w:val="21"/>
          <w:lang w:val="es-MX"/>
        </w:rPr>
        <w:t>,</w:t>
      </w:r>
      <w:r w:rsidR="003A5FC7" w:rsidRPr="00F62539">
        <w:rPr>
          <w:rFonts w:ascii="Abadi" w:hAnsi="Abadi" w:cs="Arial"/>
          <w:sz w:val="21"/>
          <w:szCs w:val="21"/>
          <w:lang w:val="es-MX"/>
        </w:rPr>
        <w:t xml:space="preserve"> entre otros</w:t>
      </w:r>
      <w:r w:rsidRPr="00F62539">
        <w:rPr>
          <w:rFonts w:ascii="Abadi" w:hAnsi="Abadi" w:cs="Arial"/>
          <w:sz w:val="21"/>
          <w:szCs w:val="21"/>
          <w:lang w:val="es-MX"/>
        </w:rPr>
        <w:t>.</w:t>
      </w:r>
    </w:p>
    <w:p w14:paraId="053A11D7" w14:textId="77777777" w:rsidR="00F60FFE" w:rsidRPr="00F62539" w:rsidRDefault="00F60FFE" w:rsidP="00180A17">
      <w:pPr>
        <w:ind w:firstLine="709"/>
        <w:jc w:val="both"/>
        <w:rPr>
          <w:rFonts w:ascii="Abadi" w:hAnsi="Abadi" w:cs="Arial"/>
          <w:sz w:val="21"/>
          <w:szCs w:val="21"/>
          <w:lang w:val="es-MX"/>
        </w:rPr>
      </w:pPr>
    </w:p>
    <w:p w14:paraId="20CC3D2B" w14:textId="6ED3F0D9" w:rsidR="003A5FC7" w:rsidRPr="00F62539" w:rsidRDefault="00F60FFE" w:rsidP="00180A17">
      <w:pPr>
        <w:ind w:firstLine="709"/>
        <w:jc w:val="both"/>
        <w:rPr>
          <w:rFonts w:ascii="Abadi" w:hAnsi="Abadi" w:cs="Arial"/>
          <w:sz w:val="21"/>
          <w:szCs w:val="21"/>
          <w:lang w:val="es-MX"/>
        </w:rPr>
      </w:pPr>
      <w:r w:rsidRPr="00F62539">
        <w:rPr>
          <w:rFonts w:ascii="Abadi" w:hAnsi="Abadi" w:cs="Arial"/>
          <w:sz w:val="21"/>
          <w:szCs w:val="21"/>
          <w:lang w:val="es-MX"/>
        </w:rPr>
        <w:t>E</w:t>
      </w:r>
      <w:r w:rsidR="003A5FC7" w:rsidRPr="00F62539">
        <w:rPr>
          <w:rFonts w:ascii="Abadi" w:hAnsi="Abadi" w:cs="Arial"/>
          <w:sz w:val="21"/>
          <w:szCs w:val="21"/>
          <w:lang w:val="es-MX"/>
        </w:rPr>
        <w:t>l municipio</w:t>
      </w:r>
      <w:r w:rsidRPr="00F62539">
        <w:rPr>
          <w:rFonts w:ascii="Abadi" w:hAnsi="Abadi" w:cs="Arial"/>
          <w:sz w:val="21"/>
          <w:szCs w:val="21"/>
          <w:lang w:val="es-MX"/>
        </w:rPr>
        <w:t>,</w:t>
      </w:r>
      <w:r w:rsidR="003A5FC7" w:rsidRPr="00F62539">
        <w:rPr>
          <w:rFonts w:ascii="Abadi" w:hAnsi="Abadi" w:cs="Arial"/>
          <w:sz w:val="21"/>
          <w:szCs w:val="21"/>
          <w:lang w:val="es-MX"/>
        </w:rPr>
        <w:t xml:space="preserve"> </w:t>
      </w:r>
      <w:r w:rsidRPr="00F62539">
        <w:rPr>
          <w:rFonts w:ascii="Abadi" w:hAnsi="Abadi" w:cs="Arial"/>
          <w:sz w:val="21"/>
          <w:szCs w:val="21"/>
          <w:lang w:val="es-MX"/>
        </w:rPr>
        <w:t>p</w:t>
      </w:r>
      <w:r w:rsidR="003A5FC7" w:rsidRPr="00F62539">
        <w:rPr>
          <w:rFonts w:ascii="Abadi" w:hAnsi="Abadi" w:cs="Arial"/>
          <w:sz w:val="21"/>
          <w:szCs w:val="21"/>
          <w:lang w:val="es-MX"/>
        </w:rPr>
        <w:t>or su parte</w:t>
      </w:r>
      <w:r w:rsidRPr="00F62539">
        <w:rPr>
          <w:rFonts w:ascii="Abadi" w:hAnsi="Abadi" w:cs="Arial"/>
          <w:sz w:val="21"/>
          <w:szCs w:val="21"/>
          <w:lang w:val="es-MX"/>
        </w:rPr>
        <w:t>,</w:t>
      </w:r>
      <w:r w:rsidR="003A5FC7" w:rsidRPr="00F62539">
        <w:rPr>
          <w:rFonts w:ascii="Abadi" w:hAnsi="Abadi" w:cs="Arial"/>
          <w:sz w:val="21"/>
          <w:szCs w:val="21"/>
          <w:lang w:val="es-MX"/>
        </w:rPr>
        <w:t xml:space="preserve"> como espacio territorial en </w:t>
      </w:r>
      <w:r w:rsidRPr="00F62539">
        <w:rPr>
          <w:rFonts w:ascii="Abadi" w:hAnsi="Abadi" w:cs="Arial"/>
          <w:sz w:val="21"/>
          <w:szCs w:val="21"/>
          <w:lang w:val="es-MX"/>
        </w:rPr>
        <w:t>el</w:t>
      </w:r>
      <w:r w:rsidR="003A5FC7" w:rsidRPr="00F62539">
        <w:rPr>
          <w:rFonts w:ascii="Abadi" w:hAnsi="Abadi" w:cs="Arial"/>
          <w:sz w:val="21"/>
          <w:szCs w:val="21"/>
          <w:lang w:val="es-MX"/>
        </w:rPr>
        <w:t xml:space="preserve"> que las personas nos conocemos</w:t>
      </w:r>
      <w:r w:rsidRPr="00F62539">
        <w:rPr>
          <w:rFonts w:ascii="Abadi" w:hAnsi="Abadi" w:cs="Arial"/>
          <w:sz w:val="21"/>
          <w:szCs w:val="21"/>
          <w:lang w:val="es-MX"/>
        </w:rPr>
        <w:t>,</w:t>
      </w:r>
      <w:r w:rsidR="003A5FC7" w:rsidRPr="00F62539">
        <w:rPr>
          <w:rFonts w:ascii="Abadi" w:hAnsi="Abadi" w:cs="Arial"/>
          <w:sz w:val="21"/>
          <w:szCs w:val="21"/>
          <w:lang w:val="es-MX"/>
        </w:rPr>
        <w:t xml:space="preserve"> interactuamos</w:t>
      </w:r>
      <w:r w:rsidRPr="00F62539">
        <w:rPr>
          <w:rFonts w:ascii="Abadi" w:hAnsi="Abadi" w:cs="Arial"/>
          <w:sz w:val="21"/>
          <w:szCs w:val="21"/>
          <w:lang w:val="es-MX"/>
        </w:rPr>
        <w:t>,</w:t>
      </w:r>
      <w:r w:rsidR="003A5FC7" w:rsidRPr="00F62539">
        <w:rPr>
          <w:rFonts w:ascii="Abadi" w:hAnsi="Abadi" w:cs="Arial"/>
          <w:sz w:val="21"/>
          <w:szCs w:val="21"/>
          <w:lang w:val="es-MX"/>
        </w:rPr>
        <w:t xml:space="preserve"> llevamos a cabo una relación de vecindad para propiciar condiciones</w:t>
      </w:r>
      <w:r w:rsidRPr="00F62539">
        <w:rPr>
          <w:rFonts w:ascii="Abadi" w:hAnsi="Abadi" w:cs="Arial"/>
          <w:sz w:val="21"/>
          <w:szCs w:val="21"/>
          <w:lang w:val="es-MX"/>
        </w:rPr>
        <w:t>,</w:t>
      </w:r>
      <w:r w:rsidR="003A5FC7" w:rsidRPr="00F62539">
        <w:rPr>
          <w:rFonts w:ascii="Abadi" w:hAnsi="Abadi" w:cs="Arial"/>
          <w:sz w:val="21"/>
          <w:szCs w:val="21"/>
          <w:lang w:val="es-MX"/>
        </w:rPr>
        <w:t xml:space="preserve"> suficientes</w:t>
      </w:r>
      <w:r w:rsidRPr="00F62539">
        <w:rPr>
          <w:rFonts w:ascii="Abadi" w:hAnsi="Abadi" w:cs="Arial"/>
          <w:sz w:val="21"/>
          <w:szCs w:val="21"/>
          <w:lang w:val="es-MX"/>
        </w:rPr>
        <w:t>,</w:t>
      </w:r>
      <w:r w:rsidR="003A5FC7" w:rsidRPr="00F62539">
        <w:rPr>
          <w:rFonts w:ascii="Abadi" w:hAnsi="Abadi" w:cs="Arial"/>
          <w:sz w:val="21"/>
          <w:szCs w:val="21"/>
          <w:lang w:val="es-MX"/>
        </w:rPr>
        <w:t xml:space="preserve"> para el libre desarrollo de las personas y para asegurar el ejercicio pleno de los derechos de todos</w:t>
      </w:r>
      <w:r w:rsidRPr="00F62539">
        <w:rPr>
          <w:rFonts w:ascii="Abadi" w:hAnsi="Abadi" w:cs="Arial"/>
          <w:sz w:val="21"/>
          <w:szCs w:val="21"/>
          <w:lang w:val="es-MX"/>
        </w:rPr>
        <w:t>,</w:t>
      </w:r>
      <w:r w:rsidR="003A5FC7" w:rsidRPr="00F62539">
        <w:rPr>
          <w:rFonts w:ascii="Abadi" w:hAnsi="Abadi" w:cs="Arial"/>
          <w:sz w:val="21"/>
          <w:szCs w:val="21"/>
          <w:lang w:val="es-MX"/>
        </w:rPr>
        <w:t xml:space="preserve"> evidentemente de las niñas niños y adolescentes</w:t>
      </w:r>
      <w:r w:rsidRPr="00F62539">
        <w:rPr>
          <w:rFonts w:ascii="Abadi" w:hAnsi="Abadi" w:cs="Arial"/>
          <w:sz w:val="21"/>
          <w:szCs w:val="21"/>
          <w:lang w:val="es-MX"/>
        </w:rPr>
        <w:t>,</w:t>
      </w:r>
      <w:r w:rsidR="003A5FC7" w:rsidRPr="00F62539">
        <w:rPr>
          <w:rFonts w:ascii="Abadi" w:hAnsi="Abadi" w:cs="Arial"/>
          <w:sz w:val="21"/>
          <w:szCs w:val="21"/>
          <w:lang w:val="es-MX"/>
        </w:rPr>
        <w:t xml:space="preserve"> es muy importante garantizar y salvaguardar la protección efectiva de estos derechos con el mecanismo</w:t>
      </w:r>
      <w:r w:rsidRPr="00F62539">
        <w:rPr>
          <w:rFonts w:ascii="Abadi" w:hAnsi="Abadi" w:cs="Arial"/>
          <w:sz w:val="21"/>
          <w:szCs w:val="21"/>
          <w:lang w:val="es-MX"/>
        </w:rPr>
        <w:t>,</w:t>
      </w:r>
      <w:r w:rsidR="003A5FC7" w:rsidRPr="00F62539">
        <w:rPr>
          <w:rFonts w:ascii="Abadi" w:hAnsi="Abadi" w:cs="Arial"/>
          <w:sz w:val="21"/>
          <w:szCs w:val="21"/>
          <w:lang w:val="es-MX"/>
        </w:rPr>
        <w:t xml:space="preserve"> sin duda</w:t>
      </w:r>
      <w:r w:rsidRPr="00F62539">
        <w:rPr>
          <w:rFonts w:ascii="Abadi" w:hAnsi="Abadi" w:cs="Arial"/>
          <w:sz w:val="21"/>
          <w:szCs w:val="21"/>
          <w:lang w:val="es-MX"/>
        </w:rPr>
        <w:t>,</w:t>
      </w:r>
      <w:r w:rsidR="003A5FC7" w:rsidRPr="00F62539">
        <w:rPr>
          <w:rFonts w:ascii="Abadi" w:hAnsi="Abadi" w:cs="Arial"/>
          <w:sz w:val="21"/>
          <w:szCs w:val="21"/>
          <w:lang w:val="es-MX"/>
        </w:rPr>
        <w:t xml:space="preserve"> del </w:t>
      </w:r>
      <w:r w:rsidRPr="00F62539">
        <w:rPr>
          <w:rFonts w:ascii="Abadi" w:hAnsi="Abadi" w:cs="Arial"/>
          <w:sz w:val="21"/>
          <w:szCs w:val="21"/>
          <w:lang w:val="es-MX"/>
        </w:rPr>
        <w:t>g</w:t>
      </w:r>
      <w:r w:rsidR="003A5FC7" w:rsidRPr="00F62539">
        <w:rPr>
          <w:rFonts w:ascii="Abadi" w:hAnsi="Abadi" w:cs="Arial"/>
          <w:sz w:val="21"/>
          <w:szCs w:val="21"/>
          <w:lang w:val="es-MX"/>
        </w:rPr>
        <w:t>obierno municipal</w:t>
      </w:r>
      <w:r w:rsidRPr="00F62539">
        <w:rPr>
          <w:rFonts w:ascii="Abadi" w:hAnsi="Abadi" w:cs="Arial"/>
          <w:sz w:val="21"/>
          <w:szCs w:val="21"/>
          <w:lang w:val="es-MX"/>
        </w:rPr>
        <w:t>,</w:t>
      </w:r>
      <w:r w:rsidR="003A5FC7" w:rsidRPr="00F62539">
        <w:rPr>
          <w:rFonts w:ascii="Abadi" w:hAnsi="Abadi" w:cs="Arial"/>
          <w:sz w:val="21"/>
          <w:szCs w:val="21"/>
          <w:lang w:val="es-MX"/>
        </w:rPr>
        <w:t xml:space="preserve"> por medio del cual se coordinan los servidores públicos municipales y cuando tenga conocimiento de casos de violación a estos derechos para la atención inmediata de los derechos violados y darán vista a la Procuraduría </w:t>
      </w:r>
      <w:r w:rsidRPr="00F62539">
        <w:rPr>
          <w:rFonts w:ascii="Abadi" w:hAnsi="Abadi" w:cs="Arial"/>
          <w:sz w:val="21"/>
          <w:szCs w:val="21"/>
          <w:lang w:val="es-MX"/>
        </w:rPr>
        <w:t>E</w:t>
      </w:r>
      <w:r w:rsidR="003A5FC7" w:rsidRPr="00F62539">
        <w:rPr>
          <w:rFonts w:ascii="Abadi" w:hAnsi="Abadi" w:cs="Arial"/>
          <w:sz w:val="21"/>
          <w:szCs w:val="21"/>
          <w:lang w:val="es-MX"/>
        </w:rPr>
        <w:t>statal</w:t>
      </w:r>
      <w:r w:rsidRPr="00F62539">
        <w:rPr>
          <w:rFonts w:ascii="Abadi" w:hAnsi="Abadi" w:cs="Arial"/>
          <w:sz w:val="21"/>
          <w:szCs w:val="21"/>
          <w:lang w:val="es-MX"/>
        </w:rPr>
        <w:t>,</w:t>
      </w:r>
      <w:r w:rsidR="003A5FC7" w:rsidRPr="00F62539">
        <w:rPr>
          <w:rFonts w:ascii="Abadi" w:hAnsi="Abadi" w:cs="Arial"/>
          <w:sz w:val="21"/>
          <w:szCs w:val="21"/>
          <w:lang w:val="es-MX"/>
        </w:rPr>
        <w:t xml:space="preserve"> a la Procuraduría </w:t>
      </w:r>
      <w:r w:rsidRPr="00F62539">
        <w:rPr>
          <w:rFonts w:ascii="Abadi" w:hAnsi="Abadi" w:cs="Arial"/>
          <w:sz w:val="21"/>
          <w:szCs w:val="21"/>
          <w:lang w:val="es-MX"/>
        </w:rPr>
        <w:t>M</w:t>
      </w:r>
      <w:r w:rsidR="003A5FC7" w:rsidRPr="00F62539">
        <w:rPr>
          <w:rFonts w:ascii="Abadi" w:hAnsi="Abadi" w:cs="Arial"/>
          <w:sz w:val="21"/>
          <w:szCs w:val="21"/>
          <w:lang w:val="es-MX"/>
        </w:rPr>
        <w:t xml:space="preserve">unicipal y </w:t>
      </w:r>
      <w:r w:rsidRPr="00F62539">
        <w:rPr>
          <w:rFonts w:ascii="Abadi" w:hAnsi="Abadi" w:cs="Arial"/>
          <w:sz w:val="21"/>
          <w:szCs w:val="21"/>
          <w:lang w:val="es-MX"/>
        </w:rPr>
        <w:t>,</w:t>
      </w:r>
      <w:r w:rsidR="003A5FC7" w:rsidRPr="00F62539">
        <w:rPr>
          <w:rFonts w:ascii="Abadi" w:hAnsi="Abadi" w:cs="Arial"/>
          <w:sz w:val="21"/>
          <w:szCs w:val="21"/>
          <w:lang w:val="es-MX"/>
        </w:rPr>
        <w:t>en su conjunto</w:t>
      </w:r>
      <w:r w:rsidRPr="00F62539">
        <w:rPr>
          <w:rFonts w:ascii="Abadi" w:hAnsi="Abadi" w:cs="Arial"/>
          <w:sz w:val="21"/>
          <w:szCs w:val="21"/>
          <w:lang w:val="es-MX"/>
        </w:rPr>
        <w:t>,</w:t>
      </w:r>
      <w:r w:rsidR="003A5FC7" w:rsidRPr="00F62539">
        <w:rPr>
          <w:rFonts w:ascii="Abadi" w:hAnsi="Abadi" w:cs="Arial"/>
          <w:sz w:val="21"/>
          <w:szCs w:val="21"/>
          <w:lang w:val="es-MX"/>
        </w:rPr>
        <w:t xml:space="preserve"> esta reforma implicará que a todos los ayuntamientos también se </w:t>
      </w:r>
      <w:r w:rsidRPr="00F62539">
        <w:rPr>
          <w:rFonts w:ascii="Abadi" w:hAnsi="Abadi" w:cs="Arial"/>
          <w:sz w:val="21"/>
          <w:szCs w:val="21"/>
          <w:lang w:val="es-MX"/>
        </w:rPr>
        <w:t>dé vista.</w:t>
      </w:r>
    </w:p>
    <w:p w14:paraId="53CB950A" w14:textId="77777777" w:rsidR="00F60FFE" w:rsidRPr="00F62539" w:rsidRDefault="00F60FFE" w:rsidP="00180A17">
      <w:pPr>
        <w:ind w:firstLine="709"/>
        <w:jc w:val="both"/>
        <w:rPr>
          <w:rFonts w:ascii="Abadi" w:hAnsi="Abadi" w:cs="Arial"/>
          <w:sz w:val="21"/>
          <w:szCs w:val="21"/>
          <w:lang w:val="es-MX"/>
        </w:rPr>
      </w:pPr>
    </w:p>
    <w:p w14:paraId="5AFEF6A3" w14:textId="4EF1C3A5" w:rsidR="003A5FC7" w:rsidRPr="00F62539" w:rsidRDefault="00F60FFE" w:rsidP="00180A17">
      <w:pPr>
        <w:ind w:firstLine="709"/>
        <w:jc w:val="both"/>
        <w:rPr>
          <w:rFonts w:ascii="Abadi" w:hAnsi="Abadi" w:cs="Arial"/>
          <w:sz w:val="21"/>
          <w:szCs w:val="21"/>
          <w:lang w:val="es-MX"/>
        </w:rPr>
      </w:pPr>
      <w:r w:rsidRPr="00F62539">
        <w:rPr>
          <w:rFonts w:ascii="Abadi" w:hAnsi="Abadi" w:cs="Arial"/>
          <w:sz w:val="21"/>
          <w:szCs w:val="21"/>
          <w:lang w:val="es-MX"/>
        </w:rPr>
        <w:t>Con</w:t>
      </w:r>
      <w:r w:rsidR="003A5FC7" w:rsidRPr="00F62539">
        <w:rPr>
          <w:rFonts w:ascii="Abadi" w:hAnsi="Abadi" w:cs="Arial"/>
          <w:sz w:val="21"/>
          <w:szCs w:val="21"/>
          <w:lang w:val="es-MX"/>
        </w:rPr>
        <w:t xml:space="preserve"> esta reforma se atiende al informe elaborado por la </w:t>
      </w:r>
      <w:r w:rsidRPr="00F62539">
        <w:rPr>
          <w:rFonts w:ascii="Abadi" w:hAnsi="Abadi" w:cs="Arial"/>
          <w:sz w:val="21"/>
          <w:szCs w:val="21"/>
          <w:lang w:val="es-MX"/>
        </w:rPr>
        <w:t>UNICEF</w:t>
      </w:r>
      <w:r w:rsidR="003A5FC7" w:rsidRPr="00F62539">
        <w:rPr>
          <w:rFonts w:ascii="Abadi" w:hAnsi="Abadi" w:cs="Arial"/>
          <w:sz w:val="21"/>
          <w:szCs w:val="21"/>
          <w:lang w:val="es-MX"/>
        </w:rPr>
        <w:t xml:space="preserve"> para México sobre los derechos de la infancia y la </w:t>
      </w:r>
      <w:r w:rsidR="003A5FC7" w:rsidRPr="00F62539">
        <w:rPr>
          <w:rFonts w:ascii="Abadi" w:hAnsi="Abadi" w:cs="Arial"/>
          <w:sz w:val="21"/>
          <w:szCs w:val="21"/>
          <w:lang w:val="es-MX"/>
        </w:rPr>
        <w:lastRenderedPageBreak/>
        <w:t>adolescencia</w:t>
      </w:r>
      <w:r w:rsidRPr="00F62539">
        <w:rPr>
          <w:rFonts w:ascii="Abadi" w:hAnsi="Abadi" w:cs="Arial"/>
          <w:sz w:val="21"/>
          <w:szCs w:val="21"/>
          <w:lang w:val="es-MX"/>
        </w:rPr>
        <w:t>,</w:t>
      </w:r>
      <w:r w:rsidR="003A5FC7" w:rsidRPr="00F62539">
        <w:rPr>
          <w:rFonts w:ascii="Abadi" w:hAnsi="Abadi" w:cs="Arial"/>
          <w:sz w:val="21"/>
          <w:szCs w:val="21"/>
          <w:lang w:val="es-MX"/>
        </w:rPr>
        <w:t xml:space="preserve"> para enfrentar el desafío de lograr la implementación del sistema de protección integral</w:t>
      </w:r>
      <w:r w:rsidRPr="00F62539">
        <w:rPr>
          <w:rFonts w:ascii="Abadi" w:hAnsi="Abadi" w:cs="Arial"/>
          <w:sz w:val="21"/>
          <w:szCs w:val="21"/>
          <w:lang w:val="es-MX"/>
        </w:rPr>
        <w:t>,</w:t>
      </w:r>
      <w:r w:rsidR="003A5FC7" w:rsidRPr="00F62539">
        <w:rPr>
          <w:rFonts w:ascii="Abadi" w:hAnsi="Abadi" w:cs="Arial"/>
          <w:sz w:val="21"/>
          <w:szCs w:val="21"/>
          <w:lang w:val="es-MX"/>
        </w:rPr>
        <w:t xml:space="preserve"> la armonización de todo el marco normativo federal y estatal para lograr los cambios que establece la Ley General en las estructuras y acciones</w:t>
      </w:r>
      <w:r w:rsidRPr="00F62539">
        <w:rPr>
          <w:rFonts w:ascii="Abadi" w:hAnsi="Abadi" w:cs="Arial"/>
          <w:sz w:val="21"/>
          <w:szCs w:val="21"/>
          <w:lang w:val="es-MX"/>
        </w:rPr>
        <w:t>,</w:t>
      </w:r>
      <w:r w:rsidR="003A5FC7" w:rsidRPr="00F62539">
        <w:rPr>
          <w:rFonts w:ascii="Abadi" w:hAnsi="Abadi" w:cs="Arial"/>
          <w:sz w:val="21"/>
          <w:szCs w:val="21"/>
          <w:lang w:val="es-MX"/>
        </w:rPr>
        <w:t xml:space="preserve"> así como la dinámica institucional</w:t>
      </w:r>
      <w:r w:rsidRPr="00F62539">
        <w:rPr>
          <w:rFonts w:ascii="Abadi" w:hAnsi="Abadi" w:cs="Arial"/>
          <w:sz w:val="21"/>
          <w:szCs w:val="21"/>
          <w:lang w:val="es-MX"/>
        </w:rPr>
        <w:t>.</w:t>
      </w:r>
    </w:p>
    <w:p w14:paraId="5B0408CA" w14:textId="77777777" w:rsidR="00F25EF9" w:rsidRPr="00F62539" w:rsidRDefault="00F25EF9" w:rsidP="00180A17">
      <w:pPr>
        <w:ind w:firstLine="709"/>
        <w:jc w:val="both"/>
        <w:rPr>
          <w:rFonts w:ascii="Abadi" w:hAnsi="Abadi" w:cs="Arial"/>
          <w:sz w:val="21"/>
          <w:szCs w:val="21"/>
          <w:lang w:val="es-MX"/>
        </w:rPr>
      </w:pPr>
    </w:p>
    <w:p w14:paraId="11541AA0" w14:textId="037A1AED" w:rsidR="003A5FC7" w:rsidRPr="00F62539" w:rsidRDefault="00F60FFE" w:rsidP="00180A17">
      <w:pPr>
        <w:ind w:firstLine="709"/>
        <w:jc w:val="both"/>
        <w:rPr>
          <w:rFonts w:ascii="Abadi" w:hAnsi="Abadi" w:cs="Arial"/>
          <w:sz w:val="21"/>
          <w:szCs w:val="21"/>
          <w:lang w:val="es-MX"/>
        </w:rPr>
      </w:pPr>
      <w:r w:rsidRPr="00F62539">
        <w:rPr>
          <w:rFonts w:ascii="Abadi" w:hAnsi="Abadi" w:cs="Arial"/>
          <w:sz w:val="21"/>
          <w:szCs w:val="21"/>
          <w:lang w:val="es-MX"/>
        </w:rPr>
        <w:t>Es</w:t>
      </w:r>
      <w:r w:rsidR="003A5FC7" w:rsidRPr="00F62539">
        <w:rPr>
          <w:rFonts w:ascii="Abadi" w:hAnsi="Abadi" w:cs="Arial"/>
          <w:sz w:val="21"/>
          <w:szCs w:val="21"/>
          <w:lang w:val="es-MX"/>
        </w:rPr>
        <w:t xml:space="preserve"> así como asegurar el funcionamiento de los sistemas de protección integral en todos los municipios y</w:t>
      </w:r>
      <w:r w:rsidRPr="00F62539">
        <w:rPr>
          <w:rFonts w:ascii="Abadi" w:hAnsi="Abadi" w:cs="Arial"/>
          <w:sz w:val="21"/>
          <w:szCs w:val="21"/>
          <w:lang w:val="es-MX"/>
        </w:rPr>
        <w:t>,</w:t>
      </w:r>
      <w:r w:rsidR="003A5FC7" w:rsidRPr="00F62539">
        <w:rPr>
          <w:rFonts w:ascii="Abadi" w:hAnsi="Abadi" w:cs="Arial"/>
          <w:sz w:val="21"/>
          <w:szCs w:val="21"/>
          <w:lang w:val="es-MX"/>
        </w:rPr>
        <w:t xml:space="preserve"> finalmente</w:t>
      </w:r>
      <w:r w:rsidRPr="00F62539">
        <w:rPr>
          <w:rFonts w:ascii="Abadi" w:hAnsi="Abadi" w:cs="Arial"/>
          <w:sz w:val="21"/>
          <w:szCs w:val="21"/>
          <w:lang w:val="es-MX"/>
        </w:rPr>
        <w:t>,</w:t>
      </w:r>
      <w:r w:rsidR="003A5FC7" w:rsidRPr="00F62539">
        <w:rPr>
          <w:rFonts w:ascii="Abadi" w:hAnsi="Abadi" w:cs="Arial"/>
          <w:sz w:val="21"/>
          <w:szCs w:val="21"/>
          <w:lang w:val="es-MX"/>
        </w:rPr>
        <w:t xml:space="preserve"> asegurar el diálogo entre la </w:t>
      </w:r>
      <w:r w:rsidRPr="00F62539">
        <w:rPr>
          <w:rFonts w:ascii="Abadi" w:hAnsi="Abadi" w:cs="Arial"/>
          <w:sz w:val="21"/>
          <w:szCs w:val="21"/>
          <w:lang w:val="es-MX"/>
        </w:rPr>
        <w:t>procuraduría fed</w:t>
      </w:r>
      <w:r w:rsidR="003A5FC7" w:rsidRPr="00F62539">
        <w:rPr>
          <w:rFonts w:ascii="Abadi" w:hAnsi="Abadi" w:cs="Arial"/>
          <w:sz w:val="21"/>
          <w:szCs w:val="21"/>
          <w:lang w:val="es-MX"/>
        </w:rPr>
        <w:t xml:space="preserve">eral </w:t>
      </w:r>
      <w:r w:rsidRPr="00F62539">
        <w:rPr>
          <w:rFonts w:ascii="Abadi" w:hAnsi="Abadi" w:cs="Arial"/>
          <w:sz w:val="21"/>
          <w:szCs w:val="21"/>
          <w:lang w:val="es-MX"/>
        </w:rPr>
        <w:t>y las</w:t>
      </w:r>
      <w:r w:rsidR="003A5FC7" w:rsidRPr="00F62539">
        <w:rPr>
          <w:rFonts w:ascii="Abadi" w:hAnsi="Abadi" w:cs="Arial"/>
          <w:sz w:val="21"/>
          <w:szCs w:val="21"/>
          <w:lang w:val="es-MX"/>
        </w:rPr>
        <w:t xml:space="preserve"> procuradurías de los </w:t>
      </w:r>
      <w:r w:rsidRPr="00F62539">
        <w:rPr>
          <w:rFonts w:ascii="Abadi" w:hAnsi="Abadi" w:cs="Arial"/>
          <w:sz w:val="21"/>
          <w:szCs w:val="21"/>
          <w:lang w:val="es-MX"/>
        </w:rPr>
        <w:t>e</w:t>
      </w:r>
      <w:r w:rsidR="003A5FC7" w:rsidRPr="00F62539">
        <w:rPr>
          <w:rFonts w:ascii="Abadi" w:hAnsi="Abadi" w:cs="Arial"/>
          <w:sz w:val="21"/>
          <w:szCs w:val="21"/>
          <w:lang w:val="es-MX"/>
        </w:rPr>
        <w:t>stados</w:t>
      </w:r>
      <w:r w:rsidRPr="00F62539">
        <w:rPr>
          <w:rFonts w:ascii="Abadi" w:hAnsi="Abadi" w:cs="Arial"/>
          <w:sz w:val="21"/>
          <w:szCs w:val="21"/>
          <w:lang w:val="es-MX"/>
        </w:rPr>
        <w:t>.</w:t>
      </w:r>
      <w:r w:rsidR="003A5FC7" w:rsidRPr="00F62539">
        <w:rPr>
          <w:rFonts w:ascii="Abadi" w:hAnsi="Abadi" w:cs="Arial"/>
          <w:sz w:val="21"/>
          <w:szCs w:val="21"/>
          <w:lang w:val="es-MX"/>
        </w:rPr>
        <w:t xml:space="preserve"> </w:t>
      </w:r>
    </w:p>
    <w:p w14:paraId="4A4ED1A7" w14:textId="77777777" w:rsidR="00F25EF9" w:rsidRPr="00F62539" w:rsidRDefault="00F25EF9" w:rsidP="00180A17">
      <w:pPr>
        <w:ind w:firstLine="709"/>
        <w:jc w:val="both"/>
        <w:rPr>
          <w:rFonts w:ascii="Abadi" w:hAnsi="Abadi" w:cs="Arial"/>
          <w:sz w:val="21"/>
          <w:szCs w:val="21"/>
          <w:lang w:val="es-MX"/>
        </w:rPr>
      </w:pPr>
    </w:p>
    <w:p w14:paraId="42ADBA16" w14:textId="77777777" w:rsidR="0047425E" w:rsidRPr="00F62539" w:rsidRDefault="00F60FFE" w:rsidP="00180A17">
      <w:pPr>
        <w:ind w:firstLine="709"/>
        <w:jc w:val="both"/>
        <w:rPr>
          <w:rFonts w:ascii="Abadi" w:hAnsi="Abadi" w:cs="Arial"/>
          <w:sz w:val="21"/>
          <w:szCs w:val="21"/>
          <w:lang w:val="es-MX"/>
        </w:rPr>
      </w:pPr>
      <w:r w:rsidRPr="00F62539">
        <w:rPr>
          <w:rFonts w:ascii="Abadi" w:hAnsi="Abadi" w:cs="Arial"/>
          <w:sz w:val="21"/>
          <w:szCs w:val="21"/>
          <w:lang w:val="es-MX"/>
        </w:rPr>
        <w:t>P</w:t>
      </w:r>
      <w:r w:rsidR="003A5FC7" w:rsidRPr="00F62539">
        <w:rPr>
          <w:rFonts w:ascii="Abadi" w:hAnsi="Abadi" w:cs="Arial"/>
          <w:sz w:val="21"/>
          <w:szCs w:val="21"/>
          <w:lang w:val="es-MX"/>
        </w:rPr>
        <w:t>or la importancia que representa la garantía de los derechos de las niñas</w:t>
      </w:r>
      <w:r w:rsidRPr="00F62539">
        <w:rPr>
          <w:rFonts w:ascii="Abadi" w:hAnsi="Abadi" w:cs="Arial"/>
          <w:sz w:val="21"/>
          <w:szCs w:val="21"/>
          <w:lang w:val="es-MX"/>
        </w:rPr>
        <w:t>,</w:t>
      </w:r>
      <w:r w:rsidR="003A5FC7" w:rsidRPr="00F62539">
        <w:rPr>
          <w:rFonts w:ascii="Abadi" w:hAnsi="Abadi" w:cs="Arial"/>
          <w:sz w:val="21"/>
          <w:szCs w:val="21"/>
          <w:lang w:val="es-MX"/>
        </w:rPr>
        <w:t xml:space="preserve"> niños y adolescentes</w:t>
      </w:r>
      <w:r w:rsidRPr="00F62539">
        <w:rPr>
          <w:rFonts w:ascii="Abadi" w:hAnsi="Abadi" w:cs="Arial"/>
          <w:sz w:val="21"/>
          <w:szCs w:val="21"/>
          <w:lang w:val="es-MX"/>
        </w:rPr>
        <w:t>,</w:t>
      </w:r>
      <w:r w:rsidR="003A5FC7" w:rsidRPr="00F62539">
        <w:rPr>
          <w:rFonts w:ascii="Abadi" w:hAnsi="Abadi" w:cs="Arial"/>
          <w:sz w:val="21"/>
          <w:szCs w:val="21"/>
          <w:lang w:val="es-MX"/>
        </w:rPr>
        <w:t xml:space="preserve"> para el </w:t>
      </w:r>
      <w:r w:rsidRPr="00F62539">
        <w:rPr>
          <w:rFonts w:ascii="Abadi" w:hAnsi="Abadi" w:cs="Arial"/>
          <w:sz w:val="21"/>
          <w:szCs w:val="21"/>
          <w:lang w:val="es-MX"/>
        </w:rPr>
        <w:t>Grupo Parl</w:t>
      </w:r>
      <w:r w:rsidR="003A5FC7" w:rsidRPr="00F62539">
        <w:rPr>
          <w:rFonts w:ascii="Abadi" w:hAnsi="Abadi" w:cs="Arial"/>
          <w:sz w:val="21"/>
          <w:szCs w:val="21"/>
          <w:lang w:val="es-MX"/>
        </w:rPr>
        <w:t xml:space="preserve">amentario de Acción Nacional el dictamen que hoy nos pone a nuestra consideración fortalece el marco institucional a través de la asignación de responsabilidades a los integrantes del </w:t>
      </w:r>
      <w:r w:rsidRPr="00F62539">
        <w:rPr>
          <w:rFonts w:ascii="Abadi" w:hAnsi="Abadi" w:cs="Arial"/>
          <w:sz w:val="21"/>
          <w:szCs w:val="21"/>
          <w:lang w:val="es-MX"/>
        </w:rPr>
        <w:t>a</w:t>
      </w:r>
      <w:r w:rsidR="003A5FC7" w:rsidRPr="00F62539">
        <w:rPr>
          <w:rFonts w:ascii="Abadi" w:hAnsi="Abadi" w:cs="Arial"/>
          <w:sz w:val="21"/>
          <w:szCs w:val="21"/>
          <w:lang w:val="es-MX"/>
        </w:rPr>
        <w:t>yuntamiento como responsables del sistema municipal de protección de los derechos de las niñas y niños</w:t>
      </w:r>
      <w:r w:rsidRPr="00F62539">
        <w:rPr>
          <w:rFonts w:ascii="Abadi" w:hAnsi="Abadi" w:cs="Arial"/>
          <w:sz w:val="21"/>
          <w:szCs w:val="21"/>
          <w:lang w:val="es-MX"/>
        </w:rPr>
        <w:t>,</w:t>
      </w:r>
      <w:r w:rsidR="003A5FC7" w:rsidRPr="00F62539">
        <w:rPr>
          <w:rFonts w:ascii="Abadi" w:hAnsi="Abadi" w:cs="Arial"/>
          <w:sz w:val="21"/>
          <w:szCs w:val="21"/>
          <w:lang w:val="es-MX"/>
        </w:rPr>
        <w:t xml:space="preserve"> el cual será presidido</w:t>
      </w:r>
      <w:r w:rsidRPr="00F62539">
        <w:rPr>
          <w:rFonts w:ascii="Abadi" w:hAnsi="Abadi" w:cs="Arial"/>
          <w:sz w:val="21"/>
          <w:szCs w:val="21"/>
          <w:lang w:val="es-MX"/>
        </w:rPr>
        <w:t>,,</w:t>
      </w:r>
      <w:r w:rsidR="003A5FC7" w:rsidRPr="00F62539">
        <w:rPr>
          <w:rFonts w:ascii="Abadi" w:hAnsi="Abadi" w:cs="Arial"/>
          <w:sz w:val="21"/>
          <w:szCs w:val="21"/>
          <w:lang w:val="es-MX"/>
        </w:rPr>
        <w:t xml:space="preserve"> y lo pongo puntualmente</w:t>
      </w:r>
      <w:r w:rsidRPr="00F62539">
        <w:rPr>
          <w:rFonts w:ascii="Abadi" w:hAnsi="Abadi" w:cs="Arial"/>
          <w:sz w:val="21"/>
          <w:szCs w:val="21"/>
          <w:lang w:val="es-MX"/>
        </w:rPr>
        <w:t>,</w:t>
      </w:r>
      <w:r w:rsidR="003A5FC7" w:rsidRPr="00F62539">
        <w:rPr>
          <w:rFonts w:ascii="Abadi" w:hAnsi="Abadi" w:cs="Arial"/>
          <w:sz w:val="21"/>
          <w:szCs w:val="21"/>
          <w:lang w:val="es-MX"/>
        </w:rPr>
        <w:t xml:space="preserve"> por el presidente municipal</w:t>
      </w:r>
      <w:r w:rsidRPr="00F62539">
        <w:rPr>
          <w:rFonts w:ascii="Abadi" w:hAnsi="Abadi" w:cs="Arial"/>
          <w:sz w:val="21"/>
          <w:szCs w:val="21"/>
          <w:lang w:val="es-MX"/>
        </w:rPr>
        <w:t>;</w:t>
      </w:r>
      <w:r w:rsidR="003A5FC7" w:rsidRPr="00F62539">
        <w:rPr>
          <w:rFonts w:ascii="Abadi" w:hAnsi="Abadi" w:cs="Arial"/>
          <w:sz w:val="21"/>
          <w:szCs w:val="21"/>
          <w:lang w:val="es-MX"/>
        </w:rPr>
        <w:t xml:space="preserve"> tenemos que hacer que las autoridades municipales se involucren en el fortalecimiento y garantizar la protección de los derechos de nuestras niñas y de nuestros niños</w:t>
      </w:r>
      <w:r w:rsidR="0047425E" w:rsidRPr="00F62539">
        <w:rPr>
          <w:rFonts w:ascii="Abadi" w:hAnsi="Abadi" w:cs="Arial"/>
          <w:sz w:val="21"/>
          <w:szCs w:val="21"/>
          <w:lang w:val="es-MX"/>
        </w:rPr>
        <w:t>.</w:t>
      </w:r>
    </w:p>
    <w:p w14:paraId="04CDC575" w14:textId="0F36C199" w:rsidR="003A5FC7" w:rsidRPr="00F62539" w:rsidRDefault="003A5FC7" w:rsidP="00180A17">
      <w:pPr>
        <w:ind w:firstLine="709"/>
        <w:jc w:val="both"/>
        <w:rPr>
          <w:rFonts w:ascii="Abadi" w:hAnsi="Abadi" w:cs="Arial"/>
          <w:sz w:val="21"/>
          <w:szCs w:val="21"/>
          <w:lang w:val="es-MX"/>
        </w:rPr>
      </w:pPr>
      <w:r w:rsidRPr="00F62539">
        <w:rPr>
          <w:rFonts w:ascii="Abadi" w:hAnsi="Abadi" w:cs="Arial"/>
          <w:sz w:val="21"/>
          <w:szCs w:val="21"/>
          <w:lang w:val="es-MX"/>
        </w:rPr>
        <w:t xml:space="preserve"> </w:t>
      </w:r>
    </w:p>
    <w:p w14:paraId="40D418B6" w14:textId="1582651B" w:rsidR="003A5FC7" w:rsidRPr="00F62539" w:rsidRDefault="0047425E" w:rsidP="00180A17">
      <w:pPr>
        <w:ind w:firstLine="709"/>
        <w:jc w:val="both"/>
        <w:rPr>
          <w:rFonts w:ascii="Abadi" w:hAnsi="Abadi" w:cs="Arial"/>
          <w:sz w:val="21"/>
          <w:szCs w:val="21"/>
          <w:lang w:val="es-MX"/>
        </w:rPr>
      </w:pPr>
      <w:r w:rsidRPr="00F62539">
        <w:rPr>
          <w:rFonts w:ascii="Abadi" w:hAnsi="Abadi" w:cs="Arial"/>
          <w:sz w:val="21"/>
          <w:szCs w:val="21"/>
          <w:lang w:val="es-MX"/>
        </w:rPr>
        <w:t>P</w:t>
      </w:r>
      <w:r w:rsidR="003A5FC7" w:rsidRPr="00F62539">
        <w:rPr>
          <w:rFonts w:ascii="Abadi" w:hAnsi="Abadi" w:cs="Arial"/>
          <w:sz w:val="21"/>
          <w:szCs w:val="21"/>
          <w:lang w:val="es-MX"/>
        </w:rPr>
        <w:t>or último</w:t>
      </w:r>
      <w:r w:rsidRPr="00F62539">
        <w:rPr>
          <w:rFonts w:ascii="Abadi" w:hAnsi="Abadi" w:cs="Arial"/>
          <w:sz w:val="21"/>
          <w:szCs w:val="21"/>
          <w:lang w:val="es-MX"/>
        </w:rPr>
        <w:t>,</w:t>
      </w:r>
      <w:r w:rsidR="003A5FC7" w:rsidRPr="00F62539">
        <w:rPr>
          <w:rFonts w:ascii="Abadi" w:hAnsi="Abadi" w:cs="Arial"/>
          <w:sz w:val="21"/>
          <w:szCs w:val="21"/>
          <w:lang w:val="es-MX"/>
        </w:rPr>
        <w:t xml:space="preserve"> el presente dictamen contempla un término de 90 días para qu</w:t>
      </w:r>
      <w:r w:rsidRPr="00F62539">
        <w:rPr>
          <w:rFonts w:ascii="Abadi" w:hAnsi="Abadi" w:cs="Arial"/>
          <w:sz w:val="21"/>
          <w:szCs w:val="21"/>
          <w:lang w:val="es-MX"/>
        </w:rPr>
        <w:t>e</w:t>
      </w:r>
      <w:r w:rsidR="003A5FC7" w:rsidRPr="00F62539">
        <w:rPr>
          <w:rFonts w:ascii="Abadi" w:hAnsi="Abadi" w:cs="Arial"/>
          <w:sz w:val="21"/>
          <w:szCs w:val="21"/>
          <w:lang w:val="es-MX"/>
        </w:rPr>
        <w:t xml:space="preserve"> dicho sistema</w:t>
      </w:r>
      <w:r w:rsidRPr="00F62539">
        <w:rPr>
          <w:rFonts w:ascii="Abadi" w:hAnsi="Abadi" w:cs="Arial"/>
          <w:sz w:val="21"/>
          <w:szCs w:val="21"/>
          <w:lang w:val="es-MX"/>
        </w:rPr>
        <w:t>s</w:t>
      </w:r>
      <w:r w:rsidR="003A5FC7" w:rsidRPr="00F62539">
        <w:rPr>
          <w:rFonts w:ascii="Abadi" w:hAnsi="Abadi" w:cs="Arial"/>
          <w:sz w:val="21"/>
          <w:szCs w:val="21"/>
          <w:lang w:val="es-MX"/>
        </w:rPr>
        <w:t xml:space="preserve"> se instalen en los 46 municipios</w:t>
      </w:r>
      <w:r w:rsidRPr="00F62539">
        <w:rPr>
          <w:rFonts w:ascii="Abadi" w:hAnsi="Abadi" w:cs="Arial"/>
          <w:sz w:val="21"/>
          <w:szCs w:val="21"/>
          <w:lang w:val="es-MX"/>
        </w:rPr>
        <w:t>,</w:t>
      </w:r>
      <w:r w:rsidR="003A5FC7" w:rsidRPr="00F62539">
        <w:rPr>
          <w:rFonts w:ascii="Abadi" w:hAnsi="Abadi" w:cs="Arial"/>
          <w:sz w:val="21"/>
          <w:szCs w:val="21"/>
          <w:lang w:val="es-MX"/>
        </w:rPr>
        <w:t xml:space="preserve"> así como el mismo término para que elaboren sus programas municipales de protección</w:t>
      </w:r>
      <w:r w:rsidRPr="00F62539">
        <w:rPr>
          <w:rFonts w:ascii="Abadi" w:hAnsi="Abadi" w:cs="Arial"/>
          <w:sz w:val="21"/>
          <w:szCs w:val="21"/>
          <w:lang w:val="es-MX"/>
        </w:rPr>
        <w:t>. A</w:t>
      </w:r>
      <w:r w:rsidR="003A5FC7" w:rsidRPr="00F62539">
        <w:rPr>
          <w:rFonts w:ascii="Abadi" w:hAnsi="Abadi" w:cs="Arial"/>
          <w:sz w:val="21"/>
          <w:szCs w:val="21"/>
          <w:lang w:val="es-MX"/>
        </w:rPr>
        <w:t>quí agradezco a la diputada Claudia Silva por estar atenta a estos temas</w:t>
      </w:r>
      <w:r w:rsidRPr="00F62539">
        <w:rPr>
          <w:rFonts w:ascii="Abadi" w:hAnsi="Abadi" w:cs="Arial"/>
          <w:sz w:val="21"/>
          <w:szCs w:val="21"/>
          <w:lang w:val="es-MX"/>
        </w:rPr>
        <w:t>;</w:t>
      </w:r>
      <w:r w:rsidR="003A5FC7" w:rsidRPr="00F62539">
        <w:rPr>
          <w:rFonts w:ascii="Abadi" w:hAnsi="Abadi" w:cs="Arial"/>
          <w:sz w:val="21"/>
          <w:szCs w:val="21"/>
          <w:lang w:val="es-MX"/>
        </w:rPr>
        <w:t xml:space="preserve"> sin duda</w:t>
      </w:r>
      <w:r w:rsidRPr="00F62539">
        <w:rPr>
          <w:rFonts w:ascii="Abadi" w:hAnsi="Abadi" w:cs="Arial"/>
          <w:sz w:val="21"/>
          <w:szCs w:val="21"/>
          <w:lang w:val="es-MX"/>
        </w:rPr>
        <w:t>,</w:t>
      </w:r>
      <w:r w:rsidR="003A5FC7" w:rsidRPr="00F62539">
        <w:rPr>
          <w:rFonts w:ascii="Abadi" w:hAnsi="Abadi" w:cs="Arial"/>
          <w:sz w:val="21"/>
          <w:szCs w:val="21"/>
          <w:lang w:val="es-MX"/>
        </w:rPr>
        <w:t xml:space="preserve"> sabemos que tenemos que fortalecer que desde el municipio se puedan garantizar sus derechos </w:t>
      </w:r>
      <w:r w:rsidRPr="00F62539">
        <w:rPr>
          <w:rFonts w:ascii="Abadi" w:hAnsi="Abadi" w:cs="Arial"/>
          <w:sz w:val="21"/>
          <w:szCs w:val="21"/>
          <w:lang w:val="es-MX"/>
        </w:rPr>
        <w:t>y la</w:t>
      </w:r>
      <w:r w:rsidR="003A5FC7" w:rsidRPr="00F62539">
        <w:rPr>
          <w:rFonts w:ascii="Abadi" w:hAnsi="Abadi" w:cs="Arial"/>
          <w:sz w:val="21"/>
          <w:szCs w:val="21"/>
          <w:lang w:val="es-MX"/>
        </w:rPr>
        <w:t xml:space="preserve"> invito diputada y</w:t>
      </w:r>
      <w:r w:rsidRPr="00F62539">
        <w:rPr>
          <w:rFonts w:ascii="Abadi" w:hAnsi="Abadi" w:cs="Arial"/>
          <w:sz w:val="21"/>
          <w:szCs w:val="21"/>
          <w:lang w:val="es-MX"/>
        </w:rPr>
        <w:t xml:space="preserve"> </w:t>
      </w:r>
      <w:r w:rsidR="003A5FC7" w:rsidRPr="00F62539">
        <w:rPr>
          <w:rFonts w:ascii="Abadi" w:hAnsi="Abadi" w:cs="Arial"/>
          <w:sz w:val="21"/>
          <w:szCs w:val="21"/>
          <w:lang w:val="es-MX"/>
        </w:rPr>
        <w:t>a todos los diputados a que estemos atentos a que estas acciones se implement</w:t>
      </w:r>
      <w:r w:rsidRPr="00F62539">
        <w:rPr>
          <w:rFonts w:ascii="Abadi" w:hAnsi="Abadi" w:cs="Arial"/>
          <w:sz w:val="21"/>
          <w:szCs w:val="21"/>
          <w:lang w:val="es-MX"/>
        </w:rPr>
        <w:t>e</w:t>
      </w:r>
      <w:r w:rsidR="003A5FC7" w:rsidRPr="00F62539">
        <w:rPr>
          <w:rFonts w:ascii="Abadi" w:hAnsi="Abadi" w:cs="Arial"/>
          <w:sz w:val="21"/>
          <w:szCs w:val="21"/>
          <w:lang w:val="es-MX"/>
        </w:rPr>
        <w:t>n en los municipios para brindar un marco jurídico de acción pública que provea que nuestras niñas</w:t>
      </w:r>
      <w:r w:rsidRPr="00F62539">
        <w:rPr>
          <w:rFonts w:ascii="Abadi" w:hAnsi="Abadi" w:cs="Arial"/>
          <w:sz w:val="21"/>
          <w:szCs w:val="21"/>
          <w:lang w:val="es-MX"/>
        </w:rPr>
        <w:t>,</w:t>
      </w:r>
      <w:r w:rsidR="003A5FC7" w:rsidRPr="00F62539">
        <w:rPr>
          <w:rFonts w:ascii="Abadi" w:hAnsi="Abadi" w:cs="Arial"/>
          <w:sz w:val="21"/>
          <w:szCs w:val="21"/>
          <w:lang w:val="es-MX"/>
        </w:rPr>
        <w:t xml:space="preserve"> que nuestros niños y que nuestros adolescentes</w:t>
      </w:r>
      <w:r w:rsidRPr="00F62539">
        <w:rPr>
          <w:rFonts w:ascii="Abadi" w:hAnsi="Abadi" w:cs="Arial"/>
          <w:sz w:val="21"/>
          <w:szCs w:val="21"/>
          <w:lang w:val="es-MX"/>
        </w:rPr>
        <w:t>,</w:t>
      </w:r>
      <w:r w:rsidR="003A5FC7" w:rsidRPr="00F62539">
        <w:rPr>
          <w:rFonts w:ascii="Abadi" w:hAnsi="Abadi" w:cs="Arial"/>
          <w:sz w:val="21"/>
          <w:szCs w:val="21"/>
          <w:lang w:val="es-MX"/>
        </w:rPr>
        <w:t xml:space="preserve"> puedan contar con las condiciones mínimas para un desarrollo armónico</w:t>
      </w:r>
      <w:r w:rsidRPr="00F62539">
        <w:rPr>
          <w:rFonts w:ascii="Abadi" w:hAnsi="Abadi" w:cs="Arial"/>
          <w:sz w:val="21"/>
          <w:szCs w:val="21"/>
          <w:lang w:val="es-MX"/>
        </w:rPr>
        <w:t xml:space="preserve">. Es cuánto, </w:t>
      </w:r>
      <w:r w:rsidR="003A5FC7" w:rsidRPr="00F62539">
        <w:rPr>
          <w:rFonts w:ascii="Abadi" w:hAnsi="Abadi" w:cs="Arial"/>
          <w:sz w:val="21"/>
          <w:szCs w:val="21"/>
          <w:lang w:val="es-MX"/>
        </w:rPr>
        <w:t>señora presidenta</w:t>
      </w:r>
      <w:r w:rsidRPr="00F62539">
        <w:rPr>
          <w:rFonts w:ascii="Abadi" w:hAnsi="Abadi" w:cs="Arial"/>
          <w:sz w:val="21"/>
          <w:szCs w:val="21"/>
          <w:lang w:val="es-MX"/>
        </w:rPr>
        <w:t xml:space="preserve">. </w:t>
      </w:r>
      <w:r w:rsidR="003A5FC7" w:rsidRPr="00F62539">
        <w:rPr>
          <w:rFonts w:ascii="Abadi" w:hAnsi="Abadi" w:cs="Arial"/>
          <w:sz w:val="21"/>
          <w:szCs w:val="21"/>
          <w:lang w:val="es-MX"/>
        </w:rPr>
        <w:t xml:space="preserve"> </w:t>
      </w:r>
    </w:p>
    <w:p w14:paraId="318A0868" w14:textId="17713D06" w:rsidR="003A5FC7" w:rsidRPr="00F62539" w:rsidRDefault="003A5FC7" w:rsidP="00180A17">
      <w:pPr>
        <w:ind w:firstLine="709"/>
        <w:jc w:val="both"/>
        <w:rPr>
          <w:rFonts w:ascii="Abadi" w:hAnsi="Abadi" w:cs="Arial"/>
          <w:b/>
          <w:bCs/>
          <w:sz w:val="21"/>
          <w:szCs w:val="21"/>
          <w:lang w:val="es-MX"/>
        </w:rPr>
      </w:pPr>
    </w:p>
    <w:p w14:paraId="2479CAD6" w14:textId="79FED2E8" w:rsidR="003A5FC7" w:rsidRPr="00F62539" w:rsidRDefault="003A5FC7" w:rsidP="00180A17">
      <w:pPr>
        <w:ind w:firstLine="709"/>
        <w:jc w:val="both"/>
        <w:rPr>
          <w:rFonts w:ascii="Abadi" w:hAnsi="Abadi" w:cs="Arial"/>
          <w:sz w:val="21"/>
          <w:szCs w:val="21"/>
          <w:lang w:val="es-MX"/>
        </w:rPr>
      </w:pPr>
      <w:r w:rsidRPr="00F62539">
        <w:rPr>
          <w:rFonts w:ascii="Abadi" w:hAnsi="Abadi" w:cs="Arial"/>
          <w:b/>
          <w:bCs/>
          <w:sz w:val="21"/>
          <w:szCs w:val="21"/>
          <w:lang w:val="es-MX"/>
        </w:rPr>
        <w:t xml:space="preserve">-La C. Presidenta: </w:t>
      </w:r>
      <w:r w:rsidRPr="00F62539">
        <w:rPr>
          <w:rFonts w:ascii="Abadi" w:hAnsi="Abadi" w:cs="Arial"/>
          <w:sz w:val="21"/>
          <w:szCs w:val="21"/>
          <w:lang w:val="es-MX"/>
        </w:rPr>
        <w:t xml:space="preserve">Gracias diputada. </w:t>
      </w:r>
      <w:r w:rsidR="00992A41" w:rsidRPr="00F62539">
        <w:rPr>
          <w:rFonts w:ascii="Abadi" w:hAnsi="Abadi" w:cs="Arial"/>
          <w:sz w:val="21"/>
          <w:szCs w:val="21"/>
          <w:lang w:val="es-MX"/>
        </w:rPr>
        <w:t>E</w:t>
      </w:r>
      <w:r w:rsidRPr="00F62539">
        <w:rPr>
          <w:rFonts w:ascii="Abadi" w:hAnsi="Abadi" w:cs="Arial"/>
          <w:sz w:val="21"/>
          <w:szCs w:val="21"/>
          <w:lang w:val="es-MX"/>
        </w:rPr>
        <w:t>nseguida</w:t>
      </w:r>
      <w:r w:rsidR="00992A41" w:rsidRPr="00F62539">
        <w:rPr>
          <w:rFonts w:ascii="Abadi" w:hAnsi="Abadi" w:cs="Arial"/>
          <w:sz w:val="21"/>
          <w:szCs w:val="21"/>
          <w:lang w:val="es-MX"/>
        </w:rPr>
        <w:t>,</w:t>
      </w:r>
      <w:r w:rsidRPr="00F62539">
        <w:rPr>
          <w:rFonts w:ascii="Abadi" w:hAnsi="Abadi" w:cs="Arial"/>
          <w:sz w:val="21"/>
          <w:szCs w:val="21"/>
          <w:lang w:val="es-MX"/>
        </w:rPr>
        <w:t xml:space="preserve"> se concede el uso de la voz a la diputada Claudia Silva campos, hasta por 10 minutos</w:t>
      </w:r>
      <w:r w:rsidR="00992A41" w:rsidRPr="00F62539">
        <w:rPr>
          <w:rFonts w:ascii="Abadi" w:hAnsi="Abadi" w:cs="Arial"/>
          <w:sz w:val="21"/>
          <w:szCs w:val="21"/>
          <w:lang w:val="es-MX"/>
        </w:rPr>
        <w:t>. A</w:t>
      </w:r>
      <w:r w:rsidRPr="00F62539">
        <w:rPr>
          <w:rFonts w:ascii="Abadi" w:hAnsi="Abadi" w:cs="Arial"/>
          <w:sz w:val="21"/>
          <w:szCs w:val="21"/>
          <w:lang w:val="es-MX"/>
        </w:rPr>
        <w:t>delante disputada.</w:t>
      </w:r>
    </w:p>
    <w:p w14:paraId="5639CD06" w14:textId="027B5605" w:rsidR="003D2AFF" w:rsidRPr="00F62539" w:rsidRDefault="003D2AFF" w:rsidP="00180A17">
      <w:pPr>
        <w:ind w:firstLine="709"/>
        <w:jc w:val="both"/>
        <w:rPr>
          <w:rFonts w:ascii="Abadi" w:hAnsi="Abadi" w:cs="Arial"/>
          <w:sz w:val="21"/>
          <w:szCs w:val="21"/>
          <w:lang w:val="es-MX"/>
        </w:rPr>
      </w:pPr>
    </w:p>
    <w:p w14:paraId="1586183C" w14:textId="37DB57F0" w:rsidR="00992A41" w:rsidRPr="00F62539" w:rsidRDefault="00992A41" w:rsidP="00992A41">
      <w:pPr>
        <w:ind w:firstLine="709"/>
        <w:jc w:val="both"/>
        <w:rPr>
          <w:rFonts w:ascii="Abadi" w:hAnsi="Abadi" w:cs="Arial"/>
          <w:b/>
          <w:bCs/>
          <w:sz w:val="21"/>
          <w:szCs w:val="21"/>
          <w:lang w:val="es-MX"/>
        </w:rPr>
      </w:pPr>
      <w:r w:rsidRPr="00F62539">
        <w:rPr>
          <w:rFonts w:ascii="Abadi" w:hAnsi="Abadi" w:cs="Arial"/>
          <w:b/>
          <w:bCs/>
          <w:sz w:val="21"/>
          <w:szCs w:val="21"/>
          <w:lang w:val="es-MX"/>
        </w:rPr>
        <w:t>INTERVENCIÓN DE LA DIPUTADA CLAUDIA SILVA CAMPOS, A FAVOR DEL DICTAMEN.</w:t>
      </w:r>
    </w:p>
    <w:p w14:paraId="46C941F1" w14:textId="545C64B3" w:rsidR="003A5FC7" w:rsidRPr="00F62539" w:rsidRDefault="003D2AFF" w:rsidP="00992A41">
      <w:pPr>
        <w:ind w:firstLine="709"/>
        <w:jc w:val="right"/>
        <w:rPr>
          <w:rFonts w:ascii="Abadi" w:hAnsi="Abadi" w:cs="Arial"/>
          <w:sz w:val="21"/>
          <w:szCs w:val="21"/>
          <w:lang w:val="es-MX"/>
        </w:rPr>
      </w:pPr>
      <w:r w:rsidRPr="00F62539">
        <w:rPr>
          <w:rFonts w:ascii="Abadi" w:hAnsi="Abadi" w:cs="Arial"/>
          <w:sz w:val="21"/>
          <w:szCs w:val="21"/>
          <w:lang w:val="es-MX"/>
        </w:rPr>
        <w:drawing>
          <wp:inline distT="0" distB="0" distL="0" distR="0" wp14:anchorId="215E6C11" wp14:editId="3E647D3A">
            <wp:extent cx="1217142" cy="791337"/>
            <wp:effectExtent l="19050" t="0" r="21590" b="2755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43235" cy="8083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765F798" w14:textId="77777777" w:rsidR="00AF31E5" w:rsidRPr="00F62539" w:rsidRDefault="003A5FC7" w:rsidP="00180A17">
      <w:pPr>
        <w:ind w:firstLine="709"/>
        <w:jc w:val="both"/>
        <w:rPr>
          <w:rFonts w:ascii="Abadi" w:hAnsi="Abadi" w:cs="Arial"/>
          <w:sz w:val="21"/>
          <w:szCs w:val="21"/>
          <w:lang w:val="es-MX"/>
        </w:rPr>
      </w:pPr>
      <w:r w:rsidRPr="00F62539">
        <w:rPr>
          <w:rFonts w:ascii="Abadi" w:hAnsi="Abadi" w:cs="Arial"/>
          <w:b/>
          <w:bCs/>
          <w:sz w:val="21"/>
          <w:szCs w:val="21"/>
          <w:lang w:val="es-MX"/>
        </w:rPr>
        <w:t xml:space="preserve">C. Dip. Claudia Silva Campos: </w:t>
      </w:r>
      <w:r w:rsidR="00C36670" w:rsidRPr="00F62539">
        <w:rPr>
          <w:rFonts w:ascii="Abadi" w:hAnsi="Abadi" w:cs="Arial"/>
          <w:sz w:val="21"/>
          <w:szCs w:val="21"/>
          <w:lang w:val="es-MX"/>
        </w:rPr>
        <w:t>Muchísimas gracias diputada presidenta</w:t>
      </w:r>
      <w:r w:rsidR="00AF31E5" w:rsidRPr="00F62539">
        <w:rPr>
          <w:rFonts w:ascii="Abadi" w:hAnsi="Abadi" w:cs="Arial"/>
          <w:sz w:val="21"/>
          <w:szCs w:val="21"/>
          <w:lang w:val="es-MX"/>
        </w:rPr>
        <w:t>.</w:t>
      </w:r>
    </w:p>
    <w:p w14:paraId="14F3A7B6" w14:textId="77777777" w:rsidR="00AF31E5" w:rsidRPr="00F62539" w:rsidRDefault="00AF31E5" w:rsidP="00180A17">
      <w:pPr>
        <w:ind w:firstLine="709"/>
        <w:jc w:val="both"/>
        <w:rPr>
          <w:rFonts w:ascii="Abadi" w:hAnsi="Abadi" w:cs="Arial"/>
          <w:sz w:val="21"/>
          <w:szCs w:val="21"/>
          <w:lang w:val="es-MX"/>
        </w:rPr>
      </w:pPr>
    </w:p>
    <w:p w14:paraId="7395E3D9" w14:textId="77777777" w:rsidR="00DF1D0F" w:rsidRPr="00F62539" w:rsidRDefault="00AF31E5" w:rsidP="00180A17">
      <w:pPr>
        <w:ind w:firstLine="709"/>
        <w:jc w:val="both"/>
        <w:rPr>
          <w:rFonts w:ascii="Abadi" w:hAnsi="Abadi" w:cs="Arial"/>
          <w:sz w:val="21"/>
          <w:szCs w:val="21"/>
          <w:lang w:val="es-MX"/>
        </w:rPr>
      </w:pPr>
      <w:r w:rsidRPr="00F62539">
        <w:rPr>
          <w:rFonts w:ascii="Abadi" w:hAnsi="Abadi" w:cs="Arial"/>
          <w:sz w:val="21"/>
          <w:szCs w:val="21"/>
          <w:lang w:val="es-MX"/>
        </w:rPr>
        <w:t>E</w:t>
      </w:r>
      <w:r w:rsidR="00DF1D0F" w:rsidRPr="00F62539">
        <w:rPr>
          <w:rFonts w:ascii="Abadi" w:hAnsi="Abadi" w:cs="Arial"/>
          <w:sz w:val="21"/>
          <w:szCs w:val="21"/>
          <w:lang w:val="es-MX"/>
        </w:rPr>
        <w:t>l</w:t>
      </w:r>
      <w:r w:rsidR="00C36670" w:rsidRPr="00F62539">
        <w:rPr>
          <w:rFonts w:ascii="Abadi" w:hAnsi="Abadi" w:cs="Arial"/>
          <w:sz w:val="21"/>
          <w:szCs w:val="21"/>
          <w:lang w:val="es-MX"/>
        </w:rPr>
        <w:t xml:space="preserve"> </w:t>
      </w:r>
      <w:r w:rsidR="00DF1D0F" w:rsidRPr="00F62539">
        <w:rPr>
          <w:rFonts w:ascii="Abadi" w:hAnsi="Abadi" w:cs="Arial"/>
          <w:sz w:val="21"/>
          <w:szCs w:val="21"/>
          <w:lang w:val="es-MX"/>
        </w:rPr>
        <w:t xml:space="preserve">Grupo Parlamentario </w:t>
      </w:r>
      <w:r w:rsidR="00C36670" w:rsidRPr="00F62539">
        <w:rPr>
          <w:rFonts w:ascii="Abadi" w:hAnsi="Abadi" w:cs="Arial"/>
          <w:sz w:val="21"/>
          <w:szCs w:val="21"/>
          <w:lang w:val="es-MX"/>
        </w:rPr>
        <w:t xml:space="preserve">del </w:t>
      </w:r>
      <w:r w:rsidR="00DF1D0F" w:rsidRPr="00F62539">
        <w:rPr>
          <w:rFonts w:ascii="Abadi" w:hAnsi="Abadi" w:cs="Arial"/>
          <w:sz w:val="21"/>
          <w:szCs w:val="21"/>
          <w:lang w:val="es-MX"/>
        </w:rPr>
        <w:t xml:space="preserve">Partido </w:t>
      </w:r>
      <w:r w:rsidR="00C36670" w:rsidRPr="00F62539">
        <w:rPr>
          <w:rFonts w:ascii="Abadi" w:hAnsi="Abadi" w:cs="Arial"/>
          <w:sz w:val="21"/>
          <w:szCs w:val="21"/>
          <w:lang w:val="es-MX"/>
        </w:rPr>
        <w:t>de la Revolución Democrática</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saluda </w:t>
      </w:r>
      <w:r w:rsidR="00DF1D0F" w:rsidRPr="00F62539">
        <w:rPr>
          <w:rFonts w:ascii="Abadi" w:hAnsi="Abadi" w:cs="Arial"/>
          <w:sz w:val="21"/>
          <w:szCs w:val="21"/>
          <w:lang w:val="es-MX"/>
        </w:rPr>
        <w:t xml:space="preserve">con beneplácito </w:t>
      </w:r>
      <w:r w:rsidR="00C36670" w:rsidRPr="00F62539">
        <w:rPr>
          <w:rFonts w:ascii="Abadi" w:hAnsi="Abadi" w:cs="Arial"/>
          <w:sz w:val="21"/>
          <w:szCs w:val="21"/>
          <w:lang w:val="es-MX"/>
        </w:rPr>
        <w:t xml:space="preserve">este dictamen </w:t>
      </w:r>
      <w:r w:rsidR="00DF1D0F" w:rsidRPr="00F62539">
        <w:rPr>
          <w:rFonts w:ascii="Abadi" w:hAnsi="Abadi" w:cs="Arial"/>
          <w:sz w:val="21"/>
          <w:szCs w:val="21"/>
          <w:lang w:val="es-MX"/>
        </w:rPr>
        <w:t>de la</w:t>
      </w:r>
      <w:r w:rsidR="00C36670" w:rsidRPr="00F62539">
        <w:rPr>
          <w:rFonts w:ascii="Abadi" w:hAnsi="Abadi" w:cs="Arial"/>
          <w:sz w:val="21"/>
          <w:szCs w:val="21"/>
          <w:lang w:val="es-MX"/>
        </w:rPr>
        <w:t xml:space="preserve"> iniciativa que tuvo a bien suscribir el </w:t>
      </w:r>
      <w:r w:rsidR="00DF1D0F" w:rsidRPr="00F62539">
        <w:rPr>
          <w:rFonts w:ascii="Abadi" w:hAnsi="Abadi" w:cs="Arial"/>
          <w:sz w:val="21"/>
          <w:szCs w:val="21"/>
          <w:lang w:val="es-MX"/>
        </w:rPr>
        <w:t>Grupo Parlamentario</w:t>
      </w:r>
      <w:r w:rsidR="00C36670" w:rsidRPr="00F62539">
        <w:rPr>
          <w:rFonts w:ascii="Abadi" w:hAnsi="Abadi" w:cs="Arial"/>
          <w:sz w:val="21"/>
          <w:szCs w:val="21"/>
          <w:lang w:val="es-MX"/>
        </w:rPr>
        <w:t xml:space="preserve"> de Acción Nacional</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toda vez que</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el mismo día</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en esa misma sesión</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su servidora Claudia Silva </w:t>
      </w:r>
      <w:r w:rsidR="00DF1D0F" w:rsidRPr="00F62539">
        <w:rPr>
          <w:rFonts w:ascii="Abadi" w:hAnsi="Abadi" w:cs="Arial"/>
          <w:sz w:val="21"/>
          <w:szCs w:val="21"/>
          <w:lang w:val="es-MX"/>
        </w:rPr>
        <w:t>C</w:t>
      </w:r>
      <w:r w:rsidR="00C36670" w:rsidRPr="00F62539">
        <w:rPr>
          <w:rFonts w:ascii="Abadi" w:hAnsi="Abadi" w:cs="Arial"/>
          <w:sz w:val="21"/>
          <w:szCs w:val="21"/>
          <w:lang w:val="es-MX"/>
        </w:rPr>
        <w:t>ampos</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integrante del </w:t>
      </w:r>
      <w:r w:rsidR="00DF1D0F" w:rsidRPr="00F62539">
        <w:rPr>
          <w:rFonts w:ascii="Abadi" w:hAnsi="Abadi" w:cs="Arial"/>
          <w:sz w:val="21"/>
          <w:szCs w:val="21"/>
          <w:lang w:val="es-MX"/>
        </w:rPr>
        <w:t>Grupo Parla</w:t>
      </w:r>
      <w:r w:rsidR="00C36670" w:rsidRPr="00F62539">
        <w:rPr>
          <w:rFonts w:ascii="Abadi" w:hAnsi="Abadi" w:cs="Arial"/>
          <w:sz w:val="21"/>
          <w:szCs w:val="21"/>
          <w:lang w:val="es-MX"/>
        </w:rPr>
        <w:t xml:space="preserve">mentario del </w:t>
      </w:r>
      <w:r w:rsidR="00DF1D0F" w:rsidRPr="00F62539">
        <w:rPr>
          <w:rFonts w:ascii="Abadi" w:hAnsi="Abadi" w:cs="Arial"/>
          <w:sz w:val="21"/>
          <w:szCs w:val="21"/>
          <w:lang w:val="es-MX"/>
        </w:rPr>
        <w:t>Partido de la Revolución Democrática,</w:t>
      </w:r>
      <w:r w:rsidR="00C36670" w:rsidRPr="00F62539">
        <w:rPr>
          <w:rFonts w:ascii="Abadi" w:hAnsi="Abadi" w:cs="Arial"/>
          <w:sz w:val="21"/>
          <w:szCs w:val="21"/>
          <w:lang w:val="es-MX"/>
        </w:rPr>
        <w:t xml:space="preserve"> subió también a esta tribuna un exhorto </w:t>
      </w:r>
      <w:r w:rsidR="00DF1D0F" w:rsidRPr="00F62539">
        <w:rPr>
          <w:rFonts w:ascii="Abadi" w:hAnsi="Abadi" w:cs="Arial"/>
          <w:sz w:val="21"/>
          <w:szCs w:val="21"/>
          <w:lang w:val="es-MX"/>
        </w:rPr>
        <w:t>que iba</w:t>
      </w:r>
      <w:r w:rsidR="00C36670" w:rsidRPr="00F62539">
        <w:rPr>
          <w:rFonts w:ascii="Abadi" w:hAnsi="Abadi" w:cs="Arial"/>
          <w:sz w:val="21"/>
          <w:szCs w:val="21"/>
          <w:lang w:val="es-MX"/>
        </w:rPr>
        <w:t xml:space="preserve"> dirigido a los ayuntamientos constitucionales de los 46 municipios del Estado de Guanajuato</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a que se dieran a la tarea de instalar su </w:t>
      </w:r>
      <w:r w:rsidR="00DF1D0F" w:rsidRPr="00F62539">
        <w:rPr>
          <w:rFonts w:ascii="Abadi" w:hAnsi="Abadi" w:cs="Arial"/>
          <w:sz w:val="21"/>
          <w:szCs w:val="21"/>
          <w:lang w:val="es-MX"/>
        </w:rPr>
        <w:t xml:space="preserve">Sistema Municipal </w:t>
      </w:r>
      <w:r w:rsidR="00C36670" w:rsidRPr="00F62539">
        <w:rPr>
          <w:rFonts w:ascii="Abadi" w:hAnsi="Abadi" w:cs="Arial"/>
          <w:sz w:val="21"/>
          <w:szCs w:val="21"/>
          <w:lang w:val="es-MX"/>
        </w:rPr>
        <w:t xml:space="preserve">de </w:t>
      </w:r>
      <w:r w:rsidR="00DF1D0F" w:rsidRPr="00F62539">
        <w:rPr>
          <w:rFonts w:ascii="Abadi" w:hAnsi="Abadi" w:cs="Arial"/>
          <w:sz w:val="21"/>
          <w:szCs w:val="21"/>
          <w:lang w:val="es-MX"/>
        </w:rPr>
        <w:t xml:space="preserve">Protección </w:t>
      </w:r>
      <w:r w:rsidR="00C36670" w:rsidRPr="00F62539">
        <w:rPr>
          <w:rFonts w:ascii="Abadi" w:hAnsi="Abadi" w:cs="Arial"/>
          <w:sz w:val="21"/>
          <w:szCs w:val="21"/>
          <w:lang w:val="es-MX"/>
        </w:rPr>
        <w:t xml:space="preserve">de </w:t>
      </w:r>
      <w:r w:rsidR="00DF1D0F" w:rsidRPr="00F62539">
        <w:rPr>
          <w:rFonts w:ascii="Abadi" w:hAnsi="Abadi" w:cs="Arial"/>
          <w:sz w:val="21"/>
          <w:szCs w:val="21"/>
          <w:lang w:val="es-MX"/>
        </w:rPr>
        <w:t xml:space="preserve">Niños Niñas </w:t>
      </w:r>
      <w:r w:rsidR="00C36670" w:rsidRPr="00F62539">
        <w:rPr>
          <w:rFonts w:ascii="Abadi" w:hAnsi="Abadi" w:cs="Arial"/>
          <w:sz w:val="21"/>
          <w:szCs w:val="21"/>
          <w:lang w:val="es-MX"/>
        </w:rPr>
        <w:t xml:space="preserve">y </w:t>
      </w:r>
      <w:r w:rsidR="00DF1D0F" w:rsidRPr="00F62539">
        <w:rPr>
          <w:rFonts w:ascii="Abadi" w:hAnsi="Abadi" w:cs="Arial"/>
          <w:sz w:val="21"/>
          <w:szCs w:val="21"/>
          <w:lang w:val="es-MX"/>
        </w:rPr>
        <w:t xml:space="preserve">Adolescentes </w:t>
      </w:r>
      <w:r w:rsidR="00C36670" w:rsidRPr="00F62539">
        <w:rPr>
          <w:rFonts w:ascii="Abadi" w:hAnsi="Abadi" w:cs="Arial"/>
          <w:sz w:val="21"/>
          <w:szCs w:val="21"/>
          <w:lang w:val="es-MX"/>
        </w:rPr>
        <w:t xml:space="preserve">conforme al artículo 97 de la </w:t>
      </w:r>
      <w:r w:rsidR="00DF1D0F" w:rsidRPr="00F62539">
        <w:rPr>
          <w:rFonts w:ascii="Abadi" w:hAnsi="Abadi" w:cs="Arial"/>
          <w:sz w:val="21"/>
          <w:szCs w:val="21"/>
          <w:lang w:val="es-MX"/>
        </w:rPr>
        <w:t xml:space="preserve">Ley </w:t>
      </w:r>
      <w:r w:rsidR="00C36670" w:rsidRPr="00F62539">
        <w:rPr>
          <w:rFonts w:ascii="Abadi" w:hAnsi="Abadi" w:cs="Arial"/>
          <w:sz w:val="21"/>
          <w:szCs w:val="21"/>
          <w:lang w:val="es-MX"/>
        </w:rPr>
        <w:t xml:space="preserve">de los </w:t>
      </w:r>
      <w:r w:rsidR="00DF1D0F" w:rsidRPr="00F62539">
        <w:rPr>
          <w:rFonts w:ascii="Abadi" w:hAnsi="Abadi" w:cs="Arial"/>
          <w:sz w:val="21"/>
          <w:szCs w:val="21"/>
          <w:lang w:val="es-MX"/>
        </w:rPr>
        <w:t xml:space="preserve">Derechos </w:t>
      </w:r>
      <w:r w:rsidR="00C36670" w:rsidRPr="00F62539">
        <w:rPr>
          <w:rFonts w:ascii="Abadi" w:hAnsi="Abadi" w:cs="Arial"/>
          <w:sz w:val="21"/>
          <w:szCs w:val="21"/>
          <w:lang w:val="es-MX"/>
        </w:rPr>
        <w:t xml:space="preserve">de </w:t>
      </w:r>
      <w:r w:rsidR="00DF1D0F" w:rsidRPr="00F62539">
        <w:rPr>
          <w:rFonts w:ascii="Abadi" w:hAnsi="Abadi" w:cs="Arial"/>
          <w:sz w:val="21"/>
          <w:szCs w:val="21"/>
          <w:lang w:val="es-MX"/>
        </w:rPr>
        <w:t xml:space="preserve">Niñas Niños </w:t>
      </w:r>
      <w:r w:rsidR="00C36670" w:rsidRPr="00F62539">
        <w:rPr>
          <w:rFonts w:ascii="Abadi" w:hAnsi="Abadi" w:cs="Arial"/>
          <w:sz w:val="21"/>
          <w:szCs w:val="21"/>
          <w:lang w:val="es-MX"/>
        </w:rPr>
        <w:t xml:space="preserve">y </w:t>
      </w:r>
      <w:r w:rsidR="00DF1D0F" w:rsidRPr="00F62539">
        <w:rPr>
          <w:rFonts w:ascii="Abadi" w:hAnsi="Abadi" w:cs="Arial"/>
          <w:sz w:val="21"/>
          <w:szCs w:val="21"/>
          <w:lang w:val="es-MX"/>
        </w:rPr>
        <w:t xml:space="preserve">Adolescentes </w:t>
      </w:r>
      <w:r w:rsidR="00C36670" w:rsidRPr="00F62539">
        <w:rPr>
          <w:rFonts w:ascii="Abadi" w:hAnsi="Abadi" w:cs="Arial"/>
          <w:sz w:val="21"/>
          <w:szCs w:val="21"/>
          <w:lang w:val="es-MX"/>
        </w:rPr>
        <w:t xml:space="preserve">para el </w:t>
      </w:r>
      <w:r w:rsidR="00DF1D0F" w:rsidRPr="00F62539">
        <w:rPr>
          <w:rFonts w:ascii="Abadi" w:hAnsi="Abadi" w:cs="Arial"/>
          <w:sz w:val="21"/>
          <w:szCs w:val="21"/>
          <w:lang w:val="es-MX"/>
        </w:rPr>
        <w:t xml:space="preserve">Estado </w:t>
      </w:r>
      <w:r w:rsidR="00C36670" w:rsidRPr="00F62539">
        <w:rPr>
          <w:rFonts w:ascii="Abadi" w:hAnsi="Abadi" w:cs="Arial"/>
          <w:sz w:val="21"/>
          <w:szCs w:val="21"/>
          <w:lang w:val="es-MX"/>
        </w:rPr>
        <w:t>de Guanajuato</w:t>
      </w:r>
      <w:r w:rsidR="00DF1D0F" w:rsidRPr="00F62539">
        <w:rPr>
          <w:rFonts w:ascii="Abadi" w:hAnsi="Abadi" w:cs="Arial"/>
          <w:sz w:val="21"/>
          <w:szCs w:val="21"/>
          <w:lang w:val="es-MX"/>
        </w:rPr>
        <w:t>. Es de festejar o señalar que, casi un año después</w:t>
      </w:r>
      <w:r w:rsidR="00C36670" w:rsidRPr="00F62539">
        <w:rPr>
          <w:rFonts w:ascii="Abadi" w:hAnsi="Abadi" w:cs="Arial"/>
          <w:sz w:val="21"/>
          <w:szCs w:val="21"/>
          <w:lang w:val="es-MX"/>
        </w:rPr>
        <w:t xml:space="preserve"> este exhorto se suma</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en cierta medida</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a la iniciativa del </w:t>
      </w:r>
      <w:r w:rsidR="00DF1D0F" w:rsidRPr="00F62539">
        <w:rPr>
          <w:rFonts w:ascii="Abadi" w:hAnsi="Abadi" w:cs="Arial"/>
          <w:sz w:val="21"/>
          <w:szCs w:val="21"/>
          <w:lang w:val="es-MX"/>
        </w:rPr>
        <w:t>Grupo Parlamenta</w:t>
      </w:r>
      <w:r w:rsidR="00C36670" w:rsidRPr="00F62539">
        <w:rPr>
          <w:rFonts w:ascii="Abadi" w:hAnsi="Abadi" w:cs="Arial"/>
          <w:sz w:val="21"/>
          <w:szCs w:val="21"/>
          <w:lang w:val="es-MX"/>
        </w:rPr>
        <w:t>rio de Acción Nacional</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sin embargo</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s</w:t>
      </w:r>
      <w:r w:rsidR="00DF1D0F" w:rsidRPr="00F62539">
        <w:rPr>
          <w:rFonts w:ascii="Abadi" w:hAnsi="Abadi" w:cs="Arial"/>
          <w:sz w:val="21"/>
          <w:szCs w:val="21"/>
          <w:lang w:val="es-MX"/>
        </w:rPr>
        <w:t>í</w:t>
      </w:r>
      <w:r w:rsidR="00C36670" w:rsidRPr="00F62539">
        <w:rPr>
          <w:rFonts w:ascii="Abadi" w:hAnsi="Abadi" w:cs="Arial"/>
          <w:sz w:val="21"/>
          <w:szCs w:val="21"/>
          <w:lang w:val="es-MX"/>
        </w:rPr>
        <w:t xml:space="preserve"> deja un poquito de intranquilidad en su servidora y </w:t>
      </w:r>
      <w:r w:rsidR="00DF1D0F" w:rsidRPr="00F62539">
        <w:rPr>
          <w:rFonts w:ascii="Abadi" w:hAnsi="Abadi" w:cs="Arial"/>
          <w:sz w:val="21"/>
          <w:szCs w:val="21"/>
          <w:lang w:val="es-MX"/>
        </w:rPr>
        <w:t xml:space="preserve">en </w:t>
      </w:r>
      <w:r w:rsidR="00C36670" w:rsidRPr="00F62539">
        <w:rPr>
          <w:rFonts w:ascii="Abadi" w:hAnsi="Abadi" w:cs="Arial"/>
          <w:sz w:val="21"/>
          <w:szCs w:val="21"/>
          <w:lang w:val="es-MX"/>
        </w:rPr>
        <w:t xml:space="preserve">el </w:t>
      </w:r>
      <w:r w:rsidR="00DF1D0F" w:rsidRPr="00F62539">
        <w:rPr>
          <w:rFonts w:ascii="Abadi" w:hAnsi="Abadi" w:cs="Arial"/>
          <w:sz w:val="21"/>
          <w:szCs w:val="21"/>
          <w:lang w:val="es-MX"/>
        </w:rPr>
        <w:t>Grupo Parla</w:t>
      </w:r>
      <w:r w:rsidR="00C36670" w:rsidRPr="00F62539">
        <w:rPr>
          <w:rFonts w:ascii="Abadi" w:hAnsi="Abadi" w:cs="Arial"/>
          <w:sz w:val="21"/>
          <w:szCs w:val="21"/>
          <w:lang w:val="es-MX"/>
        </w:rPr>
        <w:t xml:space="preserve">mentario del </w:t>
      </w:r>
      <w:r w:rsidR="00DF1D0F" w:rsidRPr="00F62539">
        <w:rPr>
          <w:rFonts w:ascii="Abadi" w:hAnsi="Abadi" w:cs="Arial"/>
          <w:sz w:val="21"/>
          <w:szCs w:val="21"/>
          <w:lang w:val="es-MX"/>
        </w:rPr>
        <w:t>Partido de la Revolución Democrática,</w:t>
      </w:r>
      <w:r w:rsidR="00C36670" w:rsidRPr="00F62539">
        <w:rPr>
          <w:rFonts w:ascii="Abadi" w:hAnsi="Abadi" w:cs="Arial"/>
          <w:sz w:val="21"/>
          <w:szCs w:val="21"/>
          <w:lang w:val="es-MX"/>
        </w:rPr>
        <w:t xml:space="preserve"> toda vez que</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en esa ocasión</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tanto la diputada </w:t>
      </w:r>
      <w:r w:rsidR="00DF1D0F" w:rsidRPr="00F62539">
        <w:rPr>
          <w:rFonts w:ascii="Abadi" w:hAnsi="Abadi" w:cs="Arial"/>
          <w:sz w:val="21"/>
          <w:szCs w:val="21"/>
          <w:lang w:val="es-MX"/>
        </w:rPr>
        <w:t xml:space="preserve">Katia Soto, </w:t>
      </w:r>
      <w:r w:rsidR="00C36670" w:rsidRPr="00F62539">
        <w:rPr>
          <w:rFonts w:ascii="Abadi" w:hAnsi="Abadi" w:cs="Arial"/>
          <w:sz w:val="21"/>
          <w:szCs w:val="21"/>
          <w:lang w:val="es-MX"/>
        </w:rPr>
        <w:t>que me antecedió</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y su servidora</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hicimos patente en esta tribuna</w:t>
      </w:r>
      <w:r w:rsidR="00DF1D0F" w:rsidRPr="00F62539">
        <w:rPr>
          <w:rFonts w:ascii="Abadi" w:hAnsi="Abadi" w:cs="Arial"/>
          <w:sz w:val="21"/>
          <w:szCs w:val="21"/>
          <w:lang w:val="es-MX"/>
        </w:rPr>
        <w:t xml:space="preserve">, en ésta </w:t>
      </w:r>
      <w:r w:rsidR="00C36670" w:rsidRPr="00F62539">
        <w:rPr>
          <w:rFonts w:ascii="Abadi" w:hAnsi="Abadi" w:cs="Arial"/>
          <w:sz w:val="21"/>
          <w:szCs w:val="21"/>
          <w:lang w:val="es-MX"/>
        </w:rPr>
        <w:t xml:space="preserve">la más alta tribuna del Congreso del Estado que solamente había 4 municipios que tenían instalado su </w:t>
      </w:r>
      <w:r w:rsidR="00DF1D0F" w:rsidRPr="00F62539">
        <w:rPr>
          <w:rFonts w:ascii="Abadi" w:hAnsi="Abadi" w:cs="Arial"/>
          <w:sz w:val="21"/>
          <w:szCs w:val="21"/>
          <w:lang w:val="es-MX"/>
        </w:rPr>
        <w:t xml:space="preserve">Sistema </w:t>
      </w:r>
      <w:r w:rsidR="00C36670" w:rsidRPr="00F62539">
        <w:rPr>
          <w:rFonts w:ascii="Abadi" w:hAnsi="Abadi" w:cs="Arial"/>
          <w:sz w:val="21"/>
          <w:szCs w:val="21"/>
          <w:lang w:val="es-MX"/>
        </w:rPr>
        <w:t xml:space="preserve">de </w:t>
      </w:r>
      <w:r w:rsidR="00DF1D0F" w:rsidRPr="00F62539">
        <w:rPr>
          <w:rFonts w:ascii="Abadi" w:hAnsi="Abadi" w:cs="Arial"/>
          <w:sz w:val="21"/>
          <w:szCs w:val="21"/>
          <w:lang w:val="es-MX"/>
        </w:rPr>
        <w:t xml:space="preserve">Protección </w:t>
      </w:r>
      <w:r w:rsidR="00C36670" w:rsidRPr="00F62539">
        <w:rPr>
          <w:rFonts w:ascii="Abadi" w:hAnsi="Abadi" w:cs="Arial"/>
          <w:sz w:val="21"/>
          <w:szCs w:val="21"/>
          <w:lang w:val="es-MX"/>
        </w:rPr>
        <w:t xml:space="preserve">de </w:t>
      </w:r>
      <w:r w:rsidR="00DF1D0F" w:rsidRPr="00F62539">
        <w:rPr>
          <w:rFonts w:ascii="Abadi" w:hAnsi="Abadi" w:cs="Arial"/>
          <w:sz w:val="21"/>
          <w:szCs w:val="21"/>
          <w:lang w:val="es-MX"/>
        </w:rPr>
        <w:t xml:space="preserve">Niñas Niños </w:t>
      </w:r>
      <w:r w:rsidR="00C36670" w:rsidRPr="00F62539">
        <w:rPr>
          <w:rFonts w:ascii="Abadi" w:hAnsi="Abadi" w:cs="Arial"/>
          <w:sz w:val="21"/>
          <w:szCs w:val="21"/>
          <w:lang w:val="es-MX"/>
        </w:rPr>
        <w:t xml:space="preserve">y </w:t>
      </w:r>
      <w:r w:rsidR="00DF1D0F" w:rsidRPr="00F62539">
        <w:rPr>
          <w:rFonts w:ascii="Abadi" w:hAnsi="Abadi" w:cs="Arial"/>
          <w:sz w:val="21"/>
          <w:szCs w:val="21"/>
          <w:lang w:val="es-MX"/>
        </w:rPr>
        <w:t xml:space="preserve">Adolescentes, </w:t>
      </w:r>
      <w:r w:rsidR="00C36670" w:rsidRPr="00F62539">
        <w:rPr>
          <w:rFonts w:ascii="Abadi" w:hAnsi="Abadi" w:cs="Arial"/>
          <w:sz w:val="21"/>
          <w:szCs w:val="21"/>
          <w:lang w:val="es-MX"/>
        </w:rPr>
        <w:t>una situación de verdad bastante delicada</w:t>
      </w:r>
      <w:r w:rsidR="00DF1D0F" w:rsidRPr="00F62539">
        <w:rPr>
          <w:rFonts w:ascii="Abadi" w:hAnsi="Abadi" w:cs="Arial"/>
          <w:sz w:val="21"/>
          <w:szCs w:val="21"/>
          <w:lang w:val="es-MX"/>
        </w:rPr>
        <w:t xml:space="preserve">; quiero </w:t>
      </w:r>
      <w:r w:rsidR="00C36670" w:rsidRPr="00F62539">
        <w:rPr>
          <w:rFonts w:ascii="Abadi" w:hAnsi="Abadi" w:cs="Arial"/>
          <w:sz w:val="21"/>
          <w:szCs w:val="21"/>
          <w:lang w:val="es-MX"/>
        </w:rPr>
        <w:t>decirles que eran 4 que instalaron y 3 ya lo tenían instalado y nada más le dieron continuidad a la administración anterior</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sin embargo</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es grato saber que se contribuye a esta iniciativa que fija los lineamientos en adición a la Ley Orgánica </w:t>
      </w:r>
      <w:r w:rsidR="00DF1D0F" w:rsidRPr="00F62539">
        <w:rPr>
          <w:rFonts w:ascii="Abadi" w:hAnsi="Abadi" w:cs="Arial"/>
          <w:sz w:val="21"/>
          <w:szCs w:val="21"/>
          <w:lang w:val="es-MX"/>
        </w:rPr>
        <w:t xml:space="preserve">Municipal </w:t>
      </w:r>
      <w:r w:rsidR="00C36670" w:rsidRPr="00F62539">
        <w:rPr>
          <w:rFonts w:ascii="Abadi" w:hAnsi="Abadi" w:cs="Arial"/>
          <w:sz w:val="21"/>
          <w:szCs w:val="21"/>
          <w:lang w:val="es-MX"/>
        </w:rPr>
        <w:t>para los municipios del Estado de Guanajuato</w:t>
      </w:r>
      <w:r w:rsidR="00DF1D0F" w:rsidRPr="00F62539">
        <w:rPr>
          <w:rFonts w:ascii="Abadi" w:hAnsi="Abadi" w:cs="Arial"/>
          <w:sz w:val="21"/>
          <w:szCs w:val="21"/>
          <w:lang w:val="es-MX"/>
        </w:rPr>
        <w:t>,</w:t>
      </w:r>
      <w:r w:rsidR="00C36670" w:rsidRPr="00F62539">
        <w:rPr>
          <w:rFonts w:ascii="Abadi" w:hAnsi="Abadi" w:cs="Arial"/>
          <w:sz w:val="21"/>
          <w:szCs w:val="21"/>
          <w:lang w:val="es-MX"/>
        </w:rPr>
        <w:t xml:space="preserve"> integrando el capítulo único denominado </w:t>
      </w:r>
      <w:r w:rsidR="00DF1D0F" w:rsidRPr="00F62539">
        <w:rPr>
          <w:rFonts w:ascii="Abadi" w:hAnsi="Abadi" w:cs="Arial"/>
          <w:sz w:val="21"/>
          <w:szCs w:val="21"/>
          <w:lang w:val="es-MX"/>
        </w:rPr>
        <w:t>D</w:t>
      </w:r>
      <w:r w:rsidR="00C36670" w:rsidRPr="00F62539">
        <w:rPr>
          <w:rFonts w:ascii="Abadi" w:hAnsi="Abadi" w:cs="Arial"/>
          <w:sz w:val="21"/>
          <w:szCs w:val="21"/>
          <w:lang w:val="es-MX"/>
        </w:rPr>
        <w:t xml:space="preserve">el </w:t>
      </w:r>
      <w:r w:rsidR="00DF1D0F" w:rsidRPr="00F62539">
        <w:rPr>
          <w:rFonts w:ascii="Abadi" w:hAnsi="Abadi" w:cs="Arial"/>
          <w:sz w:val="21"/>
          <w:szCs w:val="21"/>
          <w:lang w:val="es-MX"/>
        </w:rPr>
        <w:t xml:space="preserve">Sistema Municipal </w:t>
      </w:r>
      <w:r w:rsidR="00C36670" w:rsidRPr="00F62539">
        <w:rPr>
          <w:rFonts w:ascii="Abadi" w:hAnsi="Abadi" w:cs="Arial"/>
          <w:sz w:val="21"/>
          <w:szCs w:val="21"/>
          <w:lang w:val="es-MX"/>
        </w:rPr>
        <w:t xml:space="preserve">de </w:t>
      </w:r>
      <w:r w:rsidR="00DF1D0F" w:rsidRPr="00F62539">
        <w:rPr>
          <w:rFonts w:ascii="Abadi" w:hAnsi="Abadi" w:cs="Arial"/>
          <w:sz w:val="21"/>
          <w:szCs w:val="21"/>
          <w:lang w:val="es-MX"/>
        </w:rPr>
        <w:t xml:space="preserve">Protección </w:t>
      </w:r>
      <w:r w:rsidR="00C36670" w:rsidRPr="00F62539">
        <w:rPr>
          <w:rFonts w:ascii="Abadi" w:hAnsi="Abadi" w:cs="Arial"/>
          <w:sz w:val="21"/>
          <w:szCs w:val="21"/>
          <w:lang w:val="es-MX"/>
        </w:rPr>
        <w:t xml:space="preserve">de los </w:t>
      </w:r>
      <w:r w:rsidR="00DF1D0F" w:rsidRPr="00F62539">
        <w:rPr>
          <w:rFonts w:ascii="Abadi" w:hAnsi="Abadi" w:cs="Arial"/>
          <w:sz w:val="21"/>
          <w:szCs w:val="21"/>
          <w:lang w:val="es-MX"/>
        </w:rPr>
        <w:t xml:space="preserve">Derechos </w:t>
      </w:r>
      <w:r w:rsidR="00C36670" w:rsidRPr="00F62539">
        <w:rPr>
          <w:rFonts w:ascii="Abadi" w:hAnsi="Abadi" w:cs="Arial"/>
          <w:sz w:val="21"/>
          <w:szCs w:val="21"/>
          <w:lang w:val="es-MX"/>
        </w:rPr>
        <w:t xml:space="preserve">de </w:t>
      </w:r>
      <w:r w:rsidR="00DF1D0F" w:rsidRPr="00F62539">
        <w:rPr>
          <w:rFonts w:ascii="Abadi" w:hAnsi="Abadi" w:cs="Arial"/>
          <w:sz w:val="21"/>
          <w:szCs w:val="21"/>
          <w:lang w:val="es-MX"/>
        </w:rPr>
        <w:t xml:space="preserve">Niñas Niños </w:t>
      </w:r>
      <w:r w:rsidR="00C36670" w:rsidRPr="00F62539">
        <w:rPr>
          <w:rFonts w:ascii="Abadi" w:hAnsi="Abadi" w:cs="Arial"/>
          <w:sz w:val="21"/>
          <w:szCs w:val="21"/>
          <w:lang w:val="es-MX"/>
        </w:rPr>
        <w:t xml:space="preserve">y </w:t>
      </w:r>
      <w:r w:rsidR="00DF1D0F" w:rsidRPr="00F62539">
        <w:rPr>
          <w:rFonts w:ascii="Abadi" w:hAnsi="Abadi" w:cs="Arial"/>
          <w:sz w:val="21"/>
          <w:szCs w:val="21"/>
          <w:lang w:val="es-MX"/>
        </w:rPr>
        <w:t xml:space="preserve">Adolescentes, </w:t>
      </w:r>
      <w:r w:rsidR="00C36670" w:rsidRPr="00F62539">
        <w:rPr>
          <w:rFonts w:ascii="Abadi" w:hAnsi="Abadi" w:cs="Arial"/>
          <w:sz w:val="21"/>
          <w:szCs w:val="21"/>
          <w:lang w:val="es-MX"/>
        </w:rPr>
        <w:t xml:space="preserve">así </w:t>
      </w:r>
      <w:r w:rsidR="00C36670" w:rsidRPr="00F62539">
        <w:rPr>
          <w:rFonts w:ascii="Abadi" w:hAnsi="Abadi" w:cs="Arial"/>
          <w:sz w:val="21"/>
          <w:szCs w:val="21"/>
          <w:lang w:val="es-MX"/>
        </w:rPr>
        <w:lastRenderedPageBreak/>
        <w:t>también como diversos artículos relacionados con el tema</w:t>
      </w:r>
      <w:r w:rsidR="00DF1D0F" w:rsidRPr="00F62539">
        <w:rPr>
          <w:rFonts w:ascii="Abadi" w:hAnsi="Abadi" w:cs="Arial"/>
          <w:sz w:val="21"/>
          <w:szCs w:val="21"/>
          <w:lang w:val="es-MX"/>
        </w:rPr>
        <w:t>.</w:t>
      </w:r>
    </w:p>
    <w:p w14:paraId="00AD4D44" w14:textId="77777777" w:rsidR="00DF1D0F" w:rsidRPr="00F62539" w:rsidRDefault="00DF1D0F" w:rsidP="00180A17">
      <w:pPr>
        <w:ind w:firstLine="709"/>
        <w:jc w:val="both"/>
        <w:rPr>
          <w:rFonts w:ascii="Abadi" w:hAnsi="Abadi" w:cs="Arial"/>
          <w:sz w:val="21"/>
          <w:szCs w:val="21"/>
          <w:lang w:val="es-MX"/>
        </w:rPr>
      </w:pPr>
    </w:p>
    <w:p w14:paraId="324F0677" w14:textId="77777777" w:rsidR="00DF1D0F" w:rsidRPr="00F62539" w:rsidRDefault="00DF1D0F" w:rsidP="00180A17">
      <w:pPr>
        <w:ind w:firstLine="709"/>
        <w:jc w:val="both"/>
        <w:rPr>
          <w:rFonts w:ascii="Abadi" w:hAnsi="Abadi" w:cs="Arial"/>
          <w:sz w:val="21"/>
          <w:szCs w:val="21"/>
          <w:lang w:val="es-MX"/>
        </w:rPr>
      </w:pPr>
      <w:r w:rsidRPr="00F62539">
        <w:rPr>
          <w:rFonts w:ascii="Abadi" w:hAnsi="Abadi" w:cs="Arial"/>
          <w:sz w:val="21"/>
          <w:szCs w:val="21"/>
          <w:lang w:val="es-MX"/>
        </w:rPr>
        <w:t>De</w:t>
      </w:r>
      <w:r w:rsidR="00C36670" w:rsidRPr="00F62539">
        <w:rPr>
          <w:rFonts w:ascii="Abadi" w:hAnsi="Abadi" w:cs="Arial"/>
          <w:sz w:val="21"/>
          <w:szCs w:val="21"/>
          <w:lang w:val="es-MX"/>
        </w:rPr>
        <w:t xml:space="preserve"> esta manera estaremos</w:t>
      </w:r>
      <w:r w:rsidRPr="00F62539">
        <w:rPr>
          <w:rFonts w:ascii="Abadi" w:hAnsi="Abadi" w:cs="Arial"/>
          <w:sz w:val="21"/>
          <w:szCs w:val="21"/>
          <w:lang w:val="es-MX"/>
        </w:rPr>
        <w:t>,</w:t>
      </w:r>
      <w:r w:rsidR="00C36670" w:rsidRPr="00F62539">
        <w:rPr>
          <w:rFonts w:ascii="Abadi" w:hAnsi="Abadi" w:cs="Arial"/>
          <w:sz w:val="21"/>
          <w:szCs w:val="21"/>
          <w:lang w:val="es-MX"/>
        </w:rPr>
        <w:t xml:space="preserve"> creo</w:t>
      </w:r>
      <w:r w:rsidRPr="00F62539">
        <w:rPr>
          <w:rFonts w:ascii="Abadi" w:hAnsi="Abadi" w:cs="Arial"/>
          <w:sz w:val="21"/>
          <w:szCs w:val="21"/>
          <w:lang w:val="es-MX"/>
        </w:rPr>
        <w:t>,</w:t>
      </w:r>
      <w:r w:rsidR="00C36670" w:rsidRPr="00F62539">
        <w:rPr>
          <w:rFonts w:ascii="Abadi" w:hAnsi="Abadi" w:cs="Arial"/>
          <w:sz w:val="21"/>
          <w:szCs w:val="21"/>
          <w:lang w:val="es-MX"/>
        </w:rPr>
        <w:t xml:space="preserve"> sin temor a equivocarme</w:t>
      </w:r>
      <w:r w:rsidRPr="00F62539">
        <w:rPr>
          <w:rFonts w:ascii="Abadi" w:hAnsi="Abadi" w:cs="Arial"/>
          <w:sz w:val="21"/>
          <w:szCs w:val="21"/>
          <w:lang w:val="es-MX"/>
        </w:rPr>
        <w:t>,</w:t>
      </w:r>
      <w:r w:rsidR="00C36670" w:rsidRPr="00F62539">
        <w:rPr>
          <w:rFonts w:ascii="Abadi" w:hAnsi="Abadi" w:cs="Arial"/>
          <w:sz w:val="21"/>
          <w:szCs w:val="21"/>
          <w:lang w:val="es-MX"/>
        </w:rPr>
        <w:t xml:space="preserve"> que estaremos asegurando la atención inmediata </w:t>
      </w:r>
      <w:r w:rsidRPr="00F62539">
        <w:rPr>
          <w:rFonts w:ascii="Abadi" w:hAnsi="Abadi" w:cs="Arial"/>
          <w:sz w:val="21"/>
          <w:szCs w:val="21"/>
          <w:lang w:val="es-MX"/>
        </w:rPr>
        <w:t>que</w:t>
      </w:r>
      <w:r w:rsidR="00C36670" w:rsidRPr="00F62539">
        <w:rPr>
          <w:rFonts w:ascii="Abadi" w:hAnsi="Abadi" w:cs="Arial"/>
          <w:sz w:val="21"/>
          <w:szCs w:val="21"/>
          <w:lang w:val="es-MX"/>
        </w:rPr>
        <w:t xml:space="preserve"> cuando </w:t>
      </w:r>
      <w:r w:rsidRPr="00F62539">
        <w:rPr>
          <w:rFonts w:ascii="Abadi" w:hAnsi="Abadi" w:cs="Arial"/>
          <w:sz w:val="21"/>
          <w:szCs w:val="21"/>
          <w:lang w:val="es-MX"/>
        </w:rPr>
        <w:t>uno</w:t>
      </w:r>
      <w:r w:rsidR="00C36670" w:rsidRPr="00F62539">
        <w:rPr>
          <w:rFonts w:ascii="Abadi" w:hAnsi="Abadi" w:cs="Arial"/>
          <w:sz w:val="21"/>
          <w:szCs w:val="21"/>
          <w:lang w:val="es-MX"/>
        </w:rPr>
        <w:t xml:space="preserve"> de los menores sea víctima de violencia</w:t>
      </w:r>
      <w:r w:rsidRPr="00F62539">
        <w:rPr>
          <w:rFonts w:ascii="Abadi" w:hAnsi="Abadi" w:cs="Arial"/>
          <w:sz w:val="21"/>
          <w:szCs w:val="21"/>
          <w:lang w:val="es-MX"/>
        </w:rPr>
        <w:t>,</w:t>
      </w:r>
      <w:r w:rsidR="00C36670" w:rsidRPr="00F62539">
        <w:rPr>
          <w:rFonts w:ascii="Abadi" w:hAnsi="Abadi" w:cs="Arial"/>
          <w:sz w:val="21"/>
          <w:szCs w:val="21"/>
          <w:lang w:val="es-MX"/>
        </w:rPr>
        <w:t xml:space="preserve"> </w:t>
      </w:r>
      <w:r w:rsidRPr="00F62539">
        <w:rPr>
          <w:rFonts w:ascii="Abadi" w:hAnsi="Abadi" w:cs="Arial"/>
          <w:sz w:val="21"/>
          <w:szCs w:val="21"/>
          <w:lang w:val="es-MX"/>
        </w:rPr>
        <w:t>que se les</w:t>
      </w:r>
      <w:r w:rsidR="00C36670" w:rsidRPr="00F62539">
        <w:rPr>
          <w:rFonts w:ascii="Abadi" w:hAnsi="Abadi" w:cs="Arial"/>
          <w:sz w:val="21"/>
          <w:szCs w:val="21"/>
          <w:lang w:val="es-MX"/>
        </w:rPr>
        <w:t xml:space="preserve"> dé vista a las autoridades o dependencias que deberán intervenir y</w:t>
      </w:r>
      <w:r w:rsidRPr="00F62539">
        <w:rPr>
          <w:rFonts w:ascii="Abadi" w:hAnsi="Abadi" w:cs="Arial"/>
          <w:sz w:val="21"/>
          <w:szCs w:val="21"/>
          <w:lang w:val="es-MX"/>
        </w:rPr>
        <w:t>,</w:t>
      </w:r>
      <w:r w:rsidR="00C36670" w:rsidRPr="00F62539">
        <w:rPr>
          <w:rFonts w:ascii="Abadi" w:hAnsi="Abadi" w:cs="Arial"/>
          <w:sz w:val="21"/>
          <w:szCs w:val="21"/>
          <w:lang w:val="es-MX"/>
        </w:rPr>
        <w:t xml:space="preserve"> de esta manera</w:t>
      </w:r>
      <w:r w:rsidRPr="00F62539">
        <w:rPr>
          <w:rFonts w:ascii="Abadi" w:hAnsi="Abadi" w:cs="Arial"/>
          <w:sz w:val="21"/>
          <w:szCs w:val="21"/>
          <w:lang w:val="es-MX"/>
        </w:rPr>
        <w:t>,</w:t>
      </w:r>
      <w:r w:rsidR="00C36670" w:rsidRPr="00F62539">
        <w:rPr>
          <w:rFonts w:ascii="Abadi" w:hAnsi="Abadi" w:cs="Arial"/>
          <w:sz w:val="21"/>
          <w:szCs w:val="21"/>
          <w:lang w:val="es-MX"/>
        </w:rPr>
        <w:t xml:space="preserve"> garantizar que todos los menores en cada </w:t>
      </w:r>
      <w:r w:rsidRPr="00F62539">
        <w:rPr>
          <w:rFonts w:ascii="Abadi" w:hAnsi="Abadi" w:cs="Arial"/>
          <w:sz w:val="21"/>
          <w:szCs w:val="21"/>
          <w:lang w:val="es-MX"/>
        </w:rPr>
        <w:t>uno</w:t>
      </w:r>
      <w:r w:rsidR="00C36670" w:rsidRPr="00F62539">
        <w:rPr>
          <w:rFonts w:ascii="Abadi" w:hAnsi="Abadi" w:cs="Arial"/>
          <w:sz w:val="21"/>
          <w:szCs w:val="21"/>
          <w:lang w:val="es-MX"/>
        </w:rPr>
        <w:t xml:space="preserve"> de los municipios del </w:t>
      </w:r>
      <w:r w:rsidRPr="00F62539">
        <w:rPr>
          <w:rFonts w:ascii="Abadi" w:hAnsi="Abadi" w:cs="Arial"/>
          <w:sz w:val="21"/>
          <w:szCs w:val="21"/>
          <w:lang w:val="es-MX"/>
        </w:rPr>
        <w:t>e</w:t>
      </w:r>
      <w:r w:rsidR="00C36670" w:rsidRPr="00F62539">
        <w:rPr>
          <w:rFonts w:ascii="Abadi" w:hAnsi="Abadi" w:cs="Arial"/>
          <w:sz w:val="21"/>
          <w:szCs w:val="21"/>
          <w:lang w:val="es-MX"/>
        </w:rPr>
        <w:t>stado estarán protegidos de una mejor manera</w:t>
      </w:r>
      <w:r w:rsidRPr="00F62539">
        <w:rPr>
          <w:rFonts w:ascii="Abadi" w:hAnsi="Abadi" w:cs="Arial"/>
          <w:sz w:val="21"/>
          <w:szCs w:val="21"/>
          <w:lang w:val="es-MX"/>
        </w:rPr>
        <w:t>.</w:t>
      </w:r>
    </w:p>
    <w:p w14:paraId="533E9D81" w14:textId="77777777" w:rsidR="00DF1D0F" w:rsidRPr="00F62539" w:rsidRDefault="00DF1D0F" w:rsidP="00180A17">
      <w:pPr>
        <w:ind w:firstLine="709"/>
        <w:jc w:val="both"/>
        <w:rPr>
          <w:rFonts w:ascii="Abadi" w:hAnsi="Abadi" w:cs="Arial"/>
          <w:sz w:val="21"/>
          <w:szCs w:val="21"/>
          <w:lang w:val="es-MX"/>
        </w:rPr>
      </w:pPr>
    </w:p>
    <w:p w14:paraId="1F65447A" w14:textId="77777777" w:rsidR="00DF1D0F" w:rsidRPr="00F62539" w:rsidRDefault="00DF1D0F" w:rsidP="00180A17">
      <w:pPr>
        <w:ind w:firstLine="709"/>
        <w:jc w:val="both"/>
        <w:rPr>
          <w:rFonts w:ascii="Abadi" w:hAnsi="Abadi" w:cs="Arial"/>
          <w:sz w:val="21"/>
          <w:szCs w:val="21"/>
          <w:lang w:val="es-MX"/>
        </w:rPr>
      </w:pPr>
      <w:r w:rsidRPr="00F62539">
        <w:rPr>
          <w:rFonts w:ascii="Abadi" w:hAnsi="Abadi" w:cs="Arial"/>
          <w:sz w:val="21"/>
          <w:szCs w:val="21"/>
          <w:lang w:val="es-MX"/>
        </w:rPr>
        <w:t>E</w:t>
      </w:r>
      <w:r w:rsidR="00C36670" w:rsidRPr="00F62539">
        <w:rPr>
          <w:rFonts w:ascii="Abadi" w:hAnsi="Abadi" w:cs="Arial"/>
          <w:sz w:val="21"/>
          <w:szCs w:val="21"/>
          <w:lang w:val="es-MX"/>
        </w:rPr>
        <w:t xml:space="preserve">s importante señalar y reconocerle a la </w:t>
      </w:r>
      <w:r w:rsidRPr="00F62539">
        <w:rPr>
          <w:rFonts w:ascii="Abadi" w:hAnsi="Abadi" w:cs="Arial"/>
          <w:sz w:val="21"/>
          <w:szCs w:val="21"/>
          <w:lang w:val="es-MX"/>
        </w:rPr>
        <w:t>Comisión de Asuntos Municipales</w:t>
      </w:r>
      <w:r w:rsidR="00C36670" w:rsidRPr="00F62539">
        <w:rPr>
          <w:rFonts w:ascii="Abadi" w:hAnsi="Abadi" w:cs="Arial"/>
          <w:sz w:val="21"/>
          <w:szCs w:val="21"/>
          <w:lang w:val="es-MX"/>
        </w:rPr>
        <w:t xml:space="preserve"> que este sistema quedará encabezado por el presidente municipal o la alcaldesa en turno</w:t>
      </w:r>
      <w:r w:rsidRPr="00F62539">
        <w:rPr>
          <w:rFonts w:ascii="Abadi" w:hAnsi="Abadi" w:cs="Arial"/>
          <w:sz w:val="21"/>
          <w:szCs w:val="21"/>
          <w:lang w:val="es-MX"/>
        </w:rPr>
        <w:t>,</w:t>
      </w:r>
      <w:r w:rsidR="00C36670" w:rsidRPr="00F62539">
        <w:rPr>
          <w:rFonts w:ascii="Abadi" w:hAnsi="Abadi" w:cs="Arial"/>
          <w:sz w:val="21"/>
          <w:szCs w:val="21"/>
          <w:lang w:val="es-MX"/>
        </w:rPr>
        <w:t xml:space="preserve"> porque también debemos </w:t>
      </w:r>
      <w:r w:rsidRPr="00F62539">
        <w:rPr>
          <w:rFonts w:ascii="Abadi" w:hAnsi="Abadi" w:cs="Arial"/>
          <w:sz w:val="21"/>
          <w:szCs w:val="21"/>
          <w:lang w:val="es-MX"/>
        </w:rPr>
        <w:t>mencionar</w:t>
      </w:r>
      <w:r w:rsidR="00C36670" w:rsidRPr="00F62539">
        <w:rPr>
          <w:rFonts w:ascii="Abadi" w:hAnsi="Abadi" w:cs="Arial"/>
          <w:sz w:val="21"/>
          <w:szCs w:val="21"/>
          <w:lang w:val="es-MX"/>
        </w:rPr>
        <w:t xml:space="preserve"> que se está estudiando</w:t>
      </w:r>
      <w:r w:rsidRPr="00F62539">
        <w:rPr>
          <w:rFonts w:ascii="Abadi" w:hAnsi="Abadi" w:cs="Arial"/>
          <w:sz w:val="21"/>
          <w:szCs w:val="21"/>
          <w:lang w:val="es-MX"/>
        </w:rPr>
        <w:t>,</w:t>
      </w:r>
      <w:r w:rsidR="00C36670" w:rsidRPr="00F62539">
        <w:rPr>
          <w:rFonts w:ascii="Abadi" w:hAnsi="Abadi" w:cs="Arial"/>
          <w:sz w:val="21"/>
          <w:szCs w:val="21"/>
          <w:lang w:val="es-MX"/>
        </w:rPr>
        <w:t xml:space="preserve"> se está analizando en las diferentes comisiones de este Congreso del Estado</w:t>
      </w:r>
      <w:r w:rsidRPr="00F62539">
        <w:rPr>
          <w:rFonts w:ascii="Abadi" w:hAnsi="Abadi" w:cs="Arial"/>
          <w:sz w:val="21"/>
          <w:szCs w:val="21"/>
          <w:lang w:val="es-MX"/>
        </w:rPr>
        <w:t>,</w:t>
      </w:r>
      <w:r w:rsidR="00C36670" w:rsidRPr="00F62539">
        <w:rPr>
          <w:rFonts w:ascii="Abadi" w:hAnsi="Abadi" w:cs="Arial"/>
          <w:sz w:val="21"/>
          <w:szCs w:val="21"/>
          <w:lang w:val="es-MX"/>
        </w:rPr>
        <w:t xml:space="preserve"> la posibilidad de que quede encabezado</w:t>
      </w:r>
      <w:r w:rsidRPr="00F62539">
        <w:rPr>
          <w:rFonts w:ascii="Abadi" w:hAnsi="Abadi" w:cs="Arial"/>
          <w:sz w:val="21"/>
          <w:szCs w:val="21"/>
          <w:lang w:val="es-MX"/>
        </w:rPr>
        <w:t>s</w:t>
      </w:r>
      <w:r w:rsidR="00C36670" w:rsidRPr="00F62539">
        <w:rPr>
          <w:rFonts w:ascii="Abadi" w:hAnsi="Abadi" w:cs="Arial"/>
          <w:sz w:val="21"/>
          <w:szCs w:val="21"/>
          <w:lang w:val="es-MX"/>
        </w:rPr>
        <w:t xml:space="preserve"> nuestros municipios por 26 hombres y por 26 mujeres</w:t>
      </w:r>
      <w:r w:rsidRPr="00F62539">
        <w:rPr>
          <w:rFonts w:ascii="Abadi" w:hAnsi="Abadi" w:cs="Arial"/>
          <w:sz w:val="21"/>
          <w:szCs w:val="21"/>
          <w:lang w:val="es-MX"/>
        </w:rPr>
        <w:t>.</w:t>
      </w:r>
    </w:p>
    <w:p w14:paraId="3653608A" w14:textId="77777777" w:rsidR="00DF1D0F" w:rsidRPr="00F62539" w:rsidRDefault="00DF1D0F" w:rsidP="00180A17">
      <w:pPr>
        <w:ind w:firstLine="709"/>
        <w:jc w:val="both"/>
        <w:rPr>
          <w:rFonts w:ascii="Abadi" w:hAnsi="Abadi" w:cs="Arial"/>
          <w:sz w:val="21"/>
          <w:szCs w:val="21"/>
          <w:lang w:val="es-MX"/>
        </w:rPr>
      </w:pPr>
    </w:p>
    <w:p w14:paraId="5BBBA26C" w14:textId="77777777" w:rsidR="00DF1D0F" w:rsidRPr="00F62539" w:rsidRDefault="00DF1D0F" w:rsidP="00180A17">
      <w:pPr>
        <w:ind w:firstLine="709"/>
        <w:jc w:val="both"/>
        <w:rPr>
          <w:rFonts w:ascii="Abadi" w:hAnsi="Abadi" w:cs="Arial"/>
          <w:sz w:val="21"/>
          <w:szCs w:val="21"/>
          <w:lang w:val="es-MX"/>
        </w:rPr>
      </w:pPr>
      <w:r w:rsidRPr="00F62539">
        <w:rPr>
          <w:rFonts w:ascii="Abadi" w:hAnsi="Abadi" w:cs="Arial"/>
          <w:sz w:val="21"/>
          <w:szCs w:val="21"/>
          <w:lang w:val="es-MX"/>
        </w:rPr>
        <w:t>M</w:t>
      </w:r>
      <w:r w:rsidR="00C36670" w:rsidRPr="00F62539">
        <w:rPr>
          <w:rFonts w:ascii="Abadi" w:hAnsi="Abadi" w:cs="Arial"/>
          <w:sz w:val="21"/>
          <w:szCs w:val="21"/>
          <w:lang w:val="es-MX"/>
        </w:rPr>
        <w:t>uchísimas gracias</w:t>
      </w:r>
      <w:r w:rsidRPr="00F62539">
        <w:rPr>
          <w:rFonts w:ascii="Abadi" w:hAnsi="Abadi" w:cs="Arial"/>
          <w:sz w:val="21"/>
          <w:szCs w:val="21"/>
          <w:lang w:val="es-MX"/>
        </w:rPr>
        <w:t>,</w:t>
      </w:r>
      <w:r w:rsidR="00C36670" w:rsidRPr="00F62539">
        <w:rPr>
          <w:rFonts w:ascii="Abadi" w:hAnsi="Abadi" w:cs="Arial"/>
          <w:sz w:val="21"/>
          <w:szCs w:val="21"/>
          <w:lang w:val="es-MX"/>
        </w:rPr>
        <w:t xml:space="preserve"> celebr</w:t>
      </w:r>
      <w:r w:rsidRPr="00F62539">
        <w:rPr>
          <w:rFonts w:ascii="Abadi" w:hAnsi="Abadi" w:cs="Arial"/>
          <w:sz w:val="21"/>
          <w:szCs w:val="21"/>
          <w:lang w:val="es-MX"/>
        </w:rPr>
        <w:t>o</w:t>
      </w:r>
      <w:r w:rsidR="00C36670" w:rsidRPr="00F62539">
        <w:rPr>
          <w:rFonts w:ascii="Abadi" w:hAnsi="Abadi" w:cs="Arial"/>
          <w:sz w:val="21"/>
          <w:szCs w:val="21"/>
          <w:lang w:val="es-MX"/>
        </w:rPr>
        <w:t xml:space="preserve"> esta esta nueva edición</w:t>
      </w:r>
      <w:r w:rsidRPr="00F62539">
        <w:rPr>
          <w:rFonts w:ascii="Abadi" w:hAnsi="Abadi" w:cs="Arial"/>
          <w:sz w:val="21"/>
          <w:szCs w:val="21"/>
          <w:lang w:val="es-MX"/>
        </w:rPr>
        <w:t>,</w:t>
      </w:r>
      <w:r w:rsidR="00C36670" w:rsidRPr="00F62539">
        <w:rPr>
          <w:rFonts w:ascii="Abadi" w:hAnsi="Abadi" w:cs="Arial"/>
          <w:sz w:val="21"/>
          <w:szCs w:val="21"/>
          <w:lang w:val="es-MX"/>
        </w:rPr>
        <w:t xml:space="preserve"> muchísimas gracias a todos </w:t>
      </w:r>
      <w:r w:rsidRPr="00F62539">
        <w:rPr>
          <w:rFonts w:ascii="Abadi" w:hAnsi="Abadi" w:cs="Arial"/>
          <w:sz w:val="21"/>
          <w:szCs w:val="21"/>
          <w:lang w:val="es-MX"/>
        </w:rPr>
        <w:t>ustedes,</w:t>
      </w:r>
      <w:r w:rsidR="00C36670" w:rsidRPr="00F62539">
        <w:rPr>
          <w:rFonts w:ascii="Abadi" w:hAnsi="Abadi" w:cs="Arial"/>
          <w:sz w:val="21"/>
          <w:szCs w:val="21"/>
          <w:lang w:val="es-MX"/>
        </w:rPr>
        <w:t xml:space="preserve"> pero sí cabe recalcar </w:t>
      </w:r>
      <w:r w:rsidRPr="00F62539">
        <w:rPr>
          <w:rFonts w:ascii="Abadi" w:hAnsi="Abadi" w:cs="Arial"/>
          <w:sz w:val="21"/>
          <w:szCs w:val="21"/>
          <w:lang w:val="es-MX"/>
        </w:rPr>
        <w:t xml:space="preserve">que </w:t>
      </w:r>
      <w:r w:rsidR="00C36670" w:rsidRPr="00F62539">
        <w:rPr>
          <w:rFonts w:ascii="Abadi" w:hAnsi="Abadi" w:cs="Arial"/>
          <w:sz w:val="21"/>
          <w:szCs w:val="21"/>
          <w:lang w:val="es-MX"/>
        </w:rPr>
        <w:t xml:space="preserve">fue casi un año </w:t>
      </w:r>
      <w:r w:rsidRPr="00F62539">
        <w:rPr>
          <w:rFonts w:ascii="Abadi" w:hAnsi="Abadi" w:cs="Arial"/>
          <w:sz w:val="21"/>
          <w:szCs w:val="21"/>
          <w:lang w:val="es-MX"/>
        </w:rPr>
        <w:t xml:space="preserve">después, </w:t>
      </w:r>
      <w:r w:rsidR="00C36670" w:rsidRPr="00F62539">
        <w:rPr>
          <w:rFonts w:ascii="Abadi" w:hAnsi="Abadi" w:cs="Arial"/>
          <w:sz w:val="21"/>
          <w:szCs w:val="21"/>
          <w:lang w:val="es-MX"/>
        </w:rPr>
        <w:t xml:space="preserve">debemos darle prioridad a los temas que de verdad </w:t>
      </w:r>
      <w:r w:rsidRPr="00F62539">
        <w:rPr>
          <w:rFonts w:ascii="Abadi" w:hAnsi="Abadi" w:cs="Arial"/>
          <w:sz w:val="21"/>
          <w:szCs w:val="21"/>
          <w:lang w:val="es-MX"/>
        </w:rPr>
        <w:t>urgen.</w:t>
      </w:r>
    </w:p>
    <w:p w14:paraId="3184830E" w14:textId="77777777" w:rsidR="00DF1D0F" w:rsidRPr="00F62539" w:rsidRDefault="00DF1D0F" w:rsidP="00180A17">
      <w:pPr>
        <w:ind w:firstLine="709"/>
        <w:jc w:val="both"/>
        <w:rPr>
          <w:rFonts w:ascii="Abadi" w:hAnsi="Abadi" w:cs="Arial"/>
          <w:sz w:val="21"/>
          <w:szCs w:val="21"/>
          <w:lang w:val="es-MX"/>
        </w:rPr>
      </w:pPr>
    </w:p>
    <w:p w14:paraId="6A56BD90" w14:textId="2A8B6742" w:rsidR="003A5FC7" w:rsidRPr="00F62539" w:rsidRDefault="00DF1D0F" w:rsidP="00180A17">
      <w:pPr>
        <w:ind w:firstLine="709"/>
        <w:jc w:val="both"/>
        <w:rPr>
          <w:rFonts w:ascii="Abadi" w:hAnsi="Abadi" w:cs="Arial"/>
          <w:sz w:val="21"/>
          <w:szCs w:val="21"/>
          <w:lang w:val="es-MX"/>
        </w:rPr>
      </w:pPr>
      <w:r w:rsidRPr="00F62539">
        <w:rPr>
          <w:rFonts w:ascii="Abadi" w:hAnsi="Abadi" w:cs="Arial"/>
          <w:sz w:val="21"/>
          <w:szCs w:val="21"/>
          <w:lang w:val="es-MX"/>
        </w:rPr>
        <w:t>Muchísimas g</w:t>
      </w:r>
      <w:r w:rsidR="00C36670" w:rsidRPr="00F62539">
        <w:rPr>
          <w:rFonts w:ascii="Abadi" w:hAnsi="Abadi" w:cs="Arial"/>
          <w:sz w:val="21"/>
          <w:szCs w:val="21"/>
          <w:lang w:val="es-MX"/>
        </w:rPr>
        <w:t>racias por su atención</w:t>
      </w:r>
      <w:r w:rsidRPr="00F62539">
        <w:rPr>
          <w:rFonts w:ascii="Abadi" w:hAnsi="Abadi" w:cs="Arial"/>
          <w:sz w:val="21"/>
          <w:szCs w:val="21"/>
          <w:lang w:val="es-MX"/>
        </w:rPr>
        <w:t xml:space="preserve"> y</w:t>
      </w:r>
      <w:r w:rsidR="00C36670" w:rsidRPr="00F62539">
        <w:rPr>
          <w:rFonts w:ascii="Abadi" w:hAnsi="Abadi" w:cs="Arial"/>
          <w:sz w:val="21"/>
          <w:szCs w:val="21"/>
          <w:lang w:val="es-MX"/>
        </w:rPr>
        <w:t xml:space="preserve"> los invitamos a que todos votemos a favor de esta </w:t>
      </w:r>
      <w:r w:rsidRPr="00F62539">
        <w:rPr>
          <w:rFonts w:ascii="Abadi" w:hAnsi="Abadi" w:cs="Arial"/>
          <w:sz w:val="21"/>
          <w:szCs w:val="21"/>
          <w:lang w:val="es-MX"/>
        </w:rPr>
        <w:t xml:space="preserve">iniciativa. </w:t>
      </w:r>
    </w:p>
    <w:p w14:paraId="41050F31" w14:textId="7A2497D3" w:rsidR="00DF1D0F" w:rsidRPr="00F62539" w:rsidRDefault="00DF1D0F" w:rsidP="00180A17">
      <w:pPr>
        <w:ind w:firstLine="709"/>
        <w:jc w:val="both"/>
        <w:rPr>
          <w:rFonts w:ascii="Abadi" w:hAnsi="Abadi" w:cs="Arial"/>
          <w:sz w:val="21"/>
          <w:szCs w:val="21"/>
          <w:lang w:val="es-MX"/>
        </w:rPr>
      </w:pPr>
    </w:p>
    <w:p w14:paraId="68E16F5D" w14:textId="41FEAD2D" w:rsidR="00DF1D0F" w:rsidRPr="00F62539" w:rsidRDefault="00DF1D0F" w:rsidP="00180A17">
      <w:pPr>
        <w:ind w:firstLine="709"/>
        <w:jc w:val="both"/>
        <w:rPr>
          <w:rFonts w:ascii="Abadi" w:hAnsi="Abadi" w:cs="Arial"/>
          <w:sz w:val="21"/>
          <w:szCs w:val="21"/>
          <w:lang w:val="es-MX"/>
        </w:rPr>
      </w:pPr>
      <w:r w:rsidRPr="00F62539">
        <w:rPr>
          <w:rFonts w:ascii="Abadi" w:hAnsi="Abadi" w:cs="Arial"/>
          <w:b/>
          <w:bCs/>
          <w:sz w:val="21"/>
          <w:szCs w:val="21"/>
          <w:lang w:val="es-MX"/>
        </w:rPr>
        <w:t xml:space="preserve">-La C. Presidenta: </w:t>
      </w:r>
      <w:r w:rsidR="00DD0F1E" w:rsidRPr="00F62539">
        <w:rPr>
          <w:rFonts w:ascii="Abadi" w:hAnsi="Abadi" w:cs="Arial"/>
          <w:sz w:val="21"/>
          <w:szCs w:val="21"/>
          <w:lang w:val="es-MX"/>
        </w:rPr>
        <w:t>Gracias diputada.</w:t>
      </w:r>
    </w:p>
    <w:p w14:paraId="62465F80" w14:textId="40CAAEA1" w:rsidR="00DD0F1E" w:rsidRPr="00F62539" w:rsidRDefault="00DD0F1E" w:rsidP="00180A17">
      <w:pPr>
        <w:ind w:firstLine="709"/>
        <w:jc w:val="both"/>
        <w:rPr>
          <w:rFonts w:ascii="Abadi" w:hAnsi="Abadi" w:cs="Arial"/>
          <w:sz w:val="21"/>
          <w:szCs w:val="21"/>
          <w:lang w:val="es-MX"/>
        </w:rPr>
      </w:pPr>
    </w:p>
    <w:p w14:paraId="3D76713B" w14:textId="77777777" w:rsidR="00D93B17" w:rsidRPr="00F62539" w:rsidRDefault="00D93B17" w:rsidP="00D93B17">
      <w:pPr>
        <w:ind w:firstLine="709"/>
        <w:jc w:val="both"/>
        <w:rPr>
          <w:rFonts w:ascii="Abadi" w:hAnsi="Abadi"/>
          <w:sz w:val="21"/>
          <w:szCs w:val="21"/>
        </w:rPr>
      </w:pPr>
      <w:r w:rsidRPr="00F62539">
        <w:rPr>
          <w:rFonts w:ascii="Abadi" w:hAnsi="Abadi"/>
          <w:sz w:val="21"/>
          <w:szCs w:val="21"/>
        </w:rPr>
        <w:t>Una vez agotadas las participaciones, se pide a la secretaría que proceda a recabar votación nominal de la Asamblea, a través del sistema electrónico, a efecto de aprobar o no el dictamen en lo general puesto a su consideración. Se abre el sistema electrónico.</w:t>
      </w:r>
    </w:p>
    <w:p w14:paraId="03E2C339" w14:textId="77777777" w:rsidR="00D93B17" w:rsidRPr="00F62539" w:rsidRDefault="00D93B17" w:rsidP="00D93B17">
      <w:pPr>
        <w:ind w:firstLine="709"/>
        <w:jc w:val="both"/>
        <w:rPr>
          <w:rFonts w:ascii="Abadi" w:hAnsi="Abadi"/>
          <w:sz w:val="21"/>
          <w:szCs w:val="21"/>
        </w:rPr>
      </w:pPr>
    </w:p>
    <w:p w14:paraId="2D680C91" w14:textId="77777777" w:rsidR="00D93B17" w:rsidRPr="00F62539" w:rsidRDefault="00D93B17" w:rsidP="00D93B17">
      <w:pPr>
        <w:ind w:firstLine="709"/>
        <w:jc w:val="both"/>
        <w:rPr>
          <w:rFonts w:ascii="Abadi" w:hAnsi="Abadi"/>
          <w:sz w:val="21"/>
          <w:szCs w:val="21"/>
        </w:rPr>
      </w:pPr>
      <w:r w:rsidRPr="00F62539">
        <w:rPr>
          <w:rFonts w:ascii="Abadi" w:hAnsi="Abadi"/>
          <w:b/>
          <w:sz w:val="21"/>
          <w:szCs w:val="21"/>
        </w:rPr>
        <w:t xml:space="preserve">-La Secretaría: </w:t>
      </w:r>
      <w:r w:rsidRPr="00F62539">
        <w:rPr>
          <w:rFonts w:ascii="Abadi" w:hAnsi="Abadi"/>
          <w:sz w:val="21"/>
          <w:szCs w:val="21"/>
        </w:rPr>
        <w:t>En votación nominal por el sistema electrónico, se pregunta a las diputadas y a los diputados si se aprueba, en lo general, el dictamen puesto a su consideración.</w:t>
      </w:r>
    </w:p>
    <w:p w14:paraId="0BB6EC9F" w14:textId="77777777" w:rsidR="00D93B17" w:rsidRPr="00F62539" w:rsidRDefault="00D93B17" w:rsidP="00D93B17">
      <w:pPr>
        <w:ind w:firstLine="709"/>
        <w:jc w:val="both"/>
        <w:rPr>
          <w:rFonts w:ascii="Abadi" w:hAnsi="Abadi"/>
          <w:sz w:val="21"/>
          <w:szCs w:val="21"/>
        </w:rPr>
      </w:pPr>
    </w:p>
    <w:p w14:paraId="03A0505B" w14:textId="77777777" w:rsidR="00D93B17" w:rsidRPr="00F62539" w:rsidRDefault="00D93B17" w:rsidP="00D93B17">
      <w:pPr>
        <w:ind w:firstLine="709"/>
        <w:jc w:val="both"/>
        <w:rPr>
          <w:rFonts w:ascii="Abadi" w:hAnsi="Abadi"/>
          <w:b/>
          <w:sz w:val="21"/>
          <w:szCs w:val="21"/>
        </w:rPr>
      </w:pPr>
      <w:r w:rsidRPr="00F62539">
        <w:rPr>
          <w:rFonts w:ascii="Abadi" w:hAnsi="Abadi"/>
          <w:b/>
          <w:sz w:val="21"/>
          <w:szCs w:val="21"/>
        </w:rPr>
        <w:t>(Votación)</w:t>
      </w:r>
    </w:p>
    <w:p w14:paraId="38375633" w14:textId="77777777" w:rsidR="00D93B17" w:rsidRPr="00F62539" w:rsidRDefault="00D93B17" w:rsidP="00D93B17">
      <w:pPr>
        <w:ind w:firstLine="709"/>
        <w:jc w:val="both"/>
        <w:rPr>
          <w:rFonts w:ascii="Abadi" w:hAnsi="Abadi"/>
          <w:sz w:val="21"/>
          <w:szCs w:val="21"/>
        </w:rPr>
      </w:pPr>
    </w:p>
    <w:p w14:paraId="3DF2C3A3" w14:textId="77777777" w:rsidR="00D93B17" w:rsidRPr="00F62539" w:rsidRDefault="00D93B17" w:rsidP="00D93B17">
      <w:pPr>
        <w:ind w:firstLine="709"/>
        <w:jc w:val="both"/>
        <w:rPr>
          <w:rFonts w:ascii="Abadi" w:hAnsi="Abadi"/>
          <w:b/>
          <w:sz w:val="21"/>
          <w:szCs w:val="21"/>
        </w:rPr>
      </w:pPr>
      <w:r w:rsidRPr="00F62539">
        <w:rPr>
          <w:rFonts w:ascii="Abadi" w:hAnsi="Abadi"/>
          <w:b/>
          <w:sz w:val="21"/>
          <w:szCs w:val="21"/>
        </w:rPr>
        <w:t xml:space="preserve">-La Secretaría: </w:t>
      </w:r>
      <w:r w:rsidRPr="00F62539">
        <w:rPr>
          <w:rFonts w:ascii="Abadi" w:hAnsi="Abadi"/>
          <w:bCs/>
          <w:sz w:val="21"/>
          <w:szCs w:val="21"/>
        </w:rPr>
        <w:t xml:space="preserve"> </w:t>
      </w:r>
      <w:r w:rsidRPr="00F62539">
        <w:rPr>
          <w:rFonts w:ascii="Abadi" w:hAnsi="Abadi"/>
          <w:b/>
          <w:sz w:val="21"/>
          <w:szCs w:val="21"/>
        </w:rPr>
        <w:t>¿Falta alguna diputada o algún diputado en emitir su voto?</w:t>
      </w:r>
    </w:p>
    <w:p w14:paraId="25480747" w14:textId="77777777" w:rsidR="00D93B17" w:rsidRPr="00F62539" w:rsidRDefault="00D93B17" w:rsidP="00D93B17">
      <w:pPr>
        <w:ind w:firstLine="709"/>
        <w:jc w:val="both"/>
        <w:rPr>
          <w:rFonts w:ascii="Abadi" w:hAnsi="Abadi"/>
          <w:sz w:val="21"/>
          <w:szCs w:val="21"/>
        </w:rPr>
      </w:pPr>
    </w:p>
    <w:p w14:paraId="574BF812" w14:textId="77777777" w:rsidR="00D93B17" w:rsidRPr="00F62539" w:rsidRDefault="00D93B17" w:rsidP="00D93B17">
      <w:pPr>
        <w:ind w:firstLine="709"/>
        <w:jc w:val="both"/>
        <w:rPr>
          <w:rFonts w:ascii="Abadi" w:hAnsi="Abadi"/>
          <w:sz w:val="21"/>
          <w:szCs w:val="21"/>
        </w:rPr>
      </w:pPr>
      <w:r w:rsidRPr="00F62539">
        <w:rPr>
          <w:rFonts w:ascii="Abadi" w:hAnsi="Abadi"/>
          <w:b/>
          <w:sz w:val="21"/>
          <w:szCs w:val="21"/>
        </w:rPr>
        <w:t xml:space="preserve">-La C. Presidenta: </w:t>
      </w:r>
      <w:r w:rsidRPr="00F62539">
        <w:rPr>
          <w:rFonts w:ascii="Abadi" w:hAnsi="Abadi"/>
          <w:sz w:val="21"/>
          <w:szCs w:val="21"/>
        </w:rPr>
        <w:t>Se cierra el sistema electrónico.</w:t>
      </w:r>
    </w:p>
    <w:p w14:paraId="1878BD1B" w14:textId="77777777" w:rsidR="00D93B17" w:rsidRPr="00F62539" w:rsidRDefault="00D93B17" w:rsidP="00D93B17">
      <w:pPr>
        <w:ind w:firstLine="709"/>
        <w:jc w:val="both"/>
        <w:rPr>
          <w:rFonts w:ascii="Abadi" w:hAnsi="Abadi"/>
          <w:sz w:val="21"/>
          <w:szCs w:val="21"/>
        </w:rPr>
      </w:pPr>
    </w:p>
    <w:p w14:paraId="6AFB843B" w14:textId="77777777" w:rsidR="00D93B17" w:rsidRPr="00F62539" w:rsidRDefault="00D93B17" w:rsidP="00D93B17">
      <w:pPr>
        <w:ind w:firstLine="709"/>
        <w:jc w:val="both"/>
        <w:rPr>
          <w:rFonts w:ascii="Abadi" w:hAnsi="Abadi"/>
          <w:b/>
          <w:sz w:val="21"/>
          <w:szCs w:val="21"/>
        </w:rPr>
      </w:pPr>
      <w:r w:rsidRPr="00F62539">
        <w:rPr>
          <w:rFonts w:ascii="Abadi" w:hAnsi="Abadi"/>
          <w:b/>
          <w:sz w:val="21"/>
          <w:szCs w:val="21"/>
        </w:rPr>
        <w:t xml:space="preserve">-La Secretaría: </w:t>
      </w:r>
      <w:r w:rsidRPr="00F62539">
        <w:rPr>
          <w:rFonts w:ascii="Abadi" w:hAnsi="Abadi"/>
          <w:sz w:val="21"/>
          <w:szCs w:val="21"/>
        </w:rPr>
        <w:t xml:space="preserve">Se registraron </w:t>
      </w:r>
      <w:r w:rsidRPr="00F62539">
        <w:rPr>
          <w:rFonts w:ascii="Abadi" w:hAnsi="Abadi"/>
          <w:b/>
          <w:sz w:val="21"/>
          <w:szCs w:val="21"/>
        </w:rPr>
        <w:t>treinta y cuatro votos a favor, cero votos en contra.</w:t>
      </w:r>
    </w:p>
    <w:p w14:paraId="4E0CB9F4" w14:textId="77777777" w:rsidR="00D93B17" w:rsidRPr="00F62539" w:rsidRDefault="00D93B17" w:rsidP="00D93B17">
      <w:pPr>
        <w:ind w:firstLine="709"/>
        <w:jc w:val="both"/>
        <w:rPr>
          <w:rFonts w:ascii="Abadi" w:hAnsi="Abadi"/>
          <w:b/>
          <w:sz w:val="21"/>
          <w:szCs w:val="21"/>
        </w:rPr>
      </w:pPr>
    </w:p>
    <w:p w14:paraId="59469C7B" w14:textId="77777777" w:rsidR="00D93B17" w:rsidRPr="00F62539" w:rsidRDefault="00D93B17" w:rsidP="00D93B17">
      <w:pPr>
        <w:ind w:firstLine="709"/>
        <w:jc w:val="both"/>
        <w:rPr>
          <w:rFonts w:ascii="Abadi" w:hAnsi="Abadi"/>
          <w:sz w:val="21"/>
          <w:szCs w:val="21"/>
        </w:rPr>
      </w:pPr>
      <w:r w:rsidRPr="00F62539">
        <w:rPr>
          <w:rFonts w:ascii="Abadi" w:hAnsi="Abadi"/>
          <w:b/>
          <w:sz w:val="21"/>
          <w:szCs w:val="21"/>
        </w:rPr>
        <w:t xml:space="preserve">-La C. Presidenta: </w:t>
      </w:r>
      <w:r w:rsidRPr="00F62539">
        <w:rPr>
          <w:rFonts w:ascii="Abadi" w:hAnsi="Abadi"/>
          <w:sz w:val="21"/>
          <w:szCs w:val="21"/>
        </w:rPr>
        <w:t xml:space="preserve">El dictamen ha sido aprobado, en lo general, por unanimidad de votos. </w:t>
      </w:r>
    </w:p>
    <w:p w14:paraId="04EE0888" w14:textId="77777777" w:rsidR="00D93B17" w:rsidRPr="00F62539" w:rsidRDefault="00D93B17" w:rsidP="00D93B17">
      <w:pPr>
        <w:ind w:firstLine="709"/>
        <w:jc w:val="both"/>
        <w:rPr>
          <w:rFonts w:ascii="Abadi" w:hAnsi="Abadi"/>
          <w:sz w:val="21"/>
          <w:szCs w:val="21"/>
        </w:rPr>
      </w:pPr>
    </w:p>
    <w:p w14:paraId="3ACA07D2" w14:textId="77777777" w:rsidR="00D93B17" w:rsidRPr="00F62539" w:rsidRDefault="00D93B17" w:rsidP="00D93B17">
      <w:pPr>
        <w:ind w:firstLine="709"/>
        <w:jc w:val="both"/>
        <w:rPr>
          <w:rFonts w:ascii="Abadi" w:hAnsi="Abadi" w:cs="Arial"/>
          <w:sz w:val="21"/>
          <w:szCs w:val="21"/>
        </w:rPr>
      </w:pPr>
      <w:r w:rsidRPr="00F62539">
        <w:rPr>
          <w:rFonts w:ascii="Abadi" w:hAnsi="Abadi" w:cs="Arial"/>
          <w:sz w:val="21"/>
          <w:szCs w:val="21"/>
        </w:rPr>
        <w:t>Corresponde someter a discusión el dictamen, en lo particular. Si desean reservar cualquiera de los artículos que contiene, sírvanse apartarlo, en la inteligencia de que los artículos no reservados, se tendrán por aprobados.</w:t>
      </w:r>
    </w:p>
    <w:p w14:paraId="739AE8E4" w14:textId="77777777" w:rsidR="00D93B17" w:rsidRPr="00F62539" w:rsidRDefault="00D93B17" w:rsidP="00D93B17">
      <w:pPr>
        <w:ind w:firstLine="709"/>
        <w:jc w:val="both"/>
        <w:rPr>
          <w:rFonts w:ascii="Abadi" w:hAnsi="Abadi" w:cs="Arial"/>
          <w:sz w:val="21"/>
          <w:szCs w:val="21"/>
        </w:rPr>
      </w:pPr>
    </w:p>
    <w:p w14:paraId="18E5585C" w14:textId="77777777" w:rsidR="00D93B17" w:rsidRPr="00F62539" w:rsidRDefault="00D93B17" w:rsidP="00D93B17">
      <w:pPr>
        <w:ind w:firstLine="709"/>
        <w:jc w:val="both"/>
        <w:rPr>
          <w:rFonts w:ascii="Abadi" w:hAnsi="Abadi" w:cs="Arial"/>
          <w:sz w:val="21"/>
          <w:szCs w:val="21"/>
        </w:rPr>
      </w:pPr>
      <w:r w:rsidRPr="00F62539">
        <w:rPr>
          <w:rFonts w:ascii="Abadi" w:hAnsi="Abadi" w:cs="Arial"/>
          <w:sz w:val="21"/>
          <w:szCs w:val="21"/>
        </w:rPr>
        <w:t>Esta presidencia declara tener por aprobados los artículos que contiene el dictamen.</w:t>
      </w:r>
    </w:p>
    <w:p w14:paraId="317B79B2" w14:textId="77777777" w:rsidR="00D93B17" w:rsidRPr="00F62539" w:rsidRDefault="00D93B17" w:rsidP="00D93B17">
      <w:pPr>
        <w:ind w:firstLine="709"/>
        <w:jc w:val="both"/>
        <w:rPr>
          <w:rFonts w:ascii="Abadi" w:hAnsi="Abadi" w:cs="Arial"/>
          <w:sz w:val="21"/>
          <w:szCs w:val="21"/>
        </w:rPr>
      </w:pPr>
    </w:p>
    <w:p w14:paraId="68F864F3" w14:textId="77777777" w:rsidR="00D93B17" w:rsidRPr="00F62539" w:rsidRDefault="00D93B17" w:rsidP="00D93B17">
      <w:pPr>
        <w:ind w:firstLine="709"/>
        <w:jc w:val="both"/>
        <w:rPr>
          <w:rFonts w:ascii="Abadi" w:hAnsi="Abadi" w:cs="Arial"/>
          <w:sz w:val="21"/>
          <w:szCs w:val="21"/>
        </w:rPr>
      </w:pPr>
      <w:r w:rsidRPr="00F62539">
        <w:rPr>
          <w:rFonts w:ascii="Abadi" w:hAnsi="Abadi" w:cs="Arial"/>
          <w:sz w:val="20"/>
          <w:szCs w:val="20"/>
        </w:rPr>
        <w:t>Remítase al Ejecutivo del Estado el decreto aprobado, para los efectos constitucionales de su competencia.</w:t>
      </w:r>
      <w:r w:rsidRPr="00F62539">
        <w:rPr>
          <w:rFonts w:ascii="Abadi" w:hAnsi="Abadi" w:cs="Arial"/>
          <w:sz w:val="21"/>
          <w:szCs w:val="21"/>
        </w:rPr>
        <w:t xml:space="preserve"> </w:t>
      </w:r>
    </w:p>
    <w:p w14:paraId="3A9A3D5E" w14:textId="7A1D2015" w:rsidR="00DD0F1E" w:rsidRPr="00F62539" w:rsidRDefault="00DD0F1E" w:rsidP="00180A17">
      <w:pPr>
        <w:ind w:firstLine="709"/>
        <w:jc w:val="both"/>
        <w:rPr>
          <w:rFonts w:ascii="Abadi" w:hAnsi="Abadi" w:cs="Arial"/>
          <w:sz w:val="21"/>
          <w:szCs w:val="21"/>
          <w:lang w:val="es-MX"/>
        </w:rPr>
      </w:pPr>
    </w:p>
    <w:p w14:paraId="3A7CC490" w14:textId="2504DF33" w:rsidR="009140C9" w:rsidRPr="00F62539" w:rsidRDefault="009140C9" w:rsidP="009140C9">
      <w:pPr>
        <w:ind w:firstLine="709"/>
        <w:jc w:val="both"/>
        <w:rPr>
          <w:rFonts w:ascii="Abadi" w:hAnsi="Abadi" w:cs="Arial"/>
          <w:sz w:val="21"/>
          <w:szCs w:val="21"/>
          <w:lang w:val="es-MX"/>
        </w:rPr>
      </w:pPr>
      <w:r w:rsidRPr="00F62539">
        <w:rPr>
          <w:rFonts w:ascii="Abadi" w:hAnsi="Abadi" w:cs="Arial"/>
          <w:sz w:val="21"/>
          <w:szCs w:val="21"/>
          <w:lang w:val="es-MX"/>
        </w:rPr>
        <w:t>Procede someter a discusión los dictámenes formulados por la Comisión de Hacienda y Fiscalización, contenidos en los puntos del 16 al 20 del orden del día. Si alguna diputada o algún diputado desean hacer uso de la palabra en pro o en contra, manifiéstenlo indicando el sentido de su participación.</w:t>
      </w:r>
    </w:p>
    <w:p w14:paraId="46F365A5" w14:textId="028F34AD" w:rsidR="009140C9" w:rsidRPr="00F62539" w:rsidRDefault="009140C9" w:rsidP="009140C9">
      <w:pPr>
        <w:ind w:firstLine="709"/>
        <w:jc w:val="both"/>
        <w:rPr>
          <w:rFonts w:ascii="Abadi" w:hAnsi="Abadi" w:cs="Arial"/>
          <w:sz w:val="21"/>
          <w:szCs w:val="21"/>
          <w:lang w:val="es-MX"/>
        </w:rPr>
      </w:pPr>
    </w:p>
    <w:p w14:paraId="4AE47A22" w14:textId="7E0D2A20" w:rsidR="009140C9" w:rsidRPr="00F62539" w:rsidRDefault="00013A03" w:rsidP="009140C9">
      <w:pPr>
        <w:ind w:firstLine="709"/>
        <w:jc w:val="both"/>
        <w:rPr>
          <w:rFonts w:ascii="Abadi" w:hAnsi="Abadi" w:cs="Arial"/>
          <w:sz w:val="21"/>
          <w:szCs w:val="21"/>
          <w:lang w:val="es-MX"/>
        </w:rPr>
      </w:pPr>
      <w:r w:rsidRPr="00F62539">
        <w:rPr>
          <w:rFonts w:ascii="Abadi" w:hAnsi="Abadi" w:cs="Arial"/>
          <w:sz w:val="21"/>
          <w:szCs w:val="21"/>
          <w:lang w:val="es-MX"/>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5A160609" w14:textId="19F25D37" w:rsidR="00013A03" w:rsidRPr="00F62539" w:rsidRDefault="00013A03" w:rsidP="009140C9">
      <w:pPr>
        <w:ind w:firstLine="709"/>
        <w:jc w:val="both"/>
        <w:rPr>
          <w:rFonts w:ascii="Abadi" w:hAnsi="Abadi" w:cs="Arial"/>
          <w:sz w:val="21"/>
          <w:szCs w:val="21"/>
          <w:lang w:val="es-MX"/>
        </w:rPr>
      </w:pPr>
    </w:p>
    <w:p w14:paraId="01EEC793" w14:textId="1A5AAA15" w:rsidR="00013A03" w:rsidRPr="00F62539" w:rsidRDefault="000C6E90" w:rsidP="009140C9">
      <w:pPr>
        <w:ind w:firstLine="709"/>
        <w:jc w:val="both"/>
        <w:rPr>
          <w:rFonts w:ascii="Abadi" w:hAnsi="Abadi" w:cs="Arial"/>
          <w:sz w:val="21"/>
          <w:szCs w:val="21"/>
          <w:lang w:val="es-MX"/>
        </w:rPr>
      </w:pPr>
      <w:r w:rsidRPr="00F62539">
        <w:rPr>
          <w:rFonts w:ascii="Abadi" w:hAnsi="Abadi" w:cs="Arial"/>
          <w:b/>
          <w:bCs/>
          <w:sz w:val="21"/>
          <w:szCs w:val="21"/>
          <w:lang w:val="es-MX"/>
        </w:rPr>
        <w:t xml:space="preserve">-La Secretaría: </w:t>
      </w:r>
      <w:r w:rsidRPr="00F62539">
        <w:rPr>
          <w:rFonts w:ascii="Abadi" w:hAnsi="Abadi" w:cs="Arial"/>
          <w:sz w:val="21"/>
          <w:szCs w:val="21"/>
          <w:lang w:val="es-MX"/>
        </w:rPr>
        <w:t>En votación nominal, por el sistema electrónico, se consulta a las diputadas y a los diputados si se aprueban los dictámenes puestos a su consideración.</w:t>
      </w:r>
    </w:p>
    <w:p w14:paraId="233BBA34" w14:textId="456316CF" w:rsidR="000C6E90" w:rsidRPr="00F62539" w:rsidRDefault="000C6E90" w:rsidP="009140C9">
      <w:pPr>
        <w:ind w:firstLine="709"/>
        <w:jc w:val="both"/>
        <w:rPr>
          <w:rFonts w:ascii="Abadi" w:hAnsi="Abadi" w:cs="Arial"/>
          <w:sz w:val="21"/>
          <w:szCs w:val="21"/>
          <w:lang w:val="es-MX"/>
        </w:rPr>
      </w:pPr>
    </w:p>
    <w:p w14:paraId="056EECB4" w14:textId="39C19E67" w:rsidR="000C6E90" w:rsidRPr="00F62539" w:rsidRDefault="00A80CEB" w:rsidP="009140C9">
      <w:pPr>
        <w:ind w:firstLine="709"/>
        <w:jc w:val="both"/>
        <w:rPr>
          <w:rFonts w:ascii="Abadi" w:hAnsi="Abadi" w:cs="Arial"/>
          <w:sz w:val="21"/>
          <w:szCs w:val="21"/>
          <w:lang w:val="es-MX"/>
        </w:rPr>
      </w:pPr>
      <w:r w:rsidRPr="00F62539">
        <w:rPr>
          <w:rFonts w:ascii="Abadi" w:hAnsi="Abadi" w:cs="Arial"/>
          <w:sz w:val="21"/>
          <w:szCs w:val="21"/>
          <w:lang w:val="es-MX"/>
        </w:rPr>
        <w:t>(Votación)</w:t>
      </w:r>
    </w:p>
    <w:p w14:paraId="53E6B866" w14:textId="553CF8DF" w:rsidR="00A80CEB" w:rsidRPr="00F62539" w:rsidRDefault="00A80CEB" w:rsidP="009140C9">
      <w:pPr>
        <w:ind w:firstLine="709"/>
        <w:jc w:val="both"/>
        <w:rPr>
          <w:rFonts w:ascii="Abadi" w:hAnsi="Abadi" w:cs="Arial"/>
          <w:sz w:val="21"/>
          <w:szCs w:val="21"/>
          <w:lang w:val="es-MX"/>
        </w:rPr>
      </w:pPr>
    </w:p>
    <w:p w14:paraId="6E1771E1" w14:textId="77777777" w:rsidR="00A80CEB" w:rsidRPr="00F62539" w:rsidRDefault="00A80CEB" w:rsidP="00D95F30">
      <w:pPr>
        <w:ind w:firstLine="709"/>
        <w:jc w:val="both"/>
        <w:rPr>
          <w:rFonts w:ascii="Abadi" w:hAnsi="Abadi"/>
          <w:b/>
          <w:sz w:val="21"/>
          <w:szCs w:val="21"/>
        </w:rPr>
      </w:pPr>
      <w:r w:rsidRPr="00F62539">
        <w:rPr>
          <w:rFonts w:ascii="Abadi" w:hAnsi="Abadi"/>
          <w:b/>
          <w:sz w:val="21"/>
          <w:szCs w:val="21"/>
        </w:rPr>
        <w:t>¿Falta alguna diputada o algún diputado de emitir su voto?</w:t>
      </w:r>
    </w:p>
    <w:p w14:paraId="1F24585B" w14:textId="0D3343F1" w:rsidR="00A80CEB" w:rsidRPr="00F62539" w:rsidRDefault="00A80CEB" w:rsidP="009140C9">
      <w:pPr>
        <w:ind w:firstLine="709"/>
        <w:jc w:val="both"/>
        <w:rPr>
          <w:rFonts w:ascii="Abadi" w:hAnsi="Abadi" w:cs="Arial"/>
          <w:sz w:val="21"/>
          <w:szCs w:val="21"/>
          <w:lang w:val="es-MX"/>
        </w:rPr>
      </w:pPr>
    </w:p>
    <w:p w14:paraId="02C22542" w14:textId="2D1B9E7E" w:rsidR="00A80CEB" w:rsidRPr="00F62539" w:rsidRDefault="00635263" w:rsidP="009140C9">
      <w:pPr>
        <w:ind w:firstLine="709"/>
        <w:jc w:val="both"/>
        <w:rPr>
          <w:rFonts w:ascii="Abadi" w:hAnsi="Abadi" w:cs="Arial"/>
          <w:sz w:val="21"/>
          <w:szCs w:val="21"/>
          <w:lang w:val="es-MX"/>
        </w:rPr>
      </w:pPr>
      <w:r w:rsidRPr="00F62539">
        <w:rPr>
          <w:rFonts w:ascii="Abadi" w:hAnsi="Abadi" w:cs="Arial"/>
          <w:b/>
          <w:bCs/>
          <w:sz w:val="21"/>
          <w:szCs w:val="21"/>
          <w:lang w:val="es-MX"/>
        </w:rPr>
        <w:t xml:space="preserve">-La C. Presidenta: </w:t>
      </w:r>
      <w:r w:rsidRPr="00F62539">
        <w:rPr>
          <w:rFonts w:ascii="Abadi" w:hAnsi="Abadi" w:cs="Arial"/>
          <w:sz w:val="21"/>
          <w:szCs w:val="21"/>
          <w:lang w:val="es-MX"/>
        </w:rPr>
        <w:t>Se cierra el sistema electrónico.</w:t>
      </w:r>
    </w:p>
    <w:p w14:paraId="179C012C" w14:textId="56E5C4B5" w:rsidR="00635263" w:rsidRPr="00F62539" w:rsidRDefault="00635263" w:rsidP="009140C9">
      <w:pPr>
        <w:ind w:firstLine="709"/>
        <w:jc w:val="both"/>
        <w:rPr>
          <w:rFonts w:ascii="Abadi" w:hAnsi="Abadi" w:cs="Arial"/>
          <w:sz w:val="21"/>
          <w:szCs w:val="21"/>
          <w:lang w:val="es-MX"/>
        </w:rPr>
      </w:pPr>
    </w:p>
    <w:p w14:paraId="47B837C8" w14:textId="2BBB2A8A" w:rsidR="00635263" w:rsidRPr="00F62539" w:rsidRDefault="00E21AF4" w:rsidP="009140C9">
      <w:pPr>
        <w:ind w:firstLine="709"/>
        <w:jc w:val="both"/>
        <w:rPr>
          <w:rFonts w:ascii="Abadi" w:hAnsi="Abadi" w:cs="Arial"/>
          <w:b/>
          <w:bCs/>
          <w:sz w:val="21"/>
          <w:szCs w:val="21"/>
          <w:lang w:val="es-MX"/>
        </w:rPr>
      </w:pPr>
      <w:r w:rsidRPr="00F62539">
        <w:rPr>
          <w:rFonts w:ascii="Abadi" w:hAnsi="Abadi" w:cs="Arial"/>
          <w:sz w:val="21"/>
          <w:szCs w:val="21"/>
          <w:lang w:val="es-MX"/>
        </w:rPr>
        <w:t xml:space="preserve">-La Secretaría: </w:t>
      </w:r>
      <w:r w:rsidRPr="00F62539">
        <w:rPr>
          <w:rFonts w:ascii="Abadi" w:hAnsi="Abadi" w:cs="Arial"/>
          <w:b/>
          <w:bCs/>
          <w:sz w:val="21"/>
          <w:szCs w:val="21"/>
          <w:lang w:val="es-MX"/>
        </w:rPr>
        <w:t xml:space="preserve">Se registraron treinta y cuatro votos a favor, cero votos en contra. </w:t>
      </w:r>
    </w:p>
    <w:p w14:paraId="465BC507" w14:textId="36510815" w:rsidR="001E3CC2" w:rsidRPr="00F62539" w:rsidRDefault="001E3CC2" w:rsidP="009140C9">
      <w:pPr>
        <w:ind w:firstLine="709"/>
        <w:jc w:val="both"/>
        <w:rPr>
          <w:rFonts w:ascii="Abadi" w:hAnsi="Abadi" w:cs="Arial"/>
          <w:b/>
          <w:bCs/>
          <w:sz w:val="21"/>
          <w:szCs w:val="21"/>
          <w:lang w:val="es-MX"/>
        </w:rPr>
      </w:pPr>
    </w:p>
    <w:p w14:paraId="5DAFDBC7" w14:textId="555B5E08" w:rsidR="001E3CC2" w:rsidRPr="00F62539" w:rsidRDefault="001E3CC2" w:rsidP="009140C9">
      <w:pPr>
        <w:ind w:firstLine="709"/>
        <w:jc w:val="both"/>
        <w:rPr>
          <w:rFonts w:ascii="Abadi" w:hAnsi="Abadi" w:cs="Arial"/>
          <w:sz w:val="21"/>
          <w:szCs w:val="21"/>
          <w:lang w:val="es-MX"/>
        </w:rPr>
      </w:pPr>
      <w:r w:rsidRPr="00F62539">
        <w:rPr>
          <w:rFonts w:ascii="Abadi" w:hAnsi="Abadi" w:cs="Arial"/>
          <w:b/>
          <w:bCs/>
          <w:sz w:val="21"/>
          <w:szCs w:val="21"/>
          <w:lang w:val="es-MX"/>
        </w:rPr>
        <w:t xml:space="preserve">-La C. Presidenta: </w:t>
      </w:r>
      <w:r w:rsidRPr="00F62539">
        <w:rPr>
          <w:rFonts w:ascii="Abadi" w:hAnsi="Abadi" w:cs="Arial"/>
          <w:sz w:val="21"/>
          <w:szCs w:val="21"/>
          <w:lang w:val="es-MX"/>
        </w:rPr>
        <w:t>Los dictámenes han sido aprobados por unanimidad de votos.</w:t>
      </w:r>
    </w:p>
    <w:p w14:paraId="1D1EAA45" w14:textId="3C76E964" w:rsidR="00C36670" w:rsidRPr="00F62539" w:rsidRDefault="00C36670" w:rsidP="00180A17">
      <w:pPr>
        <w:ind w:firstLine="709"/>
        <w:jc w:val="both"/>
        <w:rPr>
          <w:rFonts w:ascii="Abadi" w:hAnsi="Abadi" w:cs="Arial"/>
          <w:sz w:val="21"/>
          <w:szCs w:val="21"/>
          <w:lang w:val="es-MX"/>
        </w:rPr>
      </w:pPr>
    </w:p>
    <w:bookmarkEnd w:id="81"/>
    <w:p w14:paraId="241E966B" w14:textId="692F5007" w:rsidR="006671D9" w:rsidRPr="00F62539" w:rsidRDefault="006671D9" w:rsidP="006671D9">
      <w:pPr>
        <w:ind w:firstLine="709"/>
        <w:jc w:val="both"/>
        <w:rPr>
          <w:rFonts w:ascii="Abadi" w:hAnsi="Abadi"/>
          <w:b/>
          <w:sz w:val="21"/>
          <w:szCs w:val="21"/>
        </w:rPr>
      </w:pPr>
      <w:r w:rsidRPr="00F62539">
        <w:rPr>
          <w:rFonts w:ascii="Abadi" w:hAnsi="Abadi"/>
          <w:b/>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MUNICIPAL DE SAN FELIPE, GTO., CORRESPONDIENTE AL EJERCICIO FISCAL DEL AÑO 2018. </w:t>
      </w:r>
    </w:p>
    <w:p w14:paraId="571E019F" w14:textId="35310BE0" w:rsidR="00AB7DB3" w:rsidRPr="00F62539" w:rsidRDefault="00AB7DB3" w:rsidP="006671D9">
      <w:pPr>
        <w:ind w:firstLine="709"/>
        <w:jc w:val="both"/>
        <w:rPr>
          <w:rFonts w:ascii="Abadi" w:hAnsi="Abadi"/>
          <w:b/>
          <w:sz w:val="21"/>
          <w:szCs w:val="21"/>
        </w:rPr>
      </w:pPr>
    </w:p>
    <w:p w14:paraId="0A3E25B2" w14:textId="77777777" w:rsidR="00382FE8" w:rsidRPr="00F62539" w:rsidRDefault="00382FE8" w:rsidP="00382FE8">
      <w:pPr>
        <w:pStyle w:val="Sangra3detindependiente"/>
        <w:spacing w:before="0" w:line="240" w:lineRule="auto"/>
        <w:rPr>
          <w:rFonts w:ascii="Abadi" w:hAnsi="Abadi"/>
          <w:b/>
          <w:bCs/>
          <w:sz w:val="21"/>
          <w:szCs w:val="21"/>
          <w:lang w:val="es-419"/>
        </w:rPr>
      </w:pPr>
      <w:r w:rsidRPr="00F62539">
        <w:rPr>
          <w:rFonts w:ascii="Abadi" w:hAnsi="Abadi"/>
          <w:b/>
          <w:bCs/>
          <w:sz w:val="21"/>
          <w:szCs w:val="21"/>
        </w:rPr>
        <w:t>»C. Presidente del Congreso del Estado</w:t>
      </w:r>
      <w:r w:rsidRPr="00F62539">
        <w:rPr>
          <w:rFonts w:ascii="Abadi" w:hAnsi="Abadi"/>
          <w:b/>
          <w:bCs/>
          <w:sz w:val="21"/>
          <w:szCs w:val="21"/>
          <w:lang w:val="es-419"/>
        </w:rPr>
        <w:t>. Presente.</w:t>
      </w:r>
    </w:p>
    <w:p w14:paraId="0D38C5AE" w14:textId="77777777" w:rsidR="00382FE8" w:rsidRPr="00F62539" w:rsidRDefault="00382FE8" w:rsidP="00382FE8">
      <w:pPr>
        <w:pStyle w:val="Textoindependiente"/>
        <w:rPr>
          <w:rFonts w:ascii="Abadi" w:hAnsi="Abadi"/>
          <w:b w:val="0"/>
          <w:bCs w:val="0"/>
          <w:sz w:val="21"/>
          <w:szCs w:val="21"/>
        </w:rPr>
      </w:pPr>
    </w:p>
    <w:p w14:paraId="56045789" w14:textId="77777777" w:rsidR="00382FE8" w:rsidRPr="00F62539" w:rsidRDefault="00382FE8" w:rsidP="00382FE8">
      <w:pPr>
        <w:pStyle w:val="Sangra3detindependiente"/>
        <w:spacing w:before="0" w:line="240" w:lineRule="auto"/>
        <w:ind w:firstLine="709"/>
        <w:rPr>
          <w:rFonts w:ascii="Abadi" w:hAnsi="Abadi"/>
          <w:b/>
          <w:bCs/>
          <w:sz w:val="21"/>
          <w:szCs w:val="21"/>
        </w:rPr>
      </w:pPr>
      <w:r w:rsidRPr="00F62539">
        <w:rPr>
          <w:rFonts w:ascii="Abadi" w:hAnsi="Abadi"/>
          <w:b/>
          <w:bCs/>
          <w:sz w:val="21"/>
          <w:szCs w:val="21"/>
        </w:rPr>
        <w:t xml:space="preserve">A </w:t>
      </w:r>
      <w:r w:rsidRPr="00F62539">
        <w:rPr>
          <w:rFonts w:ascii="Abadi" w:hAnsi="Abadi"/>
          <w:b/>
          <w:bCs/>
          <w:sz w:val="21"/>
          <w:szCs w:val="21"/>
          <w:lang w:val="es-MX"/>
        </w:rPr>
        <w:t>esta</w:t>
      </w:r>
      <w:r w:rsidRPr="00F62539">
        <w:rPr>
          <w:rFonts w:ascii="Abadi" w:hAnsi="Abadi"/>
          <w:b/>
          <w:bCs/>
          <w:sz w:val="21"/>
          <w:szCs w:val="21"/>
        </w:rPr>
        <w:t xml:space="preserve"> Comisión de Hacienda y Fiscalización</w:t>
      </w:r>
      <w:r w:rsidRPr="00F62539">
        <w:rPr>
          <w:rFonts w:ascii="Abadi" w:hAnsi="Abadi"/>
          <w:b/>
          <w:bCs/>
          <w:sz w:val="21"/>
          <w:szCs w:val="21"/>
          <w:lang w:val="es-MX"/>
        </w:rPr>
        <w:t xml:space="preserve">, </w:t>
      </w:r>
      <w:r w:rsidRPr="00F62539">
        <w:rPr>
          <w:rFonts w:ascii="Abadi" w:hAnsi="Abadi"/>
          <w:b/>
          <w:bCs/>
          <w:sz w:val="21"/>
          <w:szCs w:val="21"/>
        </w:rPr>
        <w:t xml:space="preserve">le fue turnado para su estudio y dictamen, el informe de resultados de la revisión practicada por </w:t>
      </w:r>
      <w:r w:rsidRPr="00F62539">
        <w:rPr>
          <w:rFonts w:ascii="Abadi" w:hAnsi="Abadi"/>
          <w:b/>
          <w:bCs/>
          <w:sz w:val="21"/>
          <w:szCs w:val="21"/>
          <w:lang w:val="es-MX"/>
        </w:rPr>
        <w:t xml:space="preserve">la </w:t>
      </w:r>
      <w:r w:rsidRPr="00F62539">
        <w:rPr>
          <w:rFonts w:ascii="Abadi" w:hAnsi="Abadi"/>
          <w:b/>
          <w:bCs/>
          <w:sz w:val="21"/>
          <w:szCs w:val="21"/>
        </w:rPr>
        <w:t xml:space="preserve">Auditoría Superior del Estado de Guanajuato, a la cuenta pública municipal de </w:t>
      </w:r>
      <w:r w:rsidRPr="00F62539">
        <w:rPr>
          <w:rFonts w:ascii="Abadi" w:hAnsi="Abadi"/>
          <w:b/>
          <w:bCs/>
          <w:sz w:val="21"/>
          <w:szCs w:val="21"/>
          <w:lang w:val="es-MX"/>
        </w:rPr>
        <w:t>San Felipe</w:t>
      </w:r>
      <w:r w:rsidRPr="00F62539">
        <w:rPr>
          <w:rFonts w:ascii="Abadi" w:hAnsi="Abadi"/>
          <w:b/>
          <w:bCs/>
          <w:sz w:val="21"/>
          <w:szCs w:val="21"/>
        </w:rPr>
        <w:t>, Gto., correspondiente al ejercicio fiscal del año 201</w:t>
      </w:r>
      <w:r w:rsidRPr="00F62539">
        <w:rPr>
          <w:rFonts w:ascii="Abadi" w:hAnsi="Abadi"/>
          <w:b/>
          <w:bCs/>
          <w:sz w:val="21"/>
          <w:szCs w:val="21"/>
          <w:lang w:val="es-MX"/>
        </w:rPr>
        <w:t>8</w:t>
      </w:r>
      <w:r w:rsidRPr="00F62539">
        <w:rPr>
          <w:rFonts w:ascii="Abadi" w:hAnsi="Abadi"/>
          <w:b/>
          <w:bCs/>
          <w:sz w:val="21"/>
          <w:szCs w:val="21"/>
        </w:rPr>
        <w:t>.</w:t>
      </w:r>
    </w:p>
    <w:p w14:paraId="7F9F0CDD" w14:textId="77777777" w:rsidR="00382FE8" w:rsidRPr="00F62539" w:rsidRDefault="00382FE8" w:rsidP="00382FE8">
      <w:pPr>
        <w:pStyle w:val="Sangra3detindependiente"/>
        <w:spacing w:before="0" w:line="240" w:lineRule="auto"/>
        <w:rPr>
          <w:rFonts w:ascii="Abadi" w:hAnsi="Abadi"/>
          <w:sz w:val="21"/>
          <w:szCs w:val="21"/>
        </w:rPr>
      </w:pPr>
    </w:p>
    <w:p w14:paraId="13BD8248" w14:textId="77777777" w:rsidR="00382FE8" w:rsidRPr="00F62539" w:rsidRDefault="00382FE8" w:rsidP="00382FE8">
      <w:pPr>
        <w:pStyle w:val="Sangra3detindependiente"/>
        <w:spacing w:before="0" w:line="240" w:lineRule="auto"/>
        <w:rPr>
          <w:rFonts w:ascii="Abadi" w:hAnsi="Abadi"/>
          <w:sz w:val="21"/>
          <w:szCs w:val="21"/>
        </w:rPr>
      </w:pPr>
      <w:r w:rsidRPr="00F62539">
        <w:rPr>
          <w:rFonts w:ascii="Abadi" w:hAnsi="Abadi"/>
          <w:sz w:val="21"/>
          <w:szCs w:val="21"/>
        </w:rPr>
        <w:t>Una vez analizado el referido informe de resultados, con fundamento en lo dispuesto por los artículos 112, fracción XII</w:t>
      </w:r>
      <w:r w:rsidRPr="00F62539">
        <w:rPr>
          <w:rFonts w:ascii="Abadi" w:hAnsi="Abadi"/>
          <w:sz w:val="21"/>
          <w:szCs w:val="21"/>
          <w:lang w:val="es-MX"/>
        </w:rPr>
        <w:t>, primer párrafo</w:t>
      </w:r>
      <w:r w:rsidRPr="00F62539">
        <w:rPr>
          <w:rFonts w:ascii="Abadi" w:hAnsi="Abadi"/>
          <w:sz w:val="21"/>
          <w:szCs w:val="21"/>
        </w:rPr>
        <w:t xml:space="preserve"> y 171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rendir el siguiente:</w:t>
      </w:r>
    </w:p>
    <w:p w14:paraId="683BD1B4" w14:textId="77777777" w:rsidR="00382FE8" w:rsidRPr="00F62539" w:rsidRDefault="00382FE8" w:rsidP="00382FE8">
      <w:pPr>
        <w:pStyle w:val="Sangra3detindependiente"/>
        <w:spacing w:before="0" w:line="240" w:lineRule="auto"/>
        <w:rPr>
          <w:rFonts w:ascii="Abadi" w:hAnsi="Abadi"/>
          <w:sz w:val="21"/>
          <w:szCs w:val="21"/>
        </w:rPr>
      </w:pPr>
    </w:p>
    <w:p w14:paraId="59E8E684" w14:textId="77777777" w:rsidR="00382FE8" w:rsidRPr="00F62539" w:rsidRDefault="00382FE8" w:rsidP="00382FE8">
      <w:pPr>
        <w:jc w:val="center"/>
        <w:rPr>
          <w:rFonts w:ascii="Abadi" w:hAnsi="Abadi"/>
          <w:sz w:val="21"/>
          <w:szCs w:val="21"/>
        </w:rPr>
      </w:pPr>
      <w:r w:rsidRPr="00F62539">
        <w:rPr>
          <w:rFonts w:ascii="Abadi" w:hAnsi="Abadi"/>
          <w:sz w:val="21"/>
          <w:szCs w:val="21"/>
        </w:rPr>
        <w:t>D I C T A M E N</w:t>
      </w:r>
    </w:p>
    <w:p w14:paraId="56E04705" w14:textId="77777777" w:rsidR="00382FE8" w:rsidRPr="00F62539" w:rsidRDefault="00382FE8" w:rsidP="00382FE8">
      <w:pPr>
        <w:jc w:val="both"/>
        <w:rPr>
          <w:rFonts w:ascii="Abadi" w:hAnsi="Abadi"/>
          <w:sz w:val="21"/>
          <w:szCs w:val="21"/>
        </w:rPr>
      </w:pPr>
    </w:p>
    <w:p w14:paraId="75116853"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I. Competencia:</w:t>
      </w:r>
    </w:p>
    <w:p w14:paraId="37DC2C5E" w14:textId="77777777" w:rsidR="00382FE8" w:rsidRPr="00F62539" w:rsidRDefault="00382FE8" w:rsidP="00382FE8">
      <w:pPr>
        <w:pStyle w:val="Textoindependiente"/>
        <w:ind w:firstLine="708"/>
        <w:rPr>
          <w:rFonts w:ascii="Abadi" w:hAnsi="Abadi"/>
          <w:b w:val="0"/>
          <w:bCs w:val="0"/>
          <w:sz w:val="21"/>
          <w:szCs w:val="21"/>
        </w:rPr>
      </w:pPr>
    </w:p>
    <w:p w14:paraId="149EE180"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w:t>
      </w:r>
      <w:r w:rsidRPr="00F62539">
        <w:rPr>
          <w:rFonts w:ascii="Abadi" w:hAnsi="Abadi" w:cs="Arial"/>
          <w:sz w:val="21"/>
          <w:szCs w:val="21"/>
          <w:lang w:val="es-MX" w:eastAsia="x-none"/>
        </w:rPr>
        <w:t xml:space="preserve">Periódico Oficial del Gobierno del Estado, auxiliándose para el cumplimiento de dicha facultad por la Auditoría Superior del Estado de Guanajuato. </w:t>
      </w:r>
    </w:p>
    <w:p w14:paraId="2E3DACB0" w14:textId="77777777" w:rsidR="00382FE8" w:rsidRPr="00F62539" w:rsidRDefault="00382FE8" w:rsidP="00382FE8">
      <w:pPr>
        <w:ind w:firstLine="708"/>
        <w:jc w:val="both"/>
        <w:rPr>
          <w:rFonts w:ascii="Abadi" w:hAnsi="Abadi" w:cs="Arial"/>
          <w:sz w:val="21"/>
          <w:szCs w:val="21"/>
          <w:lang w:val="es-MX" w:eastAsia="x-none"/>
        </w:rPr>
      </w:pPr>
    </w:p>
    <w:p w14:paraId="0F16B6D4"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7570A327" w14:textId="77777777" w:rsidR="00382FE8" w:rsidRPr="00F62539" w:rsidRDefault="00382FE8" w:rsidP="00382FE8">
      <w:pPr>
        <w:ind w:firstLine="708"/>
        <w:jc w:val="both"/>
        <w:rPr>
          <w:rFonts w:ascii="Abadi" w:hAnsi="Abadi" w:cs="Arial"/>
          <w:sz w:val="21"/>
          <w:szCs w:val="21"/>
          <w:lang w:val="es-MX" w:eastAsia="x-none"/>
        </w:rPr>
      </w:pPr>
    </w:p>
    <w:p w14:paraId="7D2FFB96"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34D3A367" w14:textId="77777777" w:rsidR="00382FE8" w:rsidRPr="00F62539" w:rsidRDefault="00382FE8" w:rsidP="00382FE8">
      <w:pPr>
        <w:ind w:firstLine="708"/>
        <w:jc w:val="both"/>
        <w:rPr>
          <w:rFonts w:ascii="Abadi" w:hAnsi="Abadi" w:cs="Arial"/>
          <w:sz w:val="21"/>
          <w:szCs w:val="21"/>
          <w:lang w:val="es-MX" w:eastAsia="x-none"/>
        </w:rPr>
      </w:pPr>
    </w:p>
    <w:p w14:paraId="36306E46"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B0354AF" w14:textId="77777777" w:rsidR="00382FE8" w:rsidRPr="00F62539" w:rsidRDefault="00382FE8" w:rsidP="00382FE8">
      <w:pPr>
        <w:ind w:firstLine="708"/>
        <w:jc w:val="both"/>
        <w:rPr>
          <w:rFonts w:ascii="Abadi" w:hAnsi="Abadi" w:cs="Arial"/>
          <w:sz w:val="21"/>
          <w:szCs w:val="21"/>
          <w:lang w:val="es-MX" w:eastAsia="x-none"/>
        </w:rPr>
      </w:pPr>
    </w:p>
    <w:p w14:paraId="49D4B4EF"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002E1C4E" w14:textId="77777777" w:rsidR="00382FE8" w:rsidRPr="00F62539" w:rsidRDefault="00382FE8" w:rsidP="00382FE8">
      <w:pPr>
        <w:pStyle w:val="Textoindependiente"/>
        <w:ind w:firstLine="708"/>
        <w:rPr>
          <w:rFonts w:ascii="Abadi" w:hAnsi="Abadi"/>
          <w:b w:val="0"/>
          <w:bCs w:val="0"/>
          <w:sz w:val="21"/>
          <w:szCs w:val="21"/>
        </w:rPr>
      </w:pPr>
    </w:p>
    <w:p w14:paraId="040089E5"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 xml:space="preserve">En razón de lo cual, la Ley de Fiscalización Superior del Estado de Guanajuato establece que la Auditoría Superior debe remitir los informes de </w:t>
      </w:r>
      <w:r w:rsidRPr="00F62539">
        <w:rPr>
          <w:rFonts w:ascii="Abadi" w:hAnsi="Abadi"/>
          <w:b w:val="0"/>
          <w:bCs w:val="0"/>
          <w:sz w:val="21"/>
          <w:szCs w:val="21"/>
        </w:rPr>
        <w:lastRenderedPageBreak/>
        <w:t>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3B6DA74" w14:textId="77777777" w:rsidR="00382FE8" w:rsidRPr="00F62539" w:rsidRDefault="00382FE8" w:rsidP="00382FE8">
      <w:pPr>
        <w:pStyle w:val="Textoindependiente"/>
        <w:ind w:firstLine="708"/>
        <w:rPr>
          <w:rFonts w:ascii="Abadi" w:hAnsi="Abadi"/>
          <w:b w:val="0"/>
          <w:bCs w:val="0"/>
          <w:sz w:val="21"/>
          <w:szCs w:val="21"/>
        </w:rPr>
      </w:pPr>
    </w:p>
    <w:p w14:paraId="38E76832"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09527D6" w14:textId="77777777" w:rsidR="00382FE8" w:rsidRPr="00F62539" w:rsidRDefault="00382FE8" w:rsidP="00382FE8">
      <w:pPr>
        <w:pStyle w:val="Textoindependiente"/>
        <w:ind w:firstLine="708"/>
        <w:rPr>
          <w:rFonts w:ascii="Abadi" w:hAnsi="Abadi"/>
          <w:b w:val="0"/>
          <w:bCs w:val="0"/>
          <w:sz w:val="21"/>
          <w:szCs w:val="21"/>
        </w:rPr>
      </w:pPr>
    </w:p>
    <w:p w14:paraId="1525FA7C"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D07344C" w14:textId="77777777" w:rsidR="00382FE8" w:rsidRPr="00F62539" w:rsidRDefault="00382FE8" w:rsidP="00382FE8">
      <w:pPr>
        <w:pStyle w:val="Textoindependiente"/>
        <w:ind w:firstLine="708"/>
        <w:rPr>
          <w:rFonts w:ascii="Abadi" w:hAnsi="Abadi"/>
          <w:b w:val="0"/>
          <w:bCs w:val="0"/>
          <w:sz w:val="21"/>
          <w:szCs w:val="21"/>
        </w:rPr>
      </w:pPr>
    </w:p>
    <w:p w14:paraId="486E2BDD"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II. Antecedentes:</w:t>
      </w:r>
    </w:p>
    <w:p w14:paraId="4595989F" w14:textId="77777777" w:rsidR="00382FE8" w:rsidRPr="00F62539" w:rsidRDefault="00382FE8" w:rsidP="00382FE8">
      <w:pPr>
        <w:ind w:firstLine="708"/>
        <w:jc w:val="both"/>
        <w:rPr>
          <w:rFonts w:ascii="Abadi" w:hAnsi="Abadi" w:cs="Arial"/>
          <w:sz w:val="21"/>
          <w:szCs w:val="21"/>
          <w:lang w:val="es-MX" w:eastAsia="x-none"/>
        </w:rPr>
      </w:pPr>
    </w:p>
    <w:p w14:paraId="170CF5B7"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673B1ACF" w14:textId="77777777" w:rsidR="00382FE8" w:rsidRPr="00F62539" w:rsidRDefault="00382FE8" w:rsidP="00382FE8">
      <w:pPr>
        <w:ind w:firstLine="708"/>
        <w:jc w:val="both"/>
        <w:rPr>
          <w:rFonts w:ascii="Abadi" w:hAnsi="Abadi" w:cs="Arial"/>
          <w:sz w:val="21"/>
          <w:szCs w:val="21"/>
          <w:lang w:val="es-MX" w:eastAsia="x-none"/>
        </w:rPr>
      </w:pPr>
    </w:p>
    <w:p w14:paraId="61807347"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7D36335" w14:textId="77777777" w:rsidR="00382FE8" w:rsidRPr="00F62539" w:rsidRDefault="00382FE8" w:rsidP="00382FE8">
      <w:pPr>
        <w:pStyle w:val="Textoindependiente"/>
        <w:ind w:firstLine="708"/>
        <w:rPr>
          <w:rFonts w:ascii="Abadi" w:hAnsi="Abadi"/>
          <w:b w:val="0"/>
          <w:bCs w:val="0"/>
          <w:sz w:val="21"/>
          <w:szCs w:val="21"/>
        </w:rPr>
      </w:pPr>
    </w:p>
    <w:p w14:paraId="239197C3"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2377CD76" w14:textId="77777777" w:rsidR="00382FE8" w:rsidRPr="00F62539" w:rsidRDefault="00382FE8" w:rsidP="00382FE8">
      <w:pPr>
        <w:pStyle w:val="Textoindependiente"/>
        <w:ind w:firstLine="708"/>
        <w:rPr>
          <w:rFonts w:ascii="Abadi" w:hAnsi="Abadi"/>
          <w:b w:val="0"/>
          <w:bCs w:val="0"/>
          <w:sz w:val="21"/>
          <w:szCs w:val="21"/>
        </w:rPr>
      </w:pPr>
    </w:p>
    <w:p w14:paraId="4611F57E"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A03C382" w14:textId="77777777" w:rsidR="00382FE8" w:rsidRPr="00F62539" w:rsidRDefault="00382FE8" w:rsidP="00382FE8">
      <w:pPr>
        <w:pStyle w:val="Textoindependiente"/>
        <w:ind w:firstLine="708"/>
        <w:rPr>
          <w:rFonts w:ascii="Abadi" w:hAnsi="Abadi"/>
          <w:b w:val="0"/>
          <w:bCs w:val="0"/>
          <w:sz w:val="21"/>
          <w:szCs w:val="21"/>
        </w:rPr>
      </w:pPr>
    </w:p>
    <w:p w14:paraId="3D7018CF"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10749B16" w14:textId="77777777" w:rsidR="00382FE8" w:rsidRPr="00F62539" w:rsidRDefault="00382FE8" w:rsidP="00382FE8">
      <w:pPr>
        <w:ind w:firstLine="708"/>
        <w:jc w:val="both"/>
        <w:rPr>
          <w:rFonts w:ascii="Abadi" w:hAnsi="Abadi" w:cs="Arial"/>
          <w:sz w:val="21"/>
          <w:szCs w:val="21"/>
          <w:lang w:val="es-MX" w:eastAsia="x-none"/>
        </w:rPr>
      </w:pPr>
    </w:p>
    <w:p w14:paraId="646E6552"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7A31DBD1" w14:textId="77777777" w:rsidR="00382FE8" w:rsidRPr="00F62539" w:rsidRDefault="00382FE8" w:rsidP="00382FE8">
      <w:pPr>
        <w:ind w:firstLine="708"/>
        <w:jc w:val="both"/>
        <w:rPr>
          <w:rFonts w:ascii="Abadi" w:hAnsi="Abadi" w:cs="Arial"/>
          <w:sz w:val="21"/>
          <w:szCs w:val="21"/>
          <w:lang w:val="es-MX" w:eastAsia="x-none"/>
        </w:rPr>
      </w:pPr>
    </w:p>
    <w:p w14:paraId="65CAE9BE" w14:textId="77777777" w:rsidR="00382FE8" w:rsidRPr="00F62539" w:rsidRDefault="00382FE8" w:rsidP="00382FE8">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47611F0" w14:textId="77777777" w:rsidR="00382FE8" w:rsidRPr="00F62539" w:rsidRDefault="00382FE8" w:rsidP="00382FE8">
      <w:pPr>
        <w:ind w:right="58" w:firstLine="709"/>
        <w:jc w:val="both"/>
        <w:rPr>
          <w:rFonts w:ascii="Abadi" w:eastAsia="DejaVu Sans" w:hAnsi="Abadi" w:cs="Tahoma"/>
          <w:iCs/>
          <w:kern w:val="1"/>
          <w:sz w:val="21"/>
          <w:szCs w:val="21"/>
          <w:lang w:eastAsia="ar-SA"/>
        </w:rPr>
      </w:pPr>
    </w:p>
    <w:p w14:paraId="309AFDF4"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450D4458" w14:textId="77777777" w:rsidR="00382FE8" w:rsidRPr="00F62539" w:rsidRDefault="00382FE8" w:rsidP="00382FE8">
      <w:pPr>
        <w:pStyle w:val="Textoindependiente"/>
        <w:ind w:firstLine="708"/>
        <w:rPr>
          <w:rFonts w:ascii="Abadi" w:hAnsi="Abadi"/>
          <w:b w:val="0"/>
          <w:bCs w:val="0"/>
          <w:sz w:val="21"/>
          <w:szCs w:val="21"/>
        </w:rPr>
      </w:pPr>
    </w:p>
    <w:p w14:paraId="2903C17B"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 xml:space="preserve">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w:t>
      </w:r>
      <w:r w:rsidRPr="00F62539">
        <w:rPr>
          <w:rFonts w:ascii="Abadi" w:hAnsi="Abadi"/>
          <w:b w:val="0"/>
          <w:bCs w:val="0"/>
          <w:sz w:val="21"/>
          <w:szCs w:val="21"/>
        </w:rPr>
        <w:lastRenderedPageBreak/>
        <w:t>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1022598A" w14:textId="77777777" w:rsidR="00382FE8" w:rsidRPr="00F62539" w:rsidRDefault="00382FE8" w:rsidP="00382FE8">
      <w:pPr>
        <w:pStyle w:val="Textoindependiente"/>
        <w:ind w:firstLine="708"/>
        <w:rPr>
          <w:rFonts w:ascii="Abadi" w:hAnsi="Abadi"/>
          <w:b w:val="0"/>
          <w:bCs w:val="0"/>
          <w:sz w:val="21"/>
          <w:szCs w:val="21"/>
        </w:rPr>
      </w:pPr>
    </w:p>
    <w:p w14:paraId="10D1AC0C" w14:textId="77777777" w:rsidR="00382FE8" w:rsidRPr="00F62539" w:rsidRDefault="00382FE8" w:rsidP="00382FE8">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56C20294" w14:textId="77777777" w:rsidR="00382FE8" w:rsidRPr="00F62539" w:rsidRDefault="00382FE8" w:rsidP="00382FE8">
      <w:pPr>
        <w:pStyle w:val="Textoindependiente"/>
        <w:ind w:firstLine="708"/>
        <w:rPr>
          <w:rFonts w:ascii="Abadi" w:hAnsi="Abadi"/>
          <w:b w:val="0"/>
          <w:bCs w:val="0"/>
          <w:sz w:val="21"/>
          <w:szCs w:val="21"/>
        </w:rPr>
      </w:pPr>
    </w:p>
    <w:p w14:paraId="6BE9C6C6"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027B8010" w14:textId="77777777" w:rsidR="00382FE8" w:rsidRPr="00F62539" w:rsidRDefault="00382FE8" w:rsidP="00382FE8">
      <w:pPr>
        <w:pStyle w:val="Textoindependiente"/>
        <w:ind w:firstLine="708"/>
        <w:rPr>
          <w:rFonts w:ascii="Abadi" w:hAnsi="Abadi"/>
          <w:b w:val="0"/>
          <w:bCs w:val="0"/>
          <w:sz w:val="21"/>
          <w:szCs w:val="21"/>
        </w:rPr>
      </w:pPr>
    </w:p>
    <w:p w14:paraId="56EC891A" w14:textId="77777777" w:rsidR="00382FE8" w:rsidRPr="00F62539" w:rsidRDefault="00382FE8" w:rsidP="00382FE8">
      <w:pPr>
        <w:tabs>
          <w:tab w:val="left" w:pos="709"/>
        </w:tabs>
        <w:jc w:val="both"/>
        <w:rPr>
          <w:rFonts w:ascii="Abadi" w:hAnsi="Abadi" w:cs="Arial"/>
          <w:sz w:val="21"/>
          <w:szCs w:val="21"/>
          <w:lang w:val="es-MX" w:eastAsia="x-none"/>
        </w:rPr>
      </w:pPr>
      <w:r w:rsidRPr="00F62539">
        <w:rPr>
          <w:rFonts w:ascii="Abadi" w:hAnsi="Abadi" w:cs="Arial"/>
          <w:sz w:val="21"/>
          <w:szCs w:val="21"/>
        </w:rPr>
        <w:tab/>
        <w:t xml:space="preserve">El citado artículo también refiere </w:t>
      </w:r>
      <w:r w:rsidRPr="00F62539">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4B54997E" w14:textId="77777777" w:rsidR="00382FE8" w:rsidRPr="00F62539" w:rsidRDefault="00382FE8" w:rsidP="00382FE8">
      <w:pPr>
        <w:tabs>
          <w:tab w:val="left" w:pos="709"/>
        </w:tabs>
        <w:jc w:val="both"/>
        <w:rPr>
          <w:rFonts w:ascii="Abadi" w:hAnsi="Abadi" w:cs="Arial"/>
          <w:sz w:val="21"/>
          <w:szCs w:val="21"/>
          <w:lang w:val="es-MX" w:eastAsia="x-none"/>
        </w:rPr>
      </w:pPr>
    </w:p>
    <w:p w14:paraId="07914899" w14:textId="77777777" w:rsidR="00382FE8" w:rsidRPr="00F62539" w:rsidRDefault="00382FE8" w:rsidP="00382FE8">
      <w:pPr>
        <w:tabs>
          <w:tab w:val="left" w:pos="709"/>
        </w:tabs>
        <w:jc w:val="both"/>
        <w:rPr>
          <w:rFonts w:ascii="Abadi" w:hAnsi="Abadi" w:cs="Arial"/>
          <w:sz w:val="21"/>
          <w:szCs w:val="21"/>
          <w:lang w:val="es-MX" w:eastAsia="x-none"/>
        </w:rPr>
      </w:pPr>
      <w:r w:rsidRPr="00F62539">
        <w:rPr>
          <w:rFonts w:ascii="Abadi" w:hAnsi="Abadi" w:cs="Arial"/>
          <w:sz w:val="21"/>
          <w:szCs w:val="21"/>
          <w:lang w:val="es-MX" w:eastAsia="x-none"/>
        </w:rPr>
        <w:tab/>
        <w:t xml:space="preserve">En términos del numeral 23 de la </w:t>
      </w:r>
      <w:r w:rsidRPr="00F62539">
        <w:rPr>
          <w:rFonts w:ascii="Abadi" w:hAnsi="Abadi" w:cs="Arial"/>
          <w:sz w:val="21"/>
          <w:szCs w:val="21"/>
        </w:rPr>
        <w:t>Ley de Fiscalización Superior del Estado de Guanajuato, p</w:t>
      </w:r>
      <w:r w:rsidRPr="00F62539">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B9AD68B" w14:textId="77777777" w:rsidR="00382FE8" w:rsidRPr="00F62539" w:rsidRDefault="00382FE8" w:rsidP="00382FE8">
      <w:pPr>
        <w:tabs>
          <w:tab w:val="left" w:pos="709"/>
        </w:tabs>
        <w:jc w:val="both"/>
        <w:rPr>
          <w:rFonts w:ascii="Abadi" w:hAnsi="Abadi" w:cs="Arial"/>
          <w:sz w:val="21"/>
          <w:szCs w:val="21"/>
          <w:lang w:val="es-MX" w:eastAsia="x-none"/>
        </w:rPr>
      </w:pPr>
    </w:p>
    <w:p w14:paraId="2E257ED8" w14:textId="77777777" w:rsidR="00382FE8" w:rsidRPr="00F62539" w:rsidRDefault="00382FE8" w:rsidP="00382FE8">
      <w:pPr>
        <w:pStyle w:val="Texto"/>
        <w:spacing w:after="0" w:line="240" w:lineRule="auto"/>
        <w:ind w:firstLine="708"/>
        <w:rPr>
          <w:rFonts w:ascii="Abadi" w:hAnsi="Abadi" w:cs="Arial"/>
          <w:sz w:val="21"/>
          <w:szCs w:val="21"/>
          <w:lang w:val="es-MX"/>
        </w:rPr>
      </w:pPr>
      <w:r w:rsidRPr="00F62539">
        <w:rPr>
          <w:rFonts w:ascii="Abadi" w:hAnsi="Abadi" w:cs="Arial"/>
          <w:sz w:val="21"/>
          <w:szCs w:val="21"/>
          <w:lang w:val="es-MX"/>
        </w:rPr>
        <w:t xml:space="preserve">Por lo que hace a la integración de la cuenta pública por parte de los sujetos fiscalizados, el artículo 52 de la Ley General </w:t>
      </w:r>
      <w:r w:rsidRPr="00F62539">
        <w:rPr>
          <w:rFonts w:ascii="Abadi" w:hAnsi="Abadi" w:cs="Arial"/>
          <w:sz w:val="21"/>
          <w:szCs w:val="21"/>
          <w:lang w:val="es-MX"/>
        </w:rPr>
        <w:t>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6F7FF11E" w14:textId="77777777" w:rsidR="00382FE8" w:rsidRPr="00F62539" w:rsidRDefault="00382FE8" w:rsidP="00382FE8">
      <w:pPr>
        <w:pStyle w:val="Textoindependiente"/>
        <w:ind w:firstLine="708"/>
        <w:rPr>
          <w:rFonts w:ascii="Abadi" w:hAnsi="Abadi"/>
          <w:b w:val="0"/>
          <w:bCs w:val="0"/>
          <w:sz w:val="21"/>
          <w:szCs w:val="21"/>
        </w:rPr>
      </w:pPr>
    </w:p>
    <w:p w14:paraId="1A520523"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En cumplimiento a los citados preceptos, en su oportunidad se remitió a este Congreso del Estado, la cuenta pública municipal de San Felipe, Gto., correspondiente al ejercicio fiscal del año 2018, turnándose a la Auditoría Superior del Estado para su revisión.</w:t>
      </w:r>
    </w:p>
    <w:p w14:paraId="579BBF4B" w14:textId="77777777" w:rsidR="00382FE8" w:rsidRPr="00F62539" w:rsidRDefault="00382FE8" w:rsidP="00382FE8">
      <w:pPr>
        <w:pStyle w:val="Textoindependiente"/>
        <w:ind w:firstLine="708"/>
        <w:rPr>
          <w:rFonts w:ascii="Abadi" w:hAnsi="Abadi"/>
          <w:b w:val="0"/>
          <w:bCs w:val="0"/>
          <w:sz w:val="21"/>
          <w:szCs w:val="21"/>
        </w:rPr>
      </w:pPr>
    </w:p>
    <w:p w14:paraId="0D068733"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4E7D7908" w14:textId="77777777" w:rsidR="00382FE8" w:rsidRPr="00F62539" w:rsidRDefault="00382FE8" w:rsidP="00382FE8">
      <w:pPr>
        <w:pStyle w:val="Textoindependiente"/>
        <w:ind w:firstLine="708"/>
        <w:rPr>
          <w:rFonts w:ascii="Abadi" w:hAnsi="Abadi"/>
          <w:b w:val="0"/>
          <w:bCs w:val="0"/>
          <w:sz w:val="21"/>
          <w:szCs w:val="21"/>
        </w:rPr>
      </w:pPr>
    </w:p>
    <w:p w14:paraId="3E990904"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En ejercicio de esta función, el Auditor Superior del Estado aprobó el Programa General de Fiscalización 2019. En dicho Programa se contempló la revisión de la cuenta pública municipal de San Felipe, Gto., correspondiente al ejercicio fiscal del año 2018.</w:t>
      </w:r>
    </w:p>
    <w:p w14:paraId="0FFBA184" w14:textId="77777777" w:rsidR="00382FE8" w:rsidRPr="00F62539" w:rsidRDefault="00382FE8" w:rsidP="00382FE8">
      <w:pPr>
        <w:ind w:firstLine="708"/>
        <w:jc w:val="both"/>
        <w:rPr>
          <w:rFonts w:ascii="Abadi" w:hAnsi="Abadi" w:cs="Arial"/>
          <w:sz w:val="21"/>
          <w:szCs w:val="21"/>
          <w:lang w:val="es-MX" w:eastAsia="x-none"/>
        </w:rPr>
      </w:pPr>
    </w:p>
    <w:p w14:paraId="43700E3C" w14:textId="77777777" w:rsidR="00382FE8" w:rsidRPr="00F62539" w:rsidRDefault="00382FE8" w:rsidP="00382FE8">
      <w:pPr>
        <w:ind w:firstLine="708"/>
        <w:jc w:val="both"/>
        <w:rPr>
          <w:rFonts w:ascii="Abadi" w:hAnsi="Abadi" w:cs="Arial"/>
          <w:sz w:val="21"/>
          <w:szCs w:val="21"/>
          <w:lang w:val="es-MX" w:eastAsia="x-none"/>
        </w:rPr>
      </w:pPr>
      <w:r w:rsidRPr="00F62539">
        <w:rPr>
          <w:rFonts w:ascii="Abadi" w:hAnsi="Abadi" w:cs="Arial"/>
          <w:sz w:val="21"/>
          <w:szCs w:val="21"/>
          <w:lang w:val="es-MX" w:eastAsia="x-none"/>
        </w:rPr>
        <w:t>La revisión concluyó con la elaboración del informe de resultados materia del presente dictamen, remitiéndose al Congreso, el cual se turnó a esta Comisión el 5 de diciembre de 2019 para su estudio y dictamen, siendo radicado el 10 de diciembre del mismo año.</w:t>
      </w:r>
    </w:p>
    <w:p w14:paraId="3CDEE000" w14:textId="77777777" w:rsidR="00382FE8" w:rsidRPr="00F62539" w:rsidRDefault="00382FE8" w:rsidP="00382FE8">
      <w:pPr>
        <w:ind w:firstLine="708"/>
        <w:jc w:val="both"/>
        <w:rPr>
          <w:rFonts w:ascii="Abadi" w:hAnsi="Abadi" w:cs="Arial"/>
          <w:sz w:val="21"/>
          <w:szCs w:val="21"/>
          <w:lang w:val="es-MX" w:eastAsia="x-none"/>
        </w:rPr>
      </w:pPr>
    </w:p>
    <w:p w14:paraId="4D442F6C"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III. Procedimiento de Revisión:</w:t>
      </w:r>
    </w:p>
    <w:p w14:paraId="4BDC30C1" w14:textId="77777777" w:rsidR="00382FE8" w:rsidRPr="00F62539" w:rsidRDefault="00382FE8" w:rsidP="00382FE8">
      <w:pPr>
        <w:pStyle w:val="Textoindependiente"/>
        <w:ind w:firstLine="708"/>
        <w:rPr>
          <w:rFonts w:ascii="Abadi" w:hAnsi="Abadi"/>
          <w:b w:val="0"/>
          <w:bCs w:val="0"/>
          <w:sz w:val="21"/>
          <w:szCs w:val="21"/>
        </w:rPr>
      </w:pPr>
    </w:p>
    <w:p w14:paraId="594732E1"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 xml:space="preserve">La revisión de la cuenta pública municipal de San Felipe, Gto., correspondiente al ejercicio fiscal del año 2018, tuvo por objetivo, de acuerdo a los principios, conceptos y directrices de las Normas Profesionales de Auditoría del </w:t>
      </w:r>
      <w:r w:rsidRPr="00F62539">
        <w:rPr>
          <w:rFonts w:ascii="Abadi" w:hAnsi="Abadi"/>
          <w:b w:val="0"/>
          <w:bCs w:val="0"/>
          <w:sz w:val="21"/>
          <w:szCs w:val="21"/>
        </w:rPr>
        <w:lastRenderedPageBreak/>
        <w:t>Sistema Nacional de Fiscalización, en su tercer nivel, evaluar si los procesos operativos, contables, presupuestales y programáticos cumplen en todos los aspectos significativos, con las disposiciones legales y normativas que rigen al ente público auditado.</w:t>
      </w:r>
    </w:p>
    <w:p w14:paraId="1B77C89E" w14:textId="77777777" w:rsidR="00382FE8" w:rsidRPr="00F62539" w:rsidRDefault="00382FE8" w:rsidP="00382FE8">
      <w:pPr>
        <w:pStyle w:val="Textoindependiente"/>
        <w:ind w:firstLine="708"/>
        <w:rPr>
          <w:rFonts w:ascii="Abadi" w:hAnsi="Abadi"/>
          <w:b w:val="0"/>
          <w:bCs w:val="0"/>
          <w:sz w:val="21"/>
          <w:szCs w:val="21"/>
        </w:rPr>
      </w:pPr>
    </w:p>
    <w:p w14:paraId="5D5817EF"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179B110E" w14:textId="77777777" w:rsidR="00382FE8" w:rsidRPr="00F62539" w:rsidRDefault="00382FE8" w:rsidP="00382FE8">
      <w:pPr>
        <w:pStyle w:val="Textoindependiente"/>
        <w:ind w:firstLine="708"/>
        <w:rPr>
          <w:rFonts w:ascii="Abadi" w:hAnsi="Abadi"/>
          <w:b w:val="0"/>
          <w:bCs w:val="0"/>
          <w:sz w:val="21"/>
          <w:szCs w:val="21"/>
        </w:rPr>
      </w:pPr>
    </w:p>
    <w:p w14:paraId="32EA08C6"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75F60BB" w14:textId="77777777" w:rsidR="00382FE8" w:rsidRPr="00F62539" w:rsidRDefault="00382FE8" w:rsidP="00382FE8">
      <w:pPr>
        <w:pStyle w:val="Textoindependiente"/>
        <w:ind w:firstLine="708"/>
        <w:rPr>
          <w:rFonts w:ascii="Abadi" w:hAnsi="Abadi"/>
          <w:b w:val="0"/>
          <w:bCs w:val="0"/>
          <w:sz w:val="21"/>
          <w:szCs w:val="21"/>
        </w:rPr>
      </w:pPr>
    </w:p>
    <w:p w14:paraId="010EC6BF"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w:t>
      </w:r>
      <w:r w:rsidRPr="00F62539">
        <w:rPr>
          <w:rFonts w:ascii="Abadi" w:hAnsi="Abadi"/>
          <w:b w:val="0"/>
          <w:bCs w:val="0"/>
          <w:sz w:val="21"/>
          <w:szCs w:val="21"/>
        </w:rPr>
        <w:t>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EEB3493" w14:textId="77777777" w:rsidR="00382FE8" w:rsidRPr="00F62539" w:rsidRDefault="00382FE8" w:rsidP="00382FE8">
      <w:pPr>
        <w:pStyle w:val="Textoindependiente"/>
        <w:ind w:firstLine="708"/>
        <w:rPr>
          <w:rFonts w:ascii="Abadi" w:hAnsi="Abadi"/>
          <w:b w:val="0"/>
          <w:bCs w:val="0"/>
          <w:sz w:val="21"/>
          <w:szCs w:val="21"/>
        </w:rPr>
      </w:pPr>
    </w:p>
    <w:p w14:paraId="104CC52C"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El informe de resultados establece que se practicó la revisión de la cuenta pública respecto de las operaciones realizadas por la administración municipal de San Felipe, Gto., correspondientes al ejercicio fiscal 2018, en lo referente a ingresos y egresos.</w:t>
      </w:r>
    </w:p>
    <w:p w14:paraId="6C34D8D3" w14:textId="77777777" w:rsidR="00382FE8" w:rsidRPr="00F62539" w:rsidRDefault="00382FE8" w:rsidP="00382FE8">
      <w:pPr>
        <w:pStyle w:val="Textoindependiente"/>
        <w:ind w:firstLine="708"/>
        <w:rPr>
          <w:rFonts w:ascii="Abadi" w:hAnsi="Abadi"/>
          <w:b w:val="0"/>
          <w:bCs w:val="0"/>
          <w:sz w:val="21"/>
          <w:szCs w:val="21"/>
        </w:rPr>
      </w:pPr>
    </w:p>
    <w:p w14:paraId="426F02D0" w14:textId="77777777" w:rsidR="00382FE8" w:rsidRPr="00F62539" w:rsidRDefault="00382FE8" w:rsidP="00382FE8">
      <w:pPr>
        <w:autoSpaceDE w:val="0"/>
        <w:autoSpaceDN w:val="0"/>
        <w:adjustRightInd w:val="0"/>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37CBB3DD" w14:textId="77777777" w:rsidR="00382FE8" w:rsidRPr="00F62539" w:rsidRDefault="00382FE8" w:rsidP="00382FE8">
      <w:pPr>
        <w:jc w:val="both"/>
        <w:rPr>
          <w:rFonts w:ascii="Abadi" w:hAnsi="Abadi" w:cs="Arial"/>
          <w:sz w:val="21"/>
          <w:szCs w:val="21"/>
          <w:lang w:val="es-MX" w:eastAsia="x-none"/>
        </w:rPr>
      </w:pPr>
    </w:p>
    <w:p w14:paraId="1CBFF802" w14:textId="77777777" w:rsidR="00382FE8" w:rsidRPr="00F62539" w:rsidRDefault="00382FE8" w:rsidP="00382FE8">
      <w:pPr>
        <w:ind w:firstLine="708"/>
        <w:jc w:val="both"/>
        <w:rPr>
          <w:rFonts w:ascii="Abadi" w:hAnsi="Abadi" w:cs="Arial"/>
          <w:sz w:val="21"/>
          <w:szCs w:val="21"/>
        </w:rPr>
      </w:pPr>
      <w:r w:rsidRPr="00F62539">
        <w:rPr>
          <w:rFonts w:ascii="Abadi" w:hAnsi="Abadi" w:cs="Arial"/>
          <w:sz w:val="21"/>
          <w:szCs w:val="21"/>
          <w:lang w:val="es-MX" w:eastAsia="x-none"/>
        </w:rPr>
        <w:t xml:space="preserve">También se evaluó el registro y presentación de la información contable, las variaciones presupuestales, la razonabilidad de las estimaciones y revelaciones significativas hechas por la administración, </w:t>
      </w:r>
      <w:r w:rsidRPr="00F62539">
        <w:rPr>
          <w:rFonts w:ascii="Abadi" w:hAnsi="Abadi" w:cs="Arial"/>
          <w:sz w:val="21"/>
          <w:szCs w:val="21"/>
          <w:lang w:val="es-MX" w:eastAsia="x-none"/>
        </w:rPr>
        <w:lastRenderedPageBreak/>
        <w:t>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F62539">
        <w:rPr>
          <w:rFonts w:ascii="Abadi" w:hAnsi="Abadi" w:cs="Arial"/>
          <w:sz w:val="21"/>
          <w:szCs w:val="21"/>
        </w:rPr>
        <w:t xml:space="preserve"> la evidencia de auditoría obtenida fue suficiente y adecuada para proporcionar una base razonable para sustentar el dictamen de la revisión, que se refiere sólo a las operaciones revisadas.</w:t>
      </w:r>
    </w:p>
    <w:p w14:paraId="0B9A2C96" w14:textId="77777777" w:rsidR="00382FE8" w:rsidRPr="00F62539" w:rsidRDefault="00382FE8" w:rsidP="00382FE8">
      <w:pPr>
        <w:ind w:firstLine="708"/>
        <w:jc w:val="both"/>
        <w:rPr>
          <w:rFonts w:ascii="Abadi" w:hAnsi="Abadi" w:cs="Arial"/>
          <w:sz w:val="21"/>
          <w:szCs w:val="21"/>
        </w:rPr>
      </w:pPr>
    </w:p>
    <w:p w14:paraId="34AD3163" w14:textId="77777777"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 xml:space="preserve">El 5 de septiembre de 2019 se notificó al presidente municipal de </w:t>
      </w:r>
      <w:r w:rsidRPr="00F62539">
        <w:rPr>
          <w:rFonts w:ascii="Abadi" w:hAnsi="Abadi" w:cs="Arial"/>
          <w:sz w:val="21"/>
          <w:szCs w:val="21"/>
          <w:lang w:val="es-MX"/>
        </w:rPr>
        <w:t>San Felipe</w:t>
      </w:r>
      <w:r w:rsidRPr="00F62539">
        <w:rPr>
          <w:rFonts w:ascii="Abadi" w:hAnsi="Abadi" w:cs="Arial"/>
          <w:sz w:val="21"/>
          <w:szCs w:val="21"/>
        </w:rPr>
        <w:t>, Gto., la orden de inicio del procedimiento de revisión de la cuenta pública.</w:t>
      </w:r>
    </w:p>
    <w:p w14:paraId="734C73F6" w14:textId="77777777" w:rsidR="00382FE8" w:rsidRPr="00F62539" w:rsidRDefault="00382FE8" w:rsidP="00382FE8">
      <w:pPr>
        <w:ind w:firstLine="708"/>
        <w:jc w:val="both"/>
        <w:rPr>
          <w:rFonts w:ascii="Abadi" w:hAnsi="Abadi" w:cs="Arial"/>
          <w:sz w:val="21"/>
          <w:szCs w:val="21"/>
        </w:rPr>
      </w:pPr>
    </w:p>
    <w:p w14:paraId="57098BC4" w14:textId="66C76603"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 xml:space="preserve">Posteriormente, el 9 de octubre de 2019, se notificó al presidente y al </w:t>
      </w:r>
      <w:r w:rsidR="00FF1725" w:rsidRPr="00F62539">
        <w:rPr>
          <w:rFonts w:ascii="Abadi" w:hAnsi="Abadi" w:cs="Arial"/>
          <w:sz w:val="21"/>
          <w:szCs w:val="21"/>
        </w:rPr>
        <w:t>expresidente</w:t>
      </w:r>
      <w:r w:rsidRPr="00F62539">
        <w:rPr>
          <w:rFonts w:ascii="Abadi" w:hAnsi="Abadi" w:cs="Arial"/>
          <w:sz w:val="21"/>
          <w:szCs w:val="21"/>
        </w:rPr>
        <w:t xml:space="preserve"> municipales, así como al </w:t>
      </w:r>
      <w:r w:rsidR="00FF1725" w:rsidRPr="00F62539">
        <w:rPr>
          <w:rFonts w:ascii="Abadi" w:hAnsi="Abadi" w:cs="Arial"/>
          <w:sz w:val="21"/>
          <w:szCs w:val="21"/>
        </w:rPr>
        <w:t>expresidente</w:t>
      </w:r>
      <w:r w:rsidRPr="00F62539">
        <w:rPr>
          <w:rFonts w:ascii="Abadi" w:hAnsi="Abadi" w:cs="Arial"/>
          <w:sz w:val="21"/>
          <w:szCs w:val="21"/>
        </w:rPr>
        <w:t xml:space="preserve"> municipal interino de </w:t>
      </w:r>
      <w:r w:rsidRPr="00F62539">
        <w:rPr>
          <w:rFonts w:ascii="Abadi" w:hAnsi="Abadi" w:cs="Arial"/>
          <w:sz w:val="21"/>
          <w:szCs w:val="21"/>
          <w:lang w:val="es-MX"/>
        </w:rPr>
        <w:t>San Felipe</w:t>
      </w:r>
      <w:r w:rsidRPr="00F62539">
        <w:rPr>
          <w:rFonts w:ascii="Abadi" w:hAnsi="Abadi" w:cs="Arial"/>
          <w:sz w:val="21"/>
          <w:szCs w:val="21"/>
        </w:rPr>
        <w:t xml:space="preserve">, Gto., el pliego de observaciones y recomendaciones derivado de la revisión practicada a la cuenta pública municipal de </w:t>
      </w:r>
      <w:r w:rsidRPr="00F62539">
        <w:rPr>
          <w:rFonts w:ascii="Abadi" w:hAnsi="Abadi" w:cs="Arial"/>
          <w:sz w:val="21"/>
          <w:szCs w:val="21"/>
          <w:lang w:val="es-MX"/>
        </w:rPr>
        <w:t>San Felipe</w:t>
      </w:r>
      <w:r w:rsidRPr="00F62539">
        <w:rPr>
          <w:rFonts w:ascii="Abadi" w:hAnsi="Abadi" w:cs="Arial"/>
          <w:sz w:val="21"/>
          <w:szCs w:val="21"/>
        </w:rPr>
        <w:t xml:space="preserve">, Gto., correspondiente al ejercicio fiscal del año 2018, al cual se dio respuesta en fechas 22, 29 y 30 de octubre de 2019 por parte del presidente, </w:t>
      </w:r>
      <w:r w:rsidR="00FF1725" w:rsidRPr="00F62539">
        <w:rPr>
          <w:rFonts w:ascii="Abadi" w:hAnsi="Abadi" w:cs="Arial"/>
          <w:sz w:val="21"/>
          <w:szCs w:val="21"/>
        </w:rPr>
        <w:t>expresidente</w:t>
      </w:r>
      <w:r w:rsidRPr="00F62539">
        <w:rPr>
          <w:rFonts w:ascii="Abadi" w:hAnsi="Abadi" w:cs="Arial"/>
          <w:sz w:val="21"/>
          <w:szCs w:val="21"/>
        </w:rPr>
        <w:t xml:space="preserve">, tesorero y </w:t>
      </w:r>
      <w:r w:rsidR="00FF1725" w:rsidRPr="00F62539">
        <w:rPr>
          <w:rFonts w:ascii="Abadi" w:hAnsi="Abadi" w:cs="Arial"/>
          <w:sz w:val="21"/>
          <w:szCs w:val="21"/>
        </w:rPr>
        <w:t>extesorera</w:t>
      </w:r>
      <w:r w:rsidRPr="00F62539">
        <w:rPr>
          <w:rFonts w:ascii="Abadi" w:hAnsi="Abadi" w:cs="Arial"/>
          <w:sz w:val="21"/>
          <w:szCs w:val="21"/>
        </w:rPr>
        <w:t xml:space="preserve"> municipales de </w:t>
      </w:r>
      <w:r w:rsidRPr="00F62539">
        <w:rPr>
          <w:rFonts w:ascii="Abadi" w:hAnsi="Abadi" w:cs="Arial"/>
          <w:sz w:val="21"/>
          <w:szCs w:val="21"/>
          <w:lang w:val="es-MX"/>
        </w:rPr>
        <w:t>San Felipe</w:t>
      </w:r>
      <w:r w:rsidRPr="00F62539">
        <w:rPr>
          <w:rFonts w:ascii="Abadi" w:hAnsi="Abadi" w:cs="Arial"/>
          <w:sz w:val="21"/>
          <w:szCs w:val="21"/>
        </w:rPr>
        <w:t>, Gto.</w:t>
      </w:r>
    </w:p>
    <w:p w14:paraId="2443D185" w14:textId="77777777" w:rsidR="00382FE8" w:rsidRPr="00F62539" w:rsidRDefault="00382FE8" w:rsidP="00382FE8">
      <w:pPr>
        <w:pStyle w:val="Textoindependiente"/>
        <w:ind w:firstLine="708"/>
        <w:rPr>
          <w:rFonts w:ascii="Abadi" w:hAnsi="Abadi"/>
          <w:b w:val="0"/>
          <w:bCs w:val="0"/>
          <w:sz w:val="21"/>
          <w:szCs w:val="21"/>
        </w:rPr>
      </w:pPr>
    </w:p>
    <w:p w14:paraId="58C9A3B2" w14:textId="6DEA6E72"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 xml:space="preserve">El 14 de noviembre de 2019, el informe de resultados se notificó al presidente y al expresidente municipales, así como al </w:t>
      </w:r>
      <w:r w:rsidR="00FF1725" w:rsidRPr="00F62539">
        <w:rPr>
          <w:rFonts w:ascii="Abadi" w:hAnsi="Abadi"/>
          <w:b w:val="0"/>
          <w:bCs w:val="0"/>
          <w:sz w:val="21"/>
          <w:szCs w:val="21"/>
        </w:rPr>
        <w:t>expresidente</w:t>
      </w:r>
      <w:r w:rsidRPr="00F62539">
        <w:rPr>
          <w:rFonts w:ascii="Abadi" w:hAnsi="Abadi"/>
          <w:b w:val="0"/>
          <w:bCs w:val="0"/>
          <w:sz w:val="21"/>
          <w:szCs w:val="21"/>
        </w:rPr>
        <w:t xml:space="preserve"> municipal interino de San Felipe,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4A99CF56" w14:textId="77777777" w:rsidR="00382FE8" w:rsidRPr="00F62539" w:rsidRDefault="00382FE8" w:rsidP="00382FE8">
      <w:pPr>
        <w:pStyle w:val="Textoindependiente"/>
        <w:ind w:firstLine="708"/>
        <w:rPr>
          <w:rFonts w:ascii="Abadi" w:hAnsi="Abadi"/>
          <w:b w:val="0"/>
          <w:bCs w:val="0"/>
          <w:sz w:val="21"/>
          <w:szCs w:val="21"/>
        </w:rPr>
      </w:pPr>
    </w:p>
    <w:p w14:paraId="09B3F0C2"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 xml:space="preserve">Este término transcurrió sin que, dentro del mismo, se hubiere promovido el recurso de reconsideración, como consta en la razón levantada por el Auditor Superior del Estado el 25 de noviembre de 2019, en la que se realiza el cómputo del término para la interposición del recurso, contado a </w:t>
      </w:r>
      <w:r w:rsidRPr="00F62539">
        <w:rPr>
          <w:rFonts w:ascii="Abadi" w:hAnsi="Abadi"/>
          <w:b w:val="0"/>
          <w:bCs w:val="0"/>
          <w:sz w:val="21"/>
          <w:szCs w:val="21"/>
        </w:rPr>
        <w:t>partir del día hábil siguiente de la notificación del informe de resultados.</w:t>
      </w:r>
    </w:p>
    <w:p w14:paraId="57280623" w14:textId="77777777" w:rsidR="00382FE8" w:rsidRPr="00F62539" w:rsidRDefault="00382FE8" w:rsidP="00382FE8">
      <w:pPr>
        <w:ind w:firstLine="708"/>
        <w:jc w:val="both"/>
        <w:rPr>
          <w:rFonts w:ascii="Abadi" w:hAnsi="Abadi" w:cs="Arial"/>
          <w:sz w:val="21"/>
          <w:szCs w:val="21"/>
        </w:rPr>
      </w:pPr>
    </w:p>
    <w:p w14:paraId="35804761" w14:textId="77777777" w:rsidR="00382FE8" w:rsidRPr="00F62539" w:rsidRDefault="00382FE8" w:rsidP="00382FE8">
      <w:pPr>
        <w:pStyle w:val="Textoindependiente"/>
        <w:ind w:firstLine="708"/>
        <w:rPr>
          <w:rFonts w:ascii="Abadi" w:hAnsi="Abadi"/>
          <w:b w:val="0"/>
          <w:bCs w:val="0"/>
          <w:sz w:val="21"/>
          <w:szCs w:val="21"/>
        </w:rPr>
      </w:pPr>
      <w:r w:rsidRPr="00F62539">
        <w:rPr>
          <w:rFonts w:ascii="Abadi" w:hAnsi="Abadi"/>
          <w:b w:val="0"/>
          <w:bCs w:val="0"/>
          <w:sz w:val="21"/>
          <w:szCs w:val="21"/>
        </w:rPr>
        <w:t>IV. Contenido del Informe de Resultados:</w:t>
      </w:r>
    </w:p>
    <w:p w14:paraId="153F25D7" w14:textId="77777777" w:rsidR="00382FE8" w:rsidRPr="00F62539" w:rsidRDefault="00382FE8" w:rsidP="00382FE8">
      <w:pPr>
        <w:pStyle w:val="Textoindependiente"/>
        <w:rPr>
          <w:rFonts w:ascii="Abadi" w:hAnsi="Abadi"/>
          <w:b w:val="0"/>
          <w:bCs w:val="0"/>
          <w:sz w:val="21"/>
          <w:szCs w:val="21"/>
        </w:rPr>
      </w:pPr>
    </w:p>
    <w:p w14:paraId="329B552A" w14:textId="77777777" w:rsidR="00382FE8" w:rsidRPr="00F62539" w:rsidRDefault="00382FE8" w:rsidP="00382FE8">
      <w:pPr>
        <w:pStyle w:val="Textoindependiente"/>
        <w:rPr>
          <w:rFonts w:ascii="Abadi" w:hAnsi="Abadi"/>
          <w:b w:val="0"/>
          <w:bCs w:val="0"/>
          <w:sz w:val="21"/>
          <w:szCs w:val="21"/>
        </w:rPr>
      </w:pPr>
      <w:r w:rsidRPr="00F62539">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0C1EFE9C" w14:textId="77777777" w:rsidR="00382FE8" w:rsidRPr="00F62539" w:rsidRDefault="00382FE8" w:rsidP="00382FE8">
      <w:pPr>
        <w:pStyle w:val="Textoindependiente"/>
        <w:rPr>
          <w:rFonts w:ascii="Abadi" w:hAnsi="Abadi"/>
          <w:b w:val="0"/>
          <w:bCs w:val="0"/>
          <w:sz w:val="21"/>
          <w:szCs w:val="21"/>
        </w:rPr>
      </w:pPr>
    </w:p>
    <w:p w14:paraId="1C1A4BB0" w14:textId="77777777" w:rsidR="00382FE8" w:rsidRPr="00F62539" w:rsidRDefault="00382FE8" w:rsidP="004574C9">
      <w:pPr>
        <w:pStyle w:val="Textoindependiente"/>
        <w:numPr>
          <w:ilvl w:val="0"/>
          <w:numId w:val="6"/>
        </w:numPr>
        <w:autoSpaceDE/>
        <w:autoSpaceDN/>
        <w:rPr>
          <w:rFonts w:ascii="Abadi" w:hAnsi="Abadi"/>
          <w:b w:val="0"/>
          <w:bCs w:val="0"/>
          <w:sz w:val="21"/>
          <w:szCs w:val="21"/>
        </w:rPr>
      </w:pPr>
      <w:r w:rsidRPr="00F62539">
        <w:rPr>
          <w:rFonts w:ascii="Abadi" w:hAnsi="Abadi"/>
          <w:b w:val="0"/>
          <w:bCs w:val="0"/>
          <w:sz w:val="21"/>
          <w:szCs w:val="21"/>
        </w:rPr>
        <w:t>Introducción.</w:t>
      </w:r>
    </w:p>
    <w:p w14:paraId="37D66E70" w14:textId="77777777" w:rsidR="00382FE8" w:rsidRPr="00F62539" w:rsidRDefault="00382FE8" w:rsidP="00382FE8">
      <w:pPr>
        <w:pStyle w:val="Textoindependiente"/>
        <w:ind w:left="705"/>
        <w:rPr>
          <w:rFonts w:ascii="Abadi" w:hAnsi="Abadi"/>
          <w:b w:val="0"/>
          <w:bCs w:val="0"/>
          <w:sz w:val="21"/>
          <w:szCs w:val="21"/>
        </w:rPr>
      </w:pPr>
    </w:p>
    <w:p w14:paraId="38578DD0"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señalando que el detalle de los alcances de la revisión se consigna en el Anexo 001 del informe de resultados. </w:t>
      </w:r>
    </w:p>
    <w:p w14:paraId="11E83736" w14:textId="77777777" w:rsidR="00382FE8" w:rsidRPr="00F62539" w:rsidRDefault="00382FE8" w:rsidP="00382FE8">
      <w:pPr>
        <w:pStyle w:val="Textoindependiente"/>
        <w:ind w:firstLine="705"/>
        <w:rPr>
          <w:rFonts w:ascii="Abadi" w:hAnsi="Abadi"/>
          <w:b w:val="0"/>
          <w:bCs w:val="0"/>
          <w:sz w:val="21"/>
          <w:szCs w:val="21"/>
        </w:rPr>
      </w:pPr>
    </w:p>
    <w:p w14:paraId="149AD382"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12B0E13F" w14:textId="77777777" w:rsidR="00382FE8" w:rsidRPr="00F62539" w:rsidRDefault="00382FE8" w:rsidP="00382FE8">
      <w:pPr>
        <w:pStyle w:val="Textoindependiente"/>
        <w:ind w:firstLine="705"/>
        <w:rPr>
          <w:rFonts w:ascii="Abadi" w:hAnsi="Abadi"/>
          <w:b w:val="0"/>
          <w:bCs w:val="0"/>
          <w:sz w:val="21"/>
          <w:szCs w:val="21"/>
        </w:rPr>
      </w:pPr>
    </w:p>
    <w:p w14:paraId="26BDD826"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determinó 1 observación, misma que no se solventó. </w:t>
      </w:r>
    </w:p>
    <w:p w14:paraId="5C19EE5D" w14:textId="77777777" w:rsidR="00382FE8" w:rsidRPr="00F62539" w:rsidRDefault="00382FE8" w:rsidP="00382FE8">
      <w:pPr>
        <w:pStyle w:val="Textoindependiente"/>
        <w:ind w:firstLine="705"/>
        <w:rPr>
          <w:rFonts w:ascii="Abadi" w:hAnsi="Abadi"/>
          <w:b w:val="0"/>
          <w:bCs w:val="0"/>
          <w:sz w:val="21"/>
          <w:szCs w:val="21"/>
        </w:rPr>
      </w:pPr>
    </w:p>
    <w:p w14:paraId="69DA4757"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También en dicho apartado se precisa el impacto de las irregularidades detectadas.</w:t>
      </w:r>
    </w:p>
    <w:p w14:paraId="75EFC179" w14:textId="77777777" w:rsidR="00382FE8" w:rsidRPr="00F62539" w:rsidRDefault="00382FE8" w:rsidP="00382FE8">
      <w:pPr>
        <w:pStyle w:val="Textoindependiente"/>
        <w:ind w:firstLine="705"/>
        <w:rPr>
          <w:rFonts w:ascii="Abadi" w:hAnsi="Abadi"/>
          <w:b w:val="0"/>
          <w:bCs w:val="0"/>
          <w:sz w:val="21"/>
          <w:szCs w:val="21"/>
        </w:rPr>
      </w:pPr>
    </w:p>
    <w:p w14:paraId="09DE3C3E" w14:textId="77777777" w:rsidR="00382FE8" w:rsidRPr="00F62539" w:rsidRDefault="00382FE8" w:rsidP="004574C9">
      <w:pPr>
        <w:pStyle w:val="Textoindependiente"/>
        <w:numPr>
          <w:ilvl w:val="0"/>
          <w:numId w:val="6"/>
        </w:numPr>
        <w:tabs>
          <w:tab w:val="clear" w:pos="1065"/>
          <w:tab w:val="num" w:pos="0"/>
        </w:tabs>
        <w:autoSpaceDE/>
        <w:autoSpaceDN/>
        <w:rPr>
          <w:rFonts w:ascii="Abadi" w:hAnsi="Abadi"/>
          <w:b w:val="0"/>
          <w:bCs w:val="0"/>
          <w:sz w:val="21"/>
          <w:szCs w:val="21"/>
        </w:rPr>
      </w:pPr>
      <w:r w:rsidRPr="00F62539">
        <w:rPr>
          <w:rFonts w:ascii="Abadi" w:hAnsi="Abadi"/>
          <w:b w:val="0"/>
          <w:bCs w:val="0"/>
          <w:sz w:val="21"/>
          <w:szCs w:val="21"/>
        </w:rPr>
        <w:t xml:space="preserve">Observaciones y recomendaciones, la respuesta emitida por el sujeto fiscalizado y la valoración correspondiente. </w:t>
      </w:r>
    </w:p>
    <w:p w14:paraId="2DB9BE9D" w14:textId="77777777" w:rsidR="00382FE8" w:rsidRPr="00F62539" w:rsidRDefault="00382FE8" w:rsidP="00382FE8">
      <w:pPr>
        <w:pStyle w:val="Textoindependiente"/>
        <w:ind w:left="1065"/>
        <w:rPr>
          <w:rFonts w:ascii="Abadi" w:hAnsi="Abadi"/>
          <w:b w:val="0"/>
          <w:bCs w:val="0"/>
          <w:sz w:val="21"/>
          <w:szCs w:val="21"/>
        </w:rPr>
      </w:pPr>
    </w:p>
    <w:p w14:paraId="49D24754"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 xml:space="preserve">En esta parte se desglosa la valoración de las observaciones y recomendaciones formuladas por el Órgano Técnico, considerando como no solventada </w:t>
      </w:r>
      <w:r w:rsidRPr="00F62539">
        <w:rPr>
          <w:rFonts w:ascii="Abadi" w:hAnsi="Abadi"/>
          <w:b w:val="0"/>
          <w:bCs w:val="0"/>
          <w:sz w:val="21"/>
          <w:szCs w:val="21"/>
        </w:rPr>
        <w:lastRenderedPageBreak/>
        <w:t>la observación plasmada en el numeral 001, referente a derechos de alumbrado público.</w:t>
      </w:r>
    </w:p>
    <w:p w14:paraId="2307477F" w14:textId="77777777" w:rsidR="00382FE8" w:rsidRPr="00F62539" w:rsidRDefault="00382FE8" w:rsidP="00382FE8">
      <w:pPr>
        <w:pStyle w:val="Textoindependiente"/>
        <w:ind w:firstLine="705"/>
        <w:rPr>
          <w:rFonts w:ascii="Abadi" w:hAnsi="Abadi"/>
          <w:b w:val="0"/>
          <w:bCs w:val="0"/>
          <w:sz w:val="21"/>
          <w:szCs w:val="21"/>
        </w:rPr>
      </w:pPr>
    </w:p>
    <w:p w14:paraId="694E8EC7"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En el apartado de Recomendaciones Generales, se señala que del proceso de fiscalización efectuado no se desprendió recomendación alguna.</w:t>
      </w:r>
    </w:p>
    <w:p w14:paraId="05C8589D" w14:textId="77777777" w:rsidR="00382FE8" w:rsidRPr="00F62539" w:rsidRDefault="00382FE8" w:rsidP="00382FE8">
      <w:pPr>
        <w:pStyle w:val="Textoindependiente"/>
        <w:ind w:firstLine="705"/>
        <w:rPr>
          <w:rFonts w:ascii="Abadi" w:hAnsi="Abadi"/>
          <w:b w:val="0"/>
          <w:bCs w:val="0"/>
          <w:sz w:val="21"/>
          <w:szCs w:val="21"/>
        </w:rPr>
      </w:pPr>
    </w:p>
    <w:p w14:paraId="71FC3D39" w14:textId="77777777" w:rsidR="00382FE8" w:rsidRPr="00F62539" w:rsidRDefault="00382FE8" w:rsidP="004574C9">
      <w:pPr>
        <w:pStyle w:val="Textoindependiente"/>
        <w:numPr>
          <w:ilvl w:val="0"/>
          <w:numId w:val="6"/>
        </w:numPr>
        <w:autoSpaceDE/>
        <w:autoSpaceDN/>
        <w:rPr>
          <w:rFonts w:ascii="Abadi" w:hAnsi="Abadi"/>
          <w:b w:val="0"/>
          <w:bCs w:val="0"/>
          <w:sz w:val="21"/>
          <w:szCs w:val="21"/>
        </w:rPr>
      </w:pPr>
      <w:r w:rsidRPr="00F62539">
        <w:rPr>
          <w:rFonts w:ascii="Abadi" w:hAnsi="Abadi"/>
          <w:b w:val="0"/>
          <w:bCs w:val="0"/>
          <w:sz w:val="21"/>
          <w:szCs w:val="21"/>
        </w:rPr>
        <w:t xml:space="preserve">Promoción del ejercicio de facultades de comprobación fiscal. </w:t>
      </w:r>
    </w:p>
    <w:p w14:paraId="74C5AAC4" w14:textId="77777777" w:rsidR="00382FE8" w:rsidRPr="00F62539" w:rsidRDefault="00382FE8" w:rsidP="00382FE8">
      <w:pPr>
        <w:pStyle w:val="Textoindependiente"/>
        <w:ind w:firstLine="705"/>
        <w:rPr>
          <w:rFonts w:ascii="Abadi" w:hAnsi="Abadi"/>
          <w:b w:val="0"/>
          <w:bCs w:val="0"/>
          <w:sz w:val="21"/>
          <w:szCs w:val="21"/>
        </w:rPr>
      </w:pPr>
    </w:p>
    <w:p w14:paraId="5E35132B"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352D3D1A" w14:textId="77777777" w:rsidR="00382FE8" w:rsidRPr="00F62539" w:rsidRDefault="00382FE8" w:rsidP="00382FE8">
      <w:pPr>
        <w:pStyle w:val="Textoindependiente"/>
        <w:ind w:firstLine="705"/>
        <w:rPr>
          <w:rFonts w:ascii="Abadi" w:hAnsi="Abadi"/>
          <w:b w:val="0"/>
          <w:bCs w:val="0"/>
          <w:sz w:val="21"/>
          <w:szCs w:val="21"/>
        </w:rPr>
      </w:pPr>
    </w:p>
    <w:p w14:paraId="238DD82D" w14:textId="77777777" w:rsidR="00382FE8" w:rsidRPr="00F62539" w:rsidRDefault="00382FE8" w:rsidP="004574C9">
      <w:pPr>
        <w:pStyle w:val="Textoindependiente"/>
        <w:numPr>
          <w:ilvl w:val="0"/>
          <w:numId w:val="6"/>
        </w:numPr>
        <w:autoSpaceDE/>
        <w:autoSpaceDN/>
        <w:rPr>
          <w:rFonts w:ascii="Abadi" w:hAnsi="Abadi"/>
          <w:b w:val="0"/>
          <w:bCs w:val="0"/>
          <w:sz w:val="21"/>
          <w:szCs w:val="21"/>
        </w:rPr>
      </w:pPr>
      <w:r w:rsidRPr="00F62539">
        <w:rPr>
          <w:rFonts w:ascii="Abadi" w:hAnsi="Abadi"/>
          <w:b w:val="0"/>
          <w:bCs w:val="0"/>
          <w:sz w:val="21"/>
          <w:szCs w:val="21"/>
        </w:rPr>
        <w:t>Comunicado ante órganos de control y autoridades que administran padrones de proveedores y contratistas.</w:t>
      </w:r>
    </w:p>
    <w:p w14:paraId="13AB0600" w14:textId="77777777" w:rsidR="00382FE8" w:rsidRPr="00F62539" w:rsidRDefault="00382FE8" w:rsidP="00382FE8">
      <w:pPr>
        <w:pStyle w:val="Textoindependiente"/>
        <w:ind w:firstLine="705"/>
        <w:rPr>
          <w:rFonts w:ascii="Abadi" w:hAnsi="Abadi"/>
          <w:b w:val="0"/>
          <w:bCs w:val="0"/>
          <w:sz w:val="21"/>
          <w:szCs w:val="21"/>
        </w:rPr>
      </w:pPr>
    </w:p>
    <w:p w14:paraId="2311E4B3"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007F716F" w14:textId="77777777" w:rsidR="00382FE8" w:rsidRPr="00F62539" w:rsidRDefault="00382FE8" w:rsidP="00382FE8">
      <w:pPr>
        <w:pStyle w:val="Textoindependiente"/>
        <w:ind w:firstLine="705"/>
        <w:rPr>
          <w:rFonts w:ascii="Abadi" w:hAnsi="Abadi"/>
          <w:b w:val="0"/>
          <w:bCs w:val="0"/>
          <w:sz w:val="21"/>
          <w:szCs w:val="21"/>
        </w:rPr>
      </w:pPr>
    </w:p>
    <w:p w14:paraId="342F70F6" w14:textId="77777777" w:rsidR="00382FE8" w:rsidRPr="00F62539" w:rsidRDefault="00382FE8" w:rsidP="004574C9">
      <w:pPr>
        <w:pStyle w:val="Textoindependiente"/>
        <w:numPr>
          <w:ilvl w:val="0"/>
          <w:numId w:val="6"/>
        </w:numPr>
        <w:autoSpaceDE/>
        <w:autoSpaceDN/>
        <w:rPr>
          <w:rFonts w:ascii="Abadi" w:hAnsi="Abadi"/>
          <w:b w:val="0"/>
          <w:bCs w:val="0"/>
          <w:sz w:val="21"/>
          <w:szCs w:val="21"/>
        </w:rPr>
      </w:pPr>
      <w:r w:rsidRPr="00F62539">
        <w:rPr>
          <w:rFonts w:ascii="Abadi" w:hAnsi="Abadi"/>
          <w:b w:val="0"/>
          <w:bCs w:val="0"/>
          <w:sz w:val="21"/>
          <w:szCs w:val="21"/>
        </w:rPr>
        <w:t xml:space="preserve">Anexos. </w:t>
      </w:r>
    </w:p>
    <w:p w14:paraId="1B0D6BB5" w14:textId="77777777" w:rsidR="00382FE8" w:rsidRPr="00F62539" w:rsidRDefault="00382FE8" w:rsidP="00382FE8">
      <w:pPr>
        <w:pStyle w:val="Textoindependiente"/>
        <w:ind w:firstLine="705"/>
        <w:rPr>
          <w:rFonts w:ascii="Abadi" w:hAnsi="Abadi"/>
          <w:b w:val="0"/>
          <w:bCs w:val="0"/>
          <w:sz w:val="21"/>
          <w:szCs w:val="21"/>
        </w:rPr>
      </w:pPr>
    </w:p>
    <w:p w14:paraId="6CE9B1AA" w14:textId="77777777" w:rsidR="00382FE8" w:rsidRPr="00F62539" w:rsidRDefault="00382FE8" w:rsidP="00382FE8">
      <w:pPr>
        <w:pStyle w:val="Textoindependiente"/>
        <w:ind w:firstLine="705"/>
        <w:rPr>
          <w:rFonts w:ascii="Abadi" w:hAnsi="Abadi"/>
          <w:b w:val="0"/>
          <w:bCs w:val="0"/>
          <w:sz w:val="21"/>
          <w:szCs w:val="21"/>
        </w:rPr>
      </w:pPr>
      <w:r w:rsidRPr="00F62539">
        <w:rPr>
          <w:rFonts w:ascii="Abadi" w:hAnsi="Abadi"/>
          <w:b w:val="0"/>
          <w:bCs w:val="0"/>
          <w:sz w:val="21"/>
          <w:szCs w:val="21"/>
        </w:rPr>
        <w:t>En esta parte, se adjuntan los anexos técnicos derivados de la revisión practicada.</w:t>
      </w:r>
    </w:p>
    <w:p w14:paraId="5C51C413" w14:textId="77777777" w:rsidR="00382FE8" w:rsidRPr="00F62539" w:rsidRDefault="00382FE8" w:rsidP="00382FE8">
      <w:pPr>
        <w:pStyle w:val="Textoindependiente"/>
        <w:ind w:firstLine="705"/>
        <w:rPr>
          <w:rFonts w:ascii="Abadi" w:hAnsi="Abadi"/>
          <w:b w:val="0"/>
          <w:bCs w:val="0"/>
          <w:sz w:val="21"/>
          <w:szCs w:val="21"/>
        </w:rPr>
      </w:pPr>
    </w:p>
    <w:p w14:paraId="47DBF221" w14:textId="77777777"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V. Conclusiones:</w:t>
      </w:r>
    </w:p>
    <w:p w14:paraId="5BE4C509" w14:textId="77777777" w:rsidR="00382FE8" w:rsidRPr="00F62539" w:rsidRDefault="00382FE8" w:rsidP="00382FE8">
      <w:pPr>
        <w:jc w:val="both"/>
        <w:rPr>
          <w:rFonts w:ascii="Abadi" w:hAnsi="Abadi" w:cs="Arial"/>
          <w:sz w:val="21"/>
          <w:szCs w:val="21"/>
        </w:rPr>
      </w:pPr>
    </w:p>
    <w:p w14:paraId="7267DD6E" w14:textId="77777777" w:rsidR="00382FE8" w:rsidRPr="00F62539" w:rsidRDefault="00382FE8" w:rsidP="00382FE8">
      <w:pPr>
        <w:jc w:val="both"/>
        <w:rPr>
          <w:rFonts w:ascii="Abadi" w:hAnsi="Abadi" w:cs="Arial"/>
          <w:sz w:val="21"/>
          <w:szCs w:val="21"/>
        </w:rPr>
      </w:pPr>
      <w:r w:rsidRPr="00F62539">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5A6CC22" w14:textId="77777777" w:rsidR="00382FE8" w:rsidRPr="00F62539" w:rsidRDefault="00382FE8" w:rsidP="00382FE8">
      <w:pPr>
        <w:jc w:val="both"/>
        <w:rPr>
          <w:rFonts w:ascii="Abadi" w:hAnsi="Abadi" w:cs="Arial"/>
          <w:sz w:val="21"/>
          <w:szCs w:val="21"/>
        </w:rPr>
      </w:pPr>
    </w:p>
    <w:p w14:paraId="3AF201E7" w14:textId="77777777" w:rsidR="00382FE8" w:rsidRPr="00F62539" w:rsidRDefault="00382FE8" w:rsidP="00382FE8">
      <w:pPr>
        <w:jc w:val="both"/>
        <w:rPr>
          <w:rFonts w:ascii="Abadi" w:hAnsi="Abadi" w:cs="Arial"/>
          <w:sz w:val="21"/>
          <w:szCs w:val="21"/>
        </w:rPr>
      </w:pPr>
      <w:r w:rsidRPr="00F6253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13FD4AE" w14:textId="77777777" w:rsidR="00382FE8" w:rsidRPr="00F62539" w:rsidRDefault="00382FE8" w:rsidP="00382FE8">
      <w:pPr>
        <w:jc w:val="both"/>
        <w:rPr>
          <w:rFonts w:ascii="Abadi" w:hAnsi="Abadi" w:cs="Arial"/>
          <w:sz w:val="21"/>
          <w:szCs w:val="21"/>
        </w:rPr>
      </w:pPr>
    </w:p>
    <w:p w14:paraId="38CF0847" w14:textId="237A8FF1"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w:t>
      </w:r>
      <w:r w:rsidR="000858FE" w:rsidRPr="00F62539">
        <w:rPr>
          <w:rFonts w:ascii="Abadi" w:hAnsi="Abadi" w:cs="Arial"/>
          <w:sz w:val="21"/>
          <w:szCs w:val="21"/>
        </w:rPr>
        <w:t>expresidente</w:t>
      </w:r>
      <w:r w:rsidRPr="00F62539">
        <w:rPr>
          <w:rFonts w:ascii="Abadi" w:hAnsi="Abadi" w:cs="Arial"/>
          <w:sz w:val="21"/>
          <w:szCs w:val="21"/>
        </w:rPr>
        <w:t xml:space="preserve"> municipales, así como al </w:t>
      </w:r>
      <w:r w:rsidR="000858FE" w:rsidRPr="00F62539">
        <w:rPr>
          <w:rFonts w:ascii="Abadi" w:hAnsi="Abadi" w:cs="Arial"/>
          <w:sz w:val="21"/>
          <w:szCs w:val="21"/>
        </w:rPr>
        <w:t>expresidente</w:t>
      </w:r>
      <w:r w:rsidRPr="00F62539">
        <w:rPr>
          <w:rFonts w:ascii="Abadi" w:hAnsi="Abadi" w:cs="Arial"/>
          <w:sz w:val="21"/>
          <w:szCs w:val="21"/>
        </w:rPr>
        <w:t xml:space="preserve"> municipal interino de </w:t>
      </w:r>
      <w:r w:rsidRPr="00F62539">
        <w:rPr>
          <w:rFonts w:ascii="Abadi" w:hAnsi="Abadi" w:cs="Arial"/>
          <w:sz w:val="21"/>
          <w:szCs w:val="21"/>
          <w:lang w:val="es-MX"/>
        </w:rPr>
        <w:t>San Felipe</w:t>
      </w:r>
      <w:r w:rsidRPr="00F62539">
        <w:rPr>
          <w:rFonts w:ascii="Abadi" w:hAnsi="Abadi" w:cs="Arial"/>
          <w:sz w:val="21"/>
          <w:szCs w:val="21"/>
        </w:rPr>
        <w:t>, Gto., concediéndoles el plazo que establece la Ley para aclarar, atender o solventar documentalmente las observaciones determinadas por el Órgano Técnico. Al respecto se presentó la información y documentación que consideraron suficiente para aclarar y en su caso, solventar las observaciones determinadas y atender las recomendaciones efectuadas.</w:t>
      </w:r>
    </w:p>
    <w:p w14:paraId="797D6960" w14:textId="77777777" w:rsidR="00382FE8" w:rsidRPr="00F62539" w:rsidRDefault="00382FE8" w:rsidP="00382FE8">
      <w:pPr>
        <w:ind w:firstLine="708"/>
        <w:jc w:val="both"/>
        <w:rPr>
          <w:rFonts w:ascii="Abadi" w:hAnsi="Abadi" w:cs="Arial"/>
          <w:sz w:val="21"/>
          <w:szCs w:val="21"/>
        </w:rPr>
      </w:pPr>
    </w:p>
    <w:p w14:paraId="5B40830E" w14:textId="56FE87CF"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 xml:space="preserve">De igual manera, existe en el informe de resultados la constancia de que este se notificó al presidente y al </w:t>
      </w:r>
      <w:r w:rsidR="000858FE" w:rsidRPr="00F62539">
        <w:rPr>
          <w:rFonts w:ascii="Abadi" w:hAnsi="Abadi" w:cs="Arial"/>
          <w:sz w:val="21"/>
          <w:szCs w:val="21"/>
        </w:rPr>
        <w:t>expresidente</w:t>
      </w:r>
      <w:r w:rsidRPr="00F62539">
        <w:rPr>
          <w:rFonts w:ascii="Abadi" w:hAnsi="Abadi" w:cs="Arial"/>
          <w:sz w:val="21"/>
          <w:szCs w:val="21"/>
        </w:rPr>
        <w:t xml:space="preserve"> municipales, así como al </w:t>
      </w:r>
      <w:r w:rsidR="000858FE" w:rsidRPr="00F62539">
        <w:rPr>
          <w:rFonts w:ascii="Abadi" w:hAnsi="Abadi" w:cs="Arial"/>
          <w:sz w:val="21"/>
          <w:szCs w:val="21"/>
        </w:rPr>
        <w:t>expresidente</w:t>
      </w:r>
      <w:r w:rsidRPr="00F62539">
        <w:rPr>
          <w:rFonts w:ascii="Abadi" w:hAnsi="Abadi" w:cs="Arial"/>
          <w:sz w:val="21"/>
          <w:szCs w:val="21"/>
        </w:rPr>
        <w:t xml:space="preserve"> municipal interino de </w:t>
      </w:r>
      <w:r w:rsidRPr="00F62539">
        <w:rPr>
          <w:rFonts w:ascii="Abadi" w:hAnsi="Abadi" w:cs="Arial"/>
          <w:sz w:val="21"/>
          <w:szCs w:val="21"/>
          <w:lang w:val="es-MX"/>
        </w:rPr>
        <w:t>San Felipe</w:t>
      </w:r>
      <w:r w:rsidRPr="00F62539">
        <w:rPr>
          <w:rFonts w:ascii="Abadi" w:hAnsi="Abadi" w:cs="Arial"/>
          <w:sz w:val="21"/>
          <w:szCs w:val="21"/>
        </w:rPr>
        <w:t xml:space="preserve">,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w:t>
      </w:r>
      <w:r w:rsidRPr="00F62539">
        <w:rPr>
          <w:rFonts w:ascii="Abadi" w:hAnsi="Abadi" w:cs="Arial"/>
          <w:sz w:val="21"/>
          <w:szCs w:val="21"/>
        </w:rPr>
        <w:lastRenderedPageBreak/>
        <w:t>fue respetado el derecho de audiencia o defensa por parte del Órgano Técnico.</w:t>
      </w:r>
    </w:p>
    <w:p w14:paraId="54F0A19A" w14:textId="77777777" w:rsidR="00382FE8" w:rsidRPr="00F62539" w:rsidRDefault="00382FE8" w:rsidP="00382FE8">
      <w:pPr>
        <w:jc w:val="both"/>
        <w:rPr>
          <w:rFonts w:ascii="Abadi" w:hAnsi="Abadi" w:cs="Arial"/>
          <w:sz w:val="21"/>
          <w:szCs w:val="21"/>
        </w:rPr>
      </w:pPr>
    </w:p>
    <w:p w14:paraId="2E7471E7" w14:textId="77777777"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4428668" w14:textId="77777777" w:rsidR="00382FE8" w:rsidRPr="00F62539" w:rsidRDefault="00382FE8" w:rsidP="00382FE8">
      <w:pPr>
        <w:ind w:firstLine="708"/>
        <w:jc w:val="both"/>
        <w:rPr>
          <w:rFonts w:ascii="Abadi" w:hAnsi="Abadi" w:cs="Arial"/>
          <w:sz w:val="21"/>
          <w:szCs w:val="21"/>
        </w:rPr>
      </w:pPr>
    </w:p>
    <w:p w14:paraId="472B154E" w14:textId="77777777"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5ADD1CCA" w14:textId="77777777" w:rsidR="00382FE8" w:rsidRPr="00F62539" w:rsidRDefault="00382FE8" w:rsidP="00382FE8">
      <w:pPr>
        <w:ind w:firstLine="708"/>
        <w:jc w:val="both"/>
        <w:rPr>
          <w:rFonts w:ascii="Abadi" w:hAnsi="Abadi" w:cs="Arial"/>
          <w:sz w:val="21"/>
          <w:szCs w:val="21"/>
        </w:rPr>
      </w:pPr>
    </w:p>
    <w:p w14:paraId="6FA647D9" w14:textId="77777777" w:rsidR="00382FE8" w:rsidRPr="00F62539" w:rsidRDefault="00382FE8" w:rsidP="00382FE8">
      <w:pPr>
        <w:jc w:val="both"/>
        <w:rPr>
          <w:rFonts w:ascii="Abadi" w:hAnsi="Abadi" w:cs="Arial"/>
          <w:sz w:val="21"/>
          <w:szCs w:val="21"/>
        </w:rPr>
      </w:pPr>
      <w:r w:rsidRPr="00F62539">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591F4133" w14:textId="77777777" w:rsidR="00382FE8" w:rsidRPr="00F62539" w:rsidRDefault="00382FE8" w:rsidP="00382FE8">
      <w:pPr>
        <w:ind w:firstLine="708"/>
        <w:jc w:val="both"/>
        <w:rPr>
          <w:rFonts w:ascii="Abadi" w:hAnsi="Abadi" w:cs="Arial"/>
          <w:sz w:val="21"/>
          <w:szCs w:val="21"/>
        </w:rPr>
      </w:pPr>
    </w:p>
    <w:p w14:paraId="1F1514A0" w14:textId="77777777"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 xml:space="preserve">En razón de lo anteriormente señalado, concluimos que el informe de resultados de la revisión practicada a la </w:t>
      </w:r>
      <w:r w:rsidRPr="00F62539">
        <w:rPr>
          <w:rFonts w:ascii="Abadi" w:hAnsi="Abadi" w:cs="Arial"/>
          <w:sz w:val="21"/>
          <w:szCs w:val="21"/>
        </w:rPr>
        <w:t xml:space="preserve">cuenta pública de </w:t>
      </w:r>
      <w:r w:rsidRPr="00F62539">
        <w:rPr>
          <w:rFonts w:ascii="Abadi" w:hAnsi="Abadi" w:cs="Arial"/>
          <w:sz w:val="21"/>
          <w:szCs w:val="21"/>
          <w:lang w:val="es-MX"/>
        </w:rPr>
        <w:t>San Felipe</w:t>
      </w:r>
      <w:r w:rsidRPr="00F62539">
        <w:rPr>
          <w:rFonts w:ascii="Abadi" w:hAnsi="Abadi" w:cs="Arial"/>
          <w:sz w:val="21"/>
          <w:szCs w:val="21"/>
        </w:rPr>
        <w:t>, Gto.,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06C50277" w14:textId="77777777" w:rsidR="00382FE8" w:rsidRPr="00F62539" w:rsidRDefault="00382FE8" w:rsidP="00382FE8">
      <w:pPr>
        <w:pStyle w:val="Sangra3detindependiente"/>
        <w:spacing w:before="0" w:line="240" w:lineRule="auto"/>
        <w:rPr>
          <w:rFonts w:ascii="Abadi" w:hAnsi="Abadi"/>
          <w:sz w:val="21"/>
          <w:szCs w:val="21"/>
        </w:rPr>
      </w:pPr>
    </w:p>
    <w:p w14:paraId="4EFC3585" w14:textId="77777777" w:rsidR="00382FE8" w:rsidRPr="00F62539" w:rsidRDefault="00382FE8" w:rsidP="00382FE8">
      <w:pPr>
        <w:pStyle w:val="Sangra3detindependiente"/>
        <w:spacing w:before="0" w:line="240" w:lineRule="auto"/>
        <w:rPr>
          <w:rFonts w:ascii="Abadi" w:hAnsi="Abadi"/>
          <w:sz w:val="21"/>
          <w:szCs w:val="21"/>
        </w:rPr>
      </w:pPr>
      <w:r w:rsidRPr="00F62539">
        <w:rPr>
          <w:rFonts w:ascii="Abadi" w:hAnsi="Abadi"/>
          <w:sz w:val="21"/>
          <w:szCs w:val="21"/>
        </w:rPr>
        <w:t>Por lo expuesto, con fundamento en el artículo 204 de la Ley Orgánica del Poder Legislativo, nos permitimos someter a la consideración de la Asamblea, la aprobación del siguiente:</w:t>
      </w:r>
    </w:p>
    <w:p w14:paraId="3C9E0230" w14:textId="77777777" w:rsidR="00382FE8" w:rsidRPr="00F62539" w:rsidRDefault="00382FE8" w:rsidP="00382FE8">
      <w:pPr>
        <w:pStyle w:val="Sangra3detindependiente"/>
        <w:spacing w:before="0" w:line="240" w:lineRule="auto"/>
        <w:rPr>
          <w:rFonts w:ascii="Abadi" w:hAnsi="Abadi"/>
          <w:sz w:val="21"/>
          <w:szCs w:val="21"/>
        </w:rPr>
      </w:pPr>
    </w:p>
    <w:p w14:paraId="14C6C13C" w14:textId="77777777" w:rsidR="00382FE8" w:rsidRPr="00F62539" w:rsidRDefault="00382FE8" w:rsidP="00382FE8">
      <w:pPr>
        <w:jc w:val="center"/>
        <w:rPr>
          <w:rFonts w:ascii="Abadi" w:hAnsi="Abadi"/>
          <w:sz w:val="21"/>
          <w:szCs w:val="21"/>
        </w:rPr>
      </w:pPr>
      <w:r w:rsidRPr="00F62539">
        <w:rPr>
          <w:rFonts w:ascii="Abadi" w:hAnsi="Abadi"/>
          <w:sz w:val="21"/>
          <w:szCs w:val="21"/>
        </w:rPr>
        <w:t>A C U E R D O</w:t>
      </w:r>
    </w:p>
    <w:p w14:paraId="27EFCD73" w14:textId="77777777" w:rsidR="00382FE8" w:rsidRPr="00F62539" w:rsidRDefault="00382FE8" w:rsidP="00382FE8">
      <w:pPr>
        <w:jc w:val="both"/>
        <w:rPr>
          <w:rFonts w:ascii="Abadi" w:hAnsi="Abadi"/>
          <w:sz w:val="21"/>
          <w:szCs w:val="21"/>
        </w:rPr>
      </w:pPr>
    </w:p>
    <w:p w14:paraId="35A98686" w14:textId="77777777"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 xml:space="preserve">Único.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w:t>
      </w:r>
      <w:r w:rsidRPr="00F62539">
        <w:rPr>
          <w:rFonts w:ascii="Abadi" w:hAnsi="Abadi" w:cs="Arial"/>
          <w:sz w:val="21"/>
          <w:szCs w:val="21"/>
          <w:lang w:val="es-MX"/>
        </w:rPr>
        <w:t>San Felipe</w:t>
      </w:r>
      <w:r w:rsidRPr="00F62539">
        <w:rPr>
          <w:rFonts w:ascii="Abadi" w:hAnsi="Abadi" w:cs="Arial"/>
          <w:sz w:val="21"/>
          <w:szCs w:val="21"/>
        </w:rPr>
        <w:t>, Gto., correspondiente al ejercicio fiscal del año 2018, con base en el informe de resultados formulado por la Auditoría Superior del Estado de Guanajuato.</w:t>
      </w:r>
    </w:p>
    <w:p w14:paraId="439AA30A" w14:textId="77777777" w:rsidR="00382FE8" w:rsidRPr="00F62539" w:rsidRDefault="00382FE8" w:rsidP="00382FE8">
      <w:pPr>
        <w:pStyle w:val="Sangra3detindependiente"/>
        <w:spacing w:before="0" w:line="240" w:lineRule="auto"/>
        <w:rPr>
          <w:rFonts w:ascii="Abadi" w:hAnsi="Abadi"/>
          <w:sz w:val="21"/>
          <w:szCs w:val="21"/>
        </w:rPr>
      </w:pPr>
    </w:p>
    <w:p w14:paraId="1E6D80BD" w14:textId="77777777" w:rsidR="00382FE8" w:rsidRPr="00F62539" w:rsidRDefault="00382FE8" w:rsidP="00382FE8">
      <w:pPr>
        <w:pStyle w:val="Sangra3detindependiente"/>
        <w:spacing w:before="0" w:line="240" w:lineRule="auto"/>
        <w:rPr>
          <w:rFonts w:ascii="Abadi" w:hAnsi="Abadi"/>
          <w:sz w:val="21"/>
          <w:szCs w:val="21"/>
          <w:lang w:val="es-MX"/>
        </w:rPr>
      </w:pPr>
      <w:r w:rsidRPr="00F62539">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F62539">
        <w:rPr>
          <w:rFonts w:ascii="Abadi" w:hAnsi="Abadi"/>
          <w:sz w:val="21"/>
          <w:szCs w:val="21"/>
          <w:lang w:val="es-MX"/>
        </w:rPr>
        <w:t>.</w:t>
      </w:r>
    </w:p>
    <w:p w14:paraId="69F09EC9" w14:textId="77777777" w:rsidR="00382FE8" w:rsidRPr="00F62539" w:rsidRDefault="00382FE8" w:rsidP="00382FE8">
      <w:pPr>
        <w:pStyle w:val="Sangra3detindependiente"/>
        <w:spacing w:before="0" w:line="240" w:lineRule="auto"/>
        <w:rPr>
          <w:rFonts w:ascii="Abadi" w:hAnsi="Abadi"/>
          <w:sz w:val="21"/>
          <w:szCs w:val="21"/>
          <w:lang w:val="es-MX"/>
        </w:rPr>
      </w:pPr>
    </w:p>
    <w:p w14:paraId="4F0873D6" w14:textId="77777777" w:rsidR="00382FE8" w:rsidRPr="00F62539" w:rsidRDefault="00382FE8" w:rsidP="00382FE8">
      <w:pPr>
        <w:ind w:firstLine="708"/>
        <w:jc w:val="both"/>
        <w:rPr>
          <w:rFonts w:ascii="Abadi" w:hAnsi="Abadi" w:cs="Arial"/>
          <w:sz w:val="21"/>
          <w:szCs w:val="21"/>
          <w:lang w:val="x-none" w:eastAsia="x-none"/>
        </w:rPr>
      </w:pPr>
      <w:r w:rsidRPr="00F62539">
        <w:rPr>
          <w:rFonts w:ascii="Abadi" w:hAnsi="Abadi" w:cs="Arial"/>
          <w:sz w:val="21"/>
          <w:szCs w:val="21"/>
        </w:rPr>
        <w:t>Del proceso de fiscalización no se desprendieron recomendaciones</w:t>
      </w:r>
      <w:r w:rsidRPr="00F62539">
        <w:rPr>
          <w:rFonts w:ascii="Abadi" w:hAnsi="Abadi" w:cs="Arial"/>
          <w:sz w:val="21"/>
          <w:szCs w:val="21"/>
          <w:lang w:val="x-none" w:eastAsia="x-none"/>
        </w:rPr>
        <w:t>.</w:t>
      </w:r>
    </w:p>
    <w:p w14:paraId="1250CB63" w14:textId="77777777" w:rsidR="00382FE8" w:rsidRPr="00F62539" w:rsidRDefault="00382FE8" w:rsidP="00382FE8">
      <w:pPr>
        <w:ind w:firstLine="708"/>
        <w:jc w:val="both"/>
        <w:rPr>
          <w:rFonts w:ascii="Abadi" w:hAnsi="Abadi" w:cs="Arial"/>
          <w:sz w:val="21"/>
          <w:szCs w:val="21"/>
          <w:lang w:val="x-none" w:eastAsia="x-none"/>
        </w:rPr>
      </w:pPr>
    </w:p>
    <w:p w14:paraId="409744FF" w14:textId="77777777" w:rsidR="00382FE8" w:rsidRPr="00F62539" w:rsidRDefault="00382FE8" w:rsidP="00382FE8">
      <w:pPr>
        <w:ind w:firstLine="708"/>
        <w:jc w:val="both"/>
        <w:rPr>
          <w:rFonts w:ascii="Abadi" w:hAnsi="Abadi" w:cs="Arial"/>
          <w:sz w:val="21"/>
          <w:szCs w:val="21"/>
        </w:rPr>
      </w:pPr>
      <w:r w:rsidRPr="00F62539">
        <w:rPr>
          <w:rFonts w:ascii="Abadi" w:hAnsi="Abadi" w:cs="Arial"/>
          <w:sz w:val="21"/>
          <w:szCs w:val="21"/>
        </w:rPr>
        <w:t>Remítase el presente acuerdo al titular del Poder Ejecutivo del Estado para su publicación en el Periódico Oficial del Gobierno del Estado.</w:t>
      </w:r>
    </w:p>
    <w:p w14:paraId="063EAEAD" w14:textId="77777777" w:rsidR="00382FE8" w:rsidRPr="00F62539" w:rsidRDefault="00382FE8" w:rsidP="00382FE8">
      <w:pPr>
        <w:pStyle w:val="Sangra3detindependiente"/>
        <w:spacing w:before="0" w:line="240" w:lineRule="auto"/>
        <w:rPr>
          <w:rFonts w:ascii="Abadi" w:hAnsi="Abadi"/>
          <w:sz w:val="21"/>
          <w:szCs w:val="21"/>
        </w:rPr>
      </w:pPr>
    </w:p>
    <w:p w14:paraId="2DBFD3A1" w14:textId="77777777" w:rsidR="00382FE8" w:rsidRPr="00F62539" w:rsidRDefault="00382FE8" w:rsidP="00382FE8">
      <w:pPr>
        <w:pStyle w:val="Sangra3detindependiente"/>
        <w:spacing w:before="0" w:line="240" w:lineRule="auto"/>
        <w:rPr>
          <w:rFonts w:ascii="Abadi" w:hAnsi="Abadi"/>
          <w:sz w:val="21"/>
          <w:szCs w:val="21"/>
        </w:rPr>
      </w:pPr>
      <w:r w:rsidRPr="00F62539">
        <w:rPr>
          <w:rFonts w:ascii="Abadi" w:hAnsi="Abadi"/>
          <w:sz w:val="21"/>
          <w:szCs w:val="21"/>
        </w:rPr>
        <w:t xml:space="preserve">De igual forma, se ordena la remisión del presente acuerdo junto con su dictamen y el informe de resultados al ayuntamiento del municipio de </w:t>
      </w:r>
      <w:r w:rsidRPr="00F62539">
        <w:rPr>
          <w:rFonts w:ascii="Abadi" w:hAnsi="Abadi"/>
          <w:sz w:val="21"/>
          <w:szCs w:val="21"/>
          <w:lang w:val="es-MX"/>
        </w:rPr>
        <w:t>San Felipe</w:t>
      </w:r>
      <w:r w:rsidRPr="00F62539">
        <w:rPr>
          <w:rFonts w:ascii="Abadi" w:hAnsi="Abadi"/>
          <w:sz w:val="21"/>
          <w:szCs w:val="21"/>
        </w:rPr>
        <w:t xml:space="preserve">, Gto., y </w:t>
      </w:r>
      <w:r w:rsidRPr="00F62539">
        <w:rPr>
          <w:rFonts w:ascii="Abadi" w:hAnsi="Abadi"/>
          <w:sz w:val="21"/>
          <w:szCs w:val="21"/>
          <w:lang w:val="es-MX"/>
        </w:rPr>
        <w:t xml:space="preserve">a la </w:t>
      </w:r>
      <w:r w:rsidRPr="00F62539">
        <w:rPr>
          <w:rFonts w:ascii="Abadi" w:hAnsi="Abadi"/>
          <w:sz w:val="21"/>
          <w:szCs w:val="21"/>
        </w:rPr>
        <w:t xml:space="preserve">Auditoría Superior del Estado de </w:t>
      </w:r>
      <w:r w:rsidRPr="00F62539">
        <w:rPr>
          <w:rFonts w:ascii="Abadi" w:hAnsi="Abadi"/>
          <w:sz w:val="21"/>
          <w:szCs w:val="21"/>
        </w:rPr>
        <w:lastRenderedPageBreak/>
        <w:t>Guanajuato, para los efectos de su competencia.</w:t>
      </w:r>
    </w:p>
    <w:p w14:paraId="3326847B" w14:textId="77777777" w:rsidR="00382FE8" w:rsidRPr="00F62539" w:rsidRDefault="00382FE8" w:rsidP="00382FE8">
      <w:pPr>
        <w:pStyle w:val="Sangra3detindependiente"/>
        <w:spacing w:before="0" w:line="240" w:lineRule="auto"/>
        <w:rPr>
          <w:rFonts w:ascii="Abadi" w:hAnsi="Abadi"/>
          <w:b/>
          <w:bCs/>
          <w:sz w:val="21"/>
          <w:szCs w:val="21"/>
        </w:rPr>
      </w:pPr>
    </w:p>
    <w:p w14:paraId="67B536FA" w14:textId="77777777" w:rsidR="00382FE8" w:rsidRPr="00F62539" w:rsidRDefault="00382FE8" w:rsidP="00382FE8">
      <w:pPr>
        <w:pStyle w:val="Sangra3detindependiente"/>
        <w:spacing w:before="0" w:line="240" w:lineRule="auto"/>
        <w:rPr>
          <w:rFonts w:ascii="Abadi" w:hAnsi="Abadi"/>
          <w:b/>
          <w:bCs/>
          <w:sz w:val="21"/>
          <w:szCs w:val="21"/>
          <w:lang w:eastAsia="x-none"/>
        </w:rPr>
      </w:pPr>
      <w:r w:rsidRPr="00F62539">
        <w:rPr>
          <w:rFonts w:ascii="Abadi" w:hAnsi="Abadi"/>
          <w:b/>
          <w:bCs/>
          <w:sz w:val="21"/>
          <w:szCs w:val="21"/>
          <w:lang w:eastAsia="x-none"/>
        </w:rPr>
        <w:t xml:space="preserve">Guanajuato, Gto., 17 de febrero de 2020. </w:t>
      </w:r>
      <w:r w:rsidRPr="00F62539">
        <w:rPr>
          <w:rFonts w:ascii="Abadi" w:hAnsi="Abadi"/>
          <w:b/>
          <w:bCs/>
          <w:sz w:val="21"/>
          <w:szCs w:val="21"/>
          <w:lang w:val="x-none" w:eastAsia="x-none"/>
        </w:rPr>
        <w:t>La Comisión de Hacienda y Fiscalización. Dip. Alejandra Gutiérrez Campos. Dip. Claudia Silva Campos. Dip. Lorena del Carmen Alfaro García. Dip. Víctor Manuel Zanella Huerta. Dip. Celeste Gómez Fragoso.»</w:t>
      </w:r>
      <w:r w:rsidRPr="00F62539">
        <w:rPr>
          <w:rFonts w:ascii="Abadi" w:hAnsi="Abadi"/>
          <w:b/>
          <w:bCs/>
          <w:sz w:val="21"/>
          <w:szCs w:val="21"/>
          <w:lang w:eastAsia="x-none"/>
        </w:rPr>
        <w:t xml:space="preserve"> </w:t>
      </w:r>
    </w:p>
    <w:p w14:paraId="2E0AFBEC" w14:textId="77777777" w:rsidR="00382FE8" w:rsidRPr="00F62539" w:rsidRDefault="00382FE8" w:rsidP="00382FE8">
      <w:pPr>
        <w:jc w:val="both"/>
        <w:rPr>
          <w:rFonts w:ascii="Abadi" w:hAnsi="Abadi" w:cs="Arial"/>
          <w:b/>
          <w:sz w:val="21"/>
          <w:szCs w:val="21"/>
          <w:lang w:val="es-MX" w:eastAsia="x-none"/>
        </w:rPr>
      </w:pPr>
    </w:p>
    <w:p w14:paraId="15DA9B7C" w14:textId="11D32D5A" w:rsidR="006671D9" w:rsidRPr="00F62539" w:rsidRDefault="006671D9" w:rsidP="006671D9">
      <w:pPr>
        <w:ind w:firstLine="709"/>
        <w:jc w:val="both"/>
        <w:rPr>
          <w:rFonts w:ascii="Abadi" w:hAnsi="Abadi"/>
          <w:b/>
          <w:sz w:val="21"/>
          <w:szCs w:val="21"/>
        </w:rPr>
      </w:pPr>
      <w:r w:rsidRPr="00F62539">
        <w:rPr>
          <w:rFonts w:ascii="Abadi" w:hAnsi="Abadi"/>
          <w:b/>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SANTA CATARINA, GTO., CORRESPONDIENTE AL EJERCICIO FISCAL DEL AÑO 2018.</w:t>
      </w:r>
    </w:p>
    <w:p w14:paraId="6D7FA2DF" w14:textId="5498394D" w:rsidR="00DE562E" w:rsidRPr="00F62539" w:rsidRDefault="00DE562E" w:rsidP="006671D9">
      <w:pPr>
        <w:ind w:firstLine="709"/>
        <w:jc w:val="both"/>
        <w:rPr>
          <w:rFonts w:ascii="Abadi" w:hAnsi="Abadi"/>
          <w:b/>
          <w:sz w:val="21"/>
          <w:szCs w:val="21"/>
        </w:rPr>
      </w:pPr>
    </w:p>
    <w:p w14:paraId="5DF6B952" w14:textId="77777777" w:rsidR="00DE562E" w:rsidRPr="00F62539" w:rsidRDefault="00DE562E" w:rsidP="00DE562E">
      <w:pPr>
        <w:pStyle w:val="Sangra3detindependiente"/>
        <w:spacing w:before="0" w:line="240" w:lineRule="auto"/>
        <w:rPr>
          <w:rFonts w:ascii="Abadi" w:hAnsi="Abadi"/>
          <w:b/>
          <w:bCs/>
          <w:sz w:val="21"/>
          <w:szCs w:val="21"/>
          <w:lang w:val="es-419"/>
        </w:rPr>
      </w:pPr>
      <w:r w:rsidRPr="00F62539">
        <w:rPr>
          <w:rFonts w:ascii="Abadi" w:hAnsi="Abadi"/>
          <w:b/>
          <w:bCs/>
          <w:sz w:val="21"/>
          <w:szCs w:val="21"/>
        </w:rPr>
        <w:t>»C. Presidente del Congreso del Estado</w:t>
      </w:r>
      <w:r w:rsidRPr="00F62539">
        <w:rPr>
          <w:rFonts w:ascii="Abadi" w:hAnsi="Abadi"/>
          <w:b/>
          <w:bCs/>
          <w:sz w:val="21"/>
          <w:szCs w:val="21"/>
          <w:lang w:val="es-419"/>
        </w:rPr>
        <w:t>. Presente.</w:t>
      </w:r>
    </w:p>
    <w:p w14:paraId="5D3073E7" w14:textId="77777777" w:rsidR="00DE562E" w:rsidRPr="00F62539" w:rsidRDefault="00DE562E" w:rsidP="00DE562E">
      <w:pPr>
        <w:pStyle w:val="Textoindependiente"/>
        <w:rPr>
          <w:rFonts w:ascii="Abadi" w:hAnsi="Abadi"/>
          <w:b w:val="0"/>
          <w:bCs w:val="0"/>
          <w:sz w:val="21"/>
          <w:szCs w:val="21"/>
        </w:rPr>
      </w:pPr>
    </w:p>
    <w:p w14:paraId="26DB3B16" w14:textId="77777777" w:rsidR="00DE562E" w:rsidRPr="00F62539" w:rsidRDefault="00DE562E" w:rsidP="00DE562E">
      <w:pPr>
        <w:pStyle w:val="Sangra3detindependiente"/>
        <w:spacing w:before="0" w:line="240" w:lineRule="auto"/>
        <w:rPr>
          <w:rFonts w:ascii="Abadi" w:hAnsi="Abadi"/>
          <w:b/>
          <w:bCs/>
          <w:sz w:val="21"/>
          <w:szCs w:val="21"/>
        </w:rPr>
      </w:pPr>
      <w:r w:rsidRPr="00F62539">
        <w:rPr>
          <w:rFonts w:ascii="Abadi" w:hAnsi="Abadi"/>
          <w:b/>
          <w:bCs/>
          <w:sz w:val="21"/>
          <w:szCs w:val="21"/>
        </w:rPr>
        <w:t xml:space="preserve">A </w:t>
      </w:r>
      <w:r w:rsidRPr="00F62539">
        <w:rPr>
          <w:rFonts w:ascii="Abadi" w:hAnsi="Abadi"/>
          <w:b/>
          <w:bCs/>
          <w:sz w:val="21"/>
          <w:szCs w:val="21"/>
          <w:lang w:val="es-MX"/>
        </w:rPr>
        <w:t>esta</w:t>
      </w:r>
      <w:r w:rsidRPr="00F62539">
        <w:rPr>
          <w:rFonts w:ascii="Abadi" w:hAnsi="Abadi"/>
          <w:b/>
          <w:bCs/>
          <w:sz w:val="21"/>
          <w:szCs w:val="21"/>
        </w:rPr>
        <w:t xml:space="preserve"> Comisión de Hacienda y Fiscalización</w:t>
      </w:r>
      <w:r w:rsidRPr="00F62539">
        <w:rPr>
          <w:rFonts w:ascii="Abadi" w:hAnsi="Abadi"/>
          <w:b/>
          <w:bCs/>
          <w:sz w:val="21"/>
          <w:szCs w:val="21"/>
          <w:lang w:val="es-MX"/>
        </w:rPr>
        <w:t xml:space="preserve">, </w:t>
      </w:r>
      <w:r w:rsidRPr="00F62539">
        <w:rPr>
          <w:rFonts w:ascii="Abadi" w:hAnsi="Abadi"/>
          <w:b/>
          <w:bCs/>
          <w:sz w:val="21"/>
          <w:szCs w:val="21"/>
        </w:rPr>
        <w:t xml:space="preserve">le fue turnado para su estudio y dictamen, el informe de resultados de la revisión practicada por </w:t>
      </w:r>
      <w:r w:rsidRPr="00F62539">
        <w:rPr>
          <w:rFonts w:ascii="Abadi" w:hAnsi="Abadi"/>
          <w:b/>
          <w:bCs/>
          <w:sz w:val="21"/>
          <w:szCs w:val="21"/>
          <w:lang w:val="es-MX"/>
        </w:rPr>
        <w:t xml:space="preserve">la </w:t>
      </w:r>
      <w:r w:rsidRPr="00F62539">
        <w:rPr>
          <w:rFonts w:ascii="Abadi" w:hAnsi="Abadi"/>
          <w:b/>
          <w:bCs/>
          <w:sz w:val="21"/>
          <w:szCs w:val="21"/>
        </w:rPr>
        <w:t xml:space="preserve">Auditoría Superior del Estado de Guanajuato, a la cuenta pública municipal de </w:t>
      </w:r>
      <w:r w:rsidRPr="00F62539">
        <w:rPr>
          <w:rFonts w:ascii="Abadi" w:hAnsi="Abadi"/>
          <w:b/>
          <w:bCs/>
          <w:sz w:val="21"/>
          <w:szCs w:val="21"/>
          <w:lang w:val="es-MX"/>
        </w:rPr>
        <w:t>Santa Catarina</w:t>
      </w:r>
      <w:r w:rsidRPr="00F62539">
        <w:rPr>
          <w:rFonts w:ascii="Abadi" w:hAnsi="Abadi"/>
          <w:b/>
          <w:bCs/>
          <w:sz w:val="21"/>
          <w:szCs w:val="21"/>
        </w:rPr>
        <w:t>, Gto., correspondiente al ejercicio fiscal del año 201</w:t>
      </w:r>
      <w:r w:rsidRPr="00F62539">
        <w:rPr>
          <w:rFonts w:ascii="Abadi" w:hAnsi="Abadi"/>
          <w:b/>
          <w:bCs/>
          <w:sz w:val="21"/>
          <w:szCs w:val="21"/>
          <w:lang w:val="es-MX"/>
        </w:rPr>
        <w:t>8</w:t>
      </w:r>
      <w:r w:rsidRPr="00F62539">
        <w:rPr>
          <w:rFonts w:ascii="Abadi" w:hAnsi="Abadi"/>
          <w:b/>
          <w:bCs/>
          <w:sz w:val="21"/>
          <w:szCs w:val="21"/>
        </w:rPr>
        <w:t>.</w:t>
      </w:r>
    </w:p>
    <w:p w14:paraId="4376907C" w14:textId="77777777" w:rsidR="00DE562E" w:rsidRPr="00F62539" w:rsidRDefault="00DE562E" w:rsidP="00DE562E">
      <w:pPr>
        <w:pStyle w:val="Sangra3detindependiente"/>
        <w:spacing w:before="0" w:line="240" w:lineRule="auto"/>
        <w:rPr>
          <w:rFonts w:ascii="Abadi" w:hAnsi="Abadi"/>
          <w:sz w:val="21"/>
          <w:szCs w:val="21"/>
        </w:rPr>
      </w:pPr>
    </w:p>
    <w:p w14:paraId="3691C88D" w14:textId="77777777" w:rsidR="00DE562E" w:rsidRPr="00F62539" w:rsidRDefault="00DE562E" w:rsidP="00DE562E">
      <w:pPr>
        <w:pStyle w:val="Sangra3detindependiente"/>
        <w:spacing w:before="0" w:line="240" w:lineRule="auto"/>
        <w:rPr>
          <w:rFonts w:ascii="Abadi" w:hAnsi="Abadi"/>
          <w:sz w:val="21"/>
          <w:szCs w:val="21"/>
        </w:rPr>
      </w:pPr>
      <w:r w:rsidRPr="00F62539">
        <w:rPr>
          <w:rFonts w:ascii="Abadi" w:hAnsi="Abadi"/>
          <w:sz w:val="21"/>
          <w:szCs w:val="21"/>
        </w:rPr>
        <w:t>Una vez analizado el referido informe de resultados, con fundamento en lo dispuesto por los artículos 112, fracción XII</w:t>
      </w:r>
      <w:r w:rsidRPr="00F62539">
        <w:rPr>
          <w:rFonts w:ascii="Abadi" w:hAnsi="Abadi"/>
          <w:sz w:val="21"/>
          <w:szCs w:val="21"/>
          <w:lang w:val="es-MX"/>
        </w:rPr>
        <w:t>, primer párrafo</w:t>
      </w:r>
      <w:r w:rsidRPr="00F62539">
        <w:rPr>
          <w:rFonts w:ascii="Abadi" w:hAnsi="Abadi"/>
          <w:sz w:val="21"/>
          <w:szCs w:val="21"/>
        </w:rPr>
        <w:t xml:space="preserve"> y 171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rendir el siguiente:</w:t>
      </w:r>
    </w:p>
    <w:p w14:paraId="11C7AB75" w14:textId="77777777" w:rsidR="00DE562E" w:rsidRPr="00F62539" w:rsidRDefault="00DE562E" w:rsidP="00DE562E">
      <w:pPr>
        <w:pStyle w:val="Sangra3detindependiente"/>
        <w:spacing w:before="0" w:line="240" w:lineRule="auto"/>
        <w:rPr>
          <w:rFonts w:ascii="Abadi" w:hAnsi="Abadi"/>
          <w:sz w:val="21"/>
          <w:szCs w:val="21"/>
        </w:rPr>
      </w:pPr>
    </w:p>
    <w:p w14:paraId="34096000" w14:textId="77777777" w:rsidR="00DE562E" w:rsidRPr="00F62539" w:rsidRDefault="00DE562E" w:rsidP="00DE562E">
      <w:pPr>
        <w:jc w:val="center"/>
        <w:rPr>
          <w:rFonts w:ascii="Abadi" w:hAnsi="Abadi"/>
          <w:sz w:val="21"/>
          <w:szCs w:val="21"/>
        </w:rPr>
      </w:pPr>
      <w:r w:rsidRPr="00F62539">
        <w:rPr>
          <w:rFonts w:ascii="Abadi" w:hAnsi="Abadi"/>
          <w:sz w:val="21"/>
          <w:szCs w:val="21"/>
        </w:rPr>
        <w:t>D I C T A M E N</w:t>
      </w:r>
    </w:p>
    <w:p w14:paraId="66B4B830" w14:textId="77777777" w:rsidR="00DE562E" w:rsidRPr="00F62539" w:rsidRDefault="00DE562E" w:rsidP="00DE562E">
      <w:pPr>
        <w:jc w:val="both"/>
        <w:rPr>
          <w:rFonts w:ascii="Abadi" w:hAnsi="Abadi"/>
          <w:sz w:val="21"/>
          <w:szCs w:val="21"/>
        </w:rPr>
      </w:pPr>
    </w:p>
    <w:p w14:paraId="3E0B019F"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I. Competencia:</w:t>
      </w:r>
    </w:p>
    <w:p w14:paraId="474A1816" w14:textId="77777777" w:rsidR="00DE562E" w:rsidRPr="00F62539" w:rsidRDefault="00DE562E" w:rsidP="00DE562E">
      <w:pPr>
        <w:pStyle w:val="Textoindependiente"/>
        <w:ind w:firstLine="708"/>
        <w:rPr>
          <w:rFonts w:ascii="Abadi" w:hAnsi="Abadi"/>
          <w:b w:val="0"/>
          <w:bCs w:val="0"/>
          <w:sz w:val="21"/>
          <w:szCs w:val="21"/>
        </w:rPr>
      </w:pPr>
    </w:p>
    <w:p w14:paraId="008AF058"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w:t>
      </w:r>
      <w:r w:rsidRPr="00F62539">
        <w:rPr>
          <w:rFonts w:ascii="Abadi" w:hAnsi="Abadi" w:cs="Arial"/>
          <w:sz w:val="21"/>
          <w:szCs w:val="21"/>
          <w:lang w:val="es-MX" w:eastAsia="x-none"/>
        </w:rPr>
        <w:t xml:space="preserve">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D33061B" w14:textId="77777777" w:rsidR="00DE562E" w:rsidRPr="00F62539" w:rsidRDefault="00DE562E" w:rsidP="00DE562E">
      <w:pPr>
        <w:ind w:firstLine="708"/>
        <w:jc w:val="both"/>
        <w:rPr>
          <w:rFonts w:ascii="Abadi" w:hAnsi="Abadi" w:cs="Arial"/>
          <w:sz w:val="21"/>
          <w:szCs w:val="21"/>
          <w:lang w:val="es-MX" w:eastAsia="x-none"/>
        </w:rPr>
      </w:pPr>
    </w:p>
    <w:p w14:paraId="597E251B"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7626662" w14:textId="77777777" w:rsidR="00DE562E" w:rsidRPr="00F62539" w:rsidRDefault="00DE562E" w:rsidP="00DE562E">
      <w:pPr>
        <w:ind w:firstLine="708"/>
        <w:jc w:val="both"/>
        <w:rPr>
          <w:rFonts w:ascii="Abadi" w:hAnsi="Abadi" w:cs="Arial"/>
          <w:sz w:val="21"/>
          <w:szCs w:val="21"/>
          <w:lang w:val="es-MX" w:eastAsia="x-none"/>
        </w:rPr>
      </w:pPr>
    </w:p>
    <w:p w14:paraId="74FE94D1"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5A0003F" w14:textId="77777777" w:rsidR="00DE562E" w:rsidRPr="00F62539" w:rsidRDefault="00DE562E" w:rsidP="00DE562E">
      <w:pPr>
        <w:ind w:firstLine="708"/>
        <w:jc w:val="both"/>
        <w:rPr>
          <w:rFonts w:ascii="Abadi" w:hAnsi="Abadi" w:cs="Arial"/>
          <w:sz w:val="21"/>
          <w:szCs w:val="21"/>
          <w:lang w:val="es-MX" w:eastAsia="x-none"/>
        </w:rPr>
      </w:pPr>
    </w:p>
    <w:p w14:paraId="46366780"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02D6195" w14:textId="77777777" w:rsidR="00DE562E" w:rsidRPr="00F62539" w:rsidRDefault="00DE562E" w:rsidP="00DE562E">
      <w:pPr>
        <w:ind w:firstLine="708"/>
        <w:jc w:val="both"/>
        <w:rPr>
          <w:rFonts w:ascii="Abadi" w:hAnsi="Abadi" w:cs="Arial"/>
          <w:sz w:val="21"/>
          <w:szCs w:val="21"/>
          <w:lang w:val="es-MX" w:eastAsia="x-none"/>
        </w:rPr>
      </w:pPr>
    </w:p>
    <w:p w14:paraId="580560ED"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61644F18" w14:textId="77777777" w:rsidR="00DE562E" w:rsidRPr="00F62539" w:rsidRDefault="00DE562E" w:rsidP="00DE562E">
      <w:pPr>
        <w:pStyle w:val="Textoindependiente"/>
        <w:ind w:firstLine="708"/>
        <w:rPr>
          <w:rFonts w:ascii="Abadi" w:hAnsi="Abadi"/>
          <w:b w:val="0"/>
          <w:bCs w:val="0"/>
          <w:sz w:val="21"/>
          <w:szCs w:val="21"/>
        </w:rPr>
      </w:pPr>
    </w:p>
    <w:p w14:paraId="603B343E"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lastRenderedPageBreak/>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A501746" w14:textId="77777777" w:rsidR="00DE562E" w:rsidRPr="00F62539" w:rsidRDefault="00DE562E" w:rsidP="00DE562E">
      <w:pPr>
        <w:pStyle w:val="Textoindependiente"/>
        <w:ind w:firstLine="708"/>
        <w:rPr>
          <w:rFonts w:ascii="Abadi" w:hAnsi="Abadi"/>
          <w:b w:val="0"/>
          <w:bCs w:val="0"/>
          <w:sz w:val="21"/>
          <w:szCs w:val="21"/>
        </w:rPr>
      </w:pPr>
    </w:p>
    <w:p w14:paraId="4D99AFB8"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62539">
          <w:rPr>
            <w:rFonts w:ascii="Abadi" w:hAnsi="Abadi"/>
            <w:b w:val="0"/>
            <w:bCs w:val="0"/>
            <w:sz w:val="21"/>
            <w:szCs w:val="21"/>
          </w:rPr>
          <w:t>la Ley Orgánica</w:t>
        </w:r>
      </w:smartTag>
      <w:r w:rsidRPr="00F62539">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BF71723" w14:textId="77777777" w:rsidR="00DE562E" w:rsidRPr="00F62539" w:rsidRDefault="00DE562E" w:rsidP="00DE562E">
      <w:pPr>
        <w:pStyle w:val="Textoindependiente"/>
        <w:ind w:firstLine="708"/>
        <w:rPr>
          <w:rFonts w:ascii="Abadi" w:hAnsi="Abadi"/>
          <w:b w:val="0"/>
          <w:bCs w:val="0"/>
          <w:sz w:val="21"/>
          <w:szCs w:val="21"/>
        </w:rPr>
      </w:pPr>
    </w:p>
    <w:p w14:paraId="713F65C4"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82FF80E" w14:textId="77777777" w:rsidR="00DE562E" w:rsidRPr="00F62539" w:rsidRDefault="00DE562E" w:rsidP="00DE562E">
      <w:pPr>
        <w:ind w:firstLine="708"/>
        <w:jc w:val="both"/>
        <w:rPr>
          <w:rFonts w:ascii="Abadi" w:hAnsi="Abadi" w:cs="Arial"/>
          <w:sz w:val="21"/>
          <w:szCs w:val="21"/>
          <w:lang w:val="es-MX" w:eastAsia="x-none"/>
        </w:rPr>
      </w:pPr>
    </w:p>
    <w:p w14:paraId="534C01A2"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II. Antecedentes:</w:t>
      </w:r>
    </w:p>
    <w:p w14:paraId="25E787CF" w14:textId="77777777" w:rsidR="00DE562E" w:rsidRPr="00F62539" w:rsidRDefault="00DE562E" w:rsidP="00DE562E">
      <w:pPr>
        <w:ind w:firstLine="708"/>
        <w:jc w:val="both"/>
        <w:rPr>
          <w:rFonts w:ascii="Abadi" w:hAnsi="Abadi" w:cs="Arial"/>
          <w:sz w:val="21"/>
          <w:szCs w:val="21"/>
          <w:lang w:val="es-MX" w:eastAsia="x-none"/>
        </w:rPr>
      </w:pPr>
    </w:p>
    <w:p w14:paraId="3E51CF84"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6392C116" w14:textId="77777777" w:rsidR="00DE562E" w:rsidRPr="00F62539" w:rsidRDefault="00DE562E" w:rsidP="00DE562E">
      <w:pPr>
        <w:ind w:firstLine="708"/>
        <w:jc w:val="both"/>
        <w:rPr>
          <w:rFonts w:ascii="Abadi" w:hAnsi="Abadi" w:cs="Arial"/>
          <w:sz w:val="21"/>
          <w:szCs w:val="21"/>
          <w:lang w:val="es-MX" w:eastAsia="x-none"/>
        </w:rPr>
      </w:pPr>
    </w:p>
    <w:p w14:paraId="1006436F"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5B55B604" w14:textId="77777777" w:rsidR="00DE562E" w:rsidRPr="00F62539" w:rsidRDefault="00DE562E" w:rsidP="00DE562E">
      <w:pPr>
        <w:pStyle w:val="Textoindependiente"/>
        <w:ind w:firstLine="708"/>
        <w:rPr>
          <w:rFonts w:ascii="Abadi" w:hAnsi="Abadi"/>
          <w:b w:val="0"/>
          <w:bCs w:val="0"/>
          <w:sz w:val="21"/>
          <w:szCs w:val="21"/>
        </w:rPr>
      </w:pPr>
    </w:p>
    <w:p w14:paraId="0234963E"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señala que la Auditoría Superior </w:t>
      </w:r>
      <w:r w:rsidRPr="00F62539">
        <w:rPr>
          <w:rFonts w:ascii="Abadi" w:hAnsi="Abadi"/>
          <w:b w:val="0"/>
          <w:bCs w:val="0"/>
          <w:sz w:val="21"/>
          <w:szCs w:val="21"/>
        </w:rPr>
        <w:t>del Estado será competente para fiscalizar la gestión financiera de los sujetos de fiscalización, a través de sus cuentas públicas.</w:t>
      </w:r>
    </w:p>
    <w:p w14:paraId="36747362" w14:textId="77777777" w:rsidR="00DE562E" w:rsidRPr="00F62539" w:rsidRDefault="00DE562E" w:rsidP="00DE562E">
      <w:pPr>
        <w:pStyle w:val="Textoindependiente"/>
        <w:ind w:firstLine="708"/>
        <w:rPr>
          <w:rFonts w:ascii="Abadi" w:hAnsi="Abadi"/>
          <w:b w:val="0"/>
          <w:bCs w:val="0"/>
          <w:sz w:val="21"/>
          <w:szCs w:val="21"/>
        </w:rPr>
      </w:pPr>
    </w:p>
    <w:p w14:paraId="2C7B4C8C"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11346E74" w14:textId="77777777" w:rsidR="00DE562E" w:rsidRPr="00F62539" w:rsidRDefault="00DE562E" w:rsidP="00DE562E">
      <w:pPr>
        <w:pStyle w:val="Textoindependiente"/>
        <w:ind w:firstLine="708"/>
        <w:rPr>
          <w:rFonts w:ascii="Abadi" w:hAnsi="Abadi"/>
          <w:b w:val="0"/>
          <w:bCs w:val="0"/>
          <w:sz w:val="21"/>
          <w:szCs w:val="21"/>
        </w:rPr>
      </w:pPr>
    </w:p>
    <w:p w14:paraId="237E1895"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3781C7B3" w14:textId="77777777" w:rsidR="00DE562E" w:rsidRPr="00F62539" w:rsidRDefault="00DE562E" w:rsidP="00DE562E">
      <w:pPr>
        <w:ind w:firstLine="708"/>
        <w:jc w:val="both"/>
        <w:rPr>
          <w:rFonts w:ascii="Abadi" w:hAnsi="Abadi" w:cs="Arial"/>
          <w:sz w:val="21"/>
          <w:szCs w:val="21"/>
          <w:lang w:val="es-MX" w:eastAsia="x-none"/>
        </w:rPr>
      </w:pPr>
    </w:p>
    <w:p w14:paraId="08D6E104"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F62539">
          <w:rPr>
            <w:rFonts w:ascii="Abadi" w:hAnsi="Abadi" w:cs="Arial"/>
            <w:sz w:val="21"/>
            <w:szCs w:val="21"/>
            <w:lang w:val="es-MX" w:eastAsia="x-none"/>
          </w:rPr>
          <w:t>la Ley Orgánica</w:t>
        </w:r>
      </w:smartTag>
      <w:r w:rsidRPr="00F62539">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368318C4" w14:textId="77777777" w:rsidR="00DE562E" w:rsidRPr="00F62539" w:rsidRDefault="00DE562E" w:rsidP="00DE562E">
      <w:pPr>
        <w:ind w:firstLine="708"/>
        <w:jc w:val="both"/>
        <w:rPr>
          <w:rFonts w:ascii="Abadi" w:hAnsi="Abadi" w:cs="Arial"/>
          <w:sz w:val="21"/>
          <w:szCs w:val="21"/>
          <w:lang w:val="es-MX" w:eastAsia="x-none"/>
        </w:rPr>
      </w:pPr>
    </w:p>
    <w:p w14:paraId="5E59E786" w14:textId="77777777" w:rsidR="00DE562E" w:rsidRPr="00F62539" w:rsidRDefault="00DE562E" w:rsidP="00DE562E">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A13F518" w14:textId="77777777" w:rsidR="00DE562E" w:rsidRPr="00F62539" w:rsidRDefault="00DE562E" w:rsidP="00DE562E">
      <w:pPr>
        <w:ind w:right="58" w:firstLine="709"/>
        <w:jc w:val="both"/>
        <w:rPr>
          <w:rFonts w:ascii="Abadi" w:eastAsia="DejaVu Sans" w:hAnsi="Abadi" w:cs="Tahoma"/>
          <w:iCs/>
          <w:kern w:val="1"/>
          <w:sz w:val="21"/>
          <w:szCs w:val="21"/>
          <w:lang w:eastAsia="ar-SA"/>
        </w:rPr>
      </w:pPr>
    </w:p>
    <w:p w14:paraId="2AAE6566"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7F74BF0F" w14:textId="77777777" w:rsidR="00DE562E" w:rsidRPr="00F62539" w:rsidRDefault="00DE562E" w:rsidP="00DE562E">
      <w:pPr>
        <w:pStyle w:val="Textoindependiente"/>
        <w:ind w:firstLine="708"/>
        <w:rPr>
          <w:rFonts w:ascii="Abadi" w:hAnsi="Abadi"/>
          <w:b w:val="0"/>
          <w:bCs w:val="0"/>
          <w:sz w:val="21"/>
          <w:szCs w:val="21"/>
        </w:rPr>
      </w:pPr>
    </w:p>
    <w:p w14:paraId="3CD2ADD1"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lastRenderedPageBreak/>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962FF11" w14:textId="77777777" w:rsidR="00DE562E" w:rsidRPr="00F62539" w:rsidRDefault="00DE562E" w:rsidP="00DE562E">
      <w:pPr>
        <w:pStyle w:val="Textoindependiente"/>
        <w:ind w:firstLine="708"/>
        <w:rPr>
          <w:rFonts w:ascii="Abadi" w:hAnsi="Abadi"/>
          <w:b w:val="0"/>
          <w:bCs w:val="0"/>
          <w:sz w:val="21"/>
          <w:szCs w:val="21"/>
        </w:rPr>
      </w:pPr>
    </w:p>
    <w:p w14:paraId="65E02EB4" w14:textId="77777777" w:rsidR="00DE562E" w:rsidRPr="00F62539" w:rsidRDefault="00DE562E" w:rsidP="00DE562E">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646C8F39" w14:textId="77777777" w:rsidR="00DE562E" w:rsidRPr="00F62539" w:rsidRDefault="00DE562E" w:rsidP="00DE562E">
      <w:pPr>
        <w:pStyle w:val="Textoindependiente"/>
        <w:ind w:firstLine="708"/>
        <w:rPr>
          <w:rFonts w:ascii="Abadi" w:hAnsi="Abadi"/>
          <w:b w:val="0"/>
          <w:bCs w:val="0"/>
          <w:sz w:val="21"/>
          <w:szCs w:val="21"/>
        </w:rPr>
      </w:pPr>
    </w:p>
    <w:p w14:paraId="33BF63C3"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062F273" w14:textId="77777777" w:rsidR="00DE562E" w:rsidRPr="00F62539" w:rsidRDefault="00DE562E" w:rsidP="00DE562E">
      <w:pPr>
        <w:pStyle w:val="Textoindependiente"/>
        <w:ind w:firstLine="708"/>
        <w:rPr>
          <w:rFonts w:ascii="Abadi" w:hAnsi="Abadi"/>
          <w:b w:val="0"/>
          <w:bCs w:val="0"/>
          <w:sz w:val="21"/>
          <w:szCs w:val="21"/>
        </w:rPr>
      </w:pPr>
    </w:p>
    <w:p w14:paraId="7EFC11F8" w14:textId="77777777" w:rsidR="00DE562E" w:rsidRPr="00F62539" w:rsidRDefault="00DE562E" w:rsidP="00DE562E">
      <w:pPr>
        <w:tabs>
          <w:tab w:val="left" w:pos="709"/>
        </w:tabs>
        <w:ind w:firstLine="709"/>
        <w:jc w:val="both"/>
        <w:rPr>
          <w:rFonts w:ascii="Abadi" w:hAnsi="Abadi" w:cs="Arial"/>
          <w:sz w:val="21"/>
          <w:szCs w:val="21"/>
          <w:lang w:val="es-MX" w:eastAsia="x-none"/>
        </w:rPr>
      </w:pPr>
      <w:r w:rsidRPr="00F62539">
        <w:rPr>
          <w:rFonts w:ascii="Abadi" w:hAnsi="Abadi" w:cs="Arial"/>
          <w:sz w:val="21"/>
          <w:szCs w:val="21"/>
        </w:rPr>
        <w:tab/>
        <w:t xml:space="preserve">El citado artículo también refiere </w:t>
      </w:r>
      <w:r w:rsidRPr="00F62539">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274A6263" w14:textId="77777777" w:rsidR="00DE562E" w:rsidRPr="00F62539" w:rsidRDefault="00DE562E" w:rsidP="00DE562E">
      <w:pPr>
        <w:tabs>
          <w:tab w:val="left" w:pos="709"/>
        </w:tabs>
        <w:ind w:firstLine="709"/>
        <w:jc w:val="both"/>
        <w:rPr>
          <w:rFonts w:ascii="Abadi" w:hAnsi="Abadi" w:cs="Arial"/>
          <w:sz w:val="21"/>
          <w:szCs w:val="21"/>
          <w:lang w:val="es-MX" w:eastAsia="x-none"/>
        </w:rPr>
      </w:pPr>
    </w:p>
    <w:p w14:paraId="6BAD3D37" w14:textId="77777777" w:rsidR="00DE562E" w:rsidRPr="00F62539" w:rsidRDefault="00DE562E" w:rsidP="00DE562E">
      <w:pPr>
        <w:tabs>
          <w:tab w:val="left" w:pos="709"/>
        </w:tabs>
        <w:ind w:firstLine="709"/>
        <w:jc w:val="both"/>
        <w:rPr>
          <w:rFonts w:ascii="Abadi" w:hAnsi="Abadi" w:cs="Arial"/>
          <w:sz w:val="21"/>
          <w:szCs w:val="21"/>
          <w:lang w:val="es-MX" w:eastAsia="x-none"/>
        </w:rPr>
      </w:pPr>
      <w:r w:rsidRPr="00F62539">
        <w:rPr>
          <w:rFonts w:ascii="Abadi" w:hAnsi="Abadi" w:cs="Arial"/>
          <w:sz w:val="21"/>
          <w:szCs w:val="21"/>
          <w:lang w:val="es-MX" w:eastAsia="x-none"/>
        </w:rPr>
        <w:t xml:space="preserve">En términos del numeral 23 de la </w:t>
      </w:r>
      <w:r w:rsidRPr="00F62539">
        <w:rPr>
          <w:rFonts w:ascii="Abadi" w:hAnsi="Abadi" w:cs="Arial"/>
          <w:sz w:val="21"/>
          <w:szCs w:val="21"/>
        </w:rPr>
        <w:t>Ley de Fiscalización Superior del Estado de Guanajuato, p</w:t>
      </w:r>
      <w:r w:rsidRPr="00F62539">
        <w:rPr>
          <w:rFonts w:ascii="Abadi" w:hAnsi="Abadi" w:cs="Arial"/>
          <w:sz w:val="21"/>
          <w:szCs w:val="21"/>
          <w:lang w:val="es-MX" w:eastAsia="x-none"/>
        </w:rPr>
        <w:t xml:space="preserve">ara efecto de la revisión de la cuenta pública, la Auditoría Superior podrá considerar el contenido de las cédulas de resultados que se dieron a conocer a los sujetos de fiscalización en el análisis de la </w:t>
      </w:r>
      <w:r w:rsidRPr="00F62539">
        <w:rPr>
          <w:rFonts w:ascii="Abadi" w:hAnsi="Abadi" w:cs="Arial"/>
          <w:sz w:val="21"/>
          <w:szCs w:val="21"/>
          <w:lang w:val="es-MX" w:eastAsia="x-none"/>
        </w:rPr>
        <w:t>información financiera trimestral y la evidencia que las sustenta.</w:t>
      </w:r>
    </w:p>
    <w:p w14:paraId="70124B3B" w14:textId="77777777" w:rsidR="00DE562E" w:rsidRPr="00F62539" w:rsidRDefault="00DE562E" w:rsidP="00DE562E">
      <w:pPr>
        <w:tabs>
          <w:tab w:val="left" w:pos="709"/>
        </w:tabs>
        <w:ind w:firstLine="709"/>
        <w:jc w:val="both"/>
        <w:rPr>
          <w:rFonts w:ascii="Abadi" w:hAnsi="Abadi" w:cs="Arial"/>
          <w:sz w:val="21"/>
          <w:szCs w:val="21"/>
          <w:lang w:val="es-MX" w:eastAsia="x-none"/>
        </w:rPr>
      </w:pPr>
    </w:p>
    <w:p w14:paraId="08DD1823" w14:textId="77777777" w:rsidR="00DE562E" w:rsidRPr="00F62539" w:rsidRDefault="00DE562E" w:rsidP="00DE562E">
      <w:pPr>
        <w:pStyle w:val="Texto"/>
        <w:spacing w:after="0" w:line="240" w:lineRule="auto"/>
        <w:ind w:firstLine="709"/>
        <w:rPr>
          <w:rFonts w:ascii="Abadi" w:hAnsi="Abadi" w:cs="Arial"/>
          <w:sz w:val="21"/>
          <w:szCs w:val="21"/>
          <w:lang w:val="es-MX"/>
        </w:rPr>
      </w:pPr>
      <w:r w:rsidRPr="00F62539">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24F3BA61" w14:textId="77777777" w:rsidR="00DE562E" w:rsidRPr="00F62539" w:rsidRDefault="00DE562E" w:rsidP="00DE562E">
      <w:pPr>
        <w:pStyle w:val="Textoindependiente"/>
        <w:ind w:firstLine="708"/>
        <w:rPr>
          <w:rFonts w:ascii="Abadi" w:hAnsi="Abadi"/>
          <w:b w:val="0"/>
          <w:bCs w:val="0"/>
          <w:sz w:val="21"/>
          <w:szCs w:val="21"/>
        </w:rPr>
      </w:pPr>
    </w:p>
    <w:p w14:paraId="3541CF8A"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En cumplimiento a los citados preceptos, en su oportunidad se remitió a este Congreso del Estado, la cuenta pública municipal de Santa Catarina, Gto., correspondiente al ejercicio fiscal del año 2018, turnándose a la Auditoría Superior del Estado para su revisión.</w:t>
      </w:r>
    </w:p>
    <w:p w14:paraId="38C3B2BB" w14:textId="77777777" w:rsidR="00DE562E" w:rsidRPr="00F62539" w:rsidRDefault="00DE562E" w:rsidP="00DE562E">
      <w:pPr>
        <w:pStyle w:val="Textoindependiente"/>
        <w:ind w:firstLine="708"/>
        <w:rPr>
          <w:rFonts w:ascii="Abadi" w:hAnsi="Abadi"/>
          <w:b w:val="0"/>
          <w:bCs w:val="0"/>
          <w:sz w:val="21"/>
          <w:szCs w:val="21"/>
        </w:rPr>
      </w:pPr>
    </w:p>
    <w:p w14:paraId="46AC825B"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6311AF67" w14:textId="77777777" w:rsidR="00DE562E" w:rsidRPr="00F62539" w:rsidRDefault="00DE562E" w:rsidP="00DE562E">
      <w:pPr>
        <w:pStyle w:val="Textoindependiente"/>
        <w:ind w:firstLine="708"/>
        <w:rPr>
          <w:rFonts w:ascii="Abadi" w:hAnsi="Abadi"/>
          <w:b w:val="0"/>
          <w:bCs w:val="0"/>
          <w:sz w:val="21"/>
          <w:szCs w:val="21"/>
        </w:rPr>
      </w:pPr>
    </w:p>
    <w:p w14:paraId="3882F429"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En ejercicio de esta función, el Auditor Superior del Estado aprobó el Programa General de Fiscalización 2019. En dicho Programa se contempló la revisión de la cuenta pública municipal de Santa Catarina, Gto., correspondiente al ejercicio fiscal del año 2018.</w:t>
      </w:r>
    </w:p>
    <w:p w14:paraId="12DD9866" w14:textId="77777777" w:rsidR="00DE562E" w:rsidRPr="00F62539" w:rsidRDefault="00DE562E" w:rsidP="00DE562E">
      <w:pPr>
        <w:ind w:firstLine="708"/>
        <w:jc w:val="both"/>
        <w:rPr>
          <w:rFonts w:ascii="Abadi" w:hAnsi="Abadi" w:cs="Arial"/>
          <w:sz w:val="21"/>
          <w:szCs w:val="21"/>
          <w:lang w:val="es-MX" w:eastAsia="x-none"/>
        </w:rPr>
      </w:pPr>
    </w:p>
    <w:p w14:paraId="5A2C29D0" w14:textId="77777777" w:rsidR="00DE562E" w:rsidRPr="00F62539" w:rsidRDefault="00DE562E" w:rsidP="00DE562E">
      <w:pPr>
        <w:ind w:firstLine="708"/>
        <w:jc w:val="both"/>
        <w:rPr>
          <w:rFonts w:ascii="Abadi" w:hAnsi="Abadi" w:cs="Arial"/>
          <w:sz w:val="21"/>
          <w:szCs w:val="21"/>
          <w:lang w:val="es-MX" w:eastAsia="x-none"/>
        </w:rPr>
      </w:pPr>
      <w:r w:rsidRPr="00F62539">
        <w:rPr>
          <w:rFonts w:ascii="Abadi" w:hAnsi="Abadi" w:cs="Arial"/>
          <w:sz w:val="21"/>
          <w:szCs w:val="21"/>
          <w:lang w:val="es-MX" w:eastAsia="x-none"/>
        </w:rPr>
        <w:t>La revisión concluyó con la elaboración del informe de resultados materia del presente dictamen, remitiéndose al Congreso, el cual se turnó a esta Comisión el 5 de diciembre de 2019 para su estudio y dictamen, siendo radicado el 10 de diciembre del mismo año.</w:t>
      </w:r>
    </w:p>
    <w:p w14:paraId="6B4D0992" w14:textId="77777777" w:rsidR="00DE562E" w:rsidRPr="00F62539" w:rsidRDefault="00DE562E" w:rsidP="00DE562E">
      <w:pPr>
        <w:ind w:firstLine="708"/>
        <w:jc w:val="both"/>
        <w:rPr>
          <w:rFonts w:ascii="Abadi" w:hAnsi="Abadi" w:cs="Arial"/>
          <w:sz w:val="21"/>
          <w:szCs w:val="21"/>
          <w:lang w:val="es-MX" w:eastAsia="x-none"/>
        </w:rPr>
      </w:pPr>
    </w:p>
    <w:p w14:paraId="05750D4B"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III. Procedimiento de Revisión:</w:t>
      </w:r>
    </w:p>
    <w:p w14:paraId="768BB568" w14:textId="77777777" w:rsidR="00DE562E" w:rsidRPr="00F62539" w:rsidRDefault="00DE562E" w:rsidP="00DE562E">
      <w:pPr>
        <w:pStyle w:val="Textoindependiente"/>
        <w:ind w:firstLine="708"/>
        <w:rPr>
          <w:rFonts w:ascii="Abadi" w:hAnsi="Abadi"/>
          <w:b w:val="0"/>
          <w:bCs w:val="0"/>
          <w:sz w:val="21"/>
          <w:szCs w:val="21"/>
        </w:rPr>
      </w:pPr>
    </w:p>
    <w:p w14:paraId="68BB5BB4"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lastRenderedPageBreak/>
        <w:t>La revisión de la cuenta pública municipal de Santa Catarina, Gto.,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6B9EB38" w14:textId="77777777" w:rsidR="00DE562E" w:rsidRPr="00F62539" w:rsidRDefault="00DE562E" w:rsidP="00DE562E">
      <w:pPr>
        <w:pStyle w:val="Textoindependiente"/>
        <w:ind w:firstLine="708"/>
        <w:rPr>
          <w:rFonts w:ascii="Abadi" w:hAnsi="Abadi"/>
          <w:b w:val="0"/>
          <w:bCs w:val="0"/>
          <w:sz w:val="21"/>
          <w:szCs w:val="21"/>
        </w:rPr>
      </w:pPr>
    </w:p>
    <w:p w14:paraId="5581B396"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BD35F3A" w14:textId="77777777" w:rsidR="00DE562E" w:rsidRPr="00F62539" w:rsidRDefault="00DE562E" w:rsidP="00DE562E">
      <w:pPr>
        <w:pStyle w:val="Textoindependiente"/>
        <w:ind w:firstLine="708"/>
        <w:rPr>
          <w:rFonts w:ascii="Abadi" w:hAnsi="Abadi"/>
          <w:b w:val="0"/>
          <w:bCs w:val="0"/>
          <w:sz w:val="21"/>
          <w:szCs w:val="21"/>
        </w:rPr>
      </w:pPr>
    </w:p>
    <w:p w14:paraId="26F916D4"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CED8614" w14:textId="77777777" w:rsidR="00DE562E" w:rsidRPr="00F62539" w:rsidRDefault="00DE562E" w:rsidP="00DE562E">
      <w:pPr>
        <w:pStyle w:val="Textoindependiente"/>
        <w:ind w:firstLine="708"/>
        <w:rPr>
          <w:rFonts w:ascii="Abadi" w:hAnsi="Abadi"/>
          <w:b w:val="0"/>
          <w:bCs w:val="0"/>
          <w:sz w:val="21"/>
          <w:szCs w:val="21"/>
        </w:rPr>
      </w:pPr>
    </w:p>
    <w:p w14:paraId="7F3D768B"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 xml:space="preserve">En la revisión también se consideraron las Normas Internacionales de </w:t>
      </w:r>
      <w:r w:rsidRPr="00F62539">
        <w:rPr>
          <w:rFonts w:ascii="Abadi" w:hAnsi="Abadi"/>
          <w:b w:val="0"/>
          <w:bCs w:val="0"/>
          <w:sz w:val="21"/>
          <w:szCs w:val="21"/>
        </w:rPr>
        <w:t>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73F9A50F" w14:textId="77777777" w:rsidR="00DE562E" w:rsidRPr="00F62539" w:rsidRDefault="00DE562E" w:rsidP="00DE562E">
      <w:pPr>
        <w:pStyle w:val="Textoindependiente"/>
        <w:ind w:firstLine="708"/>
        <w:rPr>
          <w:rFonts w:ascii="Abadi" w:hAnsi="Abadi"/>
          <w:b w:val="0"/>
          <w:bCs w:val="0"/>
          <w:sz w:val="21"/>
          <w:szCs w:val="21"/>
        </w:rPr>
      </w:pPr>
    </w:p>
    <w:p w14:paraId="4B3E2650"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El informe de resultados establece que se practicó la revisión de la cuenta pública respecto de las operaciones realizadas por la administración municipal de Santa Catarina, Gto., correspondientes al ejercicio fiscal 2018, en lo referente a ingresos y egresos.</w:t>
      </w:r>
    </w:p>
    <w:p w14:paraId="2A509A43" w14:textId="77777777" w:rsidR="00DE562E" w:rsidRPr="00F62539" w:rsidRDefault="00DE562E" w:rsidP="00DE562E">
      <w:pPr>
        <w:pStyle w:val="Textoindependiente"/>
        <w:ind w:firstLine="708"/>
        <w:rPr>
          <w:rFonts w:ascii="Abadi" w:hAnsi="Abadi"/>
          <w:b w:val="0"/>
          <w:bCs w:val="0"/>
          <w:sz w:val="21"/>
          <w:szCs w:val="21"/>
        </w:rPr>
      </w:pPr>
    </w:p>
    <w:p w14:paraId="713AD5F4" w14:textId="77777777" w:rsidR="00DE562E" w:rsidRPr="00F62539" w:rsidRDefault="00DE562E" w:rsidP="00DE562E">
      <w:pPr>
        <w:autoSpaceDE w:val="0"/>
        <w:autoSpaceDN w:val="0"/>
        <w:adjustRightInd w:val="0"/>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w:t>
      </w:r>
      <w:r w:rsidRPr="00F62539">
        <w:rPr>
          <w:rFonts w:ascii="Abadi" w:hAnsi="Abadi" w:cs="Arial"/>
          <w:sz w:val="21"/>
          <w:szCs w:val="21"/>
          <w:lang w:val="es-MX" w:eastAsia="x-none"/>
        </w:rPr>
        <w:lastRenderedPageBreak/>
        <w:t xml:space="preserve">finalidad de expresar una opinión sobre la eficiencia del mismo. </w:t>
      </w:r>
    </w:p>
    <w:p w14:paraId="792ED4C5" w14:textId="77777777" w:rsidR="00DE562E" w:rsidRPr="00F62539" w:rsidRDefault="00DE562E" w:rsidP="00DE562E">
      <w:pPr>
        <w:ind w:firstLine="708"/>
        <w:jc w:val="both"/>
        <w:rPr>
          <w:rFonts w:ascii="Abadi" w:hAnsi="Abadi" w:cs="Arial"/>
          <w:sz w:val="21"/>
          <w:szCs w:val="21"/>
          <w:lang w:val="es-MX" w:eastAsia="x-none"/>
        </w:rPr>
      </w:pPr>
    </w:p>
    <w:p w14:paraId="14A56F66"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F62539">
        <w:rPr>
          <w:rFonts w:ascii="Abadi" w:hAnsi="Abadi" w:cs="Arial"/>
          <w:sz w:val="21"/>
          <w:szCs w:val="21"/>
        </w:rPr>
        <w:t xml:space="preserve"> la evidencia de auditoría obtenida fue suficiente y adecuada para proporcionar una base razonable para sustentar el dictamen de la revisión, que se refiere sólo a las operaciones revisadas.</w:t>
      </w:r>
    </w:p>
    <w:p w14:paraId="29AF49D6" w14:textId="77777777" w:rsidR="00DE562E" w:rsidRPr="00F62539" w:rsidRDefault="00DE562E" w:rsidP="00DE562E">
      <w:pPr>
        <w:ind w:firstLine="708"/>
        <w:jc w:val="both"/>
        <w:rPr>
          <w:rFonts w:ascii="Abadi" w:hAnsi="Abadi" w:cs="Arial"/>
          <w:sz w:val="21"/>
          <w:szCs w:val="21"/>
        </w:rPr>
      </w:pPr>
    </w:p>
    <w:p w14:paraId="44B06FE8"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 xml:space="preserve">El 5 de septiembre de 2019 se notificó a la presidenta municipal de </w:t>
      </w:r>
      <w:r w:rsidRPr="00F62539">
        <w:rPr>
          <w:rFonts w:ascii="Abadi" w:hAnsi="Abadi" w:cs="Arial"/>
          <w:sz w:val="21"/>
          <w:szCs w:val="21"/>
          <w:lang w:val="es-MX"/>
        </w:rPr>
        <w:t>Santa Catarina</w:t>
      </w:r>
      <w:r w:rsidRPr="00F62539">
        <w:rPr>
          <w:rFonts w:ascii="Abadi" w:hAnsi="Abadi" w:cs="Arial"/>
          <w:sz w:val="21"/>
          <w:szCs w:val="21"/>
        </w:rPr>
        <w:t>, Gto., la orden de inicio del procedimiento de revisión de la cuenta pública.</w:t>
      </w:r>
    </w:p>
    <w:p w14:paraId="3FC1F6F7" w14:textId="77777777" w:rsidR="00DE562E" w:rsidRPr="00F62539" w:rsidRDefault="00DE562E" w:rsidP="00DE562E">
      <w:pPr>
        <w:ind w:firstLine="708"/>
        <w:jc w:val="both"/>
        <w:rPr>
          <w:rFonts w:ascii="Abadi" w:hAnsi="Abadi" w:cs="Arial"/>
          <w:sz w:val="21"/>
          <w:szCs w:val="21"/>
        </w:rPr>
      </w:pPr>
    </w:p>
    <w:p w14:paraId="0F2C39D9"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 xml:space="preserve">Posteriormente, el 7 de octubre de 2019, se notificó a la presidenta y al expresidente municipales de </w:t>
      </w:r>
      <w:r w:rsidRPr="00F62539">
        <w:rPr>
          <w:rFonts w:ascii="Abadi" w:hAnsi="Abadi" w:cs="Arial"/>
          <w:sz w:val="21"/>
          <w:szCs w:val="21"/>
          <w:lang w:val="es-MX"/>
        </w:rPr>
        <w:t>Santa Catarina</w:t>
      </w:r>
      <w:r w:rsidRPr="00F62539">
        <w:rPr>
          <w:rFonts w:ascii="Abadi" w:hAnsi="Abadi" w:cs="Arial"/>
          <w:sz w:val="21"/>
          <w:szCs w:val="21"/>
        </w:rPr>
        <w:t xml:space="preserve">, Gto., el pliego de observaciones y recomendaciones derivado de la revisión practicada a la cuenta pública municipal de </w:t>
      </w:r>
      <w:r w:rsidRPr="00F62539">
        <w:rPr>
          <w:rFonts w:ascii="Abadi" w:hAnsi="Abadi" w:cs="Arial"/>
          <w:sz w:val="21"/>
          <w:szCs w:val="21"/>
          <w:lang w:val="es-MX"/>
        </w:rPr>
        <w:t>Santa Catarina</w:t>
      </w:r>
      <w:r w:rsidRPr="00F62539">
        <w:rPr>
          <w:rFonts w:ascii="Abadi" w:hAnsi="Abadi" w:cs="Arial"/>
          <w:sz w:val="21"/>
          <w:szCs w:val="21"/>
        </w:rPr>
        <w:t>, Gto., correspondiente al ejercicio fiscal del año 2018, al cual se dio respuesta en fechas 29 de octubre y 6 de noviembre de 2019 por parte de dicha funcionaria y exfuncionario.</w:t>
      </w:r>
    </w:p>
    <w:p w14:paraId="2EB404B0" w14:textId="77777777" w:rsidR="00DE562E" w:rsidRPr="00F62539" w:rsidRDefault="00DE562E" w:rsidP="00DE562E">
      <w:pPr>
        <w:pStyle w:val="Textoindependiente"/>
        <w:ind w:firstLine="708"/>
        <w:rPr>
          <w:rFonts w:ascii="Abadi" w:hAnsi="Abadi"/>
          <w:b w:val="0"/>
          <w:bCs w:val="0"/>
          <w:sz w:val="21"/>
          <w:szCs w:val="21"/>
        </w:rPr>
      </w:pPr>
    </w:p>
    <w:p w14:paraId="4B249905"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 xml:space="preserve">El 14 de noviembre de 2019, el informe de resultados se notificó a la presidenta y al expresidente municipales de Santa Catarina, Gto., para que, en su caso, hicieran valer el recurso de reconsideración previsto por los artículos del 48 al 55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560F40C9" w14:textId="77777777" w:rsidR="00DE562E" w:rsidRPr="00F62539" w:rsidRDefault="00DE562E" w:rsidP="00DE562E">
      <w:pPr>
        <w:pStyle w:val="Textoindependiente"/>
        <w:ind w:firstLine="708"/>
        <w:rPr>
          <w:rFonts w:ascii="Abadi" w:hAnsi="Abadi"/>
          <w:b w:val="0"/>
          <w:bCs w:val="0"/>
          <w:sz w:val="21"/>
          <w:szCs w:val="21"/>
        </w:rPr>
      </w:pPr>
    </w:p>
    <w:p w14:paraId="22355569"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 xml:space="preserve">Este término transcurrió sin que, dentro del mismo, se hubiere promovido el recurso de reconsideración, como consta en la razón levantada por el Auditor Superior </w:t>
      </w:r>
      <w:r w:rsidRPr="00F62539">
        <w:rPr>
          <w:rFonts w:ascii="Abadi" w:hAnsi="Abadi"/>
          <w:b w:val="0"/>
          <w:bCs w:val="0"/>
          <w:sz w:val="21"/>
          <w:szCs w:val="21"/>
        </w:rPr>
        <w:t>del Estado el 25 de noviembre de 2019, en la que se realiza el cómputo del término para la interposición del recurso, contado a partir del día hábil siguiente de la notificación del informe de resultados.</w:t>
      </w:r>
    </w:p>
    <w:p w14:paraId="731A5051" w14:textId="77777777" w:rsidR="00DE562E" w:rsidRPr="00F62539" w:rsidRDefault="00DE562E" w:rsidP="00DE562E">
      <w:pPr>
        <w:ind w:firstLine="708"/>
        <w:jc w:val="both"/>
        <w:rPr>
          <w:rFonts w:ascii="Abadi" w:hAnsi="Abadi" w:cs="Arial"/>
          <w:sz w:val="21"/>
          <w:szCs w:val="21"/>
        </w:rPr>
      </w:pPr>
    </w:p>
    <w:p w14:paraId="538835F3" w14:textId="77777777" w:rsidR="00DE562E" w:rsidRPr="00F62539" w:rsidRDefault="00DE562E" w:rsidP="00DE562E">
      <w:pPr>
        <w:pStyle w:val="Textoindependiente"/>
        <w:ind w:firstLine="708"/>
        <w:rPr>
          <w:rFonts w:ascii="Abadi" w:hAnsi="Abadi"/>
          <w:b w:val="0"/>
          <w:bCs w:val="0"/>
          <w:sz w:val="21"/>
          <w:szCs w:val="21"/>
        </w:rPr>
      </w:pPr>
      <w:r w:rsidRPr="00F62539">
        <w:rPr>
          <w:rFonts w:ascii="Abadi" w:hAnsi="Abadi"/>
          <w:b w:val="0"/>
          <w:bCs w:val="0"/>
          <w:sz w:val="21"/>
          <w:szCs w:val="21"/>
        </w:rPr>
        <w:t>IV. Contenido del Informe de Resultados:</w:t>
      </w:r>
    </w:p>
    <w:p w14:paraId="2B8A954D" w14:textId="77777777" w:rsidR="00DE562E" w:rsidRPr="00F62539" w:rsidRDefault="00DE562E" w:rsidP="00DE562E">
      <w:pPr>
        <w:pStyle w:val="Textoindependiente"/>
        <w:rPr>
          <w:rFonts w:ascii="Abadi" w:hAnsi="Abadi"/>
          <w:b w:val="0"/>
          <w:bCs w:val="0"/>
          <w:sz w:val="21"/>
          <w:szCs w:val="21"/>
        </w:rPr>
      </w:pPr>
    </w:p>
    <w:p w14:paraId="7E8E85A2" w14:textId="77777777" w:rsidR="00DE562E" w:rsidRPr="00F62539" w:rsidRDefault="00DE562E" w:rsidP="00DE562E">
      <w:pPr>
        <w:pStyle w:val="Textoindependiente"/>
        <w:rPr>
          <w:rFonts w:ascii="Abadi" w:hAnsi="Abadi"/>
          <w:b w:val="0"/>
          <w:bCs w:val="0"/>
          <w:sz w:val="21"/>
          <w:szCs w:val="21"/>
        </w:rPr>
      </w:pPr>
      <w:r w:rsidRPr="00F62539">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3CA98FD0" w14:textId="77777777" w:rsidR="00DE562E" w:rsidRPr="00F62539" w:rsidRDefault="00DE562E" w:rsidP="00DE562E">
      <w:pPr>
        <w:pStyle w:val="Textoindependiente"/>
        <w:rPr>
          <w:rFonts w:ascii="Abadi" w:hAnsi="Abadi"/>
          <w:b w:val="0"/>
          <w:bCs w:val="0"/>
          <w:sz w:val="21"/>
          <w:szCs w:val="21"/>
        </w:rPr>
      </w:pPr>
    </w:p>
    <w:p w14:paraId="4FFEF10F" w14:textId="77777777" w:rsidR="00DE562E" w:rsidRPr="00F62539" w:rsidRDefault="00DE562E" w:rsidP="004574C9">
      <w:pPr>
        <w:pStyle w:val="Textoindependiente"/>
        <w:numPr>
          <w:ilvl w:val="0"/>
          <w:numId w:val="12"/>
        </w:numPr>
        <w:autoSpaceDE/>
        <w:autoSpaceDN/>
        <w:rPr>
          <w:rFonts w:ascii="Abadi" w:hAnsi="Abadi"/>
          <w:b w:val="0"/>
          <w:bCs w:val="0"/>
          <w:sz w:val="21"/>
          <w:szCs w:val="21"/>
        </w:rPr>
      </w:pPr>
      <w:r w:rsidRPr="00F62539">
        <w:rPr>
          <w:rFonts w:ascii="Abadi" w:hAnsi="Abadi"/>
          <w:b w:val="0"/>
          <w:bCs w:val="0"/>
          <w:sz w:val="21"/>
          <w:szCs w:val="21"/>
        </w:rPr>
        <w:t>Introducción.</w:t>
      </w:r>
    </w:p>
    <w:p w14:paraId="0272A5C5" w14:textId="77777777" w:rsidR="00DE562E" w:rsidRPr="00F62539" w:rsidRDefault="00DE562E" w:rsidP="00DE562E">
      <w:pPr>
        <w:pStyle w:val="Textoindependiente"/>
        <w:ind w:left="705"/>
        <w:rPr>
          <w:rFonts w:ascii="Abadi" w:hAnsi="Abadi"/>
          <w:b w:val="0"/>
          <w:bCs w:val="0"/>
          <w:sz w:val="21"/>
          <w:szCs w:val="21"/>
        </w:rPr>
      </w:pPr>
    </w:p>
    <w:p w14:paraId="034E1777"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señalando que el detalle de los alcances de la revisión se consigna en el Anexo 01 del informe de resultados. </w:t>
      </w:r>
    </w:p>
    <w:p w14:paraId="65E6D9BE" w14:textId="77777777" w:rsidR="00DE562E" w:rsidRPr="00F62539" w:rsidRDefault="00DE562E" w:rsidP="00DE562E">
      <w:pPr>
        <w:pStyle w:val="Textoindependiente"/>
        <w:ind w:firstLine="705"/>
        <w:rPr>
          <w:rFonts w:ascii="Abadi" w:hAnsi="Abadi"/>
          <w:b w:val="0"/>
          <w:bCs w:val="0"/>
          <w:sz w:val="21"/>
          <w:szCs w:val="21"/>
        </w:rPr>
      </w:pPr>
    </w:p>
    <w:p w14:paraId="643C309F"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74223DD1" w14:textId="77777777" w:rsidR="00DE562E" w:rsidRPr="00F62539" w:rsidRDefault="00DE562E" w:rsidP="00DE562E">
      <w:pPr>
        <w:pStyle w:val="Textoindependiente"/>
        <w:ind w:firstLine="705"/>
        <w:rPr>
          <w:rFonts w:ascii="Abadi" w:hAnsi="Abadi"/>
          <w:b w:val="0"/>
          <w:bCs w:val="0"/>
          <w:sz w:val="21"/>
          <w:szCs w:val="21"/>
        </w:rPr>
      </w:pPr>
    </w:p>
    <w:p w14:paraId="60AA7701"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En cuanto al rubro de resultados de la fiscalización efectuada, se establece el estatus que guardan las observaciones y recomendaciones, las cuales se agrupan bajo su respectivo tipo y rubro, señalando que se determinaron 2 observaciones, de las cuales 1 se solventó y 1 no fue solventada.</w:t>
      </w:r>
    </w:p>
    <w:p w14:paraId="06A459C7" w14:textId="77777777" w:rsidR="00DE562E" w:rsidRPr="00F62539" w:rsidRDefault="00DE562E" w:rsidP="00DE562E">
      <w:pPr>
        <w:pStyle w:val="Textoindependiente"/>
        <w:ind w:firstLine="705"/>
        <w:rPr>
          <w:rFonts w:ascii="Abadi" w:hAnsi="Abadi"/>
          <w:b w:val="0"/>
          <w:bCs w:val="0"/>
          <w:sz w:val="21"/>
          <w:szCs w:val="21"/>
        </w:rPr>
      </w:pPr>
    </w:p>
    <w:p w14:paraId="6A14D6CC" w14:textId="77777777" w:rsidR="00DE562E" w:rsidRPr="00F62539" w:rsidRDefault="00DE562E" w:rsidP="004574C9">
      <w:pPr>
        <w:pStyle w:val="Textoindependiente"/>
        <w:numPr>
          <w:ilvl w:val="0"/>
          <w:numId w:val="12"/>
        </w:numPr>
        <w:tabs>
          <w:tab w:val="clear" w:pos="1065"/>
          <w:tab w:val="num" w:pos="0"/>
        </w:tabs>
        <w:autoSpaceDE/>
        <w:autoSpaceDN/>
        <w:rPr>
          <w:rFonts w:ascii="Abadi" w:hAnsi="Abadi"/>
          <w:b w:val="0"/>
          <w:bCs w:val="0"/>
          <w:sz w:val="21"/>
          <w:szCs w:val="21"/>
        </w:rPr>
      </w:pPr>
      <w:r w:rsidRPr="00F62539">
        <w:rPr>
          <w:rFonts w:ascii="Abadi" w:hAnsi="Abadi"/>
          <w:b w:val="0"/>
          <w:bCs w:val="0"/>
          <w:sz w:val="21"/>
          <w:szCs w:val="21"/>
        </w:rPr>
        <w:t xml:space="preserve">Observaciones y recomendaciones, la respuesta emitida por el sujeto fiscalizado y la valoración correspondiente. </w:t>
      </w:r>
    </w:p>
    <w:p w14:paraId="3C813018" w14:textId="77777777" w:rsidR="00DE562E" w:rsidRPr="00F62539" w:rsidRDefault="00DE562E" w:rsidP="00DE562E">
      <w:pPr>
        <w:pStyle w:val="Textoindependiente"/>
        <w:ind w:left="1065"/>
        <w:rPr>
          <w:rFonts w:ascii="Abadi" w:hAnsi="Abadi"/>
          <w:b w:val="0"/>
          <w:bCs w:val="0"/>
          <w:sz w:val="21"/>
          <w:szCs w:val="21"/>
        </w:rPr>
      </w:pPr>
    </w:p>
    <w:p w14:paraId="431ED658"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En esta parte se desglosa la valoración de las observaciones y recomendaciones formuladas por el Órgano Técnico, considerando como solventada la observación plasmada en el numeral 002, referente a adquisición de vehículos tipo Urvan.</w:t>
      </w:r>
    </w:p>
    <w:p w14:paraId="1111CEB4" w14:textId="77777777" w:rsidR="00DE562E" w:rsidRPr="00F62539" w:rsidRDefault="00DE562E" w:rsidP="00DE562E">
      <w:pPr>
        <w:pStyle w:val="Textoindependiente"/>
        <w:ind w:firstLine="705"/>
        <w:rPr>
          <w:rFonts w:ascii="Abadi" w:hAnsi="Abadi"/>
          <w:b w:val="0"/>
          <w:bCs w:val="0"/>
          <w:sz w:val="21"/>
          <w:szCs w:val="21"/>
        </w:rPr>
      </w:pPr>
    </w:p>
    <w:p w14:paraId="733395F8"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No se solventó la observación establecida en el numeral 001, correspondiente a presupuesto.</w:t>
      </w:r>
    </w:p>
    <w:p w14:paraId="1D0D4F58" w14:textId="77777777" w:rsidR="00DE562E" w:rsidRPr="00F62539" w:rsidRDefault="00DE562E" w:rsidP="00DE562E">
      <w:pPr>
        <w:pStyle w:val="Textoindependiente"/>
        <w:ind w:firstLine="705"/>
        <w:rPr>
          <w:rFonts w:ascii="Abadi" w:hAnsi="Abadi"/>
          <w:b w:val="0"/>
          <w:bCs w:val="0"/>
          <w:sz w:val="21"/>
          <w:szCs w:val="21"/>
        </w:rPr>
      </w:pPr>
    </w:p>
    <w:p w14:paraId="22A9AD60"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En el apartado de Recomendaciones Generales, se señala que del proceso de fiscalización efectuado no se desprendió recomendación alguna.</w:t>
      </w:r>
    </w:p>
    <w:p w14:paraId="626CFD83" w14:textId="77777777" w:rsidR="00DE562E" w:rsidRPr="00F62539" w:rsidRDefault="00DE562E" w:rsidP="00DE562E">
      <w:pPr>
        <w:pStyle w:val="Textoindependiente"/>
        <w:ind w:firstLine="705"/>
        <w:rPr>
          <w:rFonts w:ascii="Abadi" w:hAnsi="Abadi"/>
          <w:b w:val="0"/>
          <w:bCs w:val="0"/>
          <w:sz w:val="21"/>
          <w:szCs w:val="21"/>
        </w:rPr>
      </w:pPr>
    </w:p>
    <w:p w14:paraId="0A4668EE" w14:textId="77777777" w:rsidR="00DE562E" w:rsidRPr="00F62539" w:rsidRDefault="00DE562E" w:rsidP="004574C9">
      <w:pPr>
        <w:pStyle w:val="Textoindependiente"/>
        <w:numPr>
          <w:ilvl w:val="0"/>
          <w:numId w:val="12"/>
        </w:numPr>
        <w:autoSpaceDE/>
        <w:autoSpaceDN/>
        <w:rPr>
          <w:rFonts w:ascii="Abadi" w:hAnsi="Abadi"/>
          <w:b w:val="0"/>
          <w:bCs w:val="0"/>
          <w:sz w:val="21"/>
          <w:szCs w:val="21"/>
        </w:rPr>
      </w:pPr>
      <w:r w:rsidRPr="00F62539">
        <w:rPr>
          <w:rFonts w:ascii="Abadi" w:hAnsi="Abadi"/>
          <w:b w:val="0"/>
          <w:bCs w:val="0"/>
          <w:sz w:val="21"/>
          <w:szCs w:val="21"/>
        </w:rPr>
        <w:t xml:space="preserve">Promoción del ejercicio de facultades de comprobación fiscal. </w:t>
      </w:r>
    </w:p>
    <w:p w14:paraId="4A3419DF" w14:textId="77777777" w:rsidR="00DE562E" w:rsidRPr="00F62539" w:rsidRDefault="00DE562E" w:rsidP="00DE562E">
      <w:pPr>
        <w:pStyle w:val="Textoindependiente"/>
        <w:ind w:firstLine="705"/>
        <w:rPr>
          <w:rFonts w:ascii="Abadi" w:hAnsi="Abadi"/>
          <w:b w:val="0"/>
          <w:bCs w:val="0"/>
          <w:sz w:val="21"/>
          <w:szCs w:val="21"/>
        </w:rPr>
      </w:pPr>
    </w:p>
    <w:p w14:paraId="4BD16EAE"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3C8FEDEA" w14:textId="77777777" w:rsidR="00DE562E" w:rsidRPr="00F62539" w:rsidRDefault="00DE562E" w:rsidP="00DE562E">
      <w:pPr>
        <w:pStyle w:val="Textoindependiente"/>
        <w:ind w:firstLine="705"/>
        <w:rPr>
          <w:rFonts w:ascii="Abadi" w:hAnsi="Abadi"/>
          <w:b w:val="0"/>
          <w:bCs w:val="0"/>
          <w:sz w:val="21"/>
          <w:szCs w:val="21"/>
        </w:rPr>
      </w:pPr>
    </w:p>
    <w:p w14:paraId="78A708A4" w14:textId="77777777" w:rsidR="00DE562E" w:rsidRPr="00F62539" w:rsidRDefault="00DE562E" w:rsidP="004574C9">
      <w:pPr>
        <w:pStyle w:val="Textoindependiente"/>
        <w:numPr>
          <w:ilvl w:val="0"/>
          <w:numId w:val="12"/>
        </w:numPr>
        <w:autoSpaceDE/>
        <w:autoSpaceDN/>
        <w:rPr>
          <w:rFonts w:ascii="Abadi" w:hAnsi="Abadi"/>
          <w:b w:val="0"/>
          <w:bCs w:val="0"/>
          <w:sz w:val="21"/>
          <w:szCs w:val="21"/>
        </w:rPr>
      </w:pPr>
      <w:r w:rsidRPr="00F62539">
        <w:rPr>
          <w:rFonts w:ascii="Abadi" w:hAnsi="Abadi"/>
          <w:b w:val="0"/>
          <w:bCs w:val="0"/>
          <w:sz w:val="21"/>
          <w:szCs w:val="21"/>
        </w:rPr>
        <w:t>Comunicado ante órganos de control y autoridades que administran padrones de proveedores y contratistas.</w:t>
      </w:r>
    </w:p>
    <w:p w14:paraId="3B03653A" w14:textId="77777777" w:rsidR="00DE562E" w:rsidRPr="00F62539" w:rsidRDefault="00DE562E" w:rsidP="00DE562E">
      <w:pPr>
        <w:pStyle w:val="Textoindependiente"/>
        <w:ind w:firstLine="705"/>
        <w:rPr>
          <w:rFonts w:ascii="Abadi" w:hAnsi="Abadi"/>
          <w:b w:val="0"/>
          <w:bCs w:val="0"/>
          <w:sz w:val="21"/>
          <w:szCs w:val="21"/>
        </w:rPr>
      </w:pPr>
    </w:p>
    <w:p w14:paraId="0C4F4069"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5766A38E" w14:textId="77777777" w:rsidR="00DE562E" w:rsidRPr="00F62539" w:rsidRDefault="00DE562E" w:rsidP="00DE562E">
      <w:pPr>
        <w:pStyle w:val="Textoindependiente"/>
        <w:ind w:firstLine="705"/>
        <w:rPr>
          <w:rFonts w:ascii="Abadi" w:hAnsi="Abadi"/>
          <w:b w:val="0"/>
          <w:bCs w:val="0"/>
          <w:sz w:val="21"/>
          <w:szCs w:val="21"/>
        </w:rPr>
      </w:pPr>
    </w:p>
    <w:p w14:paraId="179D6D42" w14:textId="77777777" w:rsidR="00DE562E" w:rsidRPr="00F62539" w:rsidRDefault="00DE562E" w:rsidP="004574C9">
      <w:pPr>
        <w:pStyle w:val="Textoindependiente"/>
        <w:numPr>
          <w:ilvl w:val="0"/>
          <w:numId w:val="12"/>
        </w:numPr>
        <w:autoSpaceDE/>
        <w:autoSpaceDN/>
        <w:rPr>
          <w:rFonts w:ascii="Abadi" w:hAnsi="Abadi"/>
          <w:b w:val="0"/>
          <w:bCs w:val="0"/>
          <w:sz w:val="21"/>
          <w:szCs w:val="21"/>
        </w:rPr>
      </w:pPr>
      <w:r w:rsidRPr="00F62539">
        <w:rPr>
          <w:rFonts w:ascii="Abadi" w:hAnsi="Abadi"/>
          <w:b w:val="0"/>
          <w:bCs w:val="0"/>
          <w:sz w:val="21"/>
          <w:szCs w:val="21"/>
        </w:rPr>
        <w:t xml:space="preserve">Anexos. </w:t>
      </w:r>
    </w:p>
    <w:p w14:paraId="0D753B52" w14:textId="77777777" w:rsidR="00DE562E" w:rsidRPr="00F62539" w:rsidRDefault="00DE562E" w:rsidP="00DE562E">
      <w:pPr>
        <w:pStyle w:val="Textoindependiente"/>
        <w:ind w:firstLine="705"/>
        <w:rPr>
          <w:rFonts w:ascii="Abadi" w:hAnsi="Abadi"/>
          <w:b w:val="0"/>
          <w:bCs w:val="0"/>
          <w:sz w:val="21"/>
          <w:szCs w:val="21"/>
        </w:rPr>
      </w:pPr>
    </w:p>
    <w:p w14:paraId="6571710F" w14:textId="77777777" w:rsidR="00DE562E" w:rsidRPr="00F62539" w:rsidRDefault="00DE562E" w:rsidP="00DE562E">
      <w:pPr>
        <w:pStyle w:val="Textoindependiente"/>
        <w:ind w:firstLine="705"/>
        <w:rPr>
          <w:rFonts w:ascii="Abadi" w:hAnsi="Abadi"/>
          <w:b w:val="0"/>
          <w:bCs w:val="0"/>
          <w:sz w:val="21"/>
          <w:szCs w:val="21"/>
        </w:rPr>
      </w:pPr>
      <w:r w:rsidRPr="00F62539">
        <w:rPr>
          <w:rFonts w:ascii="Abadi" w:hAnsi="Abadi"/>
          <w:b w:val="0"/>
          <w:bCs w:val="0"/>
          <w:sz w:val="21"/>
          <w:szCs w:val="21"/>
        </w:rPr>
        <w:t>En esta parte, se adjuntan los anexos técnicos derivados de la revisión practicada.</w:t>
      </w:r>
    </w:p>
    <w:p w14:paraId="4C0B3619" w14:textId="77777777" w:rsidR="00DE562E" w:rsidRPr="00F62539" w:rsidRDefault="00DE562E" w:rsidP="00DE562E">
      <w:pPr>
        <w:pStyle w:val="Textoindependiente"/>
        <w:ind w:firstLine="705"/>
        <w:rPr>
          <w:rFonts w:ascii="Abadi" w:hAnsi="Abadi"/>
          <w:b w:val="0"/>
          <w:bCs w:val="0"/>
          <w:sz w:val="21"/>
          <w:szCs w:val="21"/>
        </w:rPr>
      </w:pPr>
    </w:p>
    <w:p w14:paraId="65273B44"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V. Conclusiones:</w:t>
      </w:r>
    </w:p>
    <w:p w14:paraId="2D1985E8" w14:textId="77777777" w:rsidR="00DE562E" w:rsidRPr="00F62539" w:rsidRDefault="00DE562E" w:rsidP="00DE562E">
      <w:pPr>
        <w:jc w:val="both"/>
        <w:rPr>
          <w:rFonts w:ascii="Abadi" w:hAnsi="Abadi" w:cs="Arial"/>
          <w:sz w:val="21"/>
          <w:szCs w:val="21"/>
        </w:rPr>
      </w:pPr>
    </w:p>
    <w:p w14:paraId="4732E5D4" w14:textId="77777777" w:rsidR="00DE562E" w:rsidRPr="00F62539" w:rsidRDefault="00DE562E" w:rsidP="00DE562E">
      <w:pPr>
        <w:jc w:val="both"/>
        <w:rPr>
          <w:rFonts w:ascii="Abadi" w:hAnsi="Abadi" w:cs="Arial"/>
          <w:sz w:val="21"/>
          <w:szCs w:val="21"/>
        </w:rPr>
      </w:pPr>
      <w:r w:rsidRPr="00F62539">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06A7D9F9" w14:textId="77777777" w:rsidR="00DE562E" w:rsidRPr="00F62539" w:rsidRDefault="00DE562E" w:rsidP="00DE562E">
      <w:pPr>
        <w:jc w:val="both"/>
        <w:rPr>
          <w:rFonts w:ascii="Abadi" w:hAnsi="Abadi" w:cs="Arial"/>
          <w:sz w:val="21"/>
          <w:szCs w:val="21"/>
        </w:rPr>
      </w:pPr>
    </w:p>
    <w:p w14:paraId="7061E4C5" w14:textId="77777777" w:rsidR="00DE562E" w:rsidRPr="00F62539" w:rsidRDefault="00DE562E" w:rsidP="00DE562E">
      <w:pPr>
        <w:jc w:val="both"/>
        <w:rPr>
          <w:rFonts w:ascii="Abadi" w:hAnsi="Abadi" w:cs="Arial"/>
          <w:sz w:val="21"/>
          <w:szCs w:val="21"/>
        </w:rPr>
      </w:pPr>
      <w:r w:rsidRPr="00F6253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692460F" w14:textId="77777777" w:rsidR="00DE562E" w:rsidRPr="00F62539" w:rsidRDefault="00DE562E" w:rsidP="00DE562E">
      <w:pPr>
        <w:jc w:val="both"/>
        <w:rPr>
          <w:rFonts w:ascii="Abadi" w:hAnsi="Abadi" w:cs="Arial"/>
          <w:sz w:val="21"/>
          <w:szCs w:val="21"/>
        </w:rPr>
      </w:pPr>
    </w:p>
    <w:p w14:paraId="6496AE40" w14:textId="713329EB"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la presidenta y al </w:t>
      </w:r>
      <w:r w:rsidR="000858FE" w:rsidRPr="00F62539">
        <w:rPr>
          <w:rFonts w:ascii="Abadi" w:hAnsi="Abadi" w:cs="Arial"/>
          <w:sz w:val="21"/>
          <w:szCs w:val="21"/>
        </w:rPr>
        <w:t>expresidente</w:t>
      </w:r>
      <w:r w:rsidRPr="00F62539">
        <w:rPr>
          <w:rFonts w:ascii="Abadi" w:hAnsi="Abadi" w:cs="Arial"/>
          <w:sz w:val="21"/>
          <w:szCs w:val="21"/>
        </w:rPr>
        <w:t xml:space="preserve"> municipales de </w:t>
      </w:r>
      <w:r w:rsidRPr="00F62539">
        <w:rPr>
          <w:rFonts w:ascii="Abadi" w:hAnsi="Abadi" w:cs="Arial"/>
          <w:sz w:val="21"/>
          <w:szCs w:val="21"/>
          <w:lang w:val="es-MX"/>
        </w:rPr>
        <w:t>Santa Catarina</w:t>
      </w:r>
      <w:r w:rsidRPr="00F62539">
        <w:rPr>
          <w:rFonts w:ascii="Abadi" w:hAnsi="Abadi" w:cs="Arial"/>
          <w:sz w:val="21"/>
          <w:szCs w:val="21"/>
        </w:rPr>
        <w:t xml:space="preserve">, Gto., concediéndoles el plazo que establece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para aclarar, atender o solventar documentalmente las observaciones determinadas por el Órgano Técnico. Al respecto se presentó la información y documentación que consideraron suficiente para aclarar y en su caso, solventar las observaciones determinadas y atender las recomendaciones efectuadas.</w:t>
      </w:r>
    </w:p>
    <w:p w14:paraId="03A7B062" w14:textId="77777777" w:rsidR="00DE562E" w:rsidRPr="00F62539" w:rsidRDefault="00DE562E" w:rsidP="00DE562E">
      <w:pPr>
        <w:ind w:firstLine="708"/>
        <w:jc w:val="both"/>
        <w:rPr>
          <w:rFonts w:ascii="Abadi" w:hAnsi="Abadi" w:cs="Arial"/>
          <w:sz w:val="21"/>
          <w:szCs w:val="21"/>
        </w:rPr>
      </w:pPr>
    </w:p>
    <w:p w14:paraId="53265EFD" w14:textId="05D421CF"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 xml:space="preserve">De igual manera, existe en el informe de resultados la constancia de que este se notificó a la presidenta y al expresidente municipales de </w:t>
      </w:r>
      <w:r w:rsidRPr="00F62539">
        <w:rPr>
          <w:rFonts w:ascii="Abadi" w:hAnsi="Abadi" w:cs="Arial"/>
          <w:sz w:val="21"/>
          <w:szCs w:val="21"/>
          <w:lang w:val="es-MX"/>
        </w:rPr>
        <w:t>Santa Catarina</w:t>
      </w:r>
      <w:r w:rsidRPr="00F62539">
        <w:rPr>
          <w:rFonts w:ascii="Abadi" w:hAnsi="Abadi" w:cs="Arial"/>
          <w:sz w:val="21"/>
          <w:szCs w:val="21"/>
        </w:rPr>
        <w:t xml:space="preserve">, Gto., concediéndoles el término señalado en el artículo 37, fracción IV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w:t>
      </w:r>
      <w:r w:rsidRPr="00F62539">
        <w:rPr>
          <w:rFonts w:ascii="Abadi" w:hAnsi="Abadi" w:cs="Arial"/>
          <w:sz w:val="21"/>
          <w:szCs w:val="21"/>
        </w:rPr>
        <w:lastRenderedPageBreak/>
        <w:t>resultados. En tal virtud, se considera que fue respetado el derecho de audiencia o defensa por parte del Órgano Técnico.</w:t>
      </w:r>
    </w:p>
    <w:p w14:paraId="02170361" w14:textId="77777777" w:rsidR="00DE562E" w:rsidRPr="00F62539" w:rsidRDefault="00DE562E" w:rsidP="00DE562E">
      <w:pPr>
        <w:jc w:val="both"/>
        <w:rPr>
          <w:rFonts w:ascii="Abadi" w:hAnsi="Abadi" w:cs="Arial"/>
          <w:sz w:val="21"/>
          <w:szCs w:val="21"/>
        </w:rPr>
      </w:pPr>
    </w:p>
    <w:p w14:paraId="47E95031"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5CB64B3B" w14:textId="77777777" w:rsidR="00DE562E" w:rsidRPr="00F62539" w:rsidRDefault="00DE562E" w:rsidP="00DE562E">
      <w:pPr>
        <w:ind w:firstLine="708"/>
        <w:jc w:val="both"/>
        <w:rPr>
          <w:rFonts w:ascii="Abadi" w:hAnsi="Abadi" w:cs="Arial"/>
          <w:sz w:val="21"/>
          <w:szCs w:val="21"/>
        </w:rPr>
      </w:pPr>
    </w:p>
    <w:p w14:paraId="587108B3"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36794F2" w14:textId="77777777" w:rsidR="00DE562E" w:rsidRPr="00F62539" w:rsidRDefault="00DE562E" w:rsidP="00DE562E">
      <w:pPr>
        <w:ind w:firstLine="708"/>
        <w:jc w:val="both"/>
        <w:rPr>
          <w:rFonts w:ascii="Abadi" w:hAnsi="Abadi" w:cs="Arial"/>
          <w:sz w:val="21"/>
          <w:szCs w:val="21"/>
        </w:rPr>
      </w:pPr>
    </w:p>
    <w:p w14:paraId="37C9BA31" w14:textId="77777777" w:rsidR="00DE562E" w:rsidRPr="00F62539" w:rsidRDefault="00DE562E" w:rsidP="00DE562E">
      <w:pPr>
        <w:jc w:val="both"/>
        <w:rPr>
          <w:rFonts w:ascii="Abadi" w:hAnsi="Abadi" w:cs="Arial"/>
          <w:sz w:val="21"/>
          <w:szCs w:val="21"/>
        </w:rPr>
      </w:pPr>
      <w:r w:rsidRPr="00F62539">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50F8BF12" w14:textId="77777777" w:rsidR="00DE562E" w:rsidRPr="00F62539" w:rsidRDefault="00DE562E" w:rsidP="00DE562E">
      <w:pPr>
        <w:ind w:firstLine="708"/>
        <w:jc w:val="both"/>
        <w:rPr>
          <w:rFonts w:ascii="Abadi" w:hAnsi="Abadi" w:cs="Arial"/>
          <w:sz w:val="21"/>
          <w:szCs w:val="21"/>
        </w:rPr>
      </w:pPr>
    </w:p>
    <w:p w14:paraId="71C6E423"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 xml:space="preserve">En razón de lo anteriormente señalado, concluimos que el informe de resultados de la revisión practicada a la </w:t>
      </w:r>
      <w:r w:rsidRPr="00F62539">
        <w:rPr>
          <w:rFonts w:ascii="Abadi" w:hAnsi="Abadi" w:cs="Arial"/>
          <w:sz w:val="21"/>
          <w:szCs w:val="21"/>
        </w:rPr>
        <w:t xml:space="preserve">cuenta pública de </w:t>
      </w:r>
      <w:r w:rsidRPr="00F62539">
        <w:rPr>
          <w:rFonts w:ascii="Abadi" w:hAnsi="Abadi" w:cs="Arial"/>
          <w:sz w:val="21"/>
          <w:szCs w:val="21"/>
          <w:lang w:val="es-MX"/>
        </w:rPr>
        <w:t>Santa Catarina</w:t>
      </w:r>
      <w:r w:rsidRPr="00F62539">
        <w:rPr>
          <w:rFonts w:ascii="Abadi" w:hAnsi="Abadi" w:cs="Arial"/>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razón por la cual no podría ser observado por el Pleno del Congreso.</w:t>
      </w:r>
    </w:p>
    <w:p w14:paraId="762B014E" w14:textId="77777777" w:rsidR="00DE562E" w:rsidRPr="00F62539" w:rsidRDefault="00DE562E" w:rsidP="00DE562E">
      <w:pPr>
        <w:pStyle w:val="Sangra3detindependiente"/>
        <w:spacing w:before="0" w:line="240" w:lineRule="auto"/>
        <w:rPr>
          <w:rFonts w:ascii="Abadi" w:hAnsi="Abadi"/>
          <w:sz w:val="21"/>
          <w:szCs w:val="21"/>
        </w:rPr>
      </w:pPr>
    </w:p>
    <w:p w14:paraId="6ADE116F" w14:textId="77777777" w:rsidR="00DE562E" w:rsidRPr="00F62539" w:rsidRDefault="00DE562E" w:rsidP="00DE562E">
      <w:pPr>
        <w:pStyle w:val="Sangra3detindependiente"/>
        <w:spacing w:before="0" w:line="240" w:lineRule="auto"/>
        <w:rPr>
          <w:rFonts w:ascii="Abadi" w:hAnsi="Abadi"/>
          <w:sz w:val="21"/>
          <w:szCs w:val="21"/>
        </w:rPr>
      </w:pPr>
      <w:r w:rsidRPr="00F6253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62539">
          <w:rPr>
            <w:rFonts w:ascii="Abadi" w:hAnsi="Abadi"/>
            <w:sz w:val="21"/>
            <w:szCs w:val="21"/>
          </w:rPr>
          <w:t>la Asamblea</w:t>
        </w:r>
      </w:smartTag>
      <w:r w:rsidRPr="00F62539">
        <w:rPr>
          <w:rFonts w:ascii="Abadi" w:hAnsi="Abadi"/>
          <w:sz w:val="21"/>
          <w:szCs w:val="21"/>
        </w:rPr>
        <w:t>, la aprobación del siguiente:</w:t>
      </w:r>
    </w:p>
    <w:p w14:paraId="644FB227" w14:textId="77777777" w:rsidR="00DE562E" w:rsidRPr="00F62539" w:rsidRDefault="00DE562E" w:rsidP="00DE562E">
      <w:pPr>
        <w:pStyle w:val="Sangra3detindependiente"/>
        <w:spacing w:before="0" w:line="240" w:lineRule="auto"/>
        <w:rPr>
          <w:rFonts w:ascii="Abadi" w:hAnsi="Abadi"/>
          <w:sz w:val="21"/>
          <w:szCs w:val="21"/>
        </w:rPr>
      </w:pPr>
    </w:p>
    <w:p w14:paraId="6072727C" w14:textId="77777777" w:rsidR="00DE562E" w:rsidRPr="00F62539" w:rsidRDefault="00DE562E" w:rsidP="00DE562E">
      <w:pPr>
        <w:jc w:val="center"/>
        <w:rPr>
          <w:rFonts w:ascii="Abadi" w:hAnsi="Abadi"/>
          <w:sz w:val="21"/>
          <w:szCs w:val="21"/>
        </w:rPr>
      </w:pPr>
      <w:r w:rsidRPr="00F62539">
        <w:rPr>
          <w:rFonts w:ascii="Abadi" w:hAnsi="Abadi"/>
          <w:sz w:val="21"/>
          <w:szCs w:val="21"/>
        </w:rPr>
        <w:t>A C U E R D O</w:t>
      </w:r>
    </w:p>
    <w:p w14:paraId="219EE39A" w14:textId="77777777" w:rsidR="00DE562E" w:rsidRPr="00F62539" w:rsidRDefault="00DE562E" w:rsidP="00DE562E">
      <w:pPr>
        <w:jc w:val="both"/>
        <w:rPr>
          <w:rFonts w:ascii="Abadi" w:hAnsi="Abadi"/>
          <w:sz w:val="21"/>
          <w:szCs w:val="21"/>
        </w:rPr>
      </w:pPr>
    </w:p>
    <w:p w14:paraId="678E5BA4"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 xml:space="preserve">Único. Con fundamento en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rPr>
          <w:t>la Constitución Política</w:t>
        </w:r>
      </w:smartTag>
      <w:r w:rsidRPr="00F62539">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w:t>
      </w:r>
      <w:r w:rsidRPr="00F62539">
        <w:rPr>
          <w:rFonts w:ascii="Abadi" w:hAnsi="Abadi" w:cs="Arial"/>
          <w:sz w:val="21"/>
          <w:szCs w:val="21"/>
          <w:lang w:val="es-MX"/>
        </w:rPr>
        <w:t>Santa Catarina</w:t>
      </w:r>
      <w:r w:rsidRPr="00F62539">
        <w:rPr>
          <w:rFonts w:ascii="Abadi" w:hAnsi="Abadi" w:cs="Arial"/>
          <w:sz w:val="21"/>
          <w:szCs w:val="21"/>
        </w:rPr>
        <w:t>, Gto., correspondiente al ejercicio fiscal del año 2018, con base en el informe de resultados formulado por la Auditoría Superior del Estado de Guanajuato.</w:t>
      </w:r>
    </w:p>
    <w:p w14:paraId="5B5E9478" w14:textId="77777777" w:rsidR="00DE562E" w:rsidRPr="00F62539" w:rsidRDefault="00DE562E" w:rsidP="00DE562E">
      <w:pPr>
        <w:pStyle w:val="Sangra3detindependiente"/>
        <w:spacing w:before="0" w:line="240" w:lineRule="auto"/>
        <w:rPr>
          <w:rFonts w:ascii="Abadi" w:hAnsi="Abadi"/>
          <w:sz w:val="21"/>
          <w:szCs w:val="21"/>
        </w:rPr>
      </w:pPr>
    </w:p>
    <w:p w14:paraId="56729D07" w14:textId="77777777" w:rsidR="00DE562E" w:rsidRPr="00F62539" w:rsidRDefault="00DE562E" w:rsidP="00DE562E">
      <w:pPr>
        <w:pStyle w:val="Sangra3detindependiente"/>
        <w:spacing w:before="0" w:line="240" w:lineRule="auto"/>
        <w:rPr>
          <w:rFonts w:ascii="Abadi" w:hAnsi="Abadi"/>
          <w:sz w:val="21"/>
          <w:szCs w:val="21"/>
          <w:lang w:val="es-MX"/>
        </w:rPr>
      </w:pPr>
      <w:r w:rsidRPr="00F62539">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F62539">
        <w:rPr>
          <w:rFonts w:ascii="Abadi" w:hAnsi="Abadi"/>
          <w:sz w:val="21"/>
          <w:szCs w:val="21"/>
          <w:lang w:val="es-MX"/>
        </w:rPr>
        <w:t>.</w:t>
      </w:r>
    </w:p>
    <w:p w14:paraId="05FF02CB" w14:textId="77777777" w:rsidR="00DE562E" w:rsidRPr="00F62539" w:rsidRDefault="00DE562E" w:rsidP="00DE562E">
      <w:pPr>
        <w:pStyle w:val="Sangra3detindependiente"/>
        <w:spacing w:before="0" w:line="240" w:lineRule="auto"/>
        <w:rPr>
          <w:rFonts w:ascii="Abadi" w:hAnsi="Abadi"/>
          <w:sz w:val="21"/>
          <w:szCs w:val="21"/>
          <w:lang w:val="es-MX"/>
        </w:rPr>
      </w:pPr>
    </w:p>
    <w:p w14:paraId="231AD2C8" w14:textId="77777777" w:rsidR="00DE562E" w:rsidRPr="00F62539" w:rsidRDefault="00DE562E" w:rsidP="00DE562E">
      <w:pPr>
        <w:ind w:firstLine="708"/>
        <w:jc w:val="both"/>
        <w:rPr>
          <w:rFonts w:ascii="Abadi" w:hAnsi="Abadi" w:cs="Arial"/>
          <w:sz w:val="21"/>
          <w:szCs w:val="21"/>
          <w:lang w:val="x-none" w:eastAsia="x-none"/>
        </w:rPr>
      </w:pPr>
      <w:r w:rsidRPr="00F62539">
        <w:rPr>
          <w:rFonts w:ascii="Abadi" w:hAnsi="Abadi" w:cs="Arial"/>
          <w:sz w:val="21"/>
          <w:szCs w:val="21"/>
        </w:rPr>
        <w:t>Del proceso de fiscalización no se desprendieron recomendaciones</w:t>
      </w:r>
      <w:r w:rsidRPr="00F62539">
        <w:rPr>
          <w:rFonts w:ascii="Abadi" w:hAnsi="Abadi" w:cs="Arial"/>
          <w:sz w:val="21"/>
          <w:szCs w:val="21"/>
          <w:lang w:val="x-none" w:eastAsia="x-none"/>
        </w:rPr>
        <w:t>.</w:t>
      </w:r>
    </w:p>
    <w:p w14:paraId="5714FC80" w14:textId="77777777" w:rsidR="00DE562E" w:rsidRPr="00F62539" w:rsidRDefault="00DE562E" w:rsidP="00DE562E">
      <w:pPr>
        <w:ind w:firstLine="708"/>
        <w:jc w:val="both"/>
        <w:rPr>
          <w:rFonts w:ascii="Abadi" w:hAnsi="Abadi" w:cs="Arial"/>
          <w:sz w:val="21"/>
          <w:szCs w:val="21"/>
          <w:lang w:val="x-none" w:eastAsia="x-none"/>
        </w:rPr>
      </w:pPr>
    </w:p>
    <w:p w14:paraId="5B279D08" w14:textId="77777777" w:rsidR="00DE562E" w:rsidRPr="00F62539" w:rsidRDefault="00DE562E" w:rsidP="00DE562E">
      <w:pPr>
        <w:ind w:firstLine="708"/>
        <w:jc w:val="both"/>
        <w:rPr>
          <w:rFonts w:ascii="Abadi" w:hAnsi="Abadi" w:cs="Arial"/>
          <w:sz w:val="21"/>
          <w:szCs w:val="21"/>
        </w:rPr>
      </w:pPr>
      <w:r w:rsidRPr="00F62539">
        <w:rPr>
          <w:rFonts w:ascii="Abadi" w:hAnsi="Abadi" w:cs="Arial"/>
          <w:sz w:val="21"/>
          <w:szCs w:val="21"/>
        </w:rPr>
        <w:t>Remítase el presente acuerdo al titular del Poder Ejecutivo del Estado para su publicación en el Periódico Oficial del Gobierno del Estado.</w:t>
      </w:r>
    </w:p>
    <w:p w14:paraId="19C01047" w14:textId="77777777" w:rsidR="00DE562E" w:rsidRPr="00F62539" w:rsidRDefault="00DE562E" w:rsidP="00DE562E">
      <w:pPr>
        <w:pStyle w:val="Sangra3detindependiente"/>
        <w:spacing w:before="0" w:line="240" w:lineRule="auto"/>
        <w:rPr>
          <w:rFonts w:ascii="Abadi" w:hAnsi="Abadi"/>
          <w:sz w:val="21"/>
          <w:szCs w:val="21"/>
        </w:rPr>
      </w:pPr>
    </w:p>
    <w:p w14:paraId="783D3B7F" w14:textId="77777777" w:rsidR="00DE562E" w:rsidRPr="00F62539" w:rsidRDefault="00DE562E" w:rsidP="00DE562E">
      <w:pPr>
        <w:pStyle w:val="Sangra3detindependiente"/>
        <w:spacing w:before="0" w:line="240" w:lineRule="auto"/>
        <w:rPr>
          <w:rFonts w:ascii="Abadi" w:hAnsi="Abadi"/>
          <w:sz w:val="21"/>
          <w:szCs w:val="21"/>
        </w:rPr>
      </w:pPr>
      <w:r w:rsidRPr="00F62539">
        <w:rPr>
          <w:rFonts w:ascii="Abadi" w:hAnsi="Abadi"/>
          <w:sz w:val="21"/>
          <w:szCs w:val="21"/>
        </w:rPr>
        <w:t xml:space="preserve">De igual forma, se ordena la remisión del presente acuerdo junto con su dictamen y el informe de resultados al ayuntamiento del municipio de </w:t>
      </w:r>
      <w:r w:rsidRPr="00F62539">
        <w:rPr>
          <w:rFonts w:ascii="Abadi" w:hAnsi="Abadi"/>
          <w:sz w:val="21"/>
          <w:szCs w:val="21"/>
          <w:lang w:val="es-MX"/>
        </w:rPr>
        <w:t>Santa Catarina</w:t>
      </w:r>
      <w:r w:rsidRPr="00F62539">
        <w:rPr>
          <w:rFonts w:ascii="Abadi" w:hAnsi="Abadi"/>
          <w:sz w:val="21"/>
          <w:szCs w:val="21"/>
        </w:rPr>
        <w:t xml:space="preserve">, Gto., y </w:t>
      </w:r>
      <w:r w:rsidRPr="00F62539">
        <w:rPr>
          <w:rFonts w:ascii="Abadi" w:hAnsi="Abadi"/>
          <w:sz w:val="21"/>
          <w:szCs w:val="21"/>
          <w:lang w:val="es-MX"/>
        </w:rPr>
        <w:t xml:space="preserve">a la </w:t>
      </w:r>
      <w:r w:rsidRPr="00F62539">
        <w:rPr>
          <w:rFonts w:ascii="Abadi" w:hAnsi="Abadi"/>
          <w:sz w:val="21"/>
          <w:szCs w:val="21"/>
        </w:rPr>
        <w:t xml:space="preserve">Auditoría Superior del </w:t>
      </w:r>
      <w:r w:rsidRPr="00F62539">
        <w:rPr>
          <w:rFonts w:ascii="Abadi" w:hAnsi="Abadi"/>
          <w:sz w:val="21"/>
          <w:szCs w:val="21"/>
        </w:rPr>
        <w:lastRenderedPageBreak/>
        <w:t>Estado de Guanajuato, para los efectos de su competencia.</w:t>
      </w:r>
    </w:p>
    <w:p w14:paraId="602070D2" w14:textId="77777777" w:rsidR="00DE562E" w:rsidRPr="00F62539" w:rsidRDefault="00DE562E" w:rsidP="00DE562E">
      <w:pPr>
        <w:pStyle w:val="Sangra3detindependiente"/>
        <w:spacing w:before="0" w:line="240" w:lineRule="auto"/>
        <w:rPr>
          <w:rFonts w:ascii="Abadi" w:hAnsi="Abadi"/>
          <w:sz w:val="21"/>
          <w:szCs w:val="21"/>
        </w:rPr>
      </w:pPr>
    </w:p>
    <w:p w14:paraId="57950187" w14:textId="3621A4AB" w:rsidR="00DE562E" w:rsidRPr="00F62539" w:rsidRDefault="00DE562E" w:rsidP="00DE562E">
      <w:pPr>
        <w:ind w:firstLine="708"/>
        <w:jc w:val="both"/>
        <w:rPr>
          <w:rFonts w:ascii="Abadi" w:hAnsi="Abadi" w:cs="Arial"/>
          <w:b/>
          <w:bCs/>
          <w:sz w:val="21"/>
          <w:szCs w:val="21"/>
          <w:lang w:eastAsia="x-none"/>
        </w:rPr>
      </w:pPr>
      <w:r w:rsidRPr="00F62539">
        <w:rPr>
          <w:rFonts w:ascii="Abadi" w:hAnsi="Abadi" w:cs="Arial"/>
          <w:b/>
          <w:bCs/>
          <w:sz w:val="21"/>
          <w:szCs w:val="21"/>
          <w:lang w:eastAsia="x-none"/>
        </w:rPr>
        <w:t xml:space="preserve">Guanajuato, Gto., 17 de febrero de 2020. </w:t>
      </w:r>
      <w:r w:rsidRPr="00F62539">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F62539">
        <w:rPr>
          <w:rFonts w:ascii="Abadi" w:hAnsi="Abadi" w:cs="Arial"/>
          <w:b/>
          <w:bCs/>
          <w:sz w:val="21"/>
          <w:szCs w:val="21"/>
          <w:lang w:eastAsia="x-none"/>
        </w:rPr>
        <w:t xml:space="preserve"> </w:t>
      </w:r>
    </w:p>
    <w:p w14:paraId="43B6FCE0" w14:textId="5E100586" w:rsidR="00DE562E" w:rsidRPr="00F62539" w:rsidRDefault="00DE562E" w:rsidP="00DE562E">
      <w:pPr>
        <w:ind w:firstLine="708"/>
        <w:jc w:val="both"/>
        <w:rPr>
          <w:rFonts w:ascii="Abadi" w:hAnsi="Abadi" w:cs="Arial"/>
          <w:b/>
          <w:bCs/>
          <w:sz w:val="21"/>
          <w:szCs w:val="21"/>
          <w:lang w:eastAsia="x-none"/>
        </w:rPr>
      </w:pPr>
    </w:p>
    <w:p w14:paraId="4FE9D731" w14:textId="37728478" w:rsidR="006671D9" w:rsidRPr="00F62539" w:rsidRDefault="006671D9" w:rsidP="006671D9">
      <w:pPr>
        <w:ind w:firstLine="709"/>
        <w:jc w:val="both"/>
        <w:rPr>
          <w:rFonts w:ascii="Abadi" w:hAnsi="Abadi"/>
          <w:b/>
          <w:sz w:val="21"/>
          <w:szCs w:val="21"/>
        </w:rPr>
      </w:pPr>
      <w:r w:rsidRPr="00F62539">
        <w:rPr>
          <w:rFonts w:ascii="Abadi" w:hAnsi="Abadi"/>
          <w:b/>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SANTIAGO MARAVATÍO, GTO., CORRESPONDIENTE AL EJERCICIO FISCAL DEL AÑO 2018.</w:t>
      </w:r>
    </w:p>
    <w:p w14:paraId="3F50CEFA" w14:textId="1A212F6E" w:rsidR="00663F15" w:rsidRPr="00F62539" w:rsidRDefault="00663F15" w:rsidP="006671D9">
      <w:pPr>
        <w:ind w:firstLine="709"/>
        <w:jc w:val="both"/>
        <w:rPr>
          <w:rFonts w:ascii="Abadi" w:hAnsi="Abadi"/>
          <w:b/>
          <w:sz w:val="21"/>
          <w:szCs w:val="21"/>
        </w:rPr>
      </w:pPr>
    </w:p>
    <w:p w14:paraId="26715B20" w14:textId="77777777" w:rsidR="007350A7" w:rsidRPr="00F62539" w:rsidRDefault="007350A7" w:rsidP="007350A7">
      <w:pPr>
        <w:pStyle w:val="Sangra3detindependiente"/>
        <w:spacing w:before="0" w:line="240" w:lineRule="auto"/>
        <w:rPr>
          <w:rFonts w:ascii="Abadi" w:hAnsi="Abadi"/>
          <w:b/>
          <w:bCs/>
          <w:sz w:val="21"/>
          <w:szCs w:val="21"/>
          <w:lang w:val="es-419"/>
        </w:rPr>
      </w:pPr>
      <w:r w:rsidRPr="00F62539">
        <w:rPr>
          <w:rFonts w:ascii="Abadi" w:hAnsi="Abadi"/>
          <w:b/>
          <w:bCs/>
          <w:sz w:val="21"/>
          <w:szCs w:val="21"/>
        </w:rPr>
        <w:t>»C. Presidente del Congreso del Estado</w:t>
      </w:r>
      <w:r w:rsidRPr="00F62539">
        <w:rPr>
          <w:rFonts w:ascii="Abadi" w:hAnsi="Abadi"/>
          <w:b/>
          <w:bCs/>
          <w:sz w:val="21"/>
          <w:szCs w:val="21"/>
          <w:lang w:val="es-419"/>
        </w:rPr>
        <w:t xml:space="preserve">. Presente. </w:t>
      </w:r>
    </w:p>
    <w:p w14:paraId="65C19AE9" w14:textId="77777777" w:rsidR="007350A7" w:rsidRPr="00F62539" w:rsidRDefault="007350A7" w:rsidP="007350A7">
      <w:pPr>
        <w:pStyle w:val="Textoindependiente"/>
        <w:rPr>
          <w:rFonts w:ascii="Abadi" w:hAnsi="Abadi"/>
          <w:sz w:val="21"/>
          <w:szCs w:val="21"/>
        </w:rPr>
      </w:pPr>
    </w:p>
    <w:p w14:paraId="4F60D700" w14:textId="77777777" w:rsidR="007350A7" w:rsidRPr="00F62539" w:rsidRDefault="007350A7" w:rsidP="007350A7">
      <w:pPr>
        <w:pStyle w:val="Sangra3detindependiente"/>
        <w:spacing w:before="0" w:line="240" w:lineRule="auto"/>
        <w:rPr>
          <w:rFonts w:ascii="Abadi" w:hAnsi="Abadi"/>
          <w:b/>
          <w:bCs/>
          <w:sz w:val="21"/>
          <w:szCs w:val="21"/>
        </w:rPr>
      </w:pPr>
      <w:r w:rsidRPr="00F62539">
        <w:rPr>
          <w:rFonts w:ascii="Abadi" w:hAnsi="Abadi"/>
          <w:b/>
          <w:bCs/>
          <w:sz w:val="21"/>
          <w:szCs w:val="21"/>
        </w:rPr>
        <w:t xml:space="preserve">A </w:t>
      </w:r>
      <w:r w:rsidRPr="00F62539">
        <w:rPr>
          <w:rFonts w:ascii="Abadi" w:hAnsi="Abadi"/>
          <w:b/>
          <w:bCs/>
          <w:sz w:val="21"/>
          <w:szCs w:val="21"/>
          <w:lang w:val="es-MX"/>
        </w:rPr>
        <w:t>esta</w:t>
      </w:r>
      <w:r w:rsidRPr="00F62539">
        <w:rPr>
          <w:rFonts w:ascii="Abadi" w:hAnsi="Abadi"/>
          <w:b/>
          <w:bCs/>
          <w:sz w:val="21"/>
          <w:szCs w:val="21"/>
        </w:rPr>
        <w:t xml:space="preserve"> Comisión de Hacienda y Fiscalización</w:t>
      </w:r>
      <w:r w:rsidRPr="00F62539">
        <w:rPr>
          <w:rFonts w:ascii="Abadi" w:hAnsi="Abadi"/>
          <w:b/>
          <w:bCs/>
          <w:sz w:val="21"/>
          <w:szCs w:val="21"/>
          <w:lang w:val="es-MX"/>
        </w:rPr>
        <w:t xml:space="preserve">, </w:t>
      </w:r>
      <w:r w:rsidRPr="00F62539">
        <w:rPr>
          <w:rFonts w:ascii="Abadi" w:hAnsi="Abadi"/>
          <w:b/>
          <w:bCs/>
          <w:sz w:val="21"/>
          <w:szCs w:val="21"/>
        </w:rPr>
        <w:t xml:space="preserve">le fue turnado para su estudio y dictamen, el informe de resultados de la revisión practicada por </w:t>
      </w:r>
      <w:r w:rsidRPr="00F62539">
        <w:rPr>
          <w:rFonts w:ascii="Abadi" w:hAnsi="Abadi"/>
          <w:b/>
          <w:bCs/>
          <w:sz w:val="21"/>
          <w:szCs w:val="21"/>
          <w:lang w:val="es-MX"/>
        </w:rPr>
        <w:t xml:space="preserve">la </w:t>
      </w:r>
      <w:r w:rsidRPr="00F62539">
        <w:rPr>
          <w:rFonts w:ascii="Abadi" w:hAnsi="Abadi"/>
          <w:b/>
          <w:bCs/>
          <w:sz w:val="21"/>
          <w:szCs w:val="21"/>
        </w:rPr>
        <w:t xml:space="preserve">Auditoría Superior del Estado de Guanajuato, a la cuenta pública municipal de </w:t>
      </w:r>
      <w:r w:rsidRPr="00F62539">
        <w:rPr>
          <w:rFonts w:ascii="Abadi" w:hAnsi="Abadi"/>
          <w:b/>
          <w:bCs/>
          <w:sz w:val="21"/>
          <w:szCs w:val="21"/>
          <w:lang w:val="es-MX"/>
        </w:rPr>
        <w:t>Santiago Maravatío</w:t>
      </w:r>
      <w:r w:rsidRPr="00F62539">
        <w:rPr>
          <w:rFonts w:ascii="Abadi" w:hAnsi="Abadi"/>
          <w:b/>
          <w:bCs/>
          <w:sz w:val="21"/>
          <w:szCs w:val="21"/>
        </w:rPr>
        <w:t>, Gto., correspondiente al ejercicio fiscal del año 201</w:t>
      </w:r>
      <w:r w:rsidRPr="00F62539">
        <w:rPr>
          <w:rFonts w:ascii="Abadi" w:hAnsi="Abadi"/>
          <w:b/>
          <w:bCs/>
          <w:sz w:val="21"/>
          <w:szCs w:val="21"/>
          <w:lang w:val="es-MX"/>
        </w:rPr>
        <w:t>8</w:t>
      </w:r>
      <w:r w:rsidRPr="00F62539">
        <w:rPr>
          <w:rFonts w:ascii="Abadi" w:hAnsi="Abadi"/>
          <w:b/>
          <w:bCs/>
          <w:sz w:val="21"/>
          <w:szCs w:val="21"/>
        </w:rPr>
        <w:t>.</w:t>
      </w:r>
    </w:p>
    <w:p w14:paraId="51250C97" w14:textId="77777777" w:rsidR="007350A7" w:rsidRPr="00F62539" w:rsidRDefault="007350A7" w:rsidP="007350A7">
      <w:pPr>
        <w:pStyle w:val="Sangra3detindependiente"/>
        <w:spacing w:before="0" w:line="240" w:lineRule="auto"/>
        <w:rPr>
          <w:rFonts w:ascii="Abadi" w:hAnsi="Abadi"/>
          <w:sz w:val="21"/>
          <w:szCs w:val="21"/>
        </w:rPr>
      </w:pPr>
    </w:p>
    <w:p w14:paraId="1560E4C9" w14:textId="77777777" w:rsidR="007350A7" w:rsidRPr="00F62539" w:rsidRDefault="007350A7" w:rsidP="007350A7">
      <w:pPr>
        <w:pStyle w:val="Sangra3detindependiente"/>
        <w:spacing w:before="0" w:line="240" w:lineRule="auto"/>
        <w:rPr>
          <w:rFonts w:ascii="Abadi" w:hAnsi="Abadi"/>
          <w:sz w:val="21"/>
          <w:szCs w:val="21"/>
        </w:rPr>
      </w:pPr>
      <w:r w:rsidRPr="00F62539">
        <w:rPr>
          <w:rFonts w:ascii="Abadi" w:hAnsi="Abadi"/>
          <w:sz w:val="21"/>
          <w:szCs w:val="21"/>
        </w:rPr>
        <w:t>Una vez analizado el referido informe de resultados, con fundamento en lo dispuesto por los artículos 112, fracción XII</w:t>
      </w:r>
      <w:r w:rsidRPr="00F62539">
        <w:rPr>
          <w:rFonts w:ascii="Abadi" w:hAnsi="Abadi"/>
          <w:sz w:val="21"/>
          <w:szCs w:val="21"/>
          <w:lang w:val="es-MX"/>
        </w:rPr>
        <w:t>, primer párrafo</w:t>
      </w:r>
      <w:r w:rsidRPr="00F62539">
        <w:rPr>
          <w:rFonts w:ascii="Abadi" w:hAnsi="Abadi"/>
          <w:sz w:val="21"/>
          <w:szCs w:val="21"/>
        </w:rPr>
        <w:t xml:space="preserve"> y 171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rendir el siguiente:</w:t>
      </w:r>
    </w:p>
    <w:p w14:paraId="4135A406" w14:textId="77777777" w:rsidR="007350A7" w:rsidRPr="00F62539" w:rsidRDefault="007350A7" w:rsidP="007350A7">
      <w:pPr>
        <w:pStyle w:val="Sangra3detindependiente"/>
        <w:spacing w:before="0" w:line="240" w:lineRule="auto"/>
        <w:rPr>
          <w:rFonts w:ascii="Abadi" w:hAnsi="Abadi"/>
          <w:sz w:val="21"/>
          <w:szCs w:val="21"/>
        </w:rPr>
      </w:pPr>
    </w:p>
    <w:p w14:paraId="41E24C14" w14:textId="77777777" w:rsidR="007350A7" w:rsidRPr="00F62539" w:rsidRDefault="007350A7" w:rsidP="007350A7">
      <w:pPr>
        <w:jc w:val="center"/>
        <w:rPr>
          <w:rFonts w:ascii="Abadi" w:hAnsi="Abadi"/>
          <w:sz w:val="21"/>
          <w:szCs w:val="21"/>
        </w:rPr>
      </w:pPr>
      <w:r w:rsidRPr="00F62539">
        <w:rPr>
          <w:rFonts w:ascii="Abadi" w:hAnsi="Abadi"/>
          <w:sz w:val="21"/>
          <w:szCs w:val="21"/>
        </w:rPr>
        <w:t>D I C T A M E N</w:t>
      </w:r>
    </w:p>
    <w:p w14:paraId="218D6333" w14:textId="77777777" w:rsidR="007350A7" w:rsidRPr="00F62539" w:rsidRDefault="007350A7" w:rsidP="007350A7">
      <w:pPr>
        <w:jc w:val="both"/>
        <w:rPr>
          <w:rFonts w:ascii="Abadi" w:hAnsi="Abadi"/>
          <w:sz w:val="21"/>
          <w:szCs w:val="21"/>
        </w:rPr>
      </w:pPr>
    </w:p>
    <w:p w14:paraId="48235D64"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I. Competencia:</w:t>
      </w:r>
    </w:p>
    <w:p w14:paraId="0FC29235" w14:textId="77777777" w:rsidR="007350A7" w:rsidRPr="00F62539" w:rsidRDefault="007350A7" w:rsidP="007350A7">
      <w:pPr>
        <w:pStyle w:val="Textoindependiente"/>
        <w:ind w:firstLine="708"/>
        <w:rPr>
          <w:rFonts w:ascii="Abadi" w:hAnsi="Abadi"/>
          <w:b w:val="0"/>
          <w:bCs w:val="0"/>
          <w:sz w:val="21"/>
          <w:szCs w:val="21"/>
        </w:rPr>
      </w:pPr>
    </w:p>
    <w:p w14:paraId="366FBCAB"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w:t>
      </w:r>
      <w:r w:rsidRPr="00F62539">
        <w:rPr>
          <w:rFonts w:ascii="Abadi" w:hAnsi="Abadi" w:cs="Arial"/>
          <w:sz w:val="21"/>
          <w:szCs w:val="21"/>
          <w:lang w:val="es-MX" w:eastAsia="x-none"/>
        </w:rPr>
        <w:t xml:space="preserve">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77A5B58C" w14:textId="77777777" w:rsidR="007350A7" w:rsidRPr="00F62539" w:rsidRDefault="007350A7" w:rsidP="007350A7">
      <w:pPr>
        <w:ind w:firstLine="708"/>
        <w:jc w:val="both"/>
        <w:rPr>
          <w:rFonts w:ascii="Abadi" w:hAnsi="Abadi" w:cs="Arial"/>
          <w:sz w:val="21"/>
          <w:szCs w:val="21"/>
          <w:lang w:val="es-MX" w:eastAsia="x-none"/>
        </w:rPr>
      </w:pPr>
    </w:p>
    <w:p w14:paraId="2B32BC5D"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471030B" w14:textId="77777777" w:rsidR="007350A7" w:rsidRPr="00F62539" w:rsidRDefault="007350A7" w:rsidP="007350A7">
      <w:pPr>
        <w:ind w:firstLine="708"/>
        <w:jc w:val="both"/>
        <w:rPr>
          <w:rFonts w:ascii="Abadi" w:hAnsi="Abadi" w:cs="Arial"/>
          <w:sz w:val="21"/>
          <w:szCs w:val="21"/>
          <w:lang w:val="es-MX" w:eastAsia="x-none"/>
        </w:rPr>
      </w:pPr>
    </w:p>
    <w:p w14:paraId="0E8E8CDF"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DBF129E" w14:textId="77777777" w:rsidR="007350A7" w:rsidRPr="00F62539" w:rsidRDefault="007350A7" w:rsidP="007350A7">
      <w:pPr>
        <w:ind w:firstLine="708"/>
        <w:jc w:val="both"/>
        <w:rPr>
          <w:rFonts w:ascii="Abadi" w:hAnsi="Abadi" w:cs="Arial"/>
          <w:sz w:val="21"/>
          <w:szCs w:val="21"/>
          <w:lang w:val="es-MX" w:eastAsia="x-none"/>
        </w:rPr>
      </w:pPr>
    </w:p>
    <w:p w14:paraId="7639F570"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889B2D0" w14:textId="77777777" w:rsidR="007350A7" w:rsidRPr="00F62539" w:rsidRDefault="007350A7" w:rsidP="007350A7">
      <w:pPr>
        <w:ind w:firstLine="708"/>
        <w:jc w:val="both"/>
        <w:rPr>
          <w:rFonts w:ascii="Abadi" w:hAnsi="Abadi" w:cs="Arial"/>
          <w:sz w:val="21"/>
          <w:szCs w:val="21"/>
          <w:lang w:val="es-MX" w:eastAsia="x-none"/>
        </w:rPr>
      </w:pPr>
    </w:p>
    <w:p w14:paraId="459DA968"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consigna como atribución del Auditor Superior rendir al Congreso del Estado, los informes </w:t>
      </w:r>
      <w:r w:rsidRPr="00F62539">
        <w:rPr>
          <w:rFonts w:ascii="Abadi" w:hAnsi="Abadi"/>
          <w:b w:val="0"/>
          <w:bCs w:val="0"/>
          <w:sz w:val="21"/>
          <w:szCs w:val="21"/>
        </w:rPr>
        <w:lastRenderedPageBreak/>
        <w:t>derivados del ejercicio de la función de fiscalización.</w:t>
      </w:r>
    </w:p>
    <w:p w14:paraId="4C78DE6F" w14:textId="77777777" w:rsidR="007350A7" w:rsidRPr="00F62539" w:rsidRDefault="007350A7" w:rsidP="007350A7">
      <w:pPr>
        <w:pStyle w:val="Textoindependiente"/>
        <w:ind w:firstLine="708"/>
        <w:rPr>
          <w:rFonts w:ascii="Abadi" w:hAnsi="Abadi"/>
          <w:b w:val="0"/>
          <w:bCs w:val="0"/>
          <w:sz w:val="21"/>
          <w:szCs w:val="21"/>
        </w:rPr>
      </w:pPr>
    </w:p>
    <w:p w14:paraId="53FA387E"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1561064" w14:textId="77777777" w:rsidR="007350A7" w:rsidRPr="00F62539" w:rsidRDefault="007350A7" w:rsidP="007350A7">
      <w:pPr>
        <w:pStyle w:val="Textoindependiente"/>
        <w:ind w:firstLine="708"/>
        <w:rPr>
          <w:rFonts w:ascii="Abadi" w:hAnsi="Abadi"/>
          <w:b w:val="0"/>
          <w:bCs w:val="0"/>
          <w:sz w:val="21"/>
          <w:szCs w:val="21"/>
        </w:rPr>
      </w:pPr>
    </w:p>
    <w:p w14:paraId="1DBFA545"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62539">
          <w:rPr>
            <w:rFonts w:ascii="Abadi" w:hAnsi="Abadi"/>
            <w:b w:val="0"/>
            <w:bCs w:val="0"/>
            <w:sz w:val="21"/>
            <w:szCs w:val="21"/>
          </w:rPr>
          <w:t>la Ley Orgánica</w:t>
        </w:r>
      </w:smartTag>
      <w:r w:rsidRPr="00F62539">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C3412D8" w14:textId="77777777" w:rsidR="007350A7" w:rsidRPr="00F62539" w:rsidRDefault="007350A7" w:rsidP="007350A7">
      <w:pPr>
        <w:pStyle w:val="Textoindependiente"/>
        <w:ind w:firstLine="708"/>
        <w:rPr>
          <w:rFonts w:ascii="Abadi" w:hAnsi="Abadi"/>
          <w:b w:val="0"/>
          <w:bCs w:val="0"/>
          <w:sz w:val="21"/>
          <w:szCs w:val="21"/>
        </w:rPr>
      </w:pPr>
    </w:p>
    <w:p w14:paraId="54C3CCF2"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69A5001" w14:textId="77777777" w:rsidR="007350A7" w:rsidRPr="00F62539" w:rsidRDefault="007350A7" w:rsidP="007350A7">
      <w:pPr>
        <w:pStyle w:val="Textoindependiente"/>
        <w:ind w:firstLine="708"/>
        <w:rPr>
          <w:rFonts w:ascii="Abadi" w:hAnsi="Abadi"/>
          <w:b w:val="0"/>
          <w:bCs w:val="0"/>
          <w:sz w:val="21"/>
          <w:szCs w:val="21"/>
        </w:rPr>
      </w:pPr>
    </w:p>
    <w:p w14:paraId="18FC2C61"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II. Antecedentes:</w:t>
      </w:r>
    </w:p>
    <w:p w14:paraId="1D3F3C03" w14:textId="77777777" w:rsidR="007350A7" w:rsidRPr="00F62539" w:rsidRDefault="007350A7" w:rsidP="007350A7">
      <w:pPr>
        <w:ind w:firstLine="708"/>
        <w:jc w:val="both"/>
        <w:rPr>
          <w:rFonts w:ascii="Abadi" w:hAnsi="Abadi" w:cs="Arial"/>
          <w:sz w:val="21"/>
          <w:szCs w:val="21"/>
          <w:lang w:val="es-MX" w:eastAsia="x-none"/>
        </w:rPr>
      </w:pPr>
    </w:p>
    <w:p w14:paraId="1DEE1077"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50FA62BF" w14:textId="77777777" w:rsidR="007350A7" w:rsidRPr="00F62539" w:rsidRDefault="007350A7" w:rsidP="007350A7">
      <w:pPr>
        <w:ind w:firstLine="708"/>
        <w:jc w:val="both"/>
        <w:rPr>
          <w:rFonts w:ascii="Abadi" w:hAnsi="Abadi" w:cs="Arial"/>
          <w:sz w:val="21"/>
          <w:szCs w:val="21"/>
          <w:lang w:val="es-MX" w:eastAsia="x-none"/>
        </w:rPr>
      </w:pPr>
    </w:p>
    <w:p w14:paraId="30AB1819"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2EC84156" w14:textId="77777777" w:rsidR="007350A7" w:rsidRPr="00F62539" w:rsidRDefault="007350A7" w:rsidP="007350A7">
      <w:pPr>
        <w:pStyle w:val="Textoindependiente"/>
        <w:ind w:firstLine="708"/>
        <w:rPr>
          <w:rFonts w:ascii="Abadi" w:hAnsi="Abadi"/>
          <w:b w:val="0"/>
          <w:bCs w:val="0"/>
          <w:sz w:val="21"/>
          <w:szCs w:val="21"/>
        </w:rPr>
      </w:pPr>
    </w:p>
    <w:p w14:paraId="537F5A4E"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57B848E9" w14:textId="77777777" w:rsidR="007350A7" w:rsidRPr="00F62539" w:rsidRDefault="007350A7" w:rsidP="007350A7">
      <w:pPr>
        <w:pStyle w:val="Textoindependiente"/>
        <w:ind w:firstLine="708"/>
        <w:rPr>
          <w:rFonts w:ascii="Abadi" w:hAnsi="Abadi"/>
          <w:b w:val="0"/>
          <w:bCs w:val="0"/>
          <w:sz w:val="21"/>
          <w:szCs w:val="21"/>
        </w:rPr>
      </w:pPr>
    </w:p>
    <w:p w14:paraId="53D20609"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B3E569F" w14:textId="77777777" w:rsidR="007350A7" w:rsidRPr="00F62539" w:rsidRDefault="007350A7" w:rsidP="007350A7">
      <w:pPr>
        <w:pStyle w:val="Textoindependiente"/>
        <w:ind w:firstLine="708"/>
        <w:rPr>
          <w:rFonts w:ascii="Abadi" w:hAnsi="Abadi"/>
          <w:b w:val="0"/>
          <w:bCs w:val="0"/>
          <w:sz w:val="21"/>
          <w:szCs w:val="21"/>
        </w:rPr>
      </w:pPr>
    </w:p>
    <w:p w14:paraId="618DD2F3"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18E28F2B" w14:textId="77777777" w:rsidR="007350A7" w:rsidRPr="00F62539" w:rsidRDefault="007350A7" w:rsidP="007350A7">
      <w:pPr>
        <w:ind w:firstLine="708"/>
        <w:jc w:val="both"/>
        <w:rPr>
          <w:rFonts w:ascii="Abadi" w:hAnsi="Abadi" w:cs="Arial"/>
          <w:sz w:val="21"/>
          <w:szCs w:val="21"/>
          <w:lang w:val="es-MX" w:eastAsia="x-none"/>
        </w:rPr>
      </w:pPr>
    </w:p>
    <w:p w14:paraId="469B24C2"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F62539">
          <w:rPr>
            <w:rFonts w:ascii="Abadi" w:hAnsi="Abadi" w:cs="Arial"/>
            <w:sz w:val="21"/>
            <w:szCs w:val="21"/>
            <w:lang w:val="es-MX" w:eastAsia="x-none"/>
          </w:rPr>
          <w:t>la Ley Orgánica</w:t>
        </w:r>
      </w:smartTag>
      <w:r w:rsidRPr="00F62539">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48DE12E6" w14:textId="77777777" w:rsidR="007350A7" w:rsidRPr="00F62539" w:rsidRDefault="007350A7" w:rsidP="007350A7">
      <w:pPr>
        <w:ind w:firstLine="708"/>
        <w:jc w:val="both"/>
        <w:rPr>
          <w:rFonts w:ascii="Abadi" w:hAnsi="Abadi" w:cs="Arial"/>
          <w:sz w:val="21"/>
          <w:szCs w:val="21"/>
          <w:lang w:val="es-MX" w:eastAsia="x-none"/>
        </w:rPr>
      </w:pPr>
    </w:p>
    <w:p w14:paraId="0A87D507" w14:textId="77777777" w:rsidR="007350A7" w:rsidRPr="00F62539" w:rsidRDefault="007350A7" w:rsidP="007350A7">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18042E5C" w14:textId="77777777" w:rsidR="007350A7" w:rsidRPr="00F62539" w:rsidRDefault="007350A7" w:rsidP="007350A7">
      <w:pPr>
        <w:ind w:right="58" w:firstLine="709"/>
        <w:jc w:val="both"/>
        <w:rPr>
          <w:rFonts w:ascii="Abadi" w:eastAsia="DejaVu Sans" w:hAnsi="Abadi" w:cs="Tahoma"/>
          <w:iCs/>
          <w:kern w:val="1"/>
          <w:sz w:val="21"/>
          <w:szCs w:val="21"/>
          <w:lang w:eastAsia="ar-SA"/>
        </w:rPr>
      </w:pPr>
    </w:p>
    <w:p w14:paraId="73733777"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2623CB57" w14:textId="77777777" w:rsidR="007350A7" w:rsidRPr="00F62539" w:rsidRDefault="007350A7" w:rsidP="007350A7">
      <w:pPr>
        <w:pStyle w:val="Textoindependiente"/>
        <w:ind w:firstLine="708"/>
        <w:rPr>
          <w:rFonts w:ascii="Abadi" w:hAnsi="Abadi"/>
          <w:b w:val="0"/>
          <w:bCs w:val="0"/>
          <w:sz w:val="21"/>
          <w:szCs w:val="21"/>
        </w:rPr>
      </w:pPr>
    </w:p>
    <w:p w14:paraId="463C8CDD"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1BF4E656" w14:textId="77777777" w:rsidR="007350A7" w:rsidRPr="00F62539" w:rsidRDefault="007350A7" w:rsidP="007350A7">
      <w:pPr>
        <w:pStyle w:val="Textoindependiente"/>
        <w:ind w:firstLine="708"/>
        <w:rPr>
          <w:rFonts w:ascii="Abadi" w:hAnsi="Abadi"/>
          <w:b w:val="0"/>
          <w:bCs w:val="0"/>
          <w:sz w:val="21"/>
          <w:szCs w:val="21"/>
        </w:rPr>
      </w:pPr>
    </w:p>
    <w:p w14:paraId="1D3521E0" w14:textId="77777777" w:rsidR="007350A7" w:rsidRPr="00F62539" w:rsidRDefault="007350A7" w:rsidP="007350A7">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A613D6F" w14:textId="77777777" w:rsidR="007350A7" w:rsidRPr="00F62539" w:rsidRDefault="007350A7" w:rsidP="007350A7">
      <w:pPr>
        <w:pStyle w:val="Textoindependiente"/>
        <w:ind w:firstLine="708"/>
        <w:rPr>
          <w:rFonts w:ascii="Abadi" w:hAnsi="Abadi"/>
          <w:b w:val="0"/>
          <w:bCs w:val="0"/>
          <w:sz w:val="21"/>
          <w:szCs w:val="21"/>
        </w:rPr>
      </w:pPr>
    </w:p>
    <w:p w14:paraId="1F7E8180"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33ACB7D" w14:textId="77777777" w:rsidR="007350A7" w:rsidRPr="00F62539" w:rsidRDefault="007350A7" w:rsidP="007350A7">
      <w:pPr>
        <w:pStyle w:val="Textoindependiente"/>
        <w:ind w:firstLine="708"/>
        <w:rPr>
          <w:rFonts w:ascii="Abadi" w:hAnsi="Abadi"/>
          <w:b w:val="0"/>
          <w:bCs w:val="0"/>
          <w:sz w:val="21"/>
          <w:szCs w:val="21"/>
        </w:rPr>
      </w:pPr>
    </w:p>
    <w:p w14:paraId="119D58E6" w14:textId="77777777" w:rsidR="007350A7" w:rsidRPr="00F62539" w:rsidRDefault="007350A7" w:rsidP="007350A7">
      <w:pPr>
        <w:tabs>
          <w:tab w:val="left" w:pos="709"/>
        </w:tabs>
        <w:jc w:val="both"/>
        <w:rPr>
          <w:rFonts w:ascii="Abadi" w:hAnsi="Abadi" w:cs="Arial"/>
          <w:sz w:val="21"/>
          <w:szCs w:val="21"/>
          <w:lang w:val="es-MX" w:eastAsia="x-none"/>
        </w:rPr>
      </w:pPr>
      <w:r w:rsidRPr="00F62539">
        <w:rPr>
          <w:rFonts w:ascii="Abadi" w:hAnsi="Abadi" w:cs="Arial"/>
          <w:sz w:val="21"/>
          <w:szCs w:val="21"/>
        </w:rPr>
        <w:tab/>
        <w:t xml:space="preserve">El citado artículo también refiere </w:t>
      </w:r>
      <w:r w:rsidRPr="00F62539">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5C6824E7" w14:textId="77777777" w:rsidR="007350A7" w:rsidRPr="00F62539" w:rsidRDefault="007350A7" w:rsidP="007350A7">
      <w:pPr>
        <w:tabs>
          <w:tab w:val="left" w:pos="709"/>
        </w:tabs>
        <w:jc w:val="both"/>
        <w:rPr>
          <w:rFonts w:ascii="Abadi" w:hAnsi="Abadi" w:cs="Arial"/>
          <w:sz w:val="21"/>
          <w:szCs w:val="21"/>
          <w:lang w:val="es-MX" w:eastAsia="x-none"/>
        </w:rPr>
      </w:pPr>
    </w:p>
    <w:p w14:paraId="225C9859" w14:textId="77777777" w:rsidR="007350A7" w:rsidRPr="00F62539" w:rsidRDefault="007350A7" w:rsidP="007350A7">
      <w:pPr>
        <w:tabs>
          <w:tab w:val="left" w:pos="709"/>
        </w:tabs>
        <w:jc w:val="both"/>
        <w:rPr>
          <w:rFonts w:ascii="Abadi" w:hAnsi="Abadi" w:cs="Arial"/>
          <w:sz w:val="21"/>
          <w:szCs w:val="21"/>
          <w:lang w:val="es-MX" w:eastAsia="x-none"/>
        </w:rPr>
      </w:pPr>
      <w:r w:rsidRPr="00F62539">
        <w:rPr>
          <w:rFonts w:ascii="Abadi" w:hAnsi="Abadi" w:cs="Arial"/>
          <w:sz w:val="21"/>
          <w:szCs w:val="21"/>
          <w:lang w:val="es-MX" w:eastAsia="x-none"/>
        </w:rPr>
        <w:tab/>
        <w:t xml:space="preserve">En términos del numeral 23 de la </w:t>
      </w:r>
      <w:r w:rsidRPr="00F62539">
        <w:rPr>
          <w:rFonts w:ascii="Abadi" w:hAnsi="Abadi" w:cs="Arial"/>
          <w:sz w:val="21"/>
          <w:szCs w:val="21"/>
        </w:rPr>
        <w:t>Ley de Fiscalización Superior del Estado de Guanajuato, p</w:t>
      </w:r>
      <w:r w:rsidRPr="00F62539">
        <w:rPr>
          <w:rFonts w:ascii="Abadi" w:hAnsi="Abadi" w:cs="Arial"/>
          <w:sz w:val="21"/>
          <w:szCs w:val="21"/>
          <w:lang w:val="es-MX" w:eastAsia="x-none"/>
        </w:rPr>
        <w:t xml:space="preserve">ara efecto de la revisión de la cuenta pública, la Auditoría Superior podrá considerar el contenido de las cédulas de </w:t>
      </w:r>
      <w:r w:rsidRPr="00F62539">
        <w:rPr>
          <w:rFonts w:ascii="Abadi" w:hAnsi="Abadi" w:cs="Arial"/>
          <w:sz w:val="21"/>
          <w:szCs w:val="21"/>
          <w:lang w:val="es-MX" w:eastAsia="x-none"/>
        </w:rPr>
        <w:t>resultados que se dieron a conocer a los sujetos de fiscalización en el análisis de la información financiera trimestral y la evidencia que las sustenta.</w:t>
      </w:r>
    </w:p>
    <w:p w14:paraId="554D4D6C" w14:textId="77777777" w:rsidR="007350A7" w:rsidRPr="00F62539" w:rsidRDefault="007350A7" w:rsidP="007350A7">
      <w:pPr>
        <w:tabs>
          <w:tab w:val="left" w:pos="709"/>
        </w:tabs>
        <w:jc w:val="both"/>
        <w:rPr>
          <w:rFonts w:ascii="Abadi" w:hAnsi="Abadi" w:cs="Arial"/>
          <w:sz w:val="21"/>
          <w:szCs w:val="21"/>
          <w:lang w:val="es-MX" w:eastAsia="x-none"/>
        </w:rPr>
      </w:pPr>
    </w:p>
    <w:p w14:paraId="119FFFD4" w14:textId="77777777" w:rsidR="007350A7" w:rsidRPr="00F62539" w:rsidRDefault="007350A7" w:rsidP="007350A7">
      <w:pPr>
        <w:pStyle w:val="Texto"/>
        <w:spacing w:after="0" w:line="240" w:lineRule="auto"/>
        <w:ind w:firstLine="708"/>
        <w:rPr>
          <w:rFonts w:ascii="Abadi" w:hAnsi="Abadi" w:cs="Arial"/>
          <w:sz w:val="21"/>
          <w:szCs w:val="21"/>
          <w:lang w:val="es-MX"/>
        </w:rPr>
      </w:pPr>
      <w:r w:rsidRPr="00F62539">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42262874" w14:textId="77777777" w:rsidR="007350A7" w:rsidRPr="00F62539" w:rsidRDefault="007350A7" w:rsidP="007350A7">
      <w:pPr>
        <w:pStyle w:val="Textoindependiente"/>
        <w:ind w:firstLine="708"/>
        <w:rPr>
          <w:rFonts w:ascii="Abadi" w:hAnsi="Abadi"/>
          <w:b w:val="0"/>
          <w:bCs w:val="0"/>
          <w:sz w:val="21"/>
          <w:szCs w:val="21"/>
        </w:rPr>
      </w:pPr>
    </w:p>
    <w:p w14:paraId="4CEACC12"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En cumplimiento a los citados preceptos, en su oportunidad se remitió a este Congreso del Estado, la cuenta pública municipal de Santiago Maravatío, Gto., correspondiente al ejercicio fiscal del año 2018, turnándose a la Auditoría Superior del Estado para su revisión.</w:t>
      </w:r>
    </w:p>
    <w:p w14:paraId="66A3B7E3" w14:textId="77777777" w:rsidR="007350A7" w:rsidRPr="00F62539" w:rsidRDefault="007350A7" w:rsidP="007350A7">
      <w:pPr>
        <w:pStyle w:val="Textoindependiente"/>
        <w:ind w:firstLine="708"/>
        <w:rPr>
          <w:rFonts w:ascii="Abadi" w:hAnsi="Abadi"/>
          <w:b w:val="0"/>
          <w:bCs w:val="0"/>
          <w:sz w:val="21"/>
          <w:szCs w:val="21"/>
        </w:rPr>
      </w:pPr>
    </w:p>
    <w:p w14:paraId="31D26824"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6FF1FD66" w14:textId="77777777" w:rsidR="007350A7" w:rsidRPr="00F62539" w:rsidRDefault="007350A7" w:rsidP="007350A7">
      <w:pPr>
        <w:pStyle w:val="Textoindependiente"/>
        <w:ind w:firstLine="708"/>
        <w:rPr>
          <w:rFonts w:ascii="Abadi" w:hAnsi="Abadi"/>
          <w:b w:val="0"/>
          <w:bCs w:val="0"/>
          <w:sz w:val="21"/>
          <w:szCs w:val="21"/>
        </w:rPr>
      </w:pPr>
    </w:p>
    <w:p w14:paraId="31932778"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En ejercicio de esta función, el Auditor Superior del Estado aprobó el Programa General de Fiscalización 2019. En dicho Programa se contempló la revisión de la cuenta pública municipal de Santiago Maravatío, Gto., correspondiente al ejercicio fiscal del año 2018.</w:t>
      </w:r>
    </w:p>
    <w:p w14:paraId="755DF258" w14:textId="77777777" w:rsidR="007350A7" w:rsidRPr="00F62539" w:rsidRDefault="007350A7" w:rsidP="007350A7">
      <w:pPr>
        <w:ind w:firstLine="708"/>
        <w:jc w:val="both"/>
        <w:rPr>
          <w:rFonts w:ascii="Abadi" w:hAnsi="Abadi" w:cs="Arial"/>
          <w:sz w:val="21"/>
          <w:szCs w:val="21"/>
          <w:lang w:val="es-MX" w:eastAsia="x-none"/>
        </w:rPr>
      </w:pPr>
    </w:p>
    <w:p w14:paraId="30270C50" w14:textId="77777777" w:rsidR="007350A7" w:rsidRPr="00F62539" w:rsidRDefault="007350A7" w:rsidP="007350A7">
      <w:pPr>
        <w:ind w:firstLine="708"/>
        <w:jc w:val="both"/>
        <w:rPr>
          <w:rFonts w:ascii="Abadi" w:hAnsi="Abadi" w:cs="Arial"/>
          <w:sz w:val="21"/>
          <w:szCs w:val="21"/>
          <w:lang w:val="es-MX" w:eastAsia="x-none"/>
        </w:rPr>
      </w:pPr>
      <w:r w:rsidRPr="00F62539">
        <w:rPr>
          <w:rFonts w:ascii="Abadi" w:hAnsi="Abadi" w:cs="Arial"/>
          <w:sz w:val="21"/>
          <w:szCs w:val="21"/>
          <w:lang w:val="es-MX" w:eastAsia="x-none"/>
        </w:rPr>
        <w:t>La revisión concluyó con la elaboración del informe de resultados materia del presente dictamen, remitiéndose al Congreso, el cual se turnó a esta Comisión el 5 de diciembre de 2019 para su estudio y dictamen, siendo radicado el 10 de diciembre del mismo año.</w:t>
      </w:r>
    </w:p>
    <w:p w14:paraId="651013BB" w14:textId="77777777" w:rsidR="007350A7" w:rsidRPr="00F62539" w:rsidRDefault="007350A7" w:rsidP="007350A7">
      <w:pPr>
        <w:ind w:firstLine="708"/>
        <w:jc w:val="both"/>
        <w:rPr>
          <w:rFonts w:ascii="Abadi" w:hAnsi="Abadi" w:cs="Arial"/>
          <w:sz w:val="21"/>
          <w:szCs w:val="21"/>
          <w:lang w:val="es-MX" w:eastAsia="x-none"/>
        </w:rPr>
      </w:pPr>
    </w:p>
    <w:p w14:paraId="34D1CF64"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lastRenderedPageBreak/>
        <w:t>III. Procedimiento de Revisión:</w:t>
      </w:r>
    </w:p>
    <w:p w14:paraId="700DFCBA" w14:textId="77777777" w:rsidR="007350A7" w:rsidRPr="00F62539" w:rsidRDefault="007350A7" w:rsidP="007350A7">
      <w:pPr>
        <w:pStyle w:val="Textoindependiente"/>
        <w:ind w:firstLine="708"/>
        <w:rPr>
          <w:rFonts w:ascii="Abadi" w:hAnsi="Abadi"/>
          <w:b w:val="0"/>
          <w:bCs w:val="0"/>
          <w:sz w:val="21"/>
          <w:szCs w:val="21"/>
        </w:rPr>
      </w:pPr>
    </w:p>
    <w:p w14:paraId="63A55DC2"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La revisión de la cuenta pública municipal de Santiago Maravatío, Gto.,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A0AD4C9" w14:textId="77777777" w:rsidR="007350A7" w:rsidRPr="00F62539" w:rsidRDefault="007350A7" w:rsidP="007350A7">
      <w:pPr>
        <w:pStyle w:val="Textoindependiente"/>
        <w:ind w:firstLine="708"/>
        <w:rPr>
          <w:rFonts w:ascii="Abadi" w:hAnsi="Abadi"/>
          <w:b w:val="0"/>
          <w:bCs w:val="0"/>
          <w:sz w:val="21"/>
          <w:szCs w:val="21"/>
        </w:rPr>
      </w:pPr>
    </w:p>
    <w:p w14:paraId="6C91FFC7"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80E708D" w14:textId="77777777" w:rsidR="007350A7" w:rsidRPr="00F62539" w:rsidRDefault="007350A7" w:rsidP="007350A7">
      <w:pPr>
        <w:pStyle w:val="Textoindependiente"/>
        <w:ind w:firstLine="708"/>
        <w:rPr>
          <w:rFonts w:ascii="Abadi" w:hAnsi="Abadi"/>
          <w:b w:val="0"/>
          <w:bCs w:val="0"/>
          <w:sz w:val="21"/>
          <w:szCs w:val="21"/>
        </w:rPr>
      </w:pPr>
    </w:p>
    <w:p w14:paraId="1D00A36C"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C8A23AD" w14:textId="77777777" w:rsidR="007350A7" w:rsidRPr="00F62539" w:rsidRDefault="007350A7" w:rsidP="007350A7">
      <w:pPr>
        <w:pStyle w:val="Textoindependiente"/>
        <w:ind w:firstLine="708"/>
        <w:rPr>
          <w:rFonts w:ascii="Abadi" w:hAnsi="Abadi"/>
          <w:b w:val="0"/>
          <w:bCs w:val="0"/>
          <w:sz w:val="21"/>
          <w:szCs w:val="21"/>
        </w:rPr>
      </w:pPr>
    </w:p>
    <w:p w14:paraId="1A877B97"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A9D1E3B" w14:textId="77777777" w:rsidR="007350A7" w:rsidRPr="00F62539" w:rsidRDefault="007350A7" w:rsidP="007350A7">
      <w:pPr>
        <w:pStyle w:val="Textoindependiente"/>
        <w:ind w:firstLine="708"/>
        <w:rPr>
          <w:rFonts w:ascii="Abadi" w:hAnsi="Abadi"/>
          <w:b w:val="0"/>
          <w:bCs w:val="0"/>
          <w:sz w:val="21"/>
          <w:szCs w:val="21"/>
        </w:rPr>
      </w:pPr>
    </w:p>
    <w:p w14:paraId="589D971F"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El informe de resultados establece que se practicó la revisión de la cuenta pública respecto de las operaciones realizadas por la administración municipal de Santiago Maravatío, Gto., correspondientes al ejercicio fiscal 2018, en lo referente a ingresos y egresos.</w:t>
      </w:r>
    </w:p>
    <w:p w14:paraId="30BB6A5D" w14:textId="77777777" w:rsidR="007350A7" w:rsidRPr="00F62539" w:rsidRDefault="007350A7" w:rsidP="007350A7">
      <w:pPr>
        <w:pStyle w:val="Textoindependiente"/>
        <w:ind w:firstLine="708"/>
        <w:rPr>
          <w:rFonts w:ascii="Abadi" w:hAnsi="Abadi"/>
          <w:b w:val="0"/>
          <w:bCs w:val="0"/>
          <w:sz w:val="21"/>
          <w:szCs w:val="21"/>
        </w:rPr>
      </w:pPr>
    </w:p>
    <w:p w14:paraId="20EC2D0E" w14:textId="77777777" w:rsidR="007350A7" w:rsidRPr="00F62539" w:rsidRDefault="007350A7" w:rsidP="007350A7">
      <w:pPr>
        <w:autoSpaceDE w:val="0"/>
        <w:autoSpaceDN w:val="0"/>
        <w:adjustRightInd w:val="0"/>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w:t>
      </w:r>
      <w:r w:rsidRPr="00F62539">
        <w:rPr>
          <w:rFonts w:ascii="Abadi" w:hAnsi="Abadi" w:cs="Arial"/>
          <w:sz w:val="21"/>
          <w:szCs w:val="21"/>
          <w:lang w:val="es-MX" w:eastAsia="x-none"/>
        </w:rPr>
        <w:lastRenderedPageBreak/>
        <w:t xml:space="preserve">procedimientos de auditoría, pero no con la finalidad de expresar una opinión sobre la eficiencia del mismo. </w:t>
      </w:r>
    </w:p>
    <w:p w14:paraId="1F893F90" w14:textId="77777777" w:rsidR="007350A7" w:rsidRPr="00F62539" w:rsidRDefault="007350A7" w:rsidP="007350A7">
      <w:pPr>
        <w:jc w:val="both"/>
        <w:rPr>
          <w:rFonts w:ascii="Abadi" w:hAnsi="Abadi" w:cs="Arial"/>
          <w:sz w:val="21"/>
          <w:szCs w:val="21"/>
          <w:lang w:val="es-MX" w:eastAsia="x-none"/>
        </w:rPr>
      </w:pPr>
    </w:p>
    <w:p w14:paraId="6F584A1B" w14:textId="77777777" w:rsidR="007350A7" w:rsidRPr="00F62539" w:rsidRDefault="007350A7" w:rsidP="007350A7">
      <w:pPr>
        <w:ind w:firstLine="708"/>
        <w:jc w:val="both"/>
        <w:rPr>
          <w:rFonts w:ascii="Abadi" w:hAnsi="Abadi" w:cs="Arial"/>
          <w:sz w:val="21"/>
          <w:szCs w:val="21"/>
        </w:rPr>
      </w:pPr>
      <w:r w:rsidRPr="00F62539">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F62539">
        <w:rPr>
          <w:rFonts w:ascii="Abadi" w:hAnsi="Abadi" w:cs="Arial"/>
          <w:sz w:val="21"/>
          <w:szCs w:val="21"/>
        </w:rPr>
        <w:t xml:space="preserve"> la evidencia de auditoría obtenida fue suficiente y adecuada para proporcionar una base razonable para sustentar el dictamen de la revisión, que se refiere sólo a las operaciones revisadas.</w:t>
      </w:r>
    </w:p>
    <w:p w14:paraId="291FE300" w14:textId="77777777" w:rsidR="007350A7" w:rsidRPr="00F62539" w:rsidRDefault="007350A7" w:rsidP="007350A7">
      <w:pPr>
        <w:ind w:firstLine="708"/>
        <w:jc w:val="both"/>
        <w:rPr>
          <w:rFonts w:ascii="Abadi" w:hAnsi="Abadi" w:cs="Arial"/>
          <w:sz w:val="21"/>
          <w:szCs w:val="21"/>
        </w:rPr>
      </w:pPr>
    </w:p>
    <w:p w14:paraId="47542DC6" w14:textId="77777777"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 xml:space="preserve">El 10 de septiembre de 2019 se notificó al presidente municipal de </w:t>
      </w:r>
      <w:r w:rsidRPr="00F62539">
        <w:rPr>
          <w:rFonts w:ascii="Abadi" w:hAnsi="Abadi" w:cs="Arial"/>
          <w:sz w:val="21"/>
          <w:szCs w:val="21"/>
          <w:lang w:val="es-MX"/>
        </w:rPr>
        <w:t>Santiago Maravatío</w:t>
      </w:r>
      <w:r w:rsidRPr="00F62539">
        <w:rPr>
          <w:rFonts w:ascii="Abadi" w:hAnsi="Abadi" w:cs="Arial"/>
          <w:sz w:val="21"/>
          <w:szCs w:val="21"/>
        </w:rPr>
        <w:t>, Gto., la orden de inicio del procedimiento de revisión de la cuenta pública.</w:t>
      </w:r>
    </w:p>
    <w:p w14:paraId="036CD64E" w14:textId="77777777" w:rsidR="007350A7" w:rsidRPr="00F62539" w:rsidRDefault="007350A7" w:rsidP="007350A7">
      <w:pPr>
        <w:ind w:firstLine="708"/>
        <w:jc w:val="both"/>
        <w:rPr>
          <w:rFonts w:ascii="Abadi" w:hAnsi="Abadi" w:cs="Arial"/>
          <w:sz w:val="21"/>
          <w:szCs w:val="21"/>
        </w:rPr>
      </w:pPr>
    </w:p>
    <w:p w14:paraId="01662BDB" w14:textId="7395025B"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 xml:space="preserve">Posteriormente, el 10 de octubre de 2019, se notificó al presidente y a la expresidenta municipales de </w:t>
      </w:r>
      <w:r w:rsidRPr="00F62539">
        <w:rPr>
          <w:rFonts w:ascii="Abadi" w:hAnsi="Abadi" w:cs="Arial"/>
          <w:sz w:val="21"/>
          <w:szCs w:val="21"/>
          <w:lang w:val="es-MX"/>
        </w:rPr>
        <w:t>Santiago Maravatío</w:t>
      </w:r>
      <w:r w:rsidRPr="00F62539">
        <w:rPr>
          <w:rFonts w:ascii="Abadi" w:hAnsi="Abadi" w:cs="Arial"/>
          <w:sz w:val="21"/>
          <w:szCs w:val="21"/>
        </w:rPr>
        <w:t xml:space="preserve">, Gto., el pliego de observaciones y recomendaciones derivado de la revisión practicada a la cuenta pública municipal de </w:t>
      </w:r>
      <w:r w:rsidRPr="00F62539">
        <w:rPr>
          <w:rFonts w:ascii="Abadi" w:hAnsi="Abadi" w:cs="Arial"/>
          <w:sz w:val="21"/>
          <w:szCs w:val="21"/>
          <w:lang w:val="es-MX"/>
        </w:rPr>
        <w:t>Santiago Maravatío</w:t>
      </w:r>
      <w:r w:rsidRPr="00F62539">
        <w:rPr>
          <w:rFonts w:ascii="Abadi" w:hAnsi="Abadi" w:cs="Arial"/>
          <w:sz w:val="21"/>
          <w:szCs w:val="21"/>
        </w:rPr>
        <w:t xml:space="preserve">, Gto., correspondiente al ejercicio fiscal del año 2018, al cual se dio respuesta el 4 de noviembre de 2019 por parte de dicho funcionario y </w:t>
      </w:r>
      <w:r w:rsidR="00473A16" w:rsidRPr="00F62539">
        <w:rPr>
          <w:rFonts w:ascii="Abadi" w:hAnsi="Abadi" w:cs="Arial"/>
          <w:sz w:val="21"/>
          <w:szCs w:val="21"/>
        </w:rPr>
        <w:t>exfuncionaria</w:t>
      </w:r>
      <w:r w:rsidRPr="00F62539">
        <w:rPr>
          <w:rFonts w:ascii="Abadi" w:hAnsi="Abadi" w:cs="Arial"/>
          <w:sz w:val="21"/>
          <w:szCs w:val="21"/>
        </w:rPr>
        <w:t>.</w:t>
      </w:r>
    </w:p>
    <w:p w14:paraId="47AD28E8" w14:textId="77777777" w:rsidR="007350A7" w:rsidRPr="00F62539" w:rsidRDefault="007350A7" w:rsidP="007350A7">
      <w:pPr>
        <w:pStyle w:val="Textoindependiente"/>
        <w:ind w:firstLine="708"/>
        <w:rPr>
          <w:rFonts w:ascii="Abadi" w:hAnsi="Abadi"/>
          <w:b w:val="0"/>
          <w:bCs w:val="0"/>
          <w:sz w:val="21"/>
          <w:szCs w:val="21"/>
        </w:rPr>
      </w:pPr>
    </w:p>
    <w:p w14:paraId="59071689"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 xml:space="preserve">El 15 de noviembre de 2019, el informe de resultados se notificó al presidente y a la expresidenta municipales de Santiago Maravatío, Gto., para que, en su caso, hicieran valer el recurso de reconsideración previsto por los artículos del 48 al 55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7FF86B4B" w14:textId="77777777" w:rsidR="007350A7" w:rsidRPr="00F62539" w:rsidRDefault="007350A7" w:rsidP="007350A7">
      <w:pPr>
        <w:pStyle w:val="Textoindependiente"/>
        <w:ind w:firstLine="708"/>
        <w:rPr>
          <w:rFonts w:ascii="Abadi" w:hAnsi="Abadi"/>
          <w:b w:val="0"/>
          <w:bCs w:val="0"/>
          <w:sz w:val="21"/>
          <w:szCs w:val="21"/>
        </w:rPr>
      </w:pPr>
    </w:p>
    <w:p w14:paraId="7839212A"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 xml:space="preserve">Este término transcurrió sin que, dentro del mismo, se hubiere promovido el recurso de reconsideración, como consta en </w:t>
      </w:r>
      <w:r w:rsidRPr="00F62539">
        <w:rPr>
          <w:rFonts w:ascii="Abadi" w:hAnsi="Abadi"/>
          <w:b w:val="0"/>
          <w:bCs w:val="0"/>
          <w:sz w:val="21"/>
          <w:szCs w:val="21"/>
        </w:rPr>
        <w:t>la razón levantada por el Auditor Superior del Estado el 26 de noviembre de 2019, en la que se realiza el cómputo del término para la interposición del recurso, contado a partir del día hábil siguiente de la notificación del informe de resultados.</w:t>
      </w:r>
    </w:p>
    <w:p w14:paraId="42BA5174" w14:textId="77777777" w:rsidR="007350A7" w:rsidRPr="00F62539" w:rsidRDefault="007350A7" w:rsidP="007350A7">
      <w:pPr>
        <w:ind w:firstLine="708"/>
        <w:jc w:val="both"/>
        <w:rPr>
          <w:rFonts w:ascii="Abadi" w:hAnsi="Abadi" w:cs="Arial"/>
          <w:sz w:val="21"/>
          <w:szCs w:val="21"/>
        </w:rPr>
      </w:pPr>
    </w:p>
    <w:p w14:paraId="00D39919" w14:textId="77777777" w:rsidR="007350A7" w:rsidRPr="00F62539" w:rsidRDefault="007350A7" w:rsidP="007350A7">
      <w:pPr>
        <w:pStyle w:val="Textoindependiente"/>
        <w:ind w:firstLine="708"/>
        <w:rPr>
          <w:rFonts w:ascii="Abadi" w:hAnsi="Abadi"/>
          <w:b w:val="0"/>
          <w:bCs w:val="0"/>
          <w:sz w:val="21"/>
          <w:szCs w:val="21"/>
        </w:rPr>
      </w:pPr>
      <w:r w:rsidRPr="00F62539">
        <w:rPr>
          <w:rFonts w:ascii="Abadi" w:hAnsi="Abadi"/>
          <w:b w:val="0"/>
          <w:bCs w:val="0"/>
          <w:sz w:val="21"/>
          <w:szCs w:val="21"/>
        </w:rPr>
        <w:t>IV. Contenido del Informe de Resultados:</w:t>
      </w:r>
    </w:p>
    <w:p w14:paraId="50A51246" w14:textId="77777777" w:rsidR="007350A7" w:rsidRPr="00F62539" w:rsidRDefault="007350A7" w:rsidP="007350A7">
      <w:pPr>
        <w:pStyle w:val="Textoindependiente"/>
        <w:rPr>
          <w:rFonts w:ascii="Abadi" w:hAnsi="Abadi"/>
          <w:b w:val="0"/>
          <w:bCs w:val="0"/>
          <w:sz w:val="21"/>
          <w:szCs w:val="21"/>
        </w:rPr>
      </w:pPr>
    </w:p>
    <w:p w14:paraId="67BAD820" w14:textId="77777777" w:rsidR="007350A7" w:rsidRPr="00F62539" w:rsidRDefault="007350A7" w:rsidP="007350A7">
      <w:pPr>
        <w:pStyle w:val="Textoindependiente"/>
        <w:rPr>
          <w:rFonts w:ascii="Abadi" w:hAnsi="Abadi"/>
          <w:b w:val="0"/>
          <w:bCs w:val="0"/>
          <w:sz w:val="21"/>
          <w:szCs w:val="21"/>
        </w:rPr>
      </w:pPr>
      <w:r w:rsidRPr="00F62539">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060240FC" w14:textId="77777777" w:rsidR="007350A7" w:rsidRPr="00F62539" w:rsidRDefault="007350A7" w:rsidP="007350A7">
      <w:pPr>
        <w:pStyle w:val="Textoindependiente"/>
        <w:rPr>
          <w:rFonts w:ascii="Abadi" w:hAnsi="Abadi"/>
          <w:b w:val="0"/>
          <w:bCs w:val="0"/>
          <w:sz w:val="21"/>
          <w:szCs w:val="21"/>
        </w:rPr>
      </w:pPr>
    </w:p>
    <w:p w14:paraId="1F83B29B" w14:textId="77777777" w:rsidR="007350A7" w:rsidRPr="00F62539" w:rsidRDefault="007350A7" w:rsidP="004574C9">
      <w:pPr>
        <w:pStyle w:val="Textoindependiente"/>
        <w:numPr>
          <w:ilvl w:val="0"/>
          <w:numId w:val="13"/>
        </w:numPr>
        <w:autoSpaceDE/>
        <w:autoSpaceDN/>
        <w:rPr>
          <w:rFonts w:ascii="Abadi" w:hAnsi="Abadi"/>
          <w:b w:val="0"/>
          <w:bCs w:val="0"/>
          <w:sz w:val="21"/>
          <w:szCs w:val="21"/>
        </w:rPr>
      </w:pPr>
      <w:r w:rsidRPr="00F62539">
        <w:rPr>
          <w:rFonts w:ascii="Abadi" w:hAnsi="Abadi"/>
          <w:b w:val="0"/>
          <w:bCs w:val="0"/>
          <w:sz w:val="21"/>
          <w:szCs w:val="21"/>
        </w:rPr>
        <w:t>Introducción.</w:t>
      </w:r>
    </w:p>
    <w:p w14:paraId="1A679A7C" w14:textId="77777777" w:rsidR="007350A7" w:rsidRPr="00F62539" w:rsidRDefault="007350A7" w:rsidP="007350A7">
      <w:pPr>
        <w:pStyle w:val="Textoindependiente"/>
        <w:ind w:left="705"/>
        <w:rPr>
          <w:rFonts w:ascii="Abadi" w:hAnsi="Abadi"/>
          <w:b w:val="0"/>
          <w:bCs w:val="0"/>
          <w:sz w:val="21"/>
          <w:szCs w:val="21"/>
        </w:rPr>
      </w:pPr>
    </w:p>
    <w:p w14:paraId="139E470A" w14:textId="77777777" w:rsidR="007350A7" w:rsidRPr="00F62539" w:rsidRDefault="007350A7" w:rsidP="007350A7">
      <w:pPr>
        <w:pStyle w:val="Textoindependiente"/>
        <w:ind w:firstLine="705"/>
        <w:rPr>
          <w:rFonts w:ascii="Abadi" w:hAnsi="Abadi"/>
          <w:b w:val="0"/>
          <w:bCs w:val="0"/>
          <w:sz w:val="21"/>
          <w:szCs w:val="21"/>
        </w:rPr>
      </w:pPr>
      <w:r w:rsidRPr="00F62539">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señalando que el detalle de los alcances de la revisión se consigna en el Anexo 01 del informe de resultados. </w:t>
      </w:r>
    </w:p>
    <w:p w14:paraId="3A1802C1" w14:textId="77777777" w:rsidR="007350A7" w:rsidRPr="00F62539" w:rsidRDefault="007350A7" w:rsidP="007350A7">
      <w:pPr>
        <w:pStyle w:val="Textoindependiente"/>
        <w:ind w:firstLine="705"/>
        <w:rPr>
          <w:rFonts w:ascii="Abadi" w:hAnsi="Abadi"/>
          <w:b w:val="0"/>
          <w:bCs w:val="0"/>
          <w:sz w:val="21"/>
          <w:szCs w:val="21"/>
        </w:rPr>
      </w:pPr>
    </w:p>
    <w:p w14:paraId="462E81D3" w14:textId="77777777" w:rsidR="007350A7" w:rsidRPr="00F62539" w:rsidRDefault="007350A7" w:rsidP="007350A7">
      <w:pPr>
        <w:pStyle w:val="Textoindependiente"/>
        <w:ind w:firstLine="705"/>
        <w:rPr>
          <w:rFonts w:ascii="Abadi" w:hAnsi="Abadi"/>
          <w:b w:val="0"/>
          <w:bCs w:val="0"/>
          <w:sz w:val="21"/>
          <w:szCs w:val="21"/>
        </w:rPr>
      </w:pPr>
      <w:r w:rsidRPr="00F62539">
        <w:rPr>
          <w:rFonts w:ascii="Abadi" w:hAnsi="Abadi"/>
          <w:b w:val="0"/>
          <w:bCs w:val="0"/>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01376215" w14:textId="77777777" w:rsidR="007350A7" w:rsidRPr="00F62539" w:rsidRDefault="007350A7" w:rsidP="007350A7">
      <w:pPr>
        <w:pStyle w:val="Textoindependiente"/>
        <w:ind w:firstLine="705"/>
        <w:rPr>
          <w:rFonts w:ascii="Abadi" w:hAnsi="Abadi"/>
          <w:b w:val="0"/>
          <w:bCs w:val="0"/>
          <w:sz w:val="21"/>
          <w:szCs w:val="21"/>
        </w:rPr>
      </w:pPr>
    </w:p>
    <w:p w14:paraId="44BA7EB8" w14:textId="77777777" w:rsidR="007350A7" w:rsidRPr="00F62539" w:rsidRDefault="007350A7" w:rsidP="007350A7">
      <w:pPr>
        <w:pStyle w:val="Textoindependiente"/>
        <w:ind w:firstLine="705"/>
        <w:rPr>
          <w:rFonts w:ascii="Abadi" w:hAnsi="Abadi"/>
          <w:b w:val="0"/>
          <w:bCs w:val="0"/>
          <w:sz w:val="21"/>
          <w:szCs w:val="21"/>
        </w:rPr>
      </w:pPr>
      <w:r w:rsidRPr="00F62539">
        <w:rPr>
          <w:rFonts w:ascii="Abadi" w:hAnsi="Abadi"/>
          <w:b w:val="0"/>
          <w:bCs w:val="0"/>
          <w:sz w:val="21"/>
          <w:szCs w:val="21"/>
        </w:rPr>
        <w:t>En cuanto al rubro de resultados de la fiscalización efectuada, se establece el estatus que guardan las observaciones y recomendaciones, las cuales se agrupan bajo su respectivo tipo y rubro, señalando que se determinó 1 observación, misma que fue solventada. También se formuló 1 recomendación que se atendió.</w:t>
      </w:r>
    </w:p>
    <w:p w14:paraId="419C3070" w14:textId="77777777" w:rsidR="007350A7" w:rsidRPr="00F62539" w:rsidRDefault="007350A7" w:rsidP="007350A7">
      <w:pPr>
        <w:pStyle w:val="Textoindependiente"/>
        <w:ind w:firstLine="705"/>
        <w:rPr>
          <w:rFonts w:ascii="Abadi" w:hAnsi="Abadi"/>
          <w:b w:val="0"/>
          <w:bCs w:val="0"/>
          <w:sz w:val="21"/>
          <w:szCs w:val="21"/>
        </w:rPr>
      </w:pPr>
    </w:p>
    <w:p w14:paraId="1FFB0498" w14:textId="77777777" w:rsidR="007350A7" w:rsidRPr="00F62539" w:rsidRDefault="007350A7" w:rsidP="004574C9">
      <w:pPr>
        <w:pStyle w:val="Textoindependiente"/>
        <w:numPr>
          <w:ilvl w:val="0"/>
          <w:numId w:val="13"/>
        </w:numPr>
        <w:tabs>
          <w:tab w:val="clear" w:pos="1065"/>
          <w:tab w:val="num" w:pos="0"/>
        </w:tabs>
        <w:autoSpaceDE/>
        <w:autoSpaceDN/>
        <w:rPr>
          <w:rFonts w:ascii="Abadi" w:hAnsi="Abadi"/>
          <w:b w:val="0"/>
          <w:bCs w:val="0"/>
          <w:sz w:val="21"/>
          <w:szCs w:val="21"/>
        </w:rPr>
      </w:pPr>
      <w:r w:rsidRPr="00F62539">
        <w:rPr>
          <w:rFonts w:ascii="Abadi" w:hAnsi="Abadi"/>
          <w:b w:val="0"/>
          <w:bCs w:val="0"/>
          <w:sz w:val="21"/>
          <w:szCs w:val="21"/>
        </w:rPr>
        <w:t xml:space="preserve">Observaciones y recomendaciones, la respuesta emitida por el sujeto fiscalizado y la valoración correspondiente. </w:t>
      </w:r>
    </w:p>
    <w:p w14:paraId="7BEBEEC4" w14:textId="77777777" w:rsidR="007350A7" w:rsidRPr="00F62539" w:rsidRDefault="007350A7" w:rsidP="007350A7">
      <w:pPr>
        <w:pStyle w:val="Textoindependiente"/>
        <w:ind w:left="1065"/>
        <w:rPr>
          <w:rFonts w:ascii="Abadi" w:hAnsi="Abadi"/>
          <w:b w:val="0"/>
          <w:bCs w:val="0"/>
          <w:sz w:val="21"/>
          <w:szCs w:val="21"/>
        </w:rPr>
      </w:pPr>
    </w:p>
    <w:p w14:paraId="2533D435" w14:textId="77777777" w:rsidR="007350A7" w:rsidRPr="00F62539" w:rsidRDefault="007350A7" w:rsidP="007350A7">
      <w:pPr>
        <w:pStyle w:val="Textoindependiente"/>
        <w:ind w:firstLine="705"/>
        <w:rPr>
          <w:rFonts w:ascii="Abadi" w:hAnsi="Abadi"/>
          <w:b w:val="0"/>
          <w:bCs w:val="0"/>
          <w:sz w:val="21"/>
          <w:szCs w:val="21"/>
        </w:rPr>
      </w:pPr>
      <w:r w:rsidRPr="00F62539">
        <w:rPr>
          <w:rFonts w:ascii="Abadi" w:hAnsi="Abadi"/>
          <w:b w:val="0"/>
          <w:bCs w:val="0"/>
          <w:sz w:val="21"/>
          <w:szCs w:val="21"/>
        </w:rPr>
        <w:t xml:space="preserve">En esta parte se desglosa la valoración de las observaciones y recomendaciones formuladas por el Órgano Técnico, considerando como solventada la </w:t>
      </w:r>
      <w:r w:rsidRPr="00F62539">
        <w:rPr>
          <w:rFonts w:ascii="Abadi" w:hAnsi="Abadi"/>
          <w:b w:val="0"/>
          <w:bCs w:val="0"/>
          <w:sz w:val="21"/>
          <w:szCs w:val="21"/>
        </w:rPr>
        <w:lastRenderedPageBreak/>
        <w:t>observación plasmada en el numeral 001, referente a indemnización.</w:t>
      </w:r>
    </w:p>
    <w:p w14:paraId="5060CA99" w14:textId="77777777" w:rsidR="007350A7" w:rsidRPr="00F62539" w:rsidRDefault="007350A7" w:rsidP="007350A7">
      <w:pPr>
        <w:pStyle w:val="Textoindependiente"/>
        <w:ind w:firstLine="705"/>
        <w:rPr>
          <w:rFonts w:ascii="Abadi" w:hAnsi="Abadi"/>
          <w:b w:val="0"/>
          <w:bCs w:val="0"/>
          <w:sz w:val="21"/>
          <w:szCs w:val="21"/>
        </w:rPr>
      </w:pPr>
    </w:p>
    <w:p w14:paraId="2C492527" w14:textId="77777777" w:rsidR="007350A7" w:rsidRPr="00F62539" w:rsidRDefault="007350A7" w:rsidP="007350A7">
      <w:pPr>
        <w:pStyle w:val="Textoindependiente"/>
        <w:ind w:firstLine="705"/>
        <w:rPr>
          <w:rFonts w:ascii="Abadi" w:hAnsi="Abadi"/>
          <w:b w:val="0"/>
          <w:bCs w:val="0"/>
          <w:sz w:val="21"/>
          <w:szCs w:val="21"/>
        </w:rPr>
      </w:pPr>
      <w:r w:rsidRPr="00F62539">
        <w:rPr>
          <w:rFonts w:ascii="Abadi" w:hAnsi="Abadi"/>
          <w:b w:val="0"/>
          <w:bCs w:val="0"/>
          <w:sz w:val="21"/>
          <w:szCs w:val="21"/>
        </w:rPr>
        <w:t>En el apartado de Recomendaciones Generales, se consideró atendido el numeral 001, correspondiente a compensación por servicios.</w:t>
      </w:r>
    </w:p>
    <w:p w14:paraId="0D230D48" w14:textId="77777777" w:rsidR="007350A7" w:rsidRPr="00F62539" w:rsidRDefault="007350A7" w:rsidP="007350A7">
      <w:pPr>
        <w:pStyle w:val="Textoindependiente"/>
        <w:ind w:firstLine="705"/>
        <w:rPr>
          <w:rFonts w:ascii="Abadi" w:hAnsi="Abadi"/>
          <w:b w:val="0"/>
          <w:bCs w:val="0"/>
          <w:sz w:val="21"/>
          <w:szCs w:val="21"/>
        </w:rPr>
      </w:pPr>
    </w:p>
    <w:p w14:paraId="14C13AE8" w14:textId="77777777" w:rsidR="007350A7" w:rsidRPr="00F62539" w:rsidRDefault="007350A7" w:rsidP="004574C9">
      <w:pPr>
        <w:pStyle w:val="Textoindependiente"/>
        <w:numPr>
          <w:ilvl w:val="0"/>
          <w:numId w:val="13"/>
        </w:numPr>
        <w:autoSpaceDE/>
        <w:autoSpaceDN/>
        <w:rPr>
          <w:rFonts w:ascii="Abadi" w:hAnsi="Abadi"/>
          <w:b w:val="0"/>
          <w:bCs w:val="0"/>
          <w:sz w:val="21"/>
          <w:szCs w:val="21"/>
        </w:rPr>
      </w:pPr>
      <w:r w:rsidRPr="00F62539">
        <w:rPr>
          <w:rFonts w:ascii="Abadi" w:hAnsi="Abadi"/>
          <w:b w:val="0"/>
          <w:bCs w:val="0"/>
          <w:sz w:val="21"/>
          <w:szCs w:val="21"/>
        </w:rPr>
        <w:t xml:space="preserve">Promoción del ejercicio de facultades de comprobación fiscal. </w:t>
      </w:r>
    </w:p>
    <w:p w14:paraId="53FD8F27" w14:textId="77777777" w:rsidR="007350A7" w:rsidRPr="00F62539" w:rsidRDefault="007350A7" w:rsidP="007350A7">
      <w:pPr>
        <w:pStyle w:val="Textoindependiente"/>
        <w:ind w:firstLine="705"/>
        <w:rPr>
          <w:rFonts w:ascii="Abadi" w:hAnsi="Abadi"/>
          <w:b w:val="0"/>
          <w:bCs w:val="0"/>
          <w:sz w:val="21"/>
          <w:szCs w:val="21"/>
        </w:rPr>
      </w:pPr>
    </w:p>
    <w:p w14:paraId="41699FD6" w14:textId="77777777" w:rsidR="007350A7" w:rsidRPr="00F62539" w:rsidRDefault="007350A7" w:rsidP="007350A7">
      <w:pPr>
        <w:pStyle w:val="Textoindependiente"/>
        <w:ind w:firstLine="705"/>
        <w:rPr>
          <w:rFonts w:ascii="Abadi" w:hAnsi="Abadi"/>
          <w:b w:val="0"/>
          <w:bCs w:val="0"/>
          <w:sz w:val="21"/>
          <w:szCs w:val="21"/>
        </w:rPr>
      </w:pPr>
      <w:r w:rsidRPr="00F62539">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0C25B853" w14:textId="77777777" w:rsidR="007350A7" w:rsidRPr="00F62539" w:rsidRDefault="007350A7" w:rsidP="007350A7">
      <w:pPr>
        <w:pStyle w:val="Textoindependiente"/>
        <w:ind w:firstLine="705"/>
        <w:rPr>
          <w:rFonts w:ascii="Abadi" w:hAnsi="Abadi"/>
          <w:b w:val="0"/>
          <w:bCs w:val="0"/>
          <w:sz w:val="21"/>
          <w:szCs w:val="21"/>
        </w:rPr>
      </w:pPr>
    </w:p>
    <w:p w14:paraId="1E1D0AFE" w14:textId="77777777" w:rsidR="007350A7" w:rsidRPr="00F62539" w:rsidRDefault="007350A7" w:rsidP="004574C9">
      <w:pPr>
        <w:pStyle w:val="Textoindependiente"/>
        <w:numPr>
          <w:ilvl w:val="0"/>
          <w:numId w:val="13"/>
        </w:numPr>
        <w:autoSpaceDE/>
        <w:autoSpaceDN/>
        <w:rPr>
          <w:rFonts w:ascii="Abadi" w:hAnsi="Abadi"/>
          <w:b w:val="0"/>
          <w:bCs w:val="0"/>
          <w:sz w:val="21"/>
          <w:szCs w:val="21"/>
        </w:rPr>
      </w:pPr>
      <w:r w:rsidRPr="00F62539">
        <w:rPr>
          <w:rFonts w:ascii="Abadi" w:hAnsi="Abadi"/>
          <w:b w:val="0"/>
          <w:bCs w:val="0"/>
          <w:sz w:val="21"/>
          <w:szCs w:val="21"/>
        </w:rPr>
        <w:t>Comunicado ante órganos de control y autoridades que administran padrones de proveedores y contratistas.</w:t>
      </w:r>
    </w:p>
    <w:p w14:paraId="5B3B66A6" w14:textId="77777777" w:rsidR="007350A7" w:rsidRPr="00F62539" w:rsidRDefault="007350A7" w:rsidP="007350A7">
      <w:pPr>
        <w:pStyle w:val="Textoindependiente"/>
        <w:ind w:firstLine="705"/>
        <w:rPr>
          <w:rFonts w:ascii="Abadi" w:hAnsi="Abadi"/>
          <w:b w:val="0"/>
          <w:bCs w:val="0"/>
          <w:sz w:val="21"/>
          <w:szCs w:val="21"/>
        </w:rPr>
      </w:pPr>
    </w:p>
    <w:p w14:paraId="10DDC6E0" w14:textId="77777777" w:rsidR="007350A7" w:rsidRPr="00F62539" w:rsidRDefault="007350A7" w:rsidP="007350A7">
      <w:pPr>
        <w:pStyle w:val="Textoindependiente"/>
        <w:ind w:firstLine="705"/>
        <w:rPr>
          <w:rFonts w:ascii="Abadi" w:hAnsi="Abadi"/>
          <w:b w:val="0"/>
          <w:bCs w:val="0"/>
          <w:sz w:val="21"/>
          <w:szCs w:val="21"/>
        </w:rPr>
      </w:pPr>
      <w:r w:rsidRPr="00F62539">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27232750" w14:textId="77777777" w:rsidR="007350A7" w:rsidRPr="00F62539" w:rsidRDefault="007350A7" w:rsidP="007350A7">
      <w:pPr>
        <w:pStyle w:val="Textoindependiente"/>
        <w:ind w:firstLine="705"/>
        <w:rPr>
          <w:rFonts w:ascii="Abadi" w:hAnsi="Abadi"/>
          <w:b w:val="0"/>
          <w:bCs w:val="0"/>
          <w:sz w:val="21"/>
          <w:szCs w:val="21"/>
        </w:rPr>
      </w:pPr>
    </w:p>
    <w:p w14:paraId="0AA7FAC9" w14:textId="77777777" w:rsidR="007350A7" w:rsidRPr="00F62539" w:rsidRDefault="007350A7" w:rsidP="004574C9">
      <w:pPr>
        <w:pStyle w:val="Textoindependiente"/>
        <w:numPr>
          <w:ilvl w:val="0"/>
          <w:numId w:val="13"/>
        </w:numPr>
        <w:autoSpaceDE/>
        <w:autoSpaceDN/>
        <w:rPr>
          <w:rFonts w:ascii="Abadi" w:hAnsi="Abadi"/>
          <w:b w:val="0"/>
          <w:bCs w:val="0"/>
          <w:sz w:val="21"/>
          <w:szCs w:val="21"/>
        </w:rPr>
      </w:pPr>
      <w:r w:rsidRPr="00F62539">
        <w:rPr>
          <w:rFonts w:ascii="Abadi" w:hAnsi="Abadi"/>
          <w:b w:val="0"/>
          <w:bCs w:val="0"/>
          <w:sz w:val="21"/>
          <w:szCs w:val="21"/>
        </w:rPr>
        <w:t xml:space="preserve">Anexos. </w:t>
      </w:r>
    </w:p>
    <w:p w14:paraId="694CB8E0" w14:textId="77777777" w:rsidR="007350A7" w:rsidRPr="00F62539" w:rsidRDefault="007350A7" w:rsidP="007350A7">
      <w:pPr>
        <w:pStyle w:val="Textoindependiente"/>
        <w:ind w:firstLine="705"/>
        <w:rPr>
          <w:rFonts w:ascii="Abadi" w:hAnsi="Abadi"/>
          <w:b w:val="0"/>
          <w:bCs w:val="0"/>
          <w:sz w:val="21"/>
          <w:szCs w:val="21"/>
        </w:rPr>
      </w:pPr>
    </w:p>
    <w:p w14:paraId="3F5D4AA2" w14:textId="77777777" w:rsidR="007350A7" w:rsidRPr="00F62539" w:rsidRDefault="007350A7" w:rsidP="007350A7">
      <w:pPr>
        <w:pStyle w:val="Textoindependiente"/>
        <w:ind w:firstLine="705"/>
        <w:rPr>
          <w:rFonts w:ascii="Abadi" w:hAnsi="Abadi"/>
          <w:b w:val="0"/>
          <w:bCs w:val="0"/>
          <w:sz w:val="21"/>
          <w:szCs w:val="21"/>
        </w:rPr>
      </w:pPr>
      <w:r w:rsidRPr="00F62539">
        <w:rPr>
          <w:rFonts w:ascii="Abadi" w:hAnsi="Abadi"/>
          <w:b w:val="0"/>
          <w:bCs w:val="0"/>
          <w:sz w:val="21"/>
          <w:szCs w:val="21"/>
        </w:rPr>
        <w:t>En esta parte, se adjuntan los anexos técnicos derivados de la revisión practicada.</w:t>
      </w:r>
    </w:p>
    <w:p w14:paraId="7904F9D9" w14:textId="77777777" w:rsidR="007350A7" w:rsidRPr="00F62539" w:rsidRDefault="007350A7" w:rsidP="007350A7">
      <w:pPr>
        <w:pStyle w:val="Textoindependiente"/>
        <w:ind w:firstLine="705"/>
        <w:rPr>
          <w:rFonts w:ascii="Abadi" w:hAnsi="Abadi"/>
          <w:b w:val="0"/>
          <w:bCs w:val="0"/>
          <w:sz w:val="21"/>
          <w:szCs w:val="21"/>
        </w:rPr>
      </w:pPr>
    </w:p>
    <w:p w14:paraId="4EF1E13C" w14:textId="77777777"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V. Conclusiones:</w:t>
      </w:r>
    </w:p>
    <w:p w14:paraId="305A87C0" w14:textId="77777777" w:rsidR="007350A7" w:rsidRPr="00F62539" w:rsidRDefault="007350A7" w:rsidP="007350A7">
      <w:pPr>
        <w:jc w:val="both"/>
        <w:rPr>
          <w:rFonts w:ascii="Abadi" w:hAnsi="Abadi" w:cs="Arial"/>
          <w:sz w:val="21"/>
          <w:szCs w:val="21"/>
        </w:rPr>
      </w:pPr>
    </w:p>
    <w:p w14:paraId="1C169922" w14:textId="77777777" w:rsidR="007350A7" w:rsidRPr="00F62539" w:rsidRDefault="007350A7" w:rsidP="007350A7">
      <w:pPr>
        <w:jc w:val="both"/>
        <w:rPr>
          <w:rFonts w:ascii="Abadi" w:hAnsi="Abadi" w:cs="Arial"/>
          <w:sz w:val="21"/>
          <w:szCs w:val="21"/>
        </w:rPr>
      </w:pPr>
      <w:r w:rsidRPr="00F62539">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9FD72A9" w14:textId="77777777" w:rsidR="007350A7" w:rsidRPr="00F62539" w:rsidRDefault="007350A7" w:rsidP="007350A7">
      <w:pPr>
        <w:jc w:val="both"/>
        <w:rPr>
          <w:rFonts w:ascii="Abadi" w:hAnsi="Abadi" w:cs="Arial"/>
          <w:sz w:val="21"/>
          <w:szCs w:val="21"/>
        </w:rPr>
      </w:pPr>
    </w:p>
    <w:p w14:paraId="7B2497E8" w14:textId="77777777" w:rsidR="007350A7" w:rsidRPr="00F62539" w:rsidRDefault="007350A7" w:rsidP="007350A7">
      <w:pPr>
        <w:jc w:val="both"/>
        <w:rPr>
          <w:rFonts w:ascii="Abadi" w:hAnsi="Abadi" w:cs="Arial"/>
          <w:sz w:val="21"/>
          <w:szCs w:val="21"/>
        </w:rPr>
      </w:pPr>
      <w:r w:rsidRPr="00F6253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5E4894E" w14:textId="77777777" w:rsidR="007350A7" w:rsidRPr="00F62539" w:rsidRDefault="007350A7" w:rsidP="007350A7">
      <w:pPr>
        <w:jc w:val="both"/>
        <w:rPr>
          <w:rFonts w:ascii="Abadi" w:hAnsi="Abadi" w:cs="Arial"/>
          <w:sz w:val="21"/>
          <w:szCs w:val="21"/>
        </w:rPr>
      </w:pPr>
    </w:p>
    <w:p w14:paraId="6B745012" w14:textId="62221E8A"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 la expresidente municipales de </w:t>
      </w:r>
      <w:r w:rsidRPr="00F62539">
        <w:rPr>
          <w:rFonts w:ascii="Abadi" w:hAnsi="Abadi" w:cs="Arial"/>
          <w:sz w:val="21"/>
          <w:szCs w:val="21"/>
          <w:lang w:val="es-MX"/>
        </w:rPr>
        <w:t>Santiago Maravatío</w:t>
      </w:r>
      <w:r w:rsidRPr="00F62539">
        <w:rPr>
          <w:rFonts w:ascii="Abadi" w:hAnsi="Abadi" w:cs="Arial"/>
          <w:sz w:val="21"/>
          <w:szCs w:val="21"/>
        </w:rPr>
        <w:t xml:space="preserve">, Gto., concediéndoles el plazo que establece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para aclarar, atender o solventar documentalmente las observaciones determinadas por el Órgano Técnico. Al respecto se presentó la información y documentación que consideraron suficiente para aclarar y en su caso, solventar las observaciones determinadas y atender las recomendaciones efectuadas.</w:t>
      </w:r>
    </w:p>
    <w:p w14:paraId="6830C177" w14:textId="77777777" w:rsidR="007350A7" w:rsidRPr="00F62539" w:rsidRDefault="007350A7" w:rsidP="007350A7">
      <w:pPr>
        <w:ind w:firstLine="708"/>
        <w:jc w:val="both"/>
        <w:rPr>
          <w:rFonts w:ascii="Abadi" w:hAnsi="Abadi" w:cs="Arial"/>
          <w:sz w:val="21"/>
          <w:szCs w:val="21"/>
        </w:rPr>
      </w:pPr>
    </w:p>
    <w:p w14:paraId="317AE70B" w14:textId="77D33279"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 xml:space="preserve">De igual manera, existe en el informe de resultados la constancia de que este se notificó al presidente y a la expresidente municipales de </w:t>
      </w:r>
      <w:r w:rsidRPr="00F62539">
        <w:rPr>
          <w:rFonts w:ascii="Abadi" w:hAnsi="Abadi" w:cs="Arial"/>
          <w:sz w:val="21"/>
          <w:szCs w:val="21"/>
          <w:lang w:val="es-MX"/>
        </w:rPr>
        <w:t>Santiago Maravatío</w:t>
      </w:r>
      <w:r w:rsidRPr="00F62539">
        <w:rPr>
          <w:rFonts w:ascii="Abadi" w:hAnsi="Abadi" w:cs="Arial"/>
          <w:sz w:val="21"/>
          <w:szCs w:val="21"/>
        </w:rPr>
        <w:t xml:space="preserve">, Gto., concediéndoles el término señalado en el artículo 37, fracción IV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w:t>
      </w:r>
      <w:r w:rsidRPr="00F62539">
        <w:rPr>
          <w:rFonts w:ascii="Abadi" w:hAnsi="Abadi" w:cs="Arial"/>
          <w:sz w:val="21"/>
          <w:szCs w:val="21"/>
        </w:rPr>
        <w:lastRenderedPageBreak/>
        <w:t>fue respetado el derecho de audiencia o defensa por parte del Órgano Técnico.</w:t>
      </w:r>
    </w:p>
    <w:p w14:paraId="52FE71A7" w14:textId="77777777" w:rsidR="007350A7" w:rsidRPr="00F62539" w:rsidRDefault="007350A7" w:rsidP="007350A7">
      <w:pPr>
        <w:jc w:val="both"/>
        <w:rPr>
          <w:rFonts w:ascii="Abadi" w:hAnsi="Abadi" w:cs="Arial"/>
          <w:sz w:val="21"/>
          <w:szCs w:val="21"/>
        </w:rPr>
      </w:pPr>
    </w:p>
    <w:p w14:paraId="065AF9A6" w14:textId="77777777"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B2810F2" w14:textId="77777777" w:rsidR="007350A7" w:rsidRPr="00F62539" w:rsidRDefault="007350A7" w:rsidP="007350A7">
      <w:pPr>
        <w:ind w:firstLine="708"/>
        <w:jc w:val="both"/>
        <w:rPr>
          <w:rFonts w:ascii="Abadi" w:hAnsi="Abadi" w:cs="Arial"/>
          <w:sz w:val="21"/>
          <w:szCs w:val="21"/>
        </w:rPr>
      </w:pPr>
    </w:p>
    <w:p w14:paraId="7B1F043A" w14:textId="77777777"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FF2300F" w14:textId="77777777" w:rsidR="007350A7" w:rsidRPr="00F62539" w:rsidRDefault="007350A7" w:rsidP="007350A7">
      <w:pPr>
        <w:ind w:firstLine="708"/>
        <w:jc w:val="both"/>
        <w:rPr>
          <w:rFonts w:ascii="Abadi" w:hAnsi="Abadi" w:cs="Arial"/>
          <w:sz w:val="21"/>
          <w:szCs w:val="21"/>
        </w:rPr>
      </w:pPr>
    </w:p>
    <w:p w14:paraId="392AAD8E" w14:textId="77777777" w:rsidR="007350A7" w:rsidRPr="00F62539" w:rsidRDefault="007350A7" w:rsidP="007350A7">
      <w:pPr>
        <w:jc w:val="both"/>
        <w:rPr>
          <w:rFonts w:ascii="Abadi" w:hAnsi="Abadi" w:cs="Arial"/>
          <w:sz w:val="21"/>
          <w:szCs w:val="21"/>
        </w:rPr>
      </w:pPr>
      <w:r w:rsidRPr="00F62539">
        <w:rPr>
          <w:rFonts w:ascii="Abadi" w:hAnsi="Abadi" w:cs="Arial"/>
          <w:sz w:val="21"/>
          <w:szCs w:val="21"/>
        </w:rPr>
        <w:tab/>
        <w:t>Cabe señalar que aun cuando se solventó la observación realizada,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3550EF09" w14:textId="77777777" w:rsidR="007350A7" w:rsidRPr="00F62539" w:rsidRDefault="007350A7" w:rsidP="007350A7">
      <w:pPr>
        <w:ind w:firstLine="708"/>
        <w:jc w:val="both"/>
        <w:rPr>
          <w:rFonts w:ascii="Abadi" w:hAnsi="Abadi" w:cs="Arial"/>
          <w:sz w:val="21"/>
          <w:szCs w:val="21"/>
        </w:rPr>
      </w:pPr>
    </w:p>
    <w:p w14:paraId="7CEF0CEC" w14:textId="77777777"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 xml:space="preserve">En razón de lo anteriormente señalado, concluimos que el informe de </w:t>
      </w:r>
      <w:r w:rsidRPr="00F62539">
        <w:rPr>
          <w:rFonts w:ascii="Abadi" w:hAnsi="Abadi" w:cs="Arial"/>
          <w:sz w:val="21"/>
          <w:szCs w:val="21"/>
        </w:rPr>
        <w:t xml:space="preserve">resultados de la revisión practicada a la cuenta pública de </w:t>
      </w:r>
      <w:r w:rsidRPr="00F62539">
        <w:rPr>
          <w:rFonts w:ascii="Abadi" w:hAnsi="Abadi" w:cs="Arial"/>
          <w:sz w:val="21"/>
          <w:szCs w:val="21"/>
          <w:lang w:val="es-MX"/>
        </w:rPr>
        <w:t>Santiago Maravatío</w:t>
      </w:r>
      <w:r w:rsidRPr="00F62539">
        <w:rPr>
          <w:rFonts w:ascii="Abadi" w:hAnsi="Abadi" w:cs="Arial"/>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razón por la cual no podría ser observado por el Pleno del Congreso.</w:t>
      </w:r>
    </w:p>
    <w:p w14:paraId="79CFC612" w14:textId="77777777" w:rsidR="007350A7" w:rsidRPr="00F62539" w:rsidRDefault="007350A7" w:rsidP="007350A7">
      <w:pPr>
        <w:pStyle w:val="Sangra3detindependiente"/>
        <w:spacing w:before="0" w:line="240" w:lineRule="auto"/>
        <w:rPr>
          <w:rFonts w:ascii="Abadi" w:hAnsi="Abadi"/>
          <w:sz w:val="21"/>
          <w:szCs w:val="21"/>
        </w:rPr>
      </w:pPr>
    </w:p>
    <w:p w14:paraId="32EEA8FC" w14:textId="77777777" w:rsidR="007350A7" w:rsidRPr="00F62539" w:rsidRDefault="007350A7" w:rsidP="007350A7">
      <w:pPr>
        <w:pStyle w:val="Sangra3detindependiente"/>
        <w:spacing w:before="0" w:line="240" w:lineRule="auto"/>
        <w:rPr>
          <w:rFonts w:ascii="Abadi" w:hAnsi="Abadi"/>
          <w:sz w:val="21"/>
          <w:szCs w:val="21"/>
        </w:rPr>
      </w:pPr>
      <w:r w:rsidRPr="00F6253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62539">
          <w:rPr>
            <w:rFonts w:ascii="Abadi" w:hAnsi="Abadi"/>
            <w:sz w:val="21"/>
            <w:szCs w:val="21"/>
          </w:rPr>
          <w:t>la Asamblea</w:t>
        </w:r>
      </w:smartTag>
      <w:r w:rsidRPr="00F62539">
        <w:rPr>
          <w:rFonts w:ascii="Abadi" w:hAnsi="Abadi"/>
          <w:sz w:val="21"/>
          <w:szCs w:val="21"/>
        </w:rPr>
        <w:t>, la aprobación del siguiente:</w:t>
      </w:r>
    </w:p>
    <w:p w14:paraId="08D59C8C" w14:textId="77777777" w:rsidR="007350A7" w:rsidRPr="00F62539" w:rsidRDefault="007350A7" w:rsidP="007350A7">
      <w:pPr>
        <w:pStyle w:val="Sangra3detindependiente"/>
        <w:spacing w:before="0" w:line="240" w:lineRule="auto"/>
        <w:rPr>
          <w:rFonts w:ascii="Abadi" w:hAnsi="Abadi"/>
          <w:sz w:val="21"/>
          <w:szCs w:val="21"/>
        </w:rPr>
      </w:pPr>
    </w:p>
    <w:p w14:paraId="05E367E7" w14:textId="77777777" w:rsidR="007350A7" w:rsidRPr="00F62539" w:rsidRDefault="007350A7" w:rsidP="007350A7">
      <w:pPr>
        <w:jc w:val="center"/>
        <w:rPr>
          <w:rFonts w:ascii="Abadi" w:hAnsi="Abadi"/>
          <w:sz w:val="21"/>
          <w:szCs w:val="21"/>
        </w:rPr>
      </w:pPr>
      <w:r w:rsidRPr="00F62539">
        <w:rPr>
          <w:rFonts w:ascii="Abadi" w:hAnsi="Abadi"/>
          <w:sz w:val="21"/>
          <w:szCs w:val="21"/>
        </w:rPr>
        <w:t>A C U E R D O</w:t>
      </w:r>
    </w:p>
    <w:p w14:paraId="0015AF83" w14:textId="77777777" w:rsidR="007350A7" w:rsidRPr="00F62539" w:rsidRDefault="007350A7" w:rsidP="007350A7">
      <w:pPr>
        <w:jc w:val="both"/>
        <w:rPr>
          <w:rFonts w:ascii="Abadi" w:hAnsi="Abadi"/>
          <w:sz w:val="21"/>
          <w:szCs w:val="21"/>
        </w:rPr>
      </w:pPr>
    </w:p>
    <w:p w14:paraId="5AFAD69B" w14:textId="77777777"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 xml:space="preserve">Único. Con fundamento en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rPr>
          <w:t>la Constitución Política</w:t>
        </w:r>
      </w:smartTag>
      <w:r w:rsidRPr="00F62539">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w:t>
      </w:r>
      <w:r w:rsidRPr="00F62539">
        <w:rPr>
          <w:rFonts w:ascii="Abadi" w:hAnsi="Abadi" w:cs="Arial"/>
          <w:sz w:val="21"/>
          <w:szCs w:val="21"/>
          <w:lang w:val="es-MX"/>
        </w:rPr>
        <w:t>Santiago Maravatío</w:t>
      </w:r>
      <w:r w:rsidRPr="00F62539">
        <w:rPr>
          <w:rFonts w:ascii="Abadi" w:hAnsi="Abadi" w:cs="Arial"/>
          <w:sz w:val="21"/>
          <w:szCs w:val="21"/>
        </w:rPr>
        <w:t>, Gto., correspondiente al ejercicio fiscal del año 2018, con base en el informe de resultados formulado por la Auditoría Superior del Estado de Guanajuato.</w:t>
      </w:r>
    </w:p>
    <w:p w14:paraId="6407E3FB" w14:textId="77777777" w:rsidR="007350A7" w:rsidRPr="00F62539" w:rsidRDefault="007350A7" w:rsidP="007350A7">
      <w:pPr>
        <w:pStyle w:val="Sangra3detindependiente"/>
        <w:spacing w:before="0" w:line="240" w:lineRule="auto"/>
        <w:rPr>
          <w:rFonts w:ascii="Abadi" w:hAnsi="Abadi"/>
          <w:sz w:val="21"/>
          <w:szCs w:val="21"/>
        </w:rPr>
      </w:pPr>
    </w:p>
    <w:p w14:paraId="1DC1FC56" w14:textId="2419922A" w:rsidR="007350A7" w:rsidRPr="00F62539" w:rsidRDefault="007350A7" w:rsidP="007350A7">
      <w:pPr>
        <w:pStyle w:val="Sangra3detindependiente"/>
        <w:spacing w:before="0" w:line="240" w:lineRule="auto"/>
        <w:rPr>
          <w:rFonts w:ascii="Abadi" w:hAnsi="Abadi"/>
          <w:sz w:val="21"/>
          <w:szCs w:val="21"/>
          <w:lang w:val="es-MX"/>
        </w:rPr>
      </w:pPr>
      <w:r w:rsidRPr="00F62539">
        <w:rPr>
          <w:rFonts w:ascii="Abadi" w:hAnsi="Abadi"/>
          <w:sz w:val="21"/>
          <w:szCs w:val="21"/>
        </w:rPr>
        <w:t xml:space="preserve">Se ordena dar vista del informe de resultados a la Auditoría Superior del Estado de Guanajuato, a fin de </w:t>
      </w:r>
      <w:r w:rsidR="00473A16" w:rsidRPr="00F62539">
        <w:rPr>
          <w:rFonts w:ascii="Abadi" w:hAnsi="Abadi"/>
          <w:sz w:val="21"/>
          <w:szCs w:val="21"/>
        </w:rPr>
        <w:t>que,</w:t>
      </w:r>
      <w:r w:rsidRPr="00F62539">
        <w:rPr>
          <w:rFonts w:ascii="Abadi" w:hAnsi="Abadi"/>
          <w:sz w:val="21"/>
          <w:szCs w:val="21"/>
        </w:rPr>
        <w:t xml:space="preserve"> </w:t>
      </w:r>
      <w:r w:rsidRPr="00F62539">
        <w:rPr>
          <w:rFonts w:ascii="Abadi" w:hAnsi="Abadi"/>
          <w:sz w:val="21"/>
          <w:szCs w:val="21"/>
          <w:lang w:val="es-MX"/>
        </w:rPr>
        <w:t xml:space="preserve">en su caso, </w:t>
      </w:r>
      <w:r w:rsidRPr="00F62539">
        <w:rPr>
          <w:rFonts w:ascii="Abadi" w:hAnsi="Abadi"/>
          <w:sz w:val="21"/>
          <w:szCs w:val="21"/>
        </w:rPr>
        <w:t>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F62539">
        <w:rPr>
          <w:rFonts w:ascii="Abadi" w:hAnsi="Abadi"/>
          <w:sz w:val="21"/>
          <w:szCs w:val="21"/>
          <w:lang w:val="es-MX"/>
        </w:rPr>
        <w:t>.</w:t>
      </w:r>
    </w:p>
    <w:p w14:paraId="35FA3527" w14:textId="77777777" w:rsidR="007350A7" w:rsidRPr="00F62539" w:rsidRDefault="007350A7" w:rsidP="007350A7">
      <w:pPr>
        <w:pStyle w:val="Sangra3detindependiente"/>
        <w:spacing w:before="0" w:line="240" w:lineRule="auto"/>
        <w:rPr>
          <w:rFonts w:ascii="Abadi" w:hAnsi="Abadi"/>
          <w:sz w:val="21"/>
          <w:szCs w:val="21"/>
          <w:lang w:val="es-MX"/>
        </w:rPr>
      </w:pPr>
    </w:p>
    <w:p w14:paraId="5AD5DEB3" w14:textId="77777777" w:rsidR="007350A7" w:rsidRPr="00F62539" w:rsidRDefault="007350A7" w:rsidP="007350A7">
      <w:pPr>
        <w:ind w:firstLine="708"/>
        <w:jc w:val="both"/>
        <w:rPr>
          <w:rFonts w:ascii="Abadi" w:hAnsi="Abadi" w:cs="Arial"/>
          <w:sz w:val="21"/>
          <w:szCs w:val="21"/>
          <w:lang w:val="x-none" w:eastAsia="x-none"/>
        </w:rPr>
      </w:pPr>
      <w:r w:rsidRPr="00F62539">
        <w:rPr>
          <w:rFonts w:ascii="Abadi" w:hAnsi="Abadi" w:cs="Arial"/>
          <w:sz w:val="21"/>
          <w:szCs w:val="21"/>
        </w:rPr>
        <w:t>Se tiene por atendida la recomendación establecida en el informe de resultados</w:t>
      </w:r>
      <w:r w:rsidRPr="00F62539">
        <w:rPr>
          <w:rFonts w:ascii="Abadi" w:hAnsi="Abadi" w:cs="Arial"/>
          <w:sz w:val="21"/>
          <w:szCs w:val="21"/>
          <w:lang w:val="x-none" w:eastAsia="x-none"/>
        </w:rPr>
        <w:t>.</w:t>
      </w:r>
    </w:p>
    <w:p w14:paraId="59CD6872" w14:textId="77777777" w:rsidR="007350A7" w:rsidRPr="00F62539" w:rsidRDefault="007350A7" w:rsidP="007350A7">
      <w:pPr>
        <w:ind w:firstLine="708"/>
        <w:jc w:val="both"/>
        <w:rPr>
          <w:rFonts w:ascii="Abadi" w:hAnsi="Abadi" w:cs="Arial"/>
          <w:sz w:val="21"/>
          <w:szCs w:val="21"/>
        </w:rPr>
      </w:pPr>
    </w:p>
    <w:p w14:paraId="382CBB13" w14:textId="77777777" w:rsidR="007350A7" w:rsidRPr="00F62539" w:rsidRDefault="007350A7" w:rsidP="007350A7">
      <w:pPr>
        <w:ind w:firstLine="708"/>
        <w:jc w:val="both"/>
        <w:rPr>
          <w:rFonts w:ascii="Abadi" w:hAnsi="Abadi" w:cs="Arial"/>
          <w:sz w:val="21"/>
          <w:szCs w:val="21"/>
        </w:rPr>
      </w:pPr>
      <w:r w:rsidRPr="00F62539">
        <w:rPr>
          <w:rFonts w:ascii="Abadi" w:hAnsi="Abadi" w:cs="Arial"/>
          <w:sz w:val="21"/>
          <w:szCs w:val="21"/>
        </w:rPr>
        <w:t>Remítase el presente acuerdo al titular del Poder Ejecutivo del Estado para su publicación en el Periódico Oficial del Gobierno del Estado.</w:t>
      </w:r>
    </w:p>
    <w:p w14:paraId="2711A3B1" w14:textId="77777777" w:rsidR="007350A7" w:rsidRPr="00F62539" w:rsidRDefault="007350A7" w:rsidP="007350A7">
      <w:pPr>
        <w:pStyle w:val="Sangra3detindependiente"/>
        <w:spacing w:before="0" w:line="240" w:lineRule="auto"/>
        <w:rPr>
          <w:rFonts w:ascii="Abadi" w:hAnsi="Abadi"/>
          <w:sz w:val="21"/>
          <w:szCs w:val="21"/>
        </w:rPr>
      </w:pPr>
    </w:p>
    <w:p w14:paraId="6AC18455" w14:textId="77777777" w:rsidR="007350A7" w:rsidRPr="00F62539" w:rsidRDefault="007350A7" w:rsidP="007350A7">
      <w:pPr>
        <w:pStyle w:val="Sangra3detindependiente"/>
        <w:spacing w:before="0" w:line="240" w:lineRule="auto"/>
        <w:rPr>
          <w:rFonts w:ascii="Abadi" w:hAnsi="Abadi"/>
          <w:sz w:val="21"/>
          <w:szCs w:val="21"/>
        </w:rPr>
      </w:pPr>
      <w:r w:rsidRPr="00F62539">
        <w:rPr>
          <w:rFonts w:ascii="Abadi" w:hAnsi="Abadi"/>
          <w:sz w:val="21"/>
          <w:szCs w:val="21"/>
        </w:rPr>
        <w:t xml:space="preserve">De igual forma, se ordena la remisión del presente acuerdo junto con su dictamen y el informe de resultados al </w:t>
      </w:r>
      <w:r w:rsidRPr="00F62539">
        <w:rPr>
          <w:rFonts w:ascii="Abadi" w:hAnsi="Abadi"/>
          <w:sz w:val="21"/>
          <w:szCs w:val="21"/>
        </w:rPr>
        <w:lastRenderedPageBreak/>
        <w:t xml:space="preserve">ayuntamiento del municipio de </w:t>
      </w:r>
      <w:r w:rsidRPr="00F62539">
        <w:rPr>
          <w:rFonts w:ascii="Abadi" w:hAnsi="Abadi"/>
          <w:sz w:val="21"/>
          <w:szCs w:val="21"/>
          <w:lang w:val="es-MX"/>
        </w:rPr>
        <w:t>Santiago Maravatío</w:t>
      </w:r>
      <w:r w:rsidRPr="00F62539">
        <w:rPr>
          <w:rFonts w:ascii="Abadi" w:hAnsi="Abadi"/>
          <w:sz w:val="21"/>
          <w:szCs w:val="21"/>
        </w:rPr>
        <w:t xml:space="preserve">, Gto., y </w:t>
      </w:r>
      <w:r w:rsidRPr="00F62539">
        <w:rPr>
          <w:rFonts w:ascii="Abadi" w:hAnsi="Abadi"/>
          <w:sz w:val="21"/>
          <w:szCs w:val="21"/>
          <w:lang w:val="es-MX"/>
        </w:rPr>
        <w:t xml:space="preserve">a la </w:t>
      </w:r>
      <w:r w:rsidRPr="00F62539">
        <w:rPr>
          <w:rFonts w:ascii="Abadi" w:hAnsi="Abadi"/>
          <w:sz w:val="21"/>
          <w:szCs w:val="21"/>
        </w:rPr>
        <w:t>Auditoría Superior del Estado de Guanajuato, para los efectos de su competencia.</w:t>
      </w:r>
    </w:p>
    <w:p w14:paraId="1CFE9237" w14:textId="77777777" w:rsidR="007350A7" w:rsidRPr="00F62539" w:rsidRDefault="007350A7" w:rsidP="007350A7">
      <w:pPr>
        <w:pStyle w:val="Sangra3detindependiente"/>
        <w:spacing w:before="0" w:line="240" w:lineRule="auto"/>
        <w:rPr>
          <w:rFonts w:ascii="Abadi" w:hAnsi="Abadi"/>
          <w:sz w:val="21"/>
          <w:szCs w:val="21"/>
        </w:rPr>
      </w:pPr>
    </w:p>
    <w:p w14:paraId="6D3BF995" w14:textId="51FA7012" w:rsidR="007350A7" w:rsidRPr="00F62539" w:rsidRDefault="007350A7" w:rsidP="007350A7">
      <w:pPr>
        <w:pStyle w:val="Sangra3detindependiente"/>
        <w:spacing w:before="0" w:line="240" w:lineRule="auto"/>
        <w:rPr>
          <w:rFonts w:ascii="Abadi" w:hAnsi="Abadi"/>
          <w:b/>
          <w:bCs/>
          <w:sz w:val="21"/>
          <w:szCs w:val="21"/>
          <w:lang w:eastAsia="x-none"/>
        </w:rPr>
      </w:pPr>
      <w:r w:rsidRPr="00F62539">
        <w:rPr>
          <w:rFonts w:ascii="Abadi" w:hAnsi="Abadi"/>
          <w:b/>
          <w:bCs/>
          <w:sz w:val="21"/>
          <w:szCs w:val="21"/>
          <w:lang w:eastAsia="x-none"/>
        </w:rPr>
        <w:t xml:space="preserve">Guanajuato, Gto., 17 de febrero de 2020. </w:t>
      </w:r>
      <w:r w:rsidRPr="00F62539">
        <w:rPr>
          <w:rFonts w:ascii="Abadi" w:hAnsi="Abadi"/>
          <w:b/>
          <w:bCs/>
          <w:sz w:val="21"/>
          <w:szCs w:val="21"/>
          <w:lang w:val="x-none" w:eastAsia="x-none"/>
        </w:rPr>
        <w:t>La Comisión de Hacienda y Fiscalización. Dip. Alejandra Gutiérrez Campos. Dip. Claudia Silva Campos. Dip. Lorena del Carmen Alfaro García. Dip. Víctor Manuel Zanella Huerta. Dip. Celeste Gómez Fragoso.»</w:t>
      </w:r>
      <w:r w:rsidRPr="00F62539">
        <w:rPr>
          <w:rFonts w:ascii="Abadi" w:hAnsi="Abadi"/>
          <w:b/>
          <w:bCs/>
          <w:sz w:val="21"/>
          <w:szCs w:val="21"/>
          <w:lang w:eastAsia="x-none"/>
        </w:rPr>
        <w:t xml:space="preserve"> </w:t>
      </w:r>
    </w:p>
    <w:p w14:paraId="58F14B71" w14:textId="77777777" w:rsidR="006671D9" w:rsidRPr="00F62539" w:rsidRDefault="006671D9" w:rsidP="006671D9">
      <w:pPr>
        <w:ind w:firstLine="709"/>
        <w:jc w:val="both"/>
        <w:rPr>
          <w:rFonts w:ascii="Abadi" w:hAnsi="Abadi"/>
          <w:b/>
          <w:sz w:val="21"/>
          <w:szCs w:val="21"/>
        </w:rPr>
      </w:pPr>
    </w:p>
    <w:p w14:paraId="3BE80352" w14:textId="368841B0" w:rsidR="006671D9" w:rsidRPr="00F62539" w:rsidRDefault="006671D9" w:rsidP="006671D9">
      <w:pPr>
        <w:ind w:firstLine="709"/>
        <w:jc w:val="both"/>
        <w:rPr>
          <w:rFonts w:ascii="Abadi" w:hAnsi="Abadi"/>
          <w:b/>
          <w:sz w:val="21"/>
          <w:szCs w:val="21"/>
        </w:rPr>
      </w:pPr>
      <w:r w:rsidRPr="00F62539">
        <w:rPr>
          <w:rFonts w:ascii="Abadi" w:hAnsi="Abadi"/>
          <w:b/>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MUNICIPAL DE VICTORIA, GTO., CORRESPONDIENTE AL EJERCICIO FISCAL DEL AÑO 2018. </w:t>
      </w:r>
    </w:p>
    <w:p w14:paraId="244CD4AE" w14:textId="3287E596" w:rsidR="00473A16" w:rsidRPr="00F62539" w:rsidRDefault="00473A16" w:rsidP="006671D9">
      <w:pPr>
        <w:ind w:firstLine="709"/>
        <w:jc w:val="both"/>
        <w:rPr>
          <w:rFonts w:ascii="Abadi" w:hAnsi="Abadi"/>
          <w:b/>
          <w:sz w:val="21"/>
          <w:szCs w:val="21"/>
        </w:rPr>
      </w:pPr>
    </w:p>
    <w:p w14:paraId="032286D5" w14:textId="77777777" w:rsidR="00C025EE" w:rsidRPr="00F62539" w:rsidRDefault="00C025EE" w:rsidP="00C025EE">
      <w:pPr>
        <w:pStyle w:val="Sangra3detindependiente"/>
        <w:spacing w:before="0" w:line="240" w:lineRule="auto"/>
        <w:rPr>
          <w:rFonts w:ascii="Abadi" w:hAnsi="Abadi"/>
          <w:b/>
          <w:bCs/>
          <w:sz w:val="21"/>
          <w:szCs w:val="21"/>
          <w:lang w:val="es-419"/>
        </w:rPr>
      </w:pPr>
      <w:r w:rsidRPr="00F62539">
        <w:rPr>
          <w:rFonts w:ascii="Abadi" w:hAnsi="Abadi"/>
          <w:b/>
          <w:bCs/>
          <w:sz w:val="21"/>
          <w:szCs w:val="21"/>
        </w:rPr>
        <w:t>»C. Presidente del Congreso del Estado</w:t>
      </w:r>
      <w:r w:rsidRPr="00F62539">
        <w:rPr>
          <w:rFonts w:ascii="Abadi" w:hAnsi="Abadi"/>
          <w:b/>
          <w:bCs/>
          <w:sz w:val="21"/>
          <w:szCs w:val="21"/>
          <w:lang w:val="es-419"/>
        </w:rPr>
        <w:t>. Presente.</w:t>
      </w:r>
    </w:p>
    <w:p w14:paraId="5E9B3F37" w14:textId="77777777" w:rsidR="00C025EE" w:rsidRPr="00F62539" w:rsidRDefault="00C025EE" w:rsidP="00C025EE">
      <w:pPr>
        <w:pStyle w:val="Textoindependiente"/>
        <w:rPr>
          <w:rFonts w:ascii="Abadi" w:hAnsi="Abadi"/>
          <w:sz w:val="21"/>
          <w:szCs w:val="21"/>
        </w:rPr>
      </w:pPr>
    </w:p>
    <w:p w14:paraId="04D516C6" w14:textId="77777777" w:rsidR="00C025EE" w:rsidRPr="00F62539" w:rsidRDefault="00C025EE" w:rsidP="00C025EE">
      <w:pPr>
        <w:pStyle w:val="Sangra3detindependiente"/>
        <w:spacing w:before="0" w:line="240" w:lineRule="auto"/>
        <w:rPr>
          <w:rFonts w:ascii="Abadi" w:hAnsi="Abadi"/>
          <w:b/>
          <w:bCs/>
          <w:sz w:val="21"/>
          <w:szCs w:val="21"/>
        </w:rPr>
      </w:pPr>
      <w:r w:rsidRPr="00F62539">
        <w:rPr>
          <w:rFonts w:ascii="Abadi" w:hAnsi="Abadi"/>
          <w:b/>
          <w:bCs/>
          <w:sz w:val="21"/>
          <w:szCs w:val="21"/>
        </w:rPr>
        <w:t xml:space="preserve">A </w:t>
      </w:r>
      <w:r w:rsidRPr="00F62539">
        <w:rPr>
          <w:rFonts w:ascii="Abadi" w:hAnsi="Abadi"/>
          <w:b/>
          <w:bCs/>
          <w:sz w:val="21"/>
          <w:szCs w:val="21"/>
          <w:lang w:val="es-MX"/>
        </w:rPr>
        <w:t>esta</w:t>
      </w:r>
      <w:r w:rsidRPr="00F62539">
        <w:rPr>
          <w:rFonts w:ascii="Abadi" w:hAnsi="Abadi"/>
          <w:b/>
          <w:bCs/>
          <w:sz w:val="21"/>
          <w:szCs w:val="21"/>
        </w:rPr>
        <w:t xml:space="preserve"> Comisión de Hacienda y Fiscalización</w:t>
      </w:r>
      <w:r w:rsidRPr="00F62539">
        <w:rPr>
          <w:rFonts w:ascii="Abadi" w:hAnsi="Abadi"/>
          <w:b/>
          <w:bCs/>
          <w:sz w:val="21"/>
          <w:szCs w:val="21"/>
          <w:lang w:val="es-MX"/>
        </w:rPr>
        <w:t xml:space="preserve">, </w:t>
      </w:r>
      <w:r w:rsidRPr="00F62539">
        <w:rPr>
          <w:rFonts w:ascii="Abadi" w:hAnsi="Abadi"/>
          <w:b/>
          <w:bCs/>
          <w:sz w:val="21"/>
          <w:szCs w:val="21"/>
        </w:rPr>
        <w:t xml:space="preserve">le fue turnado para su estudio y dictamen, el informe de resultados de la revisión practicada por </w:t>
      </w:r>
      <w:r w:rsidRPr="00F62539">
        <w:rPr>
          <w:rFonts w:ascii="Abadi" w:hAnsi="Abadi"/>
          <w:b/>
          <w:bCs/>
          <w:sz w:val="21"/>
          <w:szCs w:val="21"/>
          <w:lang w:val="es-MX"/>
        </w:rPr>
        <w:t xml:space="preserve">la </w:t>
      </w:r>
      <w:r w:rsidRPr="00F62539">
        <w:rPr>
          <w:rFonts w:ascii="Abadi" w:hAnsi="Abadi"/>
          <w:b/>
          <w:bCs/>
          <w:sz w:val="21"/>
          <w:szCs w:val="21"/>
        </w:rPr>
        <w:t xml:space="preserve">Auditoría Superior del Estado de Guanajuato, a la cuenta pública municipal de </w:t>
      </w:r>
      <w:r w:rsidRPr="00F62539">
        <w:rPr>
          <w:rFonts w:ascii="Abadi" w:hAnsi="Abadi"/>
          <w:b/>
          <w:bCs/>
          <w:sz w:val="21"/>
          <w:szCs w:val="21"/>
          <w:lang w:val="es-MX"/>
        </w:rPr>
        <w:t>Victoria</w:t>
      </w:r>
      <w:r w:rsidRPr="00F62539">
        <w:rPr>
          <w:rFonts w:ascii="Abadi" w:hAnsi="Abadi"/>
          <w:b/>
          <w:bCs/>
          <w:sz w:val="21"/>
          <w:szCs w:val="21"/>
        </w:rPr>
        <w:t>, Gto., correspondiente al ejercicio fiscal del año 201</w:t>
      </w:r>
      <w:r w:rsidRPr="00F62539">
        <w:rPr>
          <w:rFonts w:ascii="Abadi" w:hAnsi="Abadi"/>
          <w:b/>
          <w:bCs/>
          <w:sz w:val="21"/>
          <w:szCs w:val="21"/>
          <w:lang w:val="es-MX"/>
        </w:rPr>
        <w:t>8</w:t>
      </w:r>
      <w:r w:rsidRPr="00F62539">
        <w:rPr>
          <w:rFonts w:ascii="Abadi" w:hAnsi="Abadi"/>
          <w:b/>
          <w:bCs/>
          <w:sz w:val="21"/>
          <w:szCs w:val="21"/>
        </w:rPr>
        <w:t>.</w:t>
      </w:r>
    </w:p>
    <w:p w14:paraId="7DD762B9" w14:textId="77777777" w:rsidR="00C025EE" w:rsidRPr="00F62539" w:rsidRDefault="00C025EE" w:rsidP="00C025EE">
      <w:pPr>
        <w:pStyle w:val="Sangra3detindependiente"/>
        <w:spacing w:before="0" w:line="240" w:lineRule="auto"/>
        <w:rPr>
          <w:rFonts w:ascii="Abadi" w:hAnsi="Abadi"/>
          <w:b/>
          <w:bCs/>
          <w:sz w:val="21"/>
          <w:szCs w:val="21"/>
        </w:rPr>
      </w:pPr>
    </w:p>
    <w:p w14:paraId="4AF34745" w14:textId="77777777" w:rsidR="00C025EE" w:rsidRPr="00F62539" w:rsidRDefault="00C025EE" w:rsidP="00C025EE">
      <w:pPr>
        <w:pStyle w:val="Sangra3detindependiente"/>
        <w:spacing w:before="0" w:line="240" w:lineRule="auto"/>
        <w:rPr>
          <w:rFonts w:ascii="Abadi" w:hAnsi="Abadi"/>
          <w:sz w:val="21"/>
          <w:szCs w:val="21"/>
        </w:rPr>
      </w:pPr>
      <w:r w:rsidRPr="00F62539">
        <w:rPr>
          <w:rFonts w:ascii="Abadi" w:hAnsi="Abadi"/>
          <w:sz w:val="21"/>
          <w:szCs w:val="21"/>
        </w:rPr>
        <w:t>Una vez analizado el referido informe de resultados, con fundamento en lo dispuesto por los artículos 112, fracción XII</w:t>
      </w:r>
      <w:r w:rsidRPr="00F62539">
        <w:rPr>
          <w:rFonts w:ascii="Abadi" w:hAnsi="Abadi"/>
          <w:sz w:val="21"/>
          <w:szCs w:val="21"/>
          <w:lang w:val="es-MX"/>
        </w:rPr>
        <w:t>, primer párrafo</w:t>
      </w:r>
      <w:r w:rsidRPr="00F62539">
        <w:rPr>
          <w:rFonts w:ascii="Abadi" w:hAnsi="Abadi"/>
          <w:sz w:val="21"/>
          <w:szCs w:val="21"/>
        </w:rPr>
        <w:t xml:space="preserve"> y 171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rendir el siguiente:</w:t>
      </w:r>
    </w:p>
    <w:p w14:paraId="720209D7" w14:textId="77777777" w:rsidR="00C025EE" w:rsidRPr="00F62539" w:rsidRDefault="00C025EE" w:rsidP="00C025EE">
      <w:pPr>
        <w:pStyle w:val="Sangra3detindependiente"/>
        <w:spacing w:before="0" w:line="240" w:lineRule="auto"/>
        <w:rPr>
          <w:rFonts w:ascii="Abadi" w:hAnsi="Abadi"/>
          <w:sz w:val="21"/>
          <w:szCs w:val="21"/>
        </w:rPr>
      </w:pPr>
    </w:p>
    <w:p w14:paraId="53406CE6" w14:textId="77777777" w:rsidR="00C025EE" w:rsidRPr="00F62539" w:rsidRDefault="00C025EE" w:rsidP="00C025EE">
      <w:pPr>
        <w:jc w:val="center"/>
        <w:rPr>
          <w:rFonts w:ascii="Abadi" w:hAnsi="Abadi"/>
          <w:sz w:val="21"/>
          <w:szCs w:val="21"/>
        </w:rPr>
      </w:pPr>
      <w:r w:rsidRPr="00F62539">
        <w:rPr>
          <w:rFonts w:ascii="Abadi" w:hAnsi="Abadi"/>
          <w:sz w:val="21"/>
          <w:szCs w:val="21"/>
        </w:rPr>
        <w:t>D I C T A M E N</w:t>
      </w:r>
    </w:p>
    <w:p w14:paraId="699E8DB1" w14:textId="77777777" w:rsidR="00C025EE" w:rsidRPr="00F62539" w:rsidRDefault="00C025EE" w:rsidP="00C025EE">
      <w:pPr>
        <w:jc w:val="both"/>
        <w:rPr>
          <w:rFonts w:ascii="Abadi" w:hAnsi="Abadi"/>
          <w:sz w:val="21"/>
          <w:szCs w:val="21"/>
        </w:rPr>
      </w:pPr>
    </w:p>
    <w:p w14:paraId="02AEACDA"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I. Competencia:</w:t>
      </w:r>
    </w:p>
    <w:p w14:paraId="0229C9BE" w14:textId="77777777" w:rsidR="00C025EE" w:rsidRPr="00F62539" w:rsidRDefault="00C025EE" w:rsidP="00C025EE">
      <w:pPr>
        <w:pStyle w:val="Textoindependiente"/>
        <w:ind w:firstLine="708"/>
        <w:rPr>
          <w:rFonts w:ascii="Abadi" w:hAnsi="Abadi"/>
          <w:b w:val="0"/>
          <w:bCs w:val="0"/>
          <w:sz w:val="21"/>
          <w:szCs w:val="21"/>
        </w:rPr>
      </w:pPr>
    </w:p>
    <w:p w14:paraId="182D2764"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w:t>
      </w:r>
      <w:r w:rsidRPr="00F62539">
        <w:rPr>
          <w:rFonts w:ascii="Abadi" w:hAnsi="Abadi" w:cs="Arial"/>
          <w:sz w:val="21"/>
          <w:szCs w:val="21"/>
          <w:lang w:val="es-MX" w:eastAsia="x-none"/>
        </w:rPr>
        <w:t xml:space="preserve">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174CD5A2" w14:textId="77777777" w:rsidR="00C025EE" w:rsidRPr="00F62539" w:rsidRDefault="00C025EE" w:rsidP="00C025EE">
      <w:pPr>
        <w:ind w:firstLine="708"/>
        <w:jc w:val="both"/>
        <w:rPr>
          <w:rFonts w:ascii="Abadi" w:hAnsi="Abadi" w:cs="Arial"/>
          <w:sz w:val="21"/>
          <w:szCs w:val="21"/>
          <w:lang w:val="es-MX" w:eastAsia="x-none"/>
        </w:rPr>
      </w:pPr>
    </w:p>
    <w:p w14:paraId="79AC5D71"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6489AB88" w14:textId="77777777" w:rsidR="00C025EE" w:rsidRPr="00F62539" w:rsidRDefault="00C025EE" w:rsidP="00C025EE">
      <w:pPr>
        <w:ind w:firstLine="708"/>
        <w:jc w:val="both"/>
        <w:rPr>
          <w:rFonts w:ascii="Abadi" w:hAnsi="Abadi" w:cs="Arial"/>
          <w:sz w:val="21"/>
          <w:szCs w:val="21"/>
          <w:lang w:val="es-MX" w:eastAsia="x-none"/>
        </w:rPr>
      </w:pPr>
    </w:p>
    <w:p w14:paraId="1086755F"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115185BF" w14:textId="77777777" w:rsidR="00C025EE" w:rsidRPr="00F62539" w:rsidRDefault="00C025EE" w:rsidP="00C025EE">
      <w:pPr>
        <w:ind w:firstLine="708"/>
        <w:jc w:val="both"/>
        <w:rPr>
          <w:rFonts w:ascii="Abadi" w:hAnsi="Abadi" w:cs="Arial"/>
          <w:sz w:val="21"/>
          <w:szCs w:val="21"/>
          <w:lang w:val="es-MX" w:eastAsia="x-none"/>
        </w:rPr>
      </w:pPr>
    </w:p>
    <w:p w14:paraId="7F84A7C1"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F24A03C" w14:textId="77777777" w:rsidR="00C025EE" w:rsidRPr="00F62539" w:rsidRDefault="00C025EE" w:rsidP="00C025EE">
      <w:pPr>
        <w:ind w:firstLine="708"/>
        <w:jc w:val="both"/>
        <w:rPr>
          <w:rFonts w:ascii="Abadi" w:hAnsi="Abadi" w:cs="Arial"/>
          <w:sz w:val="21"/>
          <w:szCs w:val="21"/>
          <w:lang w:val="es-MX" w:eastAsia="x-none"/>
        </w:rPr>
      </w:pPr>
    </w:p>
    <w:p w14:paraId="5B23E0DB"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consigna como atribución del Auditor Superior rendir al Congreso del Estado, los informes </w:t>
      </w:r>
      <w:r w:rsidRPr="00F62539">
        <w:rPr>
          <w:rFonts w:ascii="Abadi" w:hAnsi="Abadi"/>
          <w:b w:val="0"/>
          <w:bCs w:val="0"/>
          <w:sz w:val="21"/>
          <w:szCs w:val="21"/>
        </w:rPr>
        <w:lastRenderedPageBreak/>
        <w:t>derivados del ejercicio de la función de fiscalización.</w:t>
      </w:r>
    </w:p>
    <w:p w14:paraId="0A762135" w14:textId="77777777" w:rsidR="00C025EE" w:rsidRPr="00F62539" w:rsidRDefault="00C025EE" w:rsidP="00C025EE">
      <w:pPr>
        <w:pStyle w:val="Textoindependiente"/>
        <w:ind w:firstLine="708"/>
        <w:rPr>
          <w:rFonts w:ascii="Abadi" w:hAnsi="Abadi"/>
          <w:b w:val="0"/>
          <w:bCs w:val="0"/>
          <w:sz w:val="21"/>
          <w:szCs w:val="21"/>
        </w:rPr>
      </w:pPr>
    </w:p>
    <w:p w14:paraId="70E49417"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C122C25" w14:textId="77777777" w:rsidR="00C025EE" w:rsidRPr="00F62539" w:rsidRDefault="00C025EE" w:rsidP="00C025EE">
      <w:pPr>
        <w:pStyle w:val="Textoindependiente"/>
        <w:ind w:firstLine="708"/>
        <w:rPr>
          <w:rFonts w:ascii="Abadi" w:hAnsi="Abadi"/>
          <w:b w:val="0"/>
          <w:bCs w:val="0"/>
          <w:sz w:val="21"/>
          <w:szCs w:val="21"/>
        </w:rPr>
      </w:pPr>
    </w:p>
    <w:p w14:paraId="30344F99"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62539">
          <w:rPr>
            <w:rFonts w:ascii="Abadi" w:hAnsi="Abadi"/>
            <w:b w:val="0"/>
            <w:bCs w:val="0"/>
            <w:sz w:val="21"/>
            <w:szCs w:val="21"/>
          </w:rPr>
          <w:t>la Ley Orgánica</w:t>
        </w:r>
      </w:smartTag>
      <w:r w:rsidRPr="00F62539">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1DE7759" w14:textId="77777777" w:rsidR="00C025EE" w:rsidRPr="00F62539" w:rsidRDefault="00C025EE" w:rsidP="00C025EE">
      <w:pPr>
        <w:pStyle w:val="Textoindependiente"/>
        <w:ind w:firstLine="708"/>
        <w:rPr>
          <w:rFonts w:ascii="Abadi" w:hAnsi="Abadi"/>
          <w:b w:val="0"/>
          <w:bCs w:val="0"/>
          <w:sz w:val="21"/>
          <w:szCs w:val="21"/>
        </w:rPr>
      </w:pPr>
    </w:p>
    <w:p w14:paraId="2E957836"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7317228" w14:textId="77777777" w:rsidR="00C025EE" w:rsidRPr="00F62539" w:rsidRDefault="00C025EE" w:rsidP="00C025EE">
      <w:pPr>
        <w:pStyle w:val="Textoindependiente"/>
        <w:ind w:firstLine="708"/>
        <w:rPr>
          <w:rFonts w:ascii="Abadi" w:hAnsi="Abadi"/>
          <w:b w:val="0"/>
          <w:bCs w:val="0"/>
          <w:sz w:val="21"/>
          <w:szCs w:val="21"/>
        </w:rPr>
      </w:pPr>
    </w:p>
    <w:p w14:paraId="7EF52764"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II. Antecedentes:</w:t>
      </w:r>
    </w:p>
    <w:p w14:paraId="1DF536BE" w14:textId="77777777" w:rsidR="00C025EE" w:rsidRPr="00F62539" w:rsidRDefault="00C025EE" w:rsidP="00C025EE">
      <w:pPr>
        <w:ind w:firstLine="708"/>
        <w:jc w:val="both"/>
        <w:rPr>
          <w:rFonts w:ascii="Abadi" w:hAnsi="Abadi" w:cs="Arial"/>
          <w:sz w:val="21"/>
          <w:szCs w:val="21"/>
          <w:lang w:val="es-MX" w:eastAsia="x-none"/>
        </w:rPr>
      </w:pPr>
    </w:p>
    <w:p w14:paraId="6341E3F9"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1D3B633" w14:textId="77777777" w:rsidR="00C025EE" w:rsidRPr="00F62539" w:rsidRDefault="00C025EE" w:rsidP="00C025EE">
      <w:pPr>
        <w:ind w:firstLine="708"/>
        <w:jc w:val="both"/>
        <w:rPr>
          <w:rFonts w:ascii="Abadi" w:hAnsi="Abadi" w:cs="Arial"/>
          <w:sz w:val="21"/>
          <w:szCs w:val="21"/>
          <w:lang w:val="es-MX" w:eastAsia="x-none"/>
        </w:rPr>
      </w:pPr>
    </w:p>
    <w:p w14:paraId="6201AE33"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584B51D" w14:textId="77777777" w:rsidR="00C025EE" w:rsidRPr="00F62539" w:rsidRDefault="00C025EE" w:rsidP="00C025EE">
      <w:pPr>
        <w:pStyle w:val="Textoindependiente"/>
        <w:ind w:firstLine="708"/>
        <w:rPr>
          <w:rFonts w:ascii="Abadi" w:hAnsi="Abadi"/>
          <w:b w:val="0"/>
          <w:bCs w:val="0"/>
          <w:sz w:val="21"/>
          <w:szCs w:val="21"/>
        </w:rPr>
      </w:pPr>
    </w:p>
    <w:p w14:paraId="7F250A86"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4B11B396" w14:textId="77777777" w:rsidR="00C025EE" w:rsidRPr="00F62539" w:rsidRDefault="00C025EE" w:rsidP="00C025EE">
      <w:pPr>
        <w:pStyle w:val="Textoindependiente"/>
        <w:ind w:firstLine="708"/>
        <w:rPr>
          <w:rFonts w:ascii="Abadi" w:hAnsi="Abadi"/>
          <w:b w:val="0"/>
          <w:bCs w:val="0"/>
          <w:sz w:val="21"/>
          <w:szCs w:val="21"/>
        </w:rPr>
      </w:pPr>
    </w:p>
    <w:p w14:paraId="0123538B"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4348AB00" w14:textId="77777777" w:rsidR="00C025EE" w:rsidRPr="00F62539" w:rsidRDefault="00C025EE" w:rsidP="00C025EE">
      <w:pPr>
        <w:pStyle w:val="Textoindependiente"/>
        <w:ind w:firstLine="708"/>
        <w:rPr>
          <w:rFonts w:ascii="Abadi" w:hAnsi="Abadi"/>
          <w:b w:val="0"/>
          <w:bCs w:val="0"/>
          <w:sz w:val="21"/>
          <w:szCs w:val="21"/>
        </w:rPr>
      </w:pPr>
    </w:p>
    <w:p w14:paraId="55D4FEFC"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6746E2A2" w14:textId="77777777" w:rsidR="00C025EE" w:rsidRPr="00F62539" w:rsidRDefault="00C025EE" w:rsidP="00C025EE">
      <w:pPr>
        <w:ind w:firstLine="708"/>
        <w:jc w:val="both"/>
        <w:rPr>
          <w:rFonts w:ascii="Abadi" w:hAnsi="Abadi" w:cs="Arial"/>
          <w:sz w:val="21"/>
          <w:szCs w:val="21"/>
          <w:lang w:val="es-MX" w:eastAsia="x-none"/>
        </w:rPr>
      </w:pPr>
    </w:p>
    <w:p w14:paraId="25715FEF"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F62539">
          <w:rPr>
            <w:rFonts w:ascii="Abadi" w:hAnsi="Abadi" w:cs="Arial"/>
            <w:sz w:val="21"/>
            <w:szCs w:val="21"/>
            <w:lang w:val="es-MX" w:eastAsia="x-none"/>
          </w:rPr>
          <w:t>la Ley Orgánica</w:t>
        </w:r>
      </w:smartTag>
      <w:r w:rsidRPr="00F62539">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097A09B4" w14:textId="77777777" w:rsidR="00C025EE" w:rsidRPr="00F62539" w:rsidRDefault="00C025EE" w:rsidP="00C025EE">
      <w:pPr>
        <w:ind w:firstLine="708"/>
        <w:jc w:val="both"/>
        <w:rPr>
          <w:rFonts w:ascii="Abadi" w:hAnsi="Abadi" w:cs="Arial"/>
          <w:sz w:val="21"/>
          <w:szCs w:val="21"/>
          <w:lang w:val="es-MX" w:eastAsia="x-none"/>
        </w:rPr>
      </w:pPr>
    </w:p>
    <w:p w14:paraId="29D2E282" w14:textId="77777777" w:rsidR="00C025EE" w:rsidRPr="00F62539" w:rsidRDefault="00C025EE" w:rsidP="00C025EE">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1A485DD6" w14:textId="77777777" w:rsidR="00C025EE" w:rsidRPr="00F62539" w:rsidRDefault="00C025EE" w:rsidP="00C025EE">
      <w:pPr>
        <w:ind w:right="58" w:firstLine="709"/>
        <w:jc w:val="both"/>
        <w:rPr>
          <w:rFonts w:ascii="Abadi" w:eastAsia="DejaVu Sans" w:hAnsi="Abadi" w:cs="Tahoma"/>
          <w:iCs/>
          <w:kern w:val="1"/>
          <w:sz w:val="21"/>
          <w:szCs w:val="21"/>
          <w:lang w:eastAsia="ar-SA"/>
        </w:rPr>
      </w:pPr>
    </w:p>
    <w:p w14:paraId="65448E97"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w:t>
      </w:r>
      <w:r w:rsidRPr="00F62539">
        <w:rPr>
          <w:rFonts w:ascii="Abadi" w:hAnsi="Abadi" w:cs="Arial"/>
          <w:sz w:val="21"/>
          <w:szCs w:val="21"/>
          <w:lang w:val="es-MX" w:eastAsia="x-none"/>
        </w:rPr>
        <w:lastRenderedPageBreak/>
        <w:t xml:space="preserve">Poder Judicial, de los Organismos Autónomos y de los municipios. </w:t>
      </w:r>
    </w:p>
    <w:p w14:paraId="121F2B5F" w14:textId="77777777" w:rsidR="00C025EE" w:rsidRPr="00F62539" w:rsidRDefault="00C025EE" w:rsidP="00C025EE">
      <w:pPr>
        <w:pStyle w:val="Textoindependiente"/>
        <w:ind w:firstLine="708"/>
        <w:rPr>
          <w:rFonts w:ascii="Abadi" w:hAnsi="Abadi"/>
          <w:b w:val="0"/>
          <w:bCs w:val="0"/>
          <w:sz w:val="21"/>
          <w:szCs w:val="21"/>
        </w:rPr>
      </w:pPr>
    </w:p>
    <w:p w14:paraId="50CFA04C"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84553B5" w14:textId="77777777" w:rsidR="00C025EE" w:rsidRPr="00F62539" w:rsidRDefault="00C025EE" w:rsidP="00C025EE">
      <w:pPr>
        <w:pStyle w:val="Textoindependiente"/>
        <w:ind w:firstLine="708"/>
        <w:rPr>
          <w:rFonts w:ascii="Abadi" w:hAnsi="Abadi"/>
          <w:b w:val="0"/>
          <w:bCs w:val="0"/>
          <w:sz w:val="21"/>
          <w:szCs w:val="21"/>
        </w:rPr>
      </w:pPr>
    </w:p>
    <w:p w14:paraId="26A92743" w14:textId="77777777" w:rsidR="00C025EE" w:rsidRPr="00F62539" w:rsidRDefault="00C025EE" w:rsidP="00C025EE">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42540D61" w14:textId="77777777" w:rsidR="00C025EE" w:rsidRPr="00F62539" w:rsidRDefault="00C025EE" w:rsidP="00C025EE">
      <w:pPr>
        <w:pStyle w:val="Textoindependiente"/>
        <w:ind w:firstLine="708"/>
        <w:rPr>
          <w:rFonts w:ascii="Abadi" w:hAnsi="Abadi"/>
          <w:b w:val="0"/>
          <w:bCs w:val="0"/>
          <w:sz w:val="21"/>
          <w:szCs w:val="21"/>
        </w:rPr>
      </w:pPr>
    </w:p>
    <w:p w14:paraId="2D922C7D"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BC1809D" w14:textId="77777777" w:rsidR="00C025EE" w:rsidRPr="00F62539" w:rsidRDefault="00C025EE" w:rsidP="00C025EE">
      <w:pPr>
        <w:pStyle w:val="Textoindependiente"/>
        <w:ind w:firstLine="708"/>
        <w:rPr>
          <w:rFonts w:ascii="Abadi" w:hAnsi="Abadi"/>
          <w:b w:val="0"/>
          <w:bCs w:val="0"/>
          <w:sz w:val="21"/>
          <w:szCs w:val="21"/>
        </w:rPr>
      </w:pPr>
    </w:p>
    <w:p w14:paraId="296FF2A2" w14:textId="77777777" w:rsidR="00C025EE" w:rsidRPr="00F62539" w:rsidRDefault="00C025EE" w:rsidP="00C025EE">
      <w:pPr>
        <w:tabs>
          <w:tab w:val="left" w:pos="709"/>
        </w:tabs>
        <w:jc w:val="both"/>
        <w:rPr>
          <w:rFonts w:ascii="Abadi" w:hAnsi="Abadi" w:cs="Arial"/>
          <w:sz w:val="21"/>
          <w:szCs w:val="21"/>
          <w:lang w:val="es-MX" w:eastAsia="x-none"/>
        </w:rPr>
      </w:pPr>
      <w:r w:rsidRPr="00F62539">
        <w:rPr>
          <w:rFonts w:ascii="Abadi" w:hAnsi="Abadi" w:cs="Arial"/>
          <w:sz w:val="21"/>
          <w:szCs w:val="21"/>
        </w:rPr>
        <w:tab/>
        <w:t xml:space="preserve">El citado artículo también refiere </w:t>
      </w:r>
      <w:r w:rsidRPr="00F62539">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46BC0466" w14:textId="77777777" w:rsidR="00C025EE" w:rsidRPr="00F62539" w:rsidRDefault="00C025EE" w:rsidP="00C025EE">
      <w:pPr>
        <w:tabs>
          <w:tab w:val="left" w:pos="709"/>
        </w:tabs>
        <w:jc w:val="both"/>
        <w:rPr>
          <w:rFonts w:ascii="Abadi" w:hAnsi="Abadi" w:cs="Arial"/>
          <w:sz w:val="21"/>
          <w:szCs w:val="21"/>
          <w:lang w:val="es-MX" w:eastAsia="x-none"/>
        </w:rPr>
      </w:pPr>
      <w:r w:rsidRPr="00F62539">
        <w:rPr>
          <w:rFonts w:ascii="Abadi" w:hAnsi="Abadi" w:cs="Arial"/>
          <w:sz w:val="21"/>
          <w:szCs w:val="21"/>
          <w:lang w:val="es-MX" w:eastAsia="x-none"/>
        </w:rPr>
        <w:tab/>
      </w:r>
    </w:p>
    <w:p w14:paraId="360184D6" w14:textId="77777777" w:rsidR="00C025EE" w:rsidRPr="00F62539" w:rsidRDefault="00C025EE" w:rsidP="00C025EE">
      <w:pPr>
        <w:tabs>
          <w:tab w:val="left" w:pos="709"/>
        </w:tabs>
        <w:ind w:firstLine="709"/>
        <w:jc w:val="both"/>
        <w:rPr>
          <w:rFonts w:ascii="Abadi" w:hAnsi="Abadi" w:cs="Arial"/>
          <w:sz w:val="21"/>
          <w:szCs w:val="21"/>
          <w:lang w:val="es-MX" w:eastAsia="x-none"/>
        </w:rPr>
      </w:pPr>
      <w:r w:rsidRPr="00F62539">
        <w:rPr>
          <w:rFonts w:ascii="Abadi" w:hAnsi="Abadi" w:cs="Arial"/>
          <w:sz w:val="21"/>
          <w:szCs w:val="21"/>
          <w:lang w:val="es-MX" w:eastAsia="x-none"/>
        </w:rPr>
        <w:t xml:space="preserve">En términos del numeral 23 de la </w:t>
      </w:r>
      <w:r w:rsidRPr="00F62539">
        <w:rPr>
          <w:rFonts w:ascii="Abadi" w:hAnsi="Abadi" w:cs="Arial"/>
          <w:sz w:val="21"/>
          <w:szCs w:val="21"/>
        </w:rPr>
        <w:t>Ley de Fiscalización Superior del Estado de Guanajuato, p</w:t>
      </w:r>
      <w:r w:rsidRPr="00F62539">
        <w:rPr>
          <w:rFonts w:ascii="Abadi" w:hAnsi="Abadi" w:cs="Arial"/>
          <w:sz w:val="21"/>
          <w:szCs w:val="21"/>
          <w:lang w:val="es-MX" w:eastAsia="x-none"/>
        </w:rPr>
        <w:t xml:space="preserve">ara efecto de la revisión de la cuenta pública, la Auditoría Superior podrá </w:t>
      </w:r>
      <w:r w:rsidRPr="00F62539">
        <w:rPr>
          <w:rFonts w:ascii="Abadi" w:hAnsi="Abadi" w:cs="Arial"/>
          <w:sz w:val="21"/>
          <w:szCs w:val="21"/>
          <w:lang w:val="es-MX" w:eastAsia="x-none"/>
        </w:rPr>
        <w:t>considerar el contenido de las cédulas de resultados que se dieron a conocer a los sujetos de fiscalización en el análisis de la información financiera trimestral y la evidencia que las sustenta.</w:t>
      </w:r>
    </w:p>
    <w:p w14:paraId="7351E007" w14:textId="77777777" w:rsidR="00C025EE" w:rsidRPr="00F62539" w:rsidRDefault="00C025EE" w:rsidP="00C025EE">
      <w:pPr>
        <w:tabs>
          <w:tab w:val="left" w:pos="709"/>
        </w:tabs>
        <w:jc w:val="both"/>
        <w:rPr>
          <w:rFonts w:ascii="Abadi" w:hAnsi="Abadi" w:cs="Arial"/>
          <w:sz w:val="21"/>
          <w:szCs w:val="21"/>
          <w:lang w:val="es-MX" w:eastAsia="x-none"/>
        </w:rPr>
      </w:pPr>
    </w:p>
    <w:p w14:paraId="270C6807" w14:textId="77777777" w:rsidR="00C025EE" w:rsidRPr="00F62539" w:rsidRDefault="00C025EE" w:rsidP="00C025EE">
      <w:pPr>
        <w:pStyle w:val="Texto"/>
        <w:spacing w:after="0" w:line="240" w:lineRule="auto"/>
        <w:ind w:firstLine="708"/>
        <w:rPr>
          <w:rFonts w:ascii="Abadi" w:hAnsi="Abadi" w:cs="Arial"/>
          <w:sz w:val="21"/>
          <w:szCs w:val="21"/>
          <w:lang w:val="es-MX"/>
        </w:rPr>
      </w:pPr>
      <w:r w:rsidRPr="00F62539">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21FF9535" w14:textId="77777777" w:rsidR="00C025EE" w:rsidRPr="00F62539" w:rsidRDefault="00C025EE" w:rsidP="00C025EE">
      <w:pPr>
        <w:pStyle w:val="Textoindependiente"/>
        <w:ind w:firstLine="708"/>
        <w:rPr>
          <w:rFonts w:ascii="Abadi" w:hAnsi="Abadi"/>
          <w:b w:val="0"/>
          <w:bCs w:val="0"/>
          <w:sz w:val="21"/>
          <w:szCs w:val="21"/>
        </w:rPr>
      </w:pPr>
    </w:p>
    <w:p w14:paraId="650BE2BA"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En cumplimiento a los citados preceptos, en su oportunidad se remitió a este Congreso del Estado, la cuenta pública municipal de Victoria, Gto., correspondiente al ejercicio fiscal del año 2018, turnándose a la Auditoría Superior del Estado para su revisión.</w:t>
      </w:r>
    </w:p>
    <w:p w14:paraId="1405D68F" w14:textId="77777777" w:rsidR="00C025EE" w:rsidRPr="00F62539" w:rsidRDefault="00C025EE" w:rsidP="00C025EE">
      <w:pPr>
        <w:pStyle w:val="Textoindependiente"/>
        <w:ind w:firstLine="708"/>
        <w:rPr>
          <w:rFonts w:ascii="Abadi" w:hAnsi="Abadi"/>
          <w:b w:val="0"/>
          <w:bCs w:val="0"/>
          <w:sz w:val="21"/>
          <w:szCs w:val="21"/>
        </w:rPr>
      </w:pPr>
    </w:p>
    <w:p w14:paraId="3F04EF63"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3B606EB9" w14:textId="77777777" w:rsidR="00C025EE" w:rsidRPr="00F62539" w:rsidRDefault="00C025EE" w:rsidP="00C025EE">
      <w:pPr>
        <w:pStyle w:val="Textoindependiente"/>
        <w:ind w:firstLine="708"/>
        <w:rPr>
          <w:rFonts w:ascii="Abadi" w:hAnsi="Abadi"/>
          <w:b w:val="0"/>
          <w:bCs w:val="0"/>
          <w:sz w:val="21"/>
          <w:szCs w:val="21"/>
        </w:rPr>
      </w:pPr>
    </w:p>
    <w:p w14:paraId="7D848D2A"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En ejercicio de esta función, el Auditor Superior del Estado aprobó el Programa General de Fiscalización 2019. En dicho Programa se contempló la revisión de la cuenta pública municipal de Victoria, Gto., correspondiente al ejercicio fiscal del año 2018.</w:t>
      </w:r>
    </w:p>
    <w:p w14:paraId="61287BEB" w14:textId="77777777" w:rsidR="00C025EE" w:rsidRPr="00F62539" w:rsidRDefault="00C025EE" w:rsidP="00C025EE">
      <w:pPr>
        <w:ind w:firstLine="708"/>
        <w:jc w:val="both"/>
        <w:rPr>
          <w:rFonts w:ascii="Abadi" w:hAnsi="Abadi" w:cs="Arial"/>
          <w:sz w:val="21"/>
          <w:szCs w:val="21"/>
          <w:lang w:val="es-MX" w:eastAsia="x-none"/>
        </w:rPr>
      </w:pPr>
    </w:p>
    <w:p w14:paraId="6926C35B"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La revisión concluyó con la elaboración del informe de resultados materia del presente dictamen, remitiéndose al Congreso, el cual se turnó a esta Comisión el 5 de diciembre de 2019 para su estudio y dictamen, siendo radicado el 10 de diciembre del mismo año.</w:t>
      </w:r>
    </w:p>
    <w:p w14:paraId="0F2163DC" w14:textId="77777777" w:rsidR="00C025EE" w:rsidRPr="00F62539" w:rsidRDefault="00C025EE" w:rsidP="00C025EE">
      <w:pPr>
        <w:ind w:firstLine="708"/>
        <w:jc w:val="both"/>
        <w:rPr>
          <w:rFonts w:ascii="Abadi" w:hAnsi="Abadi" w:cs="Arial"/>
          <w:sz w:val="21"/>
          <w:szCs w:val="21"/>
          <w:lang w:val="es-MX" w:eastAsia="x-none"/>
        </w:rPr>
      </w:pPr>
    </w:p>
    <w:p w14:paraId="0F00B4AF"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lastRenderedPageBreak/>
        <w:t>III. Procedimiento de Revisión:</w:t>
      </w:r>
    </w:p>
    <w:p w14:paraId="2920552C" w14:textId="77777777" w:rsidR="00C025EE" w:rsidRPr="00F62539" w:rsidRDefault="00C025EE" w:rsidP="00C025EE">
      <w:pPr>
        <w:pStyle w:val="Textoindependiente"/>
        <w:ind w:firstLine="708"/>
        <w:rPr>
          <w:rFonts w:ascii="Abadi" w:hAnsi="Abadi"/>
          <w:b w:val="0"/>
          <w:bCs w:val="0"/>
          <w:sz w:val="21"/>
          <w:szCs w:val="21"/>
        </w:rPr>
      </w:pPr>
    </w:p>
    <w:p w14:paraId="58704A48"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La revisión de la cuenta pública municipal de Victoria, Gto.,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66DE8911" w14:textId="77777777" w:rsidR="00C025EE" w:rsidRPr="00F62539" w:rsidRDefault="00C025EE" w:rsidP="00C025EE">
      <w:pPr>
        <w:pStyle w:val="Textoindependiente"/>
        <w:ind w:firstLine="708"/>
        <w:rPr>
          <w:rFonts w:ascii="Abadi" w:hAnsi="Abadi"/>
          <w:b w:val="0"/>
          <w:bCs w:val="0"/>
          <w:sz w:val="21"/>
          <w:szCs w:val="21"/>
        </w:rPr>
      </w:pPr>
    </w:p>
    <w:p w14:paraId="023D3403"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100FA9C" w14:textId="77777777" w:rsidR="00C025EE" w:rsidRPr="00F62539" w:rsidRDefault="00C025EE" w:rsidP="00C025EE">
      <w:pPr>
        <w:pStyle w:val="Textoindependiente"/>
        <w:ind w:firstLine="708"/>
        <w:rPr>
          <w:rFonts w:ascii="Abadi" w:hAnsi="Abadi"/>
          <w:b w:val="0"/>
          <w:bCs w:val="0"/>
          <w:sz w:val="21"/>
          <w:szCs w:val="21"/>
        </w:rPr>
      </w:pPr>
    </w:p>
    <w:p w14:paraId="1D9AE9E6"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B0BE202" w14:textId="77777777" w:rsidR="00C025EE" w:rsidRPr="00F62539" w:rsidRDefault="00C025EE" w:rsidP="00C025EE">
      <w:pPr>
        <w:pStyle w:val="Textoindependiente"/>
        <w:ind w:firstLine="708"/>
        <w:rPr>
          <w:rFonts w:ascii="Abadi" w:hAnsi="Abadi"/>
          <w:b w:val="0"/>
          <w:bCs w:val="0"/>
          <w:sz w:val="21"/>
          <w:szCs w:val="21"/>
        </w:rPr>
      </w:pPr>
    </w:p>
    <w:p w14:paraId="71EA3C08"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20DE436" w14:textId="77777777" w:rsidR="00C025EE" w:rsidRPr="00F62539" w:rsidRDefault="00C025EE" w:rsidP="00C025EE">
      <w:pPr>
        <w:pStyle w:val="Textoindependiente"/>
        <w:ind w:firstLine="708"/>
        <w:rPr>
          <w:rFonts w:ascii="Abadi" w:hAnsi="Abadi"/>
          <w:b w:val="0"/>
          <w:bCs w:val="0"/>
          <w:sz w:val="21"/>
          <w:szCs w:val="21"/>
        </w:rPr>
      </w:pPr>
    </w:p>
    <w:p w14:paraId="29F8B546"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El informe de resultados establece que se practicó la revisión de la cuenta pública respecto de las operaciones realizadas por la administración municipal de Victoria, Gto., correspondientes al ejercicio fiscal 2018, en lo referente a ingresos y egresos.</w:t>
      </w:r>
    </w:p>
    <w:p w14:paraId="454F071C" w14:textId="77777777" w:rsidR="00C025EE" w:rsidRPr="00F62539" w:rsidRDefault="00C025EE" w:rsidP="00C025EE">
      <w:pPr>
        <w:pStyle w:val="Textoindependiente"/>
        <w:ind w:firstLine="708"/>
        <w:rPr>
          <w:rFonts w:ascii="Abadi" w:hAnsi="Abadi"/>
          <w:b w:val="0"/>
          <w:bCs w:val="0"/>
          <w:sz w:val="21"/>
          <w:szCs w:val="21"/>
        </w:rPr>
      </w:pPr>
    </w:p>
    <w:p w14:paraId="03D09E5C" w14:textId="77777777" w:rsidR="00C025EE" w:rsidRPr="00F62539" w:rsidRDefault="00C025EE" w:rsidP="00C025EE">
      <w:pPr>
        <w:autoSpaceDE w:val="0"/>
        <w:autoSpaceDN w:val="0"/>
        <w:adjustRightInd w:val="0"/>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w:t>
      </w:r>
      <w:r w:rsidRPr="00F62539">
        <w:rPr>
          <w:rFonts w:ascii="Abadi" w:hAnsi="Abadi" w:cs="Arial"/>
          <w:sz w:val="21"/>
          <w:szCs w:val="21"/>
          <w:lang w:val="es-MX" w:eastAsia="x-none"/>
        </w:rPr>
        <w:lastRenderedPageBreak/>
        <w:t xml:space="preserve">control interno con el fin de diseñar procedimientos de auditoría, pero no con la finalidad de expresar una opinión sobre la eficiencia del mismo. </w:t>
      </w:r>
    </w:p>
    <w:p w14:paraId="7557D316" w14:textId="77777777" w:rsidR="00C025EE" w:rsidRPr="00F62539" w:rsidRDefault="00C025EE" w:rsidP="00C025EE">
      <w:pPr>
        <w:jc w:val="both"/>
        <w:rPr>
          <w:rFonts w:ascii="Abadi" w:hAnsi="Abadi" w:cs="Arial"/>
          <w:sz w:val="21"/>
          <w:szCs w:val="21"/>
          <w:lang w:val="es-MX" w:eastAsia="x-none"/>
        </w:rPr>
      </w:pPr>
    </w:p>
    <w:p w14:paraId="4549DE84"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F62539">
        <w:rPr>
          <w:rFonts w:ascii="Abadi" w:hAnsi="Abadi" w:cs="Arial"/>
          <w:sz w:val="21"/>
          <w:szCs w:val="21"/>
        </w:rPr>
        <w:t xml:space="preserve"> la evidencia de auditoría obtenida fue suficiente y adecuada para proporcionar una base razonable para sustentar el dictamen de la revisión, que se refiere sólo a las operaciones revisadas.</w:t>
      </w:r>
    </w:p>
    <w:p w14:paraId="3DEA3A9B" w14:textId="77777777" w:rsidR="00C025EE" w:rsidRPr="00F62539" w:rsidRDefault="00C025EE" w:rsidP="00C025EE">
      <w:pPr>
        <w:ind w:firstLine="708"/>
        <w:jc w:val="both"/>
        <w:rPr>
          <w:rFonts w:ascii="Abadi" w:hAnsi="Abadi" w:cs="Arial"/>
          <w:sz w:val="21"/>
          <w:szCs w:val="21"/>
        </w:rPr>
      </w:pPr>
    </w:p>
    <w:p w14:paraId="5DD71F2E"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El 4 de septiembre de 2019 se notificó a la presidenta municipal de Victoria, Gto., la orden de inicio del procedimiento de revisión de la cuenta pública.</w:t>
      </w:r>
    </w:p>
    <w:p w14:paraId="20D3FD82" w14:textId="77777777" w:rsidR="00C025EE" w:rsidRPr="00F62539" w:rsidRDefault="00C025EE" w:rsidP="00C025EE">
      <w:pPr>
        <w:ind w:firstLine="708"/>
        <w:jc w:val="both"/>
        <w:rPr>
          <w:rFonts w:ascii="Abadi" w:hAnsi="Abadi" w:cs="Arial"/>
          <w:sz w:val="21"/>
          <w:szCs w:val="21"/>
        </w:rPr>
      </w:pPr>
    </w:p>
    <w:p w14:paraId="7FB116E0"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Posteriormente, el 10 de octubre de 2019, se notificó a la presidenta y al expresidente municipales de Victoria, Gto., el pliego de observaciones y recomendaciones derivado de la revisión practicada a la cuenta pública municipal de Victoria, Gto., correspondiente al ejercicio fiscal del año 2018, al cual se dio respuesta el 4 de noviembre de 2019 por parte de la tesorera municipal de Victoria, Gto.</w:t>
      </w:r>
    </w:p>
    <w:p w14:paraId="47C7877C" w14:textId="77777777" w:rsidR="00C025EE" w:rsidRPr="00F62539" w:rsidRDefault="00C025EE" w:rsidP="00C025EE">
      <w:pPr>
        <w:pStyle w:val="Textoindependiente"/>
        <w:ind w:firstLine="708"/>
        <w:rPr>
          <w:rFonts w:ascii="Abadi" w:hAnsi="Abadi"/>
          <w:b w:val="0"/>
          <w:bCs w:val="0"/>
          <w:sz w:val="21"/>
          <w:szCs w:val="21"/>
        </w:rPr>
      </w:pPr>
    </w:p>
    <w:p w14:paraId="4CA5807B"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 xml:space="preserve">El 14 de noviembre de 2019, el informe de resultados se notificó a la presidenta y al expresidente municipales de Victoria, Gto., para que, en su caso, hicieran valer el recurso de reconsideración previsto por los artículos del 48 al 55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043EBFC3" w14:textId="77777777" w:rsidR="00C025EE" w:rsidRPr="00F62539" w:rsidRDefault="00C025EE" w:rsidP="00C025EE">
      <w:pPr>
        <w:pStyle w:val="Textoindependiente"/>
        <w:ind w:firstLine="708"/>
        <w:rPr>
          <w:rFonts w:ascii="Abadi" w:hAnsi="Abadi"/>
          <w:b w:val="0"/>
          <w:bCs w:val="0"/>
          <w:sz w:val="21"/>
          <w:szCs w:val="21"/>
        </w:rPr>
      </w:pPr>
    </w:p>
    <w:p w14:paraId="764F3D7B" w14:textId="77777777" w:rsidR="00C025EE" w:rsidRPr="00F62539" w:rsidRDefault="00C025EE" w:rsidP="00C025E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Este término transcurrió sin que, dentro del mismo, se hubiere promovido el recurso de reconsideración, como consta en la razón levantada por el Auditor Superior </w:t>
      </w:r>
      <w:r w:rsidRPr="00F62539">
        <w:rPr>
          <w:rFonts w:ascii="Abadi" w:hAnsi="Abadi" w:cs="Arial"/>
          <w:sz w:val="21"/>
          <w:szCs w:val="21"/>
          <w:lang w:val="es-MX" w:eastAsia="x-none"/>
        </w:rPr>
        <w:t xml:space="preserve">del Estado el 25 de noviembre de 2019, en la que se realiza el cómputo del término para la interposición del recurso, contado a partir </w:t>
      </w:r>
      <w:r w:rsidRPr="00F62539">
        <w:rPr>
          <w:rFonts w:ascii="Abadi" w:hAnsi="Abadi" w:cs="Arial"/>
          <w:sz w:val="21"/>
          <w:szCs w:val="21"/>
        </w:rPr>
        <w:t>del día hábil siguiente de la notificación del informe de resultados</w:t>
      </w:r>
      <w:r w:rsidRPr="00F62539">
        <w:rPr>
          <w:rFonts w:ascii="Abadi" w:hAnsi="Abadi" w:cs="Arial"/>
          <w:sz w:val="21"/>
          <w:szCs w:val="21"/>
          <w:lang w:val="es-MX" w:eastAsia="x-none"/>
        </w:rPr>
        <w:t>.</w:t>
      </w:r>
    </w:p>
    <w:p w14:paraId="58F686E0" w14:textId="77777777" w:rsidR="00C025EE" w:rsidRPr="00F62539" w:rsidRDefault="00C025EE" w:rsidP="00C025EE">
      <w:pPr>
        <w:ind w:firstLine="708"/>
        <w:jc w:val="both"/>
        <w:rPr>
          <w:rFonts w:ascii="Abadi" w:hAnsi="Abadi" w:cs="Arial"/>
          <w:sz w:val="21"/>
          <w:szCs w:val="21"/>
        </w:rPr>
      </w:pPr>
    </w:p>
    <w:p w14:paraId="04A12E7F" w14:textId="77777777" w:rsidR="00C025EE" w:rsidRPr="00F62539" w:rsidRDefault="00C025EE" w:rsidP="00C025EE">
      <w:pPr>
        <w:pStyle w:val="Textoindependiente"/>
        <w:ind w:firstLine="708"/>
        <w:rPr>
          <w:rFonts w:ascii="Abadi" w:hAnsi="Abadi"/>
          <w:b w:val="0"/>
          <w:bCs w:val="0"/>
          <w:sz w:val="21"/>
          <w:szCs w:val="21"/>
        </w:rPr>
      </w:pPr>
      <w:r w:rsidRPr="00F62539">
        <w:rPr>
          <w:rFonts w:ascii="Abadi" w:hAnsi="Abadi"/>
          <w:b w:val="0"/>
          <w:bCs w:val="0"/>
          <w:sz w:val="21"/>
          <w:szCs w:val="21"/>
        </w:rPr>
        <w:t>IV. Contenido del Informe de Resultados:</w:t>
      </w:r>
    </w:p>
    <w:p w14:paraId="36817FED" w14:textId="77777777" w:rsidR="00C025EE" w:rsidRPr="00F62539" w:rsidRDefault="00C025EE" w:rsidP="00C025EE">
      <w:pPr>
        <w:pStyle w:val="Textoindependiente"/>
        <w:rPr>
          <w:rFonts w:ascii="Abadi" w:hAnsi="Abadi"/>
          <w:b w:val="0"/>
          <w:bCs w:val="0"/>
          <w:sz w:val="21"/>
          <w:szCs w:val="21"/>
        </w:rPr>
      </w:pPr>
    </w:p>
    <w:p w14:paraId="21156D02" w14:textId="77777777" w:rsidR="00C025EE" w:rsidRPr="00F62539" w:rsidRDefault="00C025EE" w:rsidP="00C025EE">
      <w:pPr>
        <w:pStyle w:val="Textoindependiente"/>
        <w:rPr>
          <w:rFonts w:ascii="Abadi" w:hAnsi="Abadi"/>
          <w:b w:val="0"/>
          <w:bCs w:val="0"/>
          <w:sz w:val="21"/>
          <w:szCs w:val="21"/>
        </w:rPr>
      </w:pPr>
      <w:r w:rsidRPr="00F62539">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4E03AB42" w14:textId="77777777" w:rsidR="00C025EE" w:rsidRPr="00F62539" w:rsidRDefault="00C025EE" w:rsidP="00C025EE">
      <w:pPr>
        <w:pStyle w:val="Textoindependiente"/>
        <w:rPr>
          <w:rFonts w:ascii="Abadi" w:hAnsi="Abadi"/>
          <w:b w:val="0"/>
          <w:bCs w:val="0"/>
          <w:sz w:val="21"/>
          <w:szCs w:val="21"/>
        </w:rPr>
      </w:pPr>
    </w:p>
    <w:p w14:paraId="7DCDF264" w14:textId="77777777" w:rsidR="00C025EE" w:rsidRPr="00F62539" w:rsidRDefault="00C025EE" w:rsidP="004574C9">
      <w:pPr>
        <w:pStyle w:val="Textoindependiente"/>
        <w:numPr>
          <w:ilvl w:val="0"/>
          <w:numId w:val="14"/>
        </w:numPr>
        <w:autoSpaceDE/>
        <w:autoSpaceDN/>
        <w:rPr>
          <w:rFonts w:ascii="Abadi" w:hAnsi="Abadi"/>
          <w:b w:val="0"/>
          <w:bCs w:val="0"/>
          <w:sz w:val="21"/>
          <w:szCs w:val="21"/>
        </w:rPr>
      </w:pPr>
      <w:r w:rsidRPr="00F62539">
        <w:rPr>
          <w:rFonts w:ascii="Abadi" w:hAnsi="Abadi"/>
          <w:b w:val="0"/>
          <w:bCs w:val="0"/>
          <w:sz w:val="21"/>
          <w:szCs w:val="21"/>
        </w:rPr>
        <w:t>Introducción.</w:t>
      </w:r>
    </w:p>
    <w:p w14:paraId="60D8EA5A" w14:textId="77777777" w:rsidR="00C025EE" w:rsidRPr="00F62539" w:rsidRDefault="00C025EE" w:rsidP="00C025EE">
      <w:pPr>
        <w:pStyle w:val="Textoindependiente"/>
        <w:ind w:left="705"/>
        <w:rPr>
          <w:rFonts w:ascii="Abadi" w:hAnsi="Abadi"/>
          <w:b w:val="0"/>
          <w:bCs w:val="0"/>
          <w:sz w:val="21"/>
          <w:szCs w:val="21"/>
        </w:rPr>
      </w:pPr>
    </w:p>
    <w:p w14:paraId="7CA35AA1" w14:textId="77777777" w:rsidR="00C025EE" w:rsidRPr="00F62539" w:rsidRDefault="00C025EE" w:rsidP="00C025EE">
      <w:pPr>
        <w:pStyle w:val="Textoindependiente"/>
        <w:ind w:firstLine="705"/>
        <w:rPr>
          <w:rFonts w:ascii="Abadi" w:hAnsi="Abadi"/>
          <w:b w:val="0"/>
          <w:bCs w:val="0"/>
          <w:sz w:val="21"/>
          <w:szCs w:val="21"/>
        </w:rPr>
      </w:pPr>
      <w:r w:rsidRPr="00F62539">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señalando que el detalle de los alcances de la revisión se consigna en el Anexo 01 del informe de resultados. </w:t>
      </w:r>
    </w:p>
    <w:p w14:paraId="21D8CDD3" w14:textId="77777777" w:rsidR="00C025EE" w:rsidRPr="00F62539" w:rsidRDefault="00C025EE" w:rsidP="00C025EE">
      <w:pPr>
        <w:pStyle w:val="Textoindependiente"/>
        <w:ind w:firstLine="705"/>
        <w:rPr>
          <w:rFonts w:ascii="Abadi" w:hAnsi="Abadi"/>
          <w:b w:val="0"/>
          <w:bCs w:val="0"/>
          <w:sz w:val="21"/>
          <w:szCs w:val="21"/>
        </w:rPr>
      </w:pPr>
    </w:p>
    <w:p w14:paraId="155CCA88" w14:textId="77777777" w:rsidR="00C025EE" w:rsidRPr="00F62539" w:rsidRDefault="00C025EE" w:rsidP="00C025EE">
      <w:pPr>
        <w:pStyle w:val="Textoindependiente"/>
        <w:ind w:firstLine="705"/>
        <w:rPr>
          <w:rFonts w:ascii="Abadi" w:hAnsi="Abadi"/>
          <w:b w:val="0"/>
          <w:bCs w:val="0"/>
          <w:sz w:val="21"/>
          <w:szCs w:val="21"/>
        </w:rPr>
      </w:pPr>
      <w:r w:rsidRPr="00F62539">
        <w:rPr>
          <w:rFonts w:ascii="Abadi" w:hAnsi="Abadi"/>
          <w:b w:val="0"/>
          <w:bCs w:val="0"/>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23D283B2" w14:textId="77777777" w:rsidR="00C025EE" w:rsidRPr="00F62539" w:rsidRDefault="00C025EE" w:rsidP="00C025EE">
      <w:pPr>
        <w:pStyle w:val="Textoindependiente"/>
        <w:ind w:firstLine="705"/>
        <w:rPr>
          <w:rFonts w:ascii="Abadi" w:hAnsi="Abadi"/>
          <w:b w:val="0"/>
          <w:bCs w:val="0"/>
          <w:sz w:val="21"/>
          <w:szCs w:val="21"/>
        </w:rPr>
      </w:pPr>
    </w:p>
    <w:p w14:paraId="5E1317A8" w14:textId="77777777" w:rsidR="00C025EE" w:rsidRPr="00F62539" w:rsidRDefault="00C025EE" w:rsidP="00C025EE">
      <w:pPr>
        <w:pStyle w:val="Textoindependiente"/>
        <w:ind w:firstLine="705"/>
        <w:rPr>
          <w:rFonts w:ascii="Abadi" w:hAnsi="Abadi"/>
          <w:b w:val="0"/>
          <w:bCs w:val="0"/>
          <w:sz w:val="21"/>
          <w:szCs w:val="21"/>
        </w:rPr>
      </w:pPr>
      <w:r w:rsidRPr="00F62539">
        <w:rPr>
          <w:rFonts w:ascii="Abadi" w:hAnsi="Abadi"/>
          <w:b w:val="0"/>
          <w:bCs w:val="0"/>
          <w:sz w:val="21"/>
          <w:szCs w:val="21"/>
        </w:rPr>
        <w:t>En cuanto al rubro de resultados de la fiscalización efectuada, se establece el estatus que guardan las observaciones y recomendaciones, las cuales se agrupan bajo su respectivo tipo y rubro, señalando que del proceso de fiscalización no se desprendió observación alguna y se formuló 1 recomendación, misma que fue atendida.</w:t>
      </w:r>
    </w:p>
    <w:p w14:paraId="1D7F79A0" w14:textId="77777777" w:rsidR="00C025EE" w:rsidRPr="00F62539" w:rsidRDefault="00C025EE" w:rsidP="00C025EE">
      <w:pPr>
        <w:pStyle w:val="Textoindependiente"/>
        <w:ind w:firstLine="705"/>
        <w:rPr>
          <w:rFonts w:ascii="Abadi" w:hAnsi="Abadi"/>
          <w:b w:val="0"/>
          <w:bCs w:val="0"/>
          <w:sz w:val="21"/>
          <w:szCs w:val="21"/>
        </w:rPr>
      </w:pPr>
    </w:p>
    <w:p w14:paraId="3E69B0B0" w14:textId="77777777" w:rsidR="00C025EE" w:rsidRPr="00F62539" w:rsidRDefault="00C025EE" w:rsidP="004574C9">
      <w:pPr>
        <w:pStyle w:val="Textoindependiente"/>
        <w:numPr>
          <w:ilvl w:val="0"/>
          <w:numId w:val="14"/>
        </w:numPr>
        <w:tabs>
          <w:tab w:val="clear" w:pos="1065"/>
          <w:tab w:val="num" w:pos="0"/>
        </w:tabs>
        <w:autoSpaceDE/>
        <w:autoSpaceDN/>
        <w:rPr>
          <w:rFonts w:ascii="Abadi" w:hAnsi="Abadi"/>
          <w:b w:val="0"/>
          <w:bCs w:val="0"/>
          <w:sz w:val="21"/>
          <w:szCs w:val="21"/>
        </w:rPr>
      </w:pPr>
      <w:r w:rsidRPr="00F62539">
        <w:rPr>
          <w:rFonts w:ascii="Abadi" w:hAnsi="Abadi"/>
          <w:b w:val="0"/>
          <w:bCs w:val="0"/>
          <w:sz w:val="21"/>
          <w:szCs w:val="21"/>
        </w:rPr>
        <w:t xml:space="preserve">Observaciones y recomendaciones, la respuesta emitida por el sujeto fiscalizado y la valoración correspondiente. </w:t>
      </w:r>
    </w:p>
    <w:p w14:paraId="77AC274D" w14:textId="77777777" w:rsidR="00C025EE" w:rsidRPr="00F62539" w:rsidRDefault="00C025EE" w:rsidP="00C025EE">
      <w:pPr>
        <w:pStyle w:val="Textoindependiente"/>
        <w:ind w:left="1065"/>
        <w:rPr>
          <w:rFonts w:ascii="Abadi" w:hAnsi="Abadi"/>
          <w:b w:val="0"/>
          <w:bCs w:val="0"/>
          <w:sz w:val="21"/>
          <w:szCs w:val="21"/>
        </w:rPr>
      </w:pPr>
    </w:p>
    <w:p w14:paraId="226CAD3C" w14:textId="77777777" w:rsidR="00C025EE" w:rsidRPr="00F62539" w:rsidRDefault="00C025EE" w:rsidP="00C025EE">
      <w:pPr>
        <w:pStyle w:val="Textoindependiente"/>
        <w:ind w:firstLine="705"/>
        <w:rPr>
          <w:rFonts w:ascii="Abadi" w:hAnsi="Abadi"/>
          <w:b w:val="0"/>
          <w:bCs w:val="0"/>
          <w:sz w:val="21"/>
          <w:szCs w:val="21"/>
        </w:rPr>
      </w:pPr>
      <w:r w:rsidRPr="00F62539">
        <w:rPr>
          <w:rFonts w:ascii="Abadi" w:hAnsi="Abadi"/>
          <w:b w:val="0"/>
          <w:bCs w:val="0"/>
          <w:sz w:val="21"/>
          <w:szCs w:val="21"/>
        </w:rPr>
        <w:t>En esta parte se establece que del proceso de fiscalización realizado no se desprendieron observaciones.</w:t>
      </w:r>
    </w:p>
    <w:p w14:paraId="3E3E9ECE" w14:textId="77777777" w:rsidR="00C025EE" w:rsidRPr="00F62539" w:rsidRDefault="00C025EE" w:rsidP="00C025EE">
      <w:pPr>
        <w:pStyle w:val="Textoindependiente"/>
        <w:ind w:firstLine="705"/>
        <w:rPr>
          <w:rFonts w:ascii="Abadi" w:hAnsi="Abadi"/>
          <w:b w:val="0"/>
          <w:bCs w:val="0"/>
          <w:sz w:val="21"/>
          <w:szCs w:val="21"/>
        </w:rPr>
      </w:pPr>
    </w:p>
    <w:p w14:paraId="035F0DAC" w14:textId="77777777" w:rsidR="00C025EE" w:rsidRPr="00F62539" w:rsidRDefault="00C025EE" w:rsidP="00C025EE">
      <w:pPr>
        <w:pStyle w:val="Textoindependiente"/>
        <w:ind w:firstLine="705"/>
        <w:rPr>
          <w:rFonts w:ascii="Abadi" w:hAnsi="Abadi"/>
          <w:b w:val="0"/>
          <w:bCs w:val="0"/>
          <w:sz w:val="21"/>
          <w:szCs w:val="21"/>
        </w:rPr>
      </w:pPr>
      <w:r w:rsidRPr="00F62539">
        <w:rPr>
          <w:rFonts w:ascii="Abadi" w:hAnsi="Abadi"/>
          <w:b w:val="0"/>
          <w:bCs w:val="0"/>
          <w:sz w:val="21"/>
          <w:szCs w:val="21"/>
        </w:rPr>
        <w:t xml:space="preserve">En el apartado de Recomendaciones Generales, se atendió el numeral 001, </w:t>
      </w:r>
      <w:r w:rsidRPr="00F62539">
        <w:rPr>
          <w:rFonts w:ascii="Abadi" w:hAnsi="Abadi"/>
          <w:b w:val="0"/>
          <w:bCs w:val="0"/>
          <w:sz w:val="21"/>
          <w:szCs w:val="21"/>
        </w:rPr>
        <w:lastRenderedPageBreak/>
        <w:t xml:space="preserve">relativo a comprobantes fiscales por internet por sueldos y salarios. </w:t>
      </w:r>
    </w:p>
    <w:p w14:paraId="709C21E0" w14:textId="77777777" w:rsidR="00C025EE" w:rsidRPr="00F62539" w:rsidRDefault="00C025EE" w:rsidP="00C025EE">
      <w:pPr>
        <w:pStyle w:val="Textoindependiente"/>
        <w:ind w:firstLine="705"/>
        <w:rPr>
          <w:rFonts w:ascii="Abadi" w:hAnsi="Abadi"/>
          <w:b w:val="0"/>
          <w:bCs w:val="0"/>
          <w:sz w:val="21"/>
          <w:szCs w:val="21"/>
        </w:rPr>
      </w:pPr>
    </w:p>
    <w:p w14:paraId="30CC7687" w14:textId="77777777" w:rsidR="00C025EE" w:rsidRPr="00F62539" w:rsidRDefault="00C025EE" w:rsidP="004574C9">
      <w:pPr>
        <w:pStyle w:val="Textoindependiente"/>
        <w:numPr>
          <w:ilvl w:val="0"/>
          <w:numId w:val="14"/>
        </w:numPr>
        <w:autoSpaceDE/>
        <w:autoSpaceDN/>
        <w:rPr>
          <w:rFonts w:ascii="Abadi" w:hAnsi="Abadi"/>
          <w:b w:val="0"/>
          <w:bCs w:val="0"/>
          <w:sz w:val="21"/>
          <w:szCs w:val="21"/>
        </w:rPr>
      </w:pPr>
      <w:r w:rsidRPr="00F62539">
        <w:rPr>
          <w:rFonts w:ascii="Abadi" w:hAnsi="Abadi"/>
          <w:b w:val="0"/>
          <w:bCs w:val="0"/>
          <w:sz w:val="21"/>
          <w:szCs w:val="21"/>
        </w:rPr>
        <w:t xml:space="preserve">Promoción del ejercicio de facultades de comprobación fiscal. </w:t>
      </w:r>
    </w:p>
    <w:p w14:paraId="2EEBDF1A" w14:textId="77777777" w:rsidR="00C025EE" w:rsidRPr="00F62539" w:rsidRDefault="00C025EE" w:rsidP="00C025EE">
      <w:pPr>
        <w:pStyle w:val="Textoindependiente"/>
        <w:ind w:firstLine="705"/>
        <w:rPr>
          <w:rFonts w:ascii="Abadi" w:hAnsi="Abadi"/>
          <w:b w:val="0"/>
          <w:bCs w:val="0"/>
          <w:sz w:val="21"/>
          <w:szCs w:val="21"/>
        </w:rPr>
      </w:pPr>
    </w:p>
    <w:p w14:paraId="29DABBEB" w14:textId="77777777" w:rsidR="00C025EE" w:rsidRPr="00F62539" w:rsidRDefault="00C025EE" w:rsidP="00C025EE">
      <w:pPr>
        <w:pStyle w:val="Textoindependiente"/>
        <w:ind w:firstLine="705"/>
        <w:rPr>
          <w:rFonts w:ascii="Abadi" w:hAnsi="Abadi"/>
          <w:b w:val="0"/>
          <w:bCs w:val="0"/>
          <w:sz w:val="21"/>
          <w:szCs w:val="21"/>
        </w:rPr>
      </w:pPr>
      <w:r w:rsidRPr="00F62539">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4767E72F" w14:textId="77777777" w:rsidR="00C025EE" w:rsidRPr="00F62539" w:rsidRDefault="00C025EE" w:rsidP="00C025EE">
      <w:pPr>
        <w:pStyle w:val="Textoindependiente"/>
        <w:ind w:firstLine="705"/>
        <w:rPr>
          <w:rFonts w:ascii="Abadi" w:hAnsi="Abadi"/>
          <w:b w:val="0"/>
          <w:bCs w:val="0"/>
          <w:sz w:val="21"/>
          <w:szCs w:val="21"/>
        </w:rPr>
      </w:pPr>
    </w:p>
    <w:p w14:paraId="781CD47B" w14:textId="77777777" w:rsidR="00C025EE" w:rsidRPr="00F62539" w:rsidRDefault="00C025EE" w:rsidP="004574C9">
      <w:pPr>
        <w:pStyle w:val="Textoindependiente"/>
        <w:numPr>
          <w:ilvl w:val="0"/>
          <w:numId w:val="14"/>
        </w:numPr>
        <w:autoSpaceDE/>
        <w:autoSpaceDN/>
        <w:rPr>
          <w:rFonts w:ascii="Abadi" w:hAnsi="Abadi"/>
          <w:b w:val="0"/>
          <w:bCs w:val="0"/>
          <w:sz w:val="21"/>
          <w:szCs w:val="21"/>
        </w:rPr>
      </w:pPr>
      <w:r w:rsidRPr="00F62539">
        <w:rPr>
          <w:rFonts w:ascii="Abadi" w:hAnsi="Abadi"/>
          <w:b w:val="0"/>
          <w:bCs w:val="0"/>
          <w:sz w:val="21"/>
          <w:szCs w:val="21"/>
        </w:rPr>
        <w:t>Comunicado ante órganos de control y autoridades que administran padrones de proveedores y contratistas.</w:t>
      </w:r>
    </w:p>
    <w:p w14:paraId="05106DCB" w14:textId="77777777" w:rsidR="00C025EE" w:rsidRPr="00F62539" w:rsidRDefault="00C025EE" w:rsidP="00C025EE">
      <w:pPr>
        <w:pStyle w:val="Textoindependiente"/>
        <w:ind w:firstLine="705"/>
        <w:rPr>
          <w:rFonts w:ascii="Abadi" w:hAnsi="Abadi"/>
          <w:b w:val="0"/>
          <w:bCs w:val="0"/>
          <w:sz w:val="21"/>
          <w:szCs w:val="21"/>
        </w:rPr>
      </w:pPr>
    </w:p>
    <w:p w14:paraId="6250C901" w14:textId="77777777" w:rsidR="00C025EE" w:rsidRPr="00F62539" w:rsidRDefault="00C025EE" w:rsidP="00C025EE">
      <w:pPr>
        <w:pStyle w:val="Textoindependiente"/>
        <w:ind w:firstLine="705"/>
        <w:rPr>
          <w:rFonts w:ascii="Abadi" w:hAnsi="Abadi"/>
          <w:b w:val="0"/>
          <w:bCs w:val="0"/>
          <w:sz w:val="21"/>
          <w:szCs w:val="21"/>
        </w:rPr>
      </w:pPr>
      <w:r w:rsidRPr="00F62539">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503C1769" w14:textId="77777777" w:rsidR="00C025EE" w:rsidRPr="00F62539" w:rsidRDefault="00C025EE" w:rsidP="00C025EE">
      <w:pPr>
        <w:pStyle w:val="Textoindependiente"/>
        <w:ind w:firstLine="705"/>
        <w:rPr>
          <w:rFonts w:ascii="Abadi" w:hAnsi="Abadi"/>
          <w:b w:val="0"/>
          <w:bCs w:val="0"/>
          <w:sz w:val="21"/>
          <w:szCs w:val="21"/>
        </w:rPr>
      </w:pPr>
    </w:p>
    <w:p w14:paraId="2C5AEE23" w14:textId="77777777" w:rsidR="00C025EE" w:rsidRPr="00F62539" w:rsidRDefault="00C025EE" w:rsidP="004574C9">
      <w:pPr>
        <w:pStyle w:val="Textoindependiente"/>
        <w:numPr>
          <w:ilvl w:val="0"/>
          <w:numId w:val="14"/>
        </w:numPr>
        <w:autoSpaceDE/>
        <w:autoSpaceDN/>
        <w:rPr>
          <w:rFonts w:ascii="Abadi" w:hAnsi="Abadi"/>
          <w:b w:val="0"/>
          <w:bCs w:val="0"/>
          <w:sz w:val="21"/>
          <w:szCs w:val="21"/>
        </w:rPr>
      </w:pPr>
      <w:r w:rsidRPr="00F62539">
        <w:rPr>
          <w:rFonts w:ascii="Abadi" w:hAnsi="Abadi"/>
          <w:b w:val="0"/>
          <w:bCs w:val="0"/>
          <w:sz w:val="21"/>
          <w:szCs w:val="21"/>
        </w:rPr>
        <w:t xml:space="preserve">Anexos. </w:t>
      </w:r>
    </w:p>
    <w:p w14:paraId="376E8A22" w14:textId="77777777" w:rsidR="00C025EE" w:rsidRPr="00F62539" w:rsidRDefault="00C025EE" w:rsidP="00C025EE">
      <w:pPr>
        <w:pStyle w:val="Textoindependiente"/>
        <w:ind w:firstLine="705"/>
        <w:rPr>
          <w:rFonts w:ascii="Abadi" w:hAnsi="Abadi"/>
          <w:b w:val="0"/>
          <w:bCs w:val="0"/>
          <w:sz w:val="21"/>
          <w:szCs w:val="21"/>
        </w:rPr>
      </w:pPr>
    </w:p>
    <w:p w14:paraId="26B616E4" w14:textId="77777777" w:rsidR="00C025EE" w:rsidRPr="00F62539" w:rsidRDefault="00C025EE" w:rsidP="00C025EE">
      <w:pPr>
        <w:pStyle w:val="Textoindependiente"/>
        <w:ind w:firstLine="705"/>
        <w:rPr>
          <w:rFonts w:ascii="Abadi" w:hAnsi="Abadi"/>
          <w:b w:val="0"/>
          <w:bCs w:val="0"/>
          <w:sz w:val="21"/>
          <w:szCs w:val="21"/>
        </w:rPr>
      </w:pPr>
      <w:r w:rsidRPr="00F62539">
        <w:rPr>
          <w:rFonts w:ascii="Abadi" w:hAnsi="Abadi"/>
          <w:b w:val="0"/>
          <w:bCs w:val="0"/>
          <w:sz w:val="21"/>
          <w:szCs w:val="21"/>
        </w:rPr>
        <w:t>En esta parte, se adjuntan los anexos técnicos derivados de la revisión practicada.</w:t>
      </w:r>
    </w:p>
    <w:p w14:paraId="3298E8D1" w14:textId="77777777" w:rsidR="00C025EE" w:rsidRPr="00F62539" w:rsidRDefault="00C025EE" w:rsidP="00C025EE">
      <w:pPr>
        <w:pStyle w:val="Textoindependiente"/>
        <w:ind w:firstLine="705"/>
        <w:rPr>
          <w:rFonts w:ascii="Abadi" w:hAnsi="Abadi"/>
          <w:b w:val="0"/>
          <w:bCs w:val="0"/>
          <w:sz w:val="21"/>
          <w:szCs w:val="21"/>
        </w:rPr>
      </w:pPr>
    </w:p>
    <w:p w14:paraId="2F287869"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V. Conclusiones:</w:t>
      </w:r>
    </w:p>
    <w:p w14:paraId="3EA02FDB" w14:textId="77777777" w:rsidR="00C025EE" w:rsidRPr="00F62539" w:rsidRDefault="00C025EE" w:rsidP="00C025EE">
      <w:pPr>
        <w:jc w:val="both"/>
        <w:rPr>
          <w:rFonts w:ascii="Abadi" w:hAnsi="Abadi" w:cs="Arial"/>
          <w:sz w:val="21"/>
          <w:szCs w:val="21"/>
        </w:rPr>
      </w:pPr>
    </w:p>
    <w:p w14:paraId="2258CAFD" w14:textId="77777777" w:rsidR="00C025EE" w:rsidRPr="00F62539" w:rsidRDefault="00C025EE" w:rsidP="00C025EE">
      <w:pPr>
        <w:jc w:val="both"/>
        <w:rPr>
          <w:rFonts w:ascii="Abadi" w:hAnsi="Abadi" w:cs="Arial"/>
          <w:sz w:val="21"/>
          <w:szCs w:val="21"/>
        </w:rPr>
      </w:pPr>
      <w:r w:rsidRPr="00F62539">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3700B00" w14:textId="77777777" w:rsidR="00C025EE" w:rsidRPr="00F62539" w:rsidRDefault="00C025EE" w:rsidP="00C025EE">
      <w:pPr>
        <w:jc w:val="both"/>
        <w:rPr>
          <w:rFonts w:ascii="Abadi" w:hAnsi="Abadi" w:cs="Arial"/>
          <w:sz w:val="21"/>
          <w:szCs w:val="21"/>
        </w:rPr>
      </w:pPr>
    </w:p>
    <w:p w14:paraId="3C62D697" w14:textId="77777777" w:rsidR="00C025EE" w:rsidRPr="00F62539" w:rsidRDefault="00C025EE" w:rsidP="00C025EE">
      <w:pPr>
        <w:jc w:val="both"/>
        <w:rPr>
          <w:rFonts w:ascii="Abadi" w:hAnsi="Abadi" w:cs="Arial"/>
          <w:sz w:val="21"/>
          <w:szCs w:val="21"/>
        </w:rPr>
      </w:pPr>
      <w:r w:rsidRPr="00F6253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36CF45A8" w14:textId="77777777" w:rsidR="00C025EE" w:rsidRPr="00F62539" w:rsidRDefault="00C025EE" w:rsidP="00C025EE">
      <w:pPr>
        <w:jc w:val="both"/>
        <w:rPr>
          <w:rFonts w:ascii="Abadi" w:hAnsi="Abadi" w:cs="Arial"/>
          <w:sz w:val="21"/>
          <w:szCs w:val="21"/>
        </w:rPr>
      </w:pPr>
    </w:p>
    <w:p w14:paraId="48B01FF6"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 recomendación derivada de la revisión a la presidenta y al expresidente municipales de Victoria, Gto., concediéndoles el plazo que establece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para aclarar o atender documentalmente la recomendación formulada por el Órgano Técnico. Al respecto se presentó la información y documentación que consideraron suficiente para atender la recomendación efectuada.</w:t>
      </w:r>
    </w:p>
    <w:p w14:paraId="27C709B8" w14:textId="77777777" w:rsidR="00C025EE" w:rsidRPr="00F62539" w:rsidRDefault="00C025EE" w:rsidP="00C025EE">
      <w:pPr>
        <w:ind w:firstLine="708"/>
        <w:jc w:val="both"/>
        <w:rPr>
          <w:rFonts w:ascii="Abadi" w:hAnsi="Abadi" w:cs="Arial"/>
          <w:sz w:val="21"/>
          <w:szCs w:val="21"/>
        </w:rPr>
      </w:pPr>
    </w:p>
    <w:p w14:paraId="19CC9A28" w14:textId="61D3B57F"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 xml:space="preserve">De igual manera, existe en el informe de resultados la constancia de que este se notificó a la presidenta y al </w:t>
      </w:r>
      <w:r w:rsidR="001B2126" w:rsidRPr="00F62539">
        <w:rPr>
          <w:rFonts w:ascii="Abadi" w:hAnsi="Abadi" w:cs="Arial"/>
          <w:sz w:val="21"/>
          <w:szCs w:val="21"/>
        </w:rPr>
        <w:t>expresidente</w:t>
      </w:r>
      <w:r w:rsidRPr="00F62539">
        <w:rPr>
          <w:rFonts w:ascii="Abadi" w:hAnsi="Abadi" w:cs="Arial"/>
          <w:sz w:val="21"/>
          <w:szCs w:val="21"/>
        </w:rPr>
        <w:t xml:space="preserve"> municipales de Victoria, Gto., concediéndoles el término señalado en el artículo 37, fracción IV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5942C0DA" w14:textId="77777777" w:rsidR="00C025EE" w:rsidRPr="00F62539" w:rsidRDefault="00C025EE" w:rsidP="00C025EE">
      <w:pPr>
        <w:jc w:val="both"/>
        <w:rPr>
          <w:rFonts w:ascii="Abadi" w:hAnsi="Abadi" w:cs="Arial"/>
          <w:sz w:val="21"/>
          <w:szCs w:val="21"/>
        </w:rPr>
      </w:pPr>
    </w:p>
    <w:p w14:paraId="70ED609B"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w:t>
      </w:r>
      <w:r w:rsidRPr="00F62539">
        <w:rPr>
          <w:rFonts w:ascii="Abadi" w:hAnsi="Abadi" w:cs="Arial"/>
          <w:sz w:val="21"/>
          <w:szCs w:val="21"/>
        </w:rPr>
        <w:lastRenderedPageBreak/>
        <w:t>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5DA00C59" w14:textId="77777777" w:rsidR="00C025EE" w:rsidRPr="00F62539" w:rsidRDefault="00C025EE" w:rsidP="00C025EE">
      <w:pPr>
        <w:ind w:firstLine="708"/>
        <w:jc w:val="both"/>
        <w:rPr>
          <w:rFonts w:ascii="Abadi" w:hAnsi="Abadi" w:cs="Arial"/>
          <w:sz w:val="21"/>
          <w:szCs w:val="21"/>
        </w:rPr>
      </w:pPr>
    </w:p>
    <w:p w14:paraId="60069DDA"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8E2A722" w14:textId="77777777" w:rsidR="00C025EE" w:rsidRPr="00F62539" w:rsidRDefault="00C025EE" w:rsidP="00C025EE">
      <w:pPr>
        <w:ind w:firstLine="708"/>
        <w:jc w:val="both"/>
        <w:rPr>
          <w:rFonts w:ascii="Abadi" w:hAnsi="Abadi" w:cs="Arial"/>
          <w:sz w:val="21"/>
          <w:szCs w:val="21"/>
        </w:rPr>
      </w:pPr>
    </w:p>
    <w:p w14:paraId="2A32B59E"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 xml:space="preserve">En razón de lo anteriormente señalado, concluimos que el informe de resultados de la revisión practicada a la cuenta pública de Victoria,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razón por la cual no podría ser observado por el Pleno del Congreso.</w:t>
      </w:r>
    </w:p>
    <w:p w14:paraId="766E4862" w14:textId="77777777" w:rsidR="00C025EE" w:rsidRPr="00F62539" w:rsidRDefault="00C025EE" w:rsidP="00C025EE">
      <w:pPr>
        <w:pStyle w:val="Sangra3detindependiente"/>
        <w:spacing w:before="0" w:line="240" w:lineRule="auto"/>
        <w:rPr>
          <w:rFonts w:ascii="Abadi" w:hAnsi="Abadi"/>
          <w:sz w:val="21"/>
          <w:szCs w:val="21"/>
        </w:rPr>
      </w:pPr>
    </w:p>
    <w:p w14:paraId="7FDBDD92" w14:textId="77777777" w:rsidR="00C025EE" w:rsidRPr="00F62539" w:rsidRDefault="00C025EE" w:rsidP="00C025EE">
      <w:pPr>
        <w:pStyle w:val="Sangra3detindependiente"/>
        <w:spacing w:before="0" w:line="240" w:lineRule="auto"/>
        <w:rPr>
          <w:rFonts w:ascii="Abadi" w:hAnsi="Abadi"/>
          <w:sz w:val="21"/>
          <w:szCs w:val="21"/>
        </w:rPr>
      </w:pPr>
      <w:r w:rsidRPr="00F6253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62539">
          <w:rPr>
            <w:rFonts w:ascii="Abadi" w:hAnsi="Abadi"/>
            <w:sz w:val="21"/>
            <w:szCs w:val="21"/>
          </w:rPr>
          <w:t>la Asamblea</w:t>
        </w:r>
      </w:smartTag>
      <w:r w:rsidRPr="00F62539">
        <w:rPr>
          <w:rFonts w:ascii="Abadi" w:hAnsi="Abadi"/>
          <w:sz w:val="21"/>
          <w:szCs w:val="21"/>
        </w:rPr>
        <w:t>, la aprobación del siguiente:</w:t>
      </w:r>
    </w:p>
    <w:p w14:paraId="30D0218D" w14:textId="77777777" w:rsidR="00C025EE" w:rsidRPr="00F62539" w:rsidRDefault="00C025EE" w:rsidP="00C025EE">
      <w:pPr>
        <w:pStyle w:val="Sangra3detindependiente"/>
        <w:spacing w:before="0" w:line="240" w:lineRule="auto"/>
        <w:rPr>
          <w:rFonts w:ascii="Abadi" w:hAnsi="Abadi"/>
          <w:sz w:val="21"/>
          <w:szCs w:val="21"/>
        </w:rPr>
      </w:pPr>
    </w:p>
    <w:p w14:paraId="3BA3ED46" w14:textId="77777777" w:rsidR="00C025EE" w:rsidRPr="00F62539" w:rsidRDefault="00C025EE" w:rsidP="00C025EE">
      <w:pPr>
        <w:jc w:val="center"/>
        <w:rPr>
          <w:rFonts w:ascii="Abadi" w:hAnsi="Abadi"/>
          <w:sz w:val="21"/>
          <w:szCs w:val="21"/>
        </w:rPr>
      </w:pPr>
      <w:r w:rsidRPr="00F62539">
        <w:rPr>
          <w:rFonts w:ascii="Abadi" w:hAnsi="Abadi"/>
          <w:sz w:val="21"/>
          <w:szCs w:val="21"/>
        </w:rPr>
        <w:t>A C U E R D O</w:t>
      </w:r>
    </w:p>
    <w:p w14:paraId="1AD2621C" w14:textId="77777777" w:rsidR="00C025EE" w:rsidRPr="00F62539" w:rsidRDefault="00C025EE" w:rsidP="00C025EE">
      <w:pPr>
        <w:jc w:val="both"/>
        <w:rPr>
          <w:rFonts w:ascii="Abadi" w:hAnsi="Abadi"/>
          <w:sz w:val="21"/>
          <w:szCs w:val="21"/>
        </w:rPr>
      </w:pPr>
    </w:p>
    <w:p w14:paraId="140A912F"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 xml:space="preserve">Único. Con fundamento en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rPr>
          <w:t>la Constitución Política</w:t>
        </w:r>
      </w:smartTag>
      <w:r w:rsidRPr="00F62539">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w:t>
      </w:r>
      <w:r w:rsidRPr="00F62539">
        <w:rPr>
          <w:rFonts w:ascii="Abadi" w:hAnsi="Abadi" w:cs="Arial"/>
          <w:sz w:val="21"/>
          <w:szCs w:val="21"/>
        </w:rPr>
        <w:t>de Victoria, Gto., correspondiente al ejercicio fiscal del año 2018, con base en el informe de resultados formulado por la Auditoría Superior del Estado de Guanajuato.</w:t>
      </w:r>
    </w:p>
    <w:p w14:paraId="747076B6" w14:textId="77777777" w:rsidR="00C025EE" w:rsidRPr="00F62539" w:rsidRDefault="00C025EE" w:rsidP="00C025EE">
      <w:pPr>
        <w:pStyle w:val="Sangra3detindependiente"/>
        <w:spacing w:before="0" w:line="240" w:lineRule="auto"/>
        <w:rPr>
          <w:rFonts w:ascii="Abadi" w:hAnsi="Abadi"/>
          <w:sz w:val="21"/>
          <w:szCs w:val="21"/>
        </w:rPr>
      </w:pPr>
    </w:p>
    <w:p w14:paraId="19871EA1" w14:textId="77777777" w:rsidR="00C025EE" w:rsidRPr="00F62539" w:rsidRDefault="00C025EE" w:rsidP="00C025EE">
      <w:pPr>
        <w:pStyle w:val="Sangra3detindependiente"/>
        <w:spacing w:before="0" w:line="240" w:lineRule="auto"/>
        <w:rPr>
          <w:rFonts w:ascii="Abadi" w:hAnsi="Abadi"/>
          <w:sz w:val="21"/>
          <w:szCs w:val="21"/>
          <w:lang w:val="es-MX"/>
        </w:rPr>
      </w:pPr>
      <w:r w:rsidRPr="00F62539">
        <w:rPr>
          <w:rFonts w:ascii="Abadi" w:hAnsi="Abadi"/>
          <w:sz w:val="21"/>
          <w:szCs w:val="21"/>
        </w:rPr>
        <w:t xml:space="preserve">Del proceso de revisión, no se desprendieron observaciones, </w:t>
      </w:r>
      <w:r w:rsidRPr="00F62539">
        <w:rPr>
          <w:rFonts w:ascii="Abadi" w:hAnsi="Abadi"/>
          <w:sz w:val="21"/>
          <w:szCs w:val="21"/>
          <w:lang w:val="es-MX"/>
        </w:rPr>
        <w:t xml:space="preserve">por lo que </w:t>
      </w:r>
      <w:r w:rsidRPr="00F62539">
        <w:rPr>
          <w:rFonts w:ascii="Abadi" w:hAnsi="Abadi"/>
          <w:sz w:val="21"/>
          <w:szCs w:val="21"/>
        </w:rPr>
        <w:t>no es procedente el ejercicio de acciones de responsabilidad por parte de la Auditoría Superior del Estado</w:t>
      </w:r>
      <w:r w:rsidRPr="00F62539">
        <w:rPr>
          <w:rFonts w:ascii="Abadi" w:hAnsi="Abadi"/>
          <w:sz w:val="21"/>
          <w:szCs w:val="21"/>
          <w:lang w:val="es-MX"/>
        </w:rPr>
        <w:t>.</w:t>
      </w:r>
    </w:p>
    <w:p w14:paraId="6FAEB95D" w14:textId="77777777" w:rsidR="00C025EE" w:rsidRPr="00F62539" w:rsidRDefault="00C025EE" w:rsidP="00C025EE">
      <w:pPr>
        <w:pStyle w:val="Sangra3detindependiente"/>
        <w:spacing w:before="0" w:line="240" w:lineRule="auto"/>
        <w:rPr>
          <w:rFonts w:ascii="Abadi" w:hAnsi="Abadi"/>
          <w:sz w:val="21"/>
          <w:szCs w:val="21"/>
          <w:lang w:val="es-MX"/>
        </w:rPr>
      </w:pPr>
    </w:p>
    <w:p w14:paraId="1D0A0B70" w14:textId="77777777" w:rsidR="00C025EE" w:rsidRPr="00F62539" w:rsidRDefault="00C025EE" w:rsidP="00C025EE">
      <w:pPr>
        <w:ind w:firstLine="708"/>
        <w:jc w:val="both"/>
        <w:rPr>
          <w:rFonts w:ascii="Abadi" w:hAnsi="Abadi" w:cs="Arial"/>
          <w:sz w:val="21"/>
          <w:szCs w:val="21"/>
          <w:lang w:val="x-none" w:eastAsia="x-none"/>
        </w:rPr>
      </w:pPr>
      <w:r w:rsidRPr="00F62539">
        <w:rPr>
          <w:rFonts w:ascii="Abadi" w:hAnsi="Abadi" w:cs="Arial"/>
          <w:sz w:val="21"/>
          <w:szCs w:val="21"/>
        </w:rPr>
        <w:t>Se tiene por atendida la recomendación establecida en el informe de resultados</w:t>
      </w:r>
      <w:r w:rsidRPr="00F62539">
        <w:rPr>
          <w:rFonts w:ascii="Abadi" w:hAnsi="Abadi" w:cs="Arial"/>
          <w:sz w:val="21"/>
          <w:szCs w:val="21"/>
          <w:lang w:val="x-none" w:eastAsia="x-none"/>
        </w:rPr>
        <w:t>.</w:t>
      </w:r>
    </w:p>
    <w:p w14:paraId="25659BD5" w14:textId="77777777" w:rsidR="00C025EE" w:rsidRPr="00F62539" w:rsidRDefault="00C025EE" w:rsidP="00C025EE">
      <w:pPr>
        <w:ind w:firstLine="708"/>
        <w:jc w:val="both"/>
        <w:rPr>
          <w:rFonts w:ascii="Abadi" w:hAnsi="Abadi" w:cs="Arial"/>
          <w:sz w:val="21"/>
          <w:szCs w:val="21"/>
          <w:lang w:val="x-none"/>
        </w:rPr>
      </w:pPr>
    </w:p>
    <w:p w14:paraId="4618138B" w14:textId="77777777" w:rsidR="00C025EE" w:rsidRPr="00F62539" w:rsidRDefault="00C025EE" w:rsidP="00C025EE">
      <w:pPr>
        <w:ind w:firstLine="708"/>
        <w:jc w:val="both"/>
        <w:rPr>
          <w:rFonts w:ascii="Abadi" w:hAnsi="Abadi" w:cs="Arial"/>
          <w:sz w:val="21"/>
          <w:szCs w:val="21"/>
        </w:rPr>
      </w:pPr>
      <w:r w:rsidRPr="00F62539">
        <w:rPr>
          <w:rFonts w:ascii="Abadi" w:hAnsi="Abadi" w:cs="Arial"/>
          <w:sz w:val="21"/>
          <w:szCs w:val="21"/>
        </w:rPr>
        <w:t>Remítase el presente acuerdo al titular del Poder Ejecutivo del Estado para su publicación en el Periódico Oficial del Gobierno del Estado.</w:t>
      </w:r>
    </w:p>
    <w:p w14:paraId="24B29B2E" w14:textId="77777777" w:rsidR="00C025EE" w:rsidRPr="00F62539" w:rsidRDefault="00C025EE" w:rsidP="00C025EE">
      <w:pPr>
        <w:pStyle w:val="Sangra3detindependiente"/>
        <w:spacing w:before="0" w:line="240" w:lineRule="auto"/>
        <w:rPr>
          <w:rFonts w:ascii="Abadi" w:hAnsi="Abadi"/>
          <w:sz w:val="21"/>
          <w:szCs w:val="21"/>
        </w:rPr>
      </w:pPr>
    </w:p>
    <w:p w14:paraId="72F80BD3" w14:textId="77777777" w:rsidR="00C025EE" w:rsidRPr="00F62539" w:rsidRDefault="00C025EE" w:rsidP="00C025EE">
      <w:pPr>
        <w:pStyle w:val="Sangra3detindependiente"/>
        <w:spacing w:before="0" w:line="240" w:lineRule="auto"/>
        <w:ind w:firstLine="709"/>
        <w:rPr>
          <w:rFonts w:ascii="Abadi" w:hAnsi="Abadi"/>
          <w:sz w:val="21"/>
          <w:szCs w:val="21"/>
        </w:rPr>
      </w:pPr>
      <w:r w:rsidRPr="00F62539">
        <w:rPr>
          <w:rFonts w:ascii="Abadi" w:hAnsi="Abadi"/>
          <w:sz w:val="21"/>
          <w:szCs w:val="21"/>
        </w:rPr>
        <w:t xml:space="preserve">De igual forma, se ordena la remisión del presente acuerdo junto con su dictamen y el informe de resultados al ayuntamiento del municipio de </w:t>
      </w:r>
      <w:r w:rsidRPr="00F62539">
        <w:rPr>
          <w:rFonts w:ascii="Abadi" w:hAnsi="Abadi"/>
          <w:sz w:val="21"/>
          <w:szCs w:val="21"/>
          <w:lang w:val="es-MX"/>
        </w:rPr>
        <w:t>Victoria</w:t>
      </w:r>
      <w:r w:rsidRPr="00F62539">
        <w:rPr>
          <w:rFonts w:ascii="Abadi" w:hAnsi="Abadi"/>
          <w:sz w:val="21"/>
          <w:szCs w:val="21"/>
        </w:rPr>
        <w:t xml:space="preserve">, Gto., y </w:t>
      </w:r>
      <w:r w:rsidRPr="00F62539">
        <w:rPr>
          <w:rFonts w:ascii="Abadi" w:hAnsi="Abadi"/>
          <w:sz w:val="21"/>
          <w:szCs w:val="21"/>
          <w:lang w:val="es-MX"/>
        </w:rPr>
        <w:t xml:space="preserve">a la </w:t>
      </w:r>
      <w:r w:rsidRPr="00F62539">
        <w:rPr>
          <w:rFonts w:ascii="Abadi" w:hAnsi="Abadi"/>
          <w:sz w:val="21"/>
          <w:szCs w:val="21"/>
        </w:rPr>
        <w:t>Auditoría Superior del Estado de Guanajuato, para los efectos de su competencia.</w:t>
      </w:r>
    </w:p>
    <w:p w14:paraId="30EA8EDF" w14:textId="77777777" w:rsidR="00C025EE" w:rsidRPr="00F62539" w:rsidRDefault="00C025EE" w:rsidP="00C025EE">
      <w:pPr>
        <w:pStyle w:val="Sangra3detindependiente"/>
        <w:spacing w:before="0" w:line="240" w:lineRule="auto"/>
        <w:ind w:firstLine="709"/>
        <w:rPr>
          <w:rFonts w:ascii="Abadi" w:hAnsi="Abadi"/>
          <w:sz w:val="21"/>
          <w:szCs w:val="21"/>
        </w:rPr>
      </w:pPr>
    </w:p>
    <w:p w14:paraId="3177C62C" w14:textId="68BE4B87" w:rsidR="00C025EE" w:rsidRPr="00F62539" w:rsidRDefault="00C025EE" w:rsidP="00C025EE">
      <w:pPr>
        <w:ind w:firstLine="709"/>
        <w:jc w:val="both"/>
        <w:rPr>
          <w:rFonts w:ascii="Abadi" w:hAnsi="Abadi" w:cs="Arial"/>
          <w:b/>
          <w:bCs/>
          <w:sz w:val="21"/>
          <w:szCs w:val="21"/>
          <w:lang w:eastAsia="x-none"/>
        </w:rPr>
      </w:pPr>
      <w:r w:rsidRPr="00F62539">
        <w:rPr>
          <w:rFonts w:ascii="Abadi" w:hAnsi="Abadi" w:cs="Arial"/>
          <w:b/>
          <w:bCs/>
          <w:sz w:val="21"/>
          <w:szCs w:val="21"/>
          <w:lang w:eastAsia="x-none"/>
        </w:rPr>
        <w:t xml:space="preserve">Guanajuato, Gto., 17 de febrero de 2020. </w:t>
      </w:r>
      <w:r w:rsidRPr="00F62539">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F62539">
        <w:rPr>
          <w:rFonts w:ascii="Abadi" w:hAnsi="Abadi" w:cs="Arial"/>
          <w:b/>
          <w:bCs/>
          <w:sz w:val="21"/>
          <w:szCs w:val="21"/>
          <w:lang w:eastAsia="x-none"/>
        </w:rPr>
        <w:t xml:space="preserve"> </w:t>
      </w:r>
    </w:p>
    <w:p w14:paraId="676456CD" w14:textId="0F62F1BC" w:rsidR="00A459E5" w:rsidRPr="00F62539" w:rsidRDefault="00A459E5" w:rsidP="00C025EE">
      <w:pPr>
        <w:ind w:firstLine="709"/>
        <w:jc w:val="both"/>
        <w:rPr>
          <w:rFonts w:ascii="Abadi" w:hAnsi="Abadi" w:cs="Arial"/>
          <w:b/>
          <w:bCs/>
          <w:sz w:val="21"/>
          <w:szCs w:val="21"/>
          <w:lang w:eastAsia="x-none"/>
        </w:rPr>
      </w:pPr>
    </w:p>
    <w:p w14:paraId="3D2AD78F" w14:textId="738E205F" w:rsidR="006671D9" w:rsidRPr="00F62539" w:rsidRDefault="006671D9" w:rsidP="006671D9">
      <w:pPr>
        <w:ind w:firstLine="709"/>
        <w:jc w:val="both"/>
        <w:rPr>
          <w:rFonts w:ascii="Abadi" w:hAnsi="Abadi"/>
          <w:b/>
          <w:sz w:val="21"/>
          <w:szCs w:val="21"/>
        </w:rPr>
      </w:pPr>
      <w:r w:rsidRPr="00F62539">
        <w:rPr>
          <w:rFonts w:ascii="Abadi" w:hAnsi="Abadi"/>
          <w:b/>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CORONEO, GTO., CORRESPONDIENTE AL EJERCICIO FISCAL DEL AÑO 2018.</w:t>
      </w:r>
    </w:p>
    <w:p w14:paraId="2E7CD9A5" w14:textId="06B64F9C" w:rsidR="00A4387D" w:rsidRPr="00F62539" w:rsidRDefault="00A4387D" w:rsidP="006671D9">
      <w:pPr>
        <w:ind w:firstLine="709"/>
        <w:jc w:val="both"/>
        <w:rPr>
          <w:rFonts w:ascii="Abadi" w:hAnsi="Abadi"/>
          <w:b/>
          <w:sz w:val="21"/>
          <w:szCs w:val="21"/>
        </w:rPr>
      </w:pPr>
    </w:p>
    <w:p w14:paraId="776F747C" w14:textId="77777777" w:rsidR="00D831FE" w:rsidRPr="00F62539" w:rsidRDefault="00D831FE" w:rsidP="00D831FE">
      <w:pPr>
        <w:pStyle w:val="Sangra3detindependiente"/>
        <w:spacing w:before="0" w:line="240" w:lineRule="auto"/>
        <w:rPr>
          <w:rFonts w:ascii="Abadi" w:hAnsi="Abadi"/>
          <w:b/>
          <w:bCs/>
          <w:sz w:val="21"/>
          <w:szCs w:val="21"/>
          <w:lang w:val="es-419"/>
        </w:rPr>
      </w:pPr>
      <w:r w:rsidRPr="00F62539">
        <w:rPr>
          <w:rFonts w:ascii="Abadi" w:hAnsi="Abadi"/>
          <w:b/>
          <w:bCs/>
          <w:sz w:val="21"/>
          <w:szCs w:val="21"/>
        </w:rPr>
        <w:t>»C. Presidente del Congreso del Estado</w:t>
      </w:r>
      <w:r w:rsidRPr="00F62539">
        <w:rPr>
          <w:rFonts w:ascii="Abadi" w:hAnsi="Abadi"/>
          <w:b/>
          <w:bCs/>
          <w:sz w:val="21"/>
          <w:szCs w:val="21"/>
          <w:lang w:val="es-419"/>
        </w:rPr>
        <w:t>. Presente.</w:t>
      </w:r>
    </w:p>
    <w:p w14:paraId="09D4B668" w14:textId="77777777" w:rsidR="00D831FE" w:rsidRPr="00F62539" w:rsidRDefault="00D831FE" w:rsidP="00D831FE">
      <w:pPr>
        <w:pStyle w:val="Sangra3detindependiente"/>
        <w:spacing w:before="0" w:line="240" w:lineRule="auto"/>
        <w:rPr>
          <w:rFonts w:ascii="Abadi" w:hAnsi="Abadi"/>
          <w:b/>
          <w:bCs/>
          <w:sz w:val="21"/>
          <w:szCs w:val="21"/>
        </w:rPr>
      </w:pPr>
    </w:p>
    <w:p w14:paraId="406662E9" w14:textId="77777777" w:rsidR="00D831FE" w:rsidRPr="00F62539" w:rsidRDefault="00D831FE" w:rsidP="00D831FE">
      <w:pPr>
        <w:pStyle w:val="Sangra3detindependiente"/>
        <w:spacing w:before="0" w:line="240" w:lineRule="auto"/>
        <w:rPr>
          <w:rFonts w:ascii="Abadi" w:hAnsi="Abadi"/>
          <w:b/>
          <w:bCs/>
          <w:sz w:val="21"/>
          <w:szCs w:val="21"/>
        </w:rPr>
      </w:pPr>
      <w:r w:rsidRPr="00F62539">
        <w:rPr>
          <w:rFonts w:ascii="Abadi" w:hAnsi="Abadi"/>
          <w:b/>
          <w:bCs/>
          <w:sz w:val="21"/>
          <w:szCs w:val="21"/>
        </w:rPr>
        <w:t xml:space="preserve">A </w:t>
      </w:r>
      <w:r w:rsidRPr="00F62539">
        <w:rPr>
          <w:rFonts w:ascii="Abadi" w:hAnsi="Abadi"/>
          <w:b/>
          <w:bCs/>
          <w:sz w:val="21"/>
          <w:szCs w:val="21"/>
          <w:lang w:val="es-MX"/>
        </w:rPr>
        <w:t>esta</w:t>
      </w:r>
      <w:r w:rsidRPr="00F62539">
        <w:rPr>
          <w:rFonts w:ascii="Abadi" w:hAnsi="Abadi"/>
          <w:b/>
          <w:bCs/>
          <w:sz w:val="21"/>
          <w:szCs w:val="21"/>
        </w:rPr>
        <w:t xml:space="preserve"> Comisión de Hacienda y Fiscalización</w:t>
      </w:r>
      <w:r w:rsidRPr="00F62539">
        <w:rPr>
          <w:rFonts w:ascii="Abadi" w:hAnsi="Abadi"/>
          <w:b/>
          <w:bCs/>
          <w:sz w:val="21"/>
          <w:szCs w:val="21"/>
          <w:lang w:val="es-MX"/>
        </w:rPr>
        <w:t xml:space="preserve">, </w:t>
      </w:r>
      <w:r w:rsidRPr="00F62539">
        <w:rPr>
          <w:rFonts w:ascii="Abadi" w:hAnsi="Abadi"/>
          <w:b/>
          <w:bCs/>
          <w:sz w:val="21"/>
          <w:szCs w:val="21"/>
        </w:rPr>
        <w:t xml:space="preserve">le fue turnado para su estudio y dictamen, el informe de resultados de la revisión practicada por </w:t>
      </w:r>
      <w:r w:rsidRPr="00F62539">
        <w:rPr>
          <w:rFonts w:ascii="Abadi" w:hAnsi="Abadi"/>
          <w:b/>
          <w:bCs/>
          <w:sz w:val="21"/>
          <w:szCs w:val="21"/>
          <w:lang w:val="es-MX"/>
        </w:rPr>
        <w:t xml:space="preserve">la </w:t>
      </w:r>
      <w:r w:rsidRPr="00F62539">
        <w:rPr>
          <w:rFonts w:ascii="Abadi" w:hAnsi="Abadi"/>
          <w:b/>
          <w:bCs/>
          <w:sz w:val="21"/>
          <w:szCs w:val="21"/>
        </w:rPr>
        <w:t xml:space="preserve">Auditoría Superior del Estado de Guanajuato, a la cuenta pública municipal de </w:t>
      </w:r>
      <w:r w:rsidRPr="00F62539">
        <w:rPr>
          <w:rFonts w:ascii="Abadi" w:hAnsi="Abadi"/>
          <w:b/>
          <w:bCs/>
          <w:sz w:val="21"/>
          <w:szCs w:val="21"/>
          <w:lang w:val="es-MX"/>
        </w:rPr>
        <w:t>Coroneo</w:t>
      </w:r>
      <w:r w:rsidRPr="00F62539">
        <w:rPr>
          <w:rFonts w:ascii="Abadi" w:hAnsi="Abadi"/>
          <w:b/>
          <w:bCs/>
          <w:sz w:val="21"/>
          <w:szCs w:val="21"/>
        </w:rPr>
        <w:t xml:space="preserve">, Gto., </w:t>
      </w:r>
      <w:r w:rsidRPr="00F62539">
        <w:rPr>
          <w:rFonts w:ascii="Abadi" w:hAnsi="Abadi"/>
          <w:b/>
          <w:bCs/>
          <w:sz w:val="21"/>
          <w:szCs w:val="21"/>
        </w:rPr>
        <w:lastRenderedPageBreak/>
        <w:t>correspondiente al ejercicio fiscal del año 201</w:t>
      </w:r>
      <w:r w:rsidRPr="00F62539">
        <w:rPr>
          <w:rFonts w:ascii="Abadi" w:hAnsi="Abadi"/>
          <w:b/>
          <w:bCs/>
          <w:sz w:val="21"/>
          <w:szCs w:val="21"/>
          <w:lang w:val="es-MX"/>
        </w:rPr>
        <w:t>8</w:t>
      </w:r>
      <w:r w:rsidRPr="00F62539">
        <w:rPr>
          <w:rFonts w:ascii="Abadi" w:hAnsi="Abadi"/>
          <w:b/>
          <w:bCs/>
          <w:sz w:val="21"/>
          <w:szCs w:val="21"/>
        </w:rPr>
        <w:t>.</w:t>
      </w:r>
    </w:p>
    <w:p w14:paraId="32ED6827" w14:textId="77777777" w:rsidR="00D831FE" w:rsidRPr="00F62539" w:rsidRDefault="00D831FE" w:rsidP="00D831FE">
      <w:pPr>
        <w:pStyle w:val="Sangra3detindependiente"/>
        <w:spacing w:before="0" w:line="240" w:lineRule="auto"/>
        <w:rPr>
          <w:rFonts w:ascii="Abadi" w:hAnsi="Abadi"/>
          <w:sz w:val="21"/>
          <w:szCs w:val="21"/>
        </w:rPr>
      </w:pPr>
    </w:p>
    <w:p w14:paraId="58C15C09" w14:textId="77777777" w:rsidR="00D831FE" w:rsidRPr="00F62539" w:rsidRDefault="00D831FE" w:rsidP="00D831FE">
      <w:pPr>
        <w:pStyle w:val="Sangra3detindependiente"/>
        <w:spacing w:before="0" w:line="240" w:lineRule="auto"/>
        <w:rPr>
          <w:rFonts w:ascii="Abadi" w:hAnsi="Abadi"/>
          <w:sz w:val="21"/>
          <w:szCs w:val="21"/>
        </w:rPr>
      </w:pPr>
      <w:r w:rsidRPr="00F62539">
        <w:rPr>
          <w:rFonts w:ascii="Abadi" w:hAnsi="Abadi"/>
          <w:sz w:val="21"/>
          <w:szCs w:val="21"/>
        </w:rPr>
        <w:t>Una vez analizado el referido informe de resultados, con fundamento en lo dispuesto por los artículos 112, fracción XII</w:t>
      </w:r>
      <w:r w:rsidRPr="00F62539">
        <w:rPr>
          <w:rFonts w:ascii="Abadi" w:hAnsi="Abadi"/>
          <w:sz w:val="21"/>
          <w:szCs w:val="21"/>
          <w:lang w:val="es-MX"/>
        </w:rPr>
        <w:t>, primer párrafo</w:t>
      </w:r>
      <w:r w:rsidRPr="00F62539">
        <w:rPr>
          <w:rFonts w:ascii="Abadi" w:hAnsi="Abadi"/>
          <w:sz w:val="21"/>
          <w:szCs w:val="21"/>
        </w:rPr>
        <w:t xml:space="preserve"> y 171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rendir el siguiente:</w:t>
      </w:r>
    </w:p>
    <w:p w14:paraId="0CF4A422" w14:textId="77777777" w:rsidR="00D831FE" w:rsidRPr="00F62539" w:rsidRDefault="00D831FE" w:rsidP="00D831FE">
      <w:pPr>
        <w:pStyle w:val="Sangra3detindependiente"/>
        <w:spacing w:before="0" w:line="240" w:lineRule="auto"/>
        <w:rPr>
          <w:rFonts w:ascii="Abadi" w:hAnsi="Abadi"/>
          <w:sz w:val="21"/>
          <w:szCs w:val="21"/>
        </w:rPr>
      </w:pPr>
    </w:p>
    <w:p w14:paraId="20495E2E" w14:textId="77777777" w:rsidR="00D831FE" w:rsidRPr="00F62539" w:rsidRDefault="00D831FE" w:rsidP="00D831FE">
      <w:pPr>
        <w:jc w:val="center"/>
        <w:rPr>
          <w:rFonts w:ascii="Abadi" w:hAnsi="Abadi"/>
          <w:sz w:val="21"/>
          <w:szCs w:val="21"/>
        </w:rPr>
      </w:pPr>
      <w:r w:rsidRPr="00F62539">
        <w:rPr>
          <w:rFonts w:ascii="Abadi" w:hAnsi="Abadi"/>
          <w:sz w:val="21"/>
          <w:szCs w:val="21"/>
        </w:rPr>
        <w:t>D I C T A M E N</w:t>
      </w:r>
    </w:p>
    <w:p w14:paraId="39AEDC89" w14:textId="77777777" w:rsidR="00D831FE" w:rsidRPr="00F62539" w:rsidRDefault="00D831FE" w:rsidP="00D831FE">
      <w:pPr>
        <w:jc w:val="both"/>
        <w:rPr>
          <w:rFonts w:ascii="Abadi" w:hAnsi="Abadi"/>
          <w:sz w:val="21"/>
          <w:szCs w:val="21"/>
        </w:rPr>
      </w:pPr>
    </w:p>
    <w:p w14:paraId="044F34BD"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I. Competencia:</w:t>
      </w:r>
    </w:p>
    <w:p w14:paraId="6DA6D647" w14:textId="77777777" w:rsidR="00D831FE" w:rsidRPr="00F62539" w:rsidRDefault="00D831FE" w:rsidP="00D831FE">
      <w:pPr>
        <w:pStyle w:val="Textoindependiente"/>
        <w:ind w:firstLine="708"/>
        <w:rPr>
          <w:rFonts w:ascii="Abadi" w:hAnsi="Abadi"/>
          <w:b w:val="0"/>
          <w:bCs w:val="0"/>
          <w:sz w:val="21"/>
          <w:szCs w:val="21"/>
        </w:rPr>
      </w:pPr>
    </w:p>
    <w:p w14:paraId="347754A9"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0F79C67" w14:textId="77777777" w:rsidR="00D831FE" w:rsidRPr="00F62539" w:rsidRDefault="00D831FE" w:rsidP="00D831FE">
      <w:pPr>
        <w:ind w:firstLine="708"/>
        <w:jc w:val="both"/>
        <w:rPr>
          <w:rFonts w:ascii="Abadi" w:hAnsi="Abadi" w:cs="Arial"/>
          <w:sz w:val="21"/>
          <w:szCs w:val="21"/>
          <w:lang w:val="es-MX" w:eastAsia="x-none"/>
        </w:rPr>
      </w:pPr>
    </w:p>
    <w:p w14:paraId="1638006D"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7D750360" w14:textId="77777777" w:rsidR="00D831FE" w:rsidRPr="00F62539" w:rsidRDefault="00D831FE" w:rsidP="00D831FE">
      <w:pPr>
        <w:ind w:firstLine="708"/>
        <w:jc w:val="both"/>
        <w:rPr>
          <w:rFonts w:ascii="Abadi" w:hAnsi="Abadi" w:cs="Arial"/>
          <w:sz w:val="21"/>
          <w:szCs w:val="21"/>
          <w:lang w:val="es-MX" w:eastAsia="x-none"/>
        </w:rPr>
      </w:pPr>
    </w:p>
    <w:p w14:paraId="0D0F7968"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w:t>
      </w:r>
      <w:r w:rsidRPr="00F62539">
        <w:rPr>
          <w:rFonts w:ascii="Abadi" w:hAnsi="Abadi" w:cs="Arial"/>
          <w:sz w:val="21"/>
          <w:szCs w:val="21"/>
          <w:lang w:val="es-MX" w:eastAsia="x-none"/>
        </w:rPr>
        <w:t>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5B14441" w14:textId="77777777" w:rsidR="00D831FE" w:rsidRPr="00F62539" w:rsidRDefault="00D831FE" w:rsidP="00D831FE">
      <w:pPr>
        <w:ind w:firstLine="708"/>
        <w:jc w:val="both"/>
        <w:rPr>
          <w:rFonts w:ascii="Abadi" w:hAnsi="Abadi" w:cs="Arial"/>
          <w:sz w:val="21"/>
          <w:szCs w:val="21"/>
          <w:lang w:val="es-MX" w:eastAsia="x-none"/>
        </w:rPr>
      </w:pPr>
    </w:p>
    <w:p w14:paraId="1C94314E"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C343FF2" w14:textId="77777777" w:rsidR="00D831FE" w:rsidRPr="00F62539" w:rsidRDefault="00D831FE" w:rsidP="00D831FE">
      <w:pPr>
        <w:ind w:firstLine="708"/>
        <w:jc w:val="both"/>
        <w:rPr>
          <w:rFonts w:ascii="Abadi" w:hAnsi="Abadi" w:cs="Arial"/>
          <w:sz w:val="21"/>
          <w:szCs w:val="21"/>
          <w:lang w:val="es-MX" w:eastAsia="x-none"/>
        </w:rPr>
      </w:pPr>
    </w:p>
    <w:p w14:paraId="7B86131B"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6197FE19" w14:textId="77777777" w:rsidR="00D831FE" w:rsidRPr="00F62539" w:rsidRDefault="00D831FE" w:rsidP="00D831FE">
      <w:pPr>
        <w:pStyle w:val="Textoindependiente"/>
        <w:ind w:firstLine="708"/>
        <w:rPr>
          <w:rFonts w:ascii="Abadi" w:hAnsi="Abadi"/>
          <w:b w:val="0"/>
          <w:bCs w:val="0"/>
          <w:sz w:val="21"/>
          <w:szCs w:val="21"/>
        </w:rPr>
      </w:pPr>
    </w:p>
    <w:p w14:paraId="1EFBF8B3"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380A8EB" w14:textId="77777777" w:rsidR="00D831FE" w:rsidRPr="00F62539" w:rsidRDefault="00D831FE" w:rsidP="00D831FE">
      <w:pPr>
        <w:pStyle w:val="Textoindependiente"/>
        <w:ind w:firstLine="708"/>
        <w:rPr>
          <w:rFonts w:ascii="Abadi" w:hAnsi="Abadi"/>
          <w:b w:val="0"/>
          <w:bCs w:val="0"/>
          <w:sz w:val="21"/>
          <w:szCs w:val="21"/>
        </w:rPr>
      </w:pPr>
    </w:p>
    <w:p w14:paraId="39DD1A8F"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62539">
          <w:rPr>
            <w:rFonts w:ascii="Abadi" w:hAnsi="Abadi"/>
            <w:b w:val="0"/>
            <w:bCs w:val="0"/>
            <w:sz w:val="21"/>
            <w:szCs w:val="21"/>
          </w:rPr>
          <w:t>la Ley Orgánica</w:t>
        </w:r>
      </w:smartTag>
      <w:r w:rsidRPr="00F62539">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250BBF5" w14:textId="77777777" w:rsidR="00D831FE" w:rsidRPr="00F62539" w:rsidRDefault="00D831FE" w:rsidP="00D831FE">
      <w:pPr>
        <w:pStyle w:val="Textoindependiente"/>
        <w:ind w:firstLine="708"/>
        <w:rPr>
          <w:rFonts w:ascii="Abadi" w:hAnsi="Abadi"/>
          <w:b w:val="0"/>
          <w:bCs w:val="0"/>
          <w:sz w:val="21"/>
          <w:szCs w:val="21"/>
        </w:rPr>
      </w:pPr>
    </w:p>
    <w:p w14:paraId="1E47A84E"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 xml:space="preserve">A efecto de cumplir con las atribuciones conferidas a esta Comisión, y en observancia a lo que establece el artículo 38 de la Ley de Fiscalización Superior del </w:t>
      </w:r>
      <w:r w:rsidRPr="00F62539">
        <w:rPr>
          <w:rFonts w:ascii="Abadi" w:hAnsi="Abadi"/>
          <w:b w:val="0"/>
          <w:bCs w:val="0"/>
          <w:sz w:val="21"/>
          <w:szCs w:val="21"/>
        </w:rPr>
        <w:lastRenderedPageBreak/>
        <w:t>Estado de Guanajuato, el presente dictamen se ocupará exclusivamente de los aspectos que la propia Ley señala y por los cuales podría ser observado o no, el informe de resultados.</w:t>
      </w:r>
    </w:p>
    <w:p w14:paraId="3E108D61" w14:textId="77777777" w:rsidR="00D831FE" w:rsidRPr="00F62539" w:rsidRDefault="00D831FE" w:rsidP="00D831FE">
      <w:pPr>
        <w:pStyle w:val="Textoindependiente"/>
        <w:ind w:firstLine="708"/>
        <w:rPr>
          <w:rFonts w:ascii="Abadi" w:hAnsi="Abadi"/>
          <w:b w:val="0"/>
          <w:bCs w:val="0"/>
          <w:sz w:val="21"/>
          <w:szCs w:val="21"/>
        </w:rPr>
      </w:pPr>
    </w:p>
    <w:p w14:paraId="1C0CA24D"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II. Antecedentes:</w:t>
      </w:r>
    </w:p>
    <w:p w14:paraId="2BBB1234" w14:textId="77777777" w:rsidR="00D831FE" w:rsidRPr="00F62539" w:rsidRDefault="00D831FE" w:rsidP="00D831FE">
      <w:pPr>
        <w:ind w:firstLine="708"/>
        <w:jc w:val="both"/>
        <w:rPr>
          <w:rFonts w:ascii="Abadi" w:hAnsi="Abadi" w:cs="Arial"/>
          <w:sz w:val="21"/>
          <w:szCs w:val="21"/>
          <w:lang w:val="es-MX" w:eastAsia="x-none"/>
        </w:rPr>
      </w:pPr>
    </w:p>
    <w:p w14:paraId="42B63181"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F62539">
          <w:rPr>
            <w:rFonts w:ascii="Abadi" w:hAnsi="Abadi" w:cs="Arial"/>
            <w:sz w:val="21"/>
            <w:szCs w:val="21"/>
            <w:lang w:val="es-MX" w:eastAsia="x-none"/>
          </w:rPr>
          <w:t>la Constitución Política</w:t>
        </w:r>
      </w:smartTag>
      <w:r w:rsidRPr="00F62539">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6295E8D2" w14:textId="77777777" w:rsidR="00D831FE" w:rsidRPr="00F62539" w:rsidRDefault="00D831FE" w:rsidP="00D831FE">
      <w:pPr>
        <w:ind w:firstLine="708"/>
        <w:jc w:val="both"/>
        <w:rPr>
          <w:rFonts w:ascii="Abadi" w:hAnsi="Abadi" w:cs="Arial"/>
          <w:sz w:val="21"/>
          <w:szCs w:val="21"/>
          <w:lang w:val="es-MX" w:eastAsia="x-none"/>
        </w:rPr>
      </w:pPr>
    </w:p>
    <w:p w14:paraId="2C119AA7"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A66D4C1" w14:textId="77777777" w:rsidR="00D831FE" w:rsidRPr="00F62539" w:rsidRDefault="00D831FE" w:rsidP="00D831FE">
      <w:pPr>
        <w:pStyle w:val="Textoindependiente"/>
        <w:ind w:firstLine="708"/>
        <w:rPr>
          <w:rFonts w:ascii="Abadi" w:hAnsi="Abadi"/>
          <w:b w:val="0"/>
          <w:bCs w:val="0"/>
          <w:sz w:val="21"/>
          <w:szCs w:val="21"/>
        </w:rPr>
      </w:pPr>
    </w:p>
    <w:p w14:paraId="15FCD306"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1F3837AB" w14:textId="77777777" w:rsidR="00D831FE" w:rsidRPr="00F62539" w:rsidRDefault="00D831FE" w:rsidP="00D831FE">
      <w:pPr>
        <w:pStyle w:val="Textoindependiente"/>
        <w:ind w:firstLine="708"/>
        <w:rPr>
          <w:rFonts w:ascii="Abadi" w:hAnsi="Abadi"/>
          <w:b w:val="0"/>
          <w:bCs w:val="0"/>
          <w:sz w:val="21"/>
          <w:szCs w:val="21"/>
        </w:rPr>
      </w:pPr>
    </w:p>
    <w:p w14:paraId="4ABC4E39"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511B5E7" w14:textId="77777777" w:rsidR="00D831FE" w:rsidRPr="00F62539" w:rsidRDefault="00D831FE" w:rsidP="00D831FE">
      <w:pPr>
        <w:pStyle w:val="Textoindependiente"/>
        <w:ind w:firstLine="708"/>
        <w:rPr>
          <w:rFonts w:ascii="Abadi" w:hAnsi="Abadi"/>
          <w:b w:val="0"/>
          <w:bCs w:val="0"/>
          <w:sz w:val="21"/>
          <w:szCs w:val="21"/>
        </w:rPr>
      </w:pPr>
    </w:p>
    <w:p w14:paraId="037C268E"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4CDFBB93" w14:textId="77777777" w:rsidR="00D831FE" w:rsidRPr="00F62539" w:rsidRDefault="00D831FE" w:rsidP="00D831FE">
      <w:pPr>
        <w:ind w:firstLine="708"/>
        <w:jc w:val="both"/>
        <w:rPr>
          <w:rFonts w:ascii="Abadi" w:hAnsi="Abadi" w:cs="Arial"/>
          <w:sz w:val="21"/>
          <w:szCs w:val="21"/>
          <w:lang w:val="es-MX" w:eastAsia="x-none"/>
        </w:rPr>
      </w:pPr>
    </w:p>
    <w:p w14:paraId="3E2BD3C3"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F62539">
          <w:rPr>
            <w:rFonts w:ascii="Abadi" w:hAnsi="Abadi" w:cs="Arial"/>
            <w:sz w:val="21"/>
            <w:szCs w:val="21"/>
            <w:lang w:val="es-MX" w:eastAsia="x-none"/>
          </w:rPr>
          <w:t>la Ley Orgánica</w:t>
        </w:r>
      </w:smartTag>
      <w:r w:rsidRPr="00F62539">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w:t>
      </w:r>
      <w:r w:rsidRPr="00F62539">
        <w:rPr>
          <w:rFonts w:ascii="Abadi" w:hAnsi="Abadi" w:cs="Arial"/>
          <w:sz w:val="21"/>
          <w:szCs w:val="21"/>
          <w:lang w:val="es-MX" w:eastAsia="x-none"/>
        </w:rPr>
        <w:t>firmada preferentemente por un integrante de la primera minoría de la Comisión de Hacienda en el Ayuntamiento.</w:t>
      </w:r>
    </w:p>
    <w:p w14:paraId="3267C61E" w14:textId="77777777" w:rsidR="00D831FE" w:rsidRPr="00F62539" w:rsidRDefault="00D831FE" w:rsidP="00D831FE">
      <w:pPr>
        <w:ind w:firstLine="708"/>
        <w:jc w:val="both"/>
        <w:rPr>
          <w:rFonts w:ascii="Abadi" w:hAnsi="Abadi" w:cs="Arial"/>
          <w:sz w:val="21"/>
          <w:szCs w:val="21"/>
          <w:lang w:val="es-MX" w:eastAsia="x-none"/>
        </w:rPr>
      </w:pPr>
    </w:p>
    <w:p w14:paraId="5228446A" w14:textId="77777777" w:rsidR="00D831FE" w:rsidRPr="00F62539" w:rsidRDefault="00D831FE" w:rsidP="00D831FE">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6DD57657" w14:textId="77777777" w:rsidR="00D831FE" w:rsidRPr="00F62539" w:rsidRDefault="00D831FE" w:rsidP="00D831FE">
      <w:pPr>
        <w:ind w:right="58" w:firstLine="709"/>
        <w:jc w:val="both"/>
        <w:rPr>
          <w:rFonts w:ascii="Abadi" w:eastAsia="DejaVu Sans" w:hAnsi="Abadi" w:cs="Tahoma"/>
          <w:iCs/>
          <w:kern w:val="1"/>
          <w:sz w:val="21"/>
          <w:szCs w:val="21"/>
          <w:lang w:eastAsia="ar-SA"/>
        </w:rPr>
      </w:pPr>
    </w:p>
    <w:p w14:paraId="3129CDA9"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2BC38F28" w14:textId="77777777" w:rsidR="00D831FE" w:rsidRPr="00F62539" w:rsidRDefault="00D831FE" w:rsidP="00D831FE">
      <w:pPr>
        <w:pStyle w:val="Textoindependiente"/>
        <w:ind w:firstLine="708"/>
        <w:rPr>
          <w:rFonts w:ascii="Abadi" w:hAnsi="Abadi"/>
          <w:b w:val="0"/>
          <w:bCs w:val="0"/>
          <w:sz w:val="21"/>
          <w:szCs w:val="21"/>
        </w:rPr>
      </w:pPr>
    </w:p>
    <w:p w14:paraId="0857C54E"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2A38F7A9" w14:textId="77777777" w:rsidR="00D831FE" w:rsidRPr="00F62539" w:rsidRDefault="00D831FE" w:rsidP="00D831FE">
      <w:pPr>
        <w:pStyle w:val="Textoindependiente"/>
        <w:ind w:firstLine="708"/>
        <w:rPr>
          <w:rFonts w:ascii="Abadi" w:hAnsi="Abadi"/>
          <w:b w:val="0"/>
          <w:bCs w:val="0"/>
          <w:sz w:val="21"/>
          <w:szCs w:val="21"/>
        </w:rPr>
      </w:pPr>
    </w:p>
    <w:p w14:paraId="6681DC51" w14:textId="77777777" w:rsidR="00D831FE" w:rsidRPr="00F62539" w:rsidRDefault="00D831FE" w:rsidP="00D831FE">
      <w:pPr>
        <w:ind w:right="60" w:firstLine="709"/>
        <w:jc w:val="both"/>
        <w:rPr>
          <w:rFonts w:ascii="Abadi" w:hAnsi="Abadi" w:cs="Arial"/>
          <w:sz w:val="21"/>
          <w:szCs w:val="21"/>
          <w:lang w:val="es-MX" w:eastAsia="x-none"/>
        </w:rPr>
      </w:pPr>
      <w:r w:rsidRPr="00F62539">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EEE0C09" w14:textId="77777777" w:rsidR="00D831FE" w:rsidRPr="00F62539" w:rsidRDefault="00D831FE" w:rsidP="00D831FE">
      <w:pPr>
        <w:pStyle w:val="Textoindependiente"/>
        <w:ind w:firstLine="708"/>
        <w:rPr>
          <w:rFonts w:ascii="Abadi" w:hAnsi="Abadi"/>
          <w:b w:val="0"/>
          <w:bCs w:val="0"/>
          <w:sz w:val="21"/>
          <w:szCs w:val="21"/>
        </w:rPr>
      </w:pPr>
    </w:p>
    <w:p w14:paraId="2D506B5F"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 xml:space="preserve">En cuanto a la presentación de la cuenta pública, el artículo 17 del Reglamento de la Ley de Fiscalización </w:t>
      </w:r>
      <w:r w:rsidRPr="00F62539">
        <w:rPr>
          <w:rFonts w:ascii="Abadi" w:hAnsi="Abadi"/>
          <w:b w:val="0"/>
          <w:bCs w:val="0"/>
          <w:sz w:val="21"/>
          <w:szCs w:val="21"/>
        </w:rPr>
        <w:lastRenderedPageBreak/>
        <w:t>Superior del Estado de Guanajuato señala que la misma se remitirá por los sujetos fiscalizados al Congreso del Estado a través de medios electrónicos, haciendo uso del sistema informático que instrumente y difunda la Auditoría Superior.</w:t>
      </w:r>
    </w:p>
    <w:p w14:paraId="0133D489" w14:textId="77777777" w:rsidR="00D831FE" w:rsidRPr="00F62539" w:rsidRDefault="00D831FE" w:rsidP="00D831FE">
      <w:pPr>
        <w:pStyle w:val="Textoindependiente"/>
        <w:ind w:firstLine="708"/>
        <w:rPr>
          <w:rFonts w:ascii="Abadi" w:hAnsi="Abadi"/>
          <w:b w:val="0"/>
          <w:bCs w:val="0"/>
          <w:sz w:val="21"/>
          <w:szCs w:val="21"/>
        </w:rPr>
      </w:pPr>
    </w:p>
    <w:p w14:paraId="3C6D4803" w14:textId="77777777" w:rsidR="00D831FE" w:rsidRPr="00F62539" w:rsidRDefault="00D831FE" w:rsidP="00D831FE">
      <w:pPr>
        <w:tabs>
          <w:tab w:val="left" w:pos="709"/>
        </w:tabs>
        <w:jc w:val="both"/>
        <w:rPr>
          <w:rFonts w:ascii="Abadi" w:hAnsi="Abadi" w:cs="Arial"/>
          <w:sz w:val="21"/>
          <w:szCs w:val="21"/>
          <w:lang w:val="es-MX" w:eastAsia="x-none"/>
        </w:rPr>
      </w:pPr>
      <w:r w:rsidRPr="00F62539">
        <w:rPr>
          <w:rFonts w:ascii="Abadi" w:hAnsi="Abadi" w:cs="Arial"/>
          <w:sz w:val="21"/>
          <w:szCs w:val="21"/>
        </w:rPr>
        <w:tab/>
        <w:t xml:space="preserve">El citado artículo también refiere </w:t>
      </w:r>
      <w:r w:rsidRPr="00F62539">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4770766E" w14:textId="77777777" w:rsidR="00D831FE" w:rsidRPr="00F62539" w:rsidRDefault="00D831FE" w:rsidP="00D831FE">
      <w:pPr>
        <w:tabs>
          <w:tab w:val="left" w:pos="709"/>
        </w:tabs>
        <w:jc w:val="both"/>
        <w:rPr>
          <w:rFonts w:ascii="Abadi" w:hAnsi="Abadi" w:cs="Arial"/>
          <w:sz w:val="21"/>
          <w:szCs w:val="21"/>
          <w:lang w:val="es-MX" w:eastAsia="x-none"/>
        </w:rPr>
      </w:pPr>
    </w:p>
    <w:p w14:paraId="407C2903" w14:textId="77777777" w:rsidR="00D831FE" w:rsidRPr="00F62539" w:rsidRDefault="00D831FE" w:rsidP="00D831FE">
      <w:pPr>
        <w:tabs>
          <w:tab w:val="left" w:pos="709"/>
        </w:tabs>
        <w:ind w:firstLine="709"/>
        <w:jc w:val="both"/>
        <w:rPr>
          <w:rFonts w:ascii="Abadi" w:hAnsi="Abadi" w:cs="Arial"/>
          <w:sz w:val="21"/>
          <w:szCs w:val="21"/>
          <w:lang w:val="es-MX" w:eastAsia="x-none"/>
        </w:rPr>
      </w:pPr>
      <w:r w:rsidRPr="00F62539">
        <w:rPr>
          <w:rFonts w:ascii="Abadi" w:hAnsi="Abadi" w:cs="Arial"/>
          <w:sz w:val="21"/>
          <w:szCs w:val="21"/>
          <w:lang w:val="es-MX" w:eastAsia="x-none"/>
        </w:rPr>
        <w:t xml:space="preserve">En términos del numeral 23 de la </w:t>
      </w:r>
      <w:r w:rsidRPr="00F62539">
        <w:rPr>
          <w:rFonts w:ascii="Abadi" w:hAnsi="Abadi" w:cs="Arial"/>
          <w:sz w:val="21"/>
          <w:szCs w:val="21"/>
        </w:rPr>
        <w:t>Ley de Fiscalización Superior del Estado de Guanajuato, p</w:t>
      </w:r>
      <w:r w:rsidRPr="00F62539">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763E23C4" w14:textId="77777777" w:rsidR="00D831FE" w:rsidRPr="00F62539" w:rsidRDefault="00D831FE" w:rsidP="00D831FE">
      <w:pPr>
        <w:tabs>
          <w:tab w:val="left" w:pos="709"/>
        </w:tabs>
        <w:jc w:val="both"/>
        <w:rPr>
          <w:rFonts w:ascii="Abadi" w:hAnsi="Abadi" w:cs="Arial"/>
          <w:sz w:val="21"/>
          <w:szCs w:val="21"/>
          <w:lang w:val="es-MX" w:eastAsia="x-none"/>
        </w:rPr>
      </w:pPr>
    </w:p>
    <w:p w14:paraId="48EF0193" w14:textId="77777777" w:rsidR="00D831FE" w:rsidRPr="00F62539" w:rsidRDefault="00D831FE" w:rsidP="00D831FE">
      <w:pPr>
        <w:pStyle w:val="Texto"/>
        <w:spacing w:after="0" w:line="240" w:lineRule="auto"/>
        <w:ind w:firstLine="708"/>
        <w:rPr>
          <w:rFonts w:ascii="Abadi" w:hAnsi="Abadi" w:cs="Arial"/>
          <w:sz w:val="21"/>
          <w:szCs w:val="21"/>
          <w:lang w:val="es-MX"/>
        </w:rPr>
      </w:pPr>
      <w:r w:rsidRPr="00F62539">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141C497C" w14:textId="77777777" w:rsidR="00D831FE" w:rsidRPr="00F62539" w:rsidRDefault="00D831FE" w:rsidP="00D831FE">
      <w:pPr>
        <w:pStyle w:val="Textoindependiente"/>
        <w:ind w:firstLine="708"/>
        <w:rPr>
          <w:rFonts w:ascii="Abadi" w:hAnsi="Abadi"/>
          <w:b w:val="0"/>
          <w:bCs w:val="0"/>
          <w:sz w:val="21"/>
          <w:szCs w:val="21"/>
        </w:rPr>
      </w:pPr>
    </w:p>
    <w:p w14:paraId="1C3BCECD"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En cumplimiento a los citados preceptos, en su oportunidad se remitió a este Congreso del Estado, la cuenta pública municipal de Coroneo, Gto., correspondiente al ejercicio fiscal del año 2018, turnándose a la Auditoría Superior del Estado para su revisión.</w:t>
      </w:r>
    </w:p>
    <w:p w14:paraId="3D793D27" w14:textId="77777777" w:rsidR="00D831FE" w:rsidRPr="00F62539" w:rsidRDefault="00D831FE" w:rsidP="00D831FE">
      <w:pPr>
        <w:pStyle w:val="Textoindependiente"/>
        <w:ind w:firstLine="708"/>
        <w:rPr>
          <w:rFonts w:ascii="Abadi" w:hAnsi="Abadi"/>
          <w:b w:val="0"/>
          <w:bCs w:val="0"/>
          <w:sz w:val="21"/>
          <w:szCs w:val="21"/>
        </w:rPr>
      </w:pPr>
    </w:p>
    <w:p w14:paraId="6F2BE139"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 xml:space="preserve">Por otra parte, el artículo 16 de la Ley de Fiscalización Superior del Estado establece que la Auditoría Superior </w:t>
      </w:r>
      <w:r w:rsidRPr="00F62539">
        <w:rPr>
          <w:rFonts w:ascii="Abadi" w:hAnsi="Abadi"/>
          <w:b w:val="0"/>
          <w:bCs w:val="0"/>
          <w:sz w:val="21"/>
          <w:szCs w:val="21"/>
        </w:rPr>
        <w:t>establecerá un Programa General de Fiscalización, señalando los actos y sujetos de fiscalización, los que serán objeto de auditoría o revisión conforme a los criterios y normas que se establezcan en el Reglamento.</w:t>
      </w:r>
    </w:p>
    <w:p w14:paraId="016C42AB" w14:textId="77777777" w:rsidR="00D831FE" w:rsidRPr="00F62539" w:rsidRDefault="00D831FE" w:rsidP="00D831FE">
      <w:pPr>
        <w:pStyle w:val="Textoindependiente"/>
        <w:ind w:firstLine="708"/>
        <w:rPr>
          <w:rFonts w:ascii="Abadi" w:hAnsi="Abadi"/>
          <w:b w:val="0"/>
          <w:bCs w:val="0"/>
          <w:sz w:val="21"/>
          <w:szCs w:val="21"/>
        </w:rPr>
      </w:pPr>
    </w:p>
    <w:p w14:paraId="31465072"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En ejercicio de esta función, el Auditor Superior del Estado aprobó el Programa General de Fiscalización 2019. En dicho Programa se contempló la revisión de la cuenta pública municipal de Coroneo, Gto., correspondiente al ejercicio fiscal del año 2018.</w:t>
      </w:r>
    </w:p>
    <w:p w14:paraId="7188F357" w14:textId="77777777" w:rsidR="00D831FE" w:rsidRPr="00F62539" w:rsidRDefault="00D831FE" w:rsidP="00D831FE">
      <w:pPr>
        <w:ind w:firstLine="708"/>
        <w:jc w:val="both"/>
        <w:rPr>
          <w:rFonts w:ascii="Abadi" w:hAnsi="Abadi" w:cs="Arial"/>
          <w:sz w:val="21"/>
          <w:szCs w:val="21"/>
          <w:lang w:val="es-MX" w:eastAsia="x-none"/>
        </w:rPr>
      </w:pPr>
    </w:p>
    <w:p w14:paraId="2DEC325A"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La revisión concluyó con la elaboración del informe de resultados materia del presente dictamen, remitiéndose al Congreso, el cual se turnó a esta Comisión el 28 de noviembre de 2019 para su estudio y dictamen, siendo radicado el 10 de diciembre del mismo año.</w:t>
      </w:r>
    </w:p>
    <w:p w14:paraId="59546B8E" w14:textId="77777777" w:rsidR="00D831FE" w:rsidRPr="00F62539" w:rsidRDefault="00D831FE" w:rsidP="00D831FE">
      <w:pPr>
        <w:ind w:firstLine="708"/>
        <w:jc w:val="both"/>
        <w:rPr>
          <w:rFonts w:ascii="Abadi" w:hAnsi="Abadi" w:cs="Arial"/>
          <w:sz w:val="21"/>
          <w:szCs w:val="21"/>
          <w:lang w:val="es-MX" w:eastAsia="x-none"/>
        </w:rPr>
      </w:pPr>
    </w:p>
    <w:p w14:paraId="16AEFDA8"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III. Procedimiento de Revisión:</w:t>
      </w:r>
    </w:p>
    <w:p w14:paraId="5245CC0E" w14:textId="77777777" w:rsidR="00D831FE" w:rsidRPr="00F62539" w:rsidRDefault="00D831FE" w:rsidP="00D831FE">
      <w:pPr>
        <w:pStyle w:val="Textoindependiente"/>
        <w:ind w:firstLine="708"/>
        <w:rPr>
          <w:rFonts w:ascii="Abadi" w:hAnsi="Abadi"/>
          <w:b w:val="0"/>
          <w:bCs w:val="0"/>
          <w:sz w:val="21"/>
          <w:szCs w:val="21"/>
        </w:rPr>
      </w:pPr>
    </w:p>
    <w:p w14:paraId="5AB20D80"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La revisión de la cuenta pública municipal de Coroneo, Gto.,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BBCCE39" w14:textId="77777777" w:rsidR="00D831FE" w:rsidRPr="00F62539" w:rsidRDefault="00D831FE" w:rsidP="00D831FE">
      <w:pPr>
        <w:pStyle w:val="Textoindependiente"/>
        <w:ind w:firstLine="708"/>
        <w:rPr>
          <w:rFonts w:ascii="Abadi" w:hAnsi="Abadi"/>
          <w:b w:val="0"/>
          <w:bCs w:val="0"/>
          <w:sz w:val="21"/>
          <w:szCs w:val="21"/>
        </w:rPr>
      </w:pPr>
    </w:p>
    <w:p w14:paraId="15406209"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61FDBA86" w14:textId="77777777" w:rsidR="00D831FE" w:rsidRPr="00F62539" w:rsidRDefault="00D831FE" w:rsidP="00D831FE">
      <w:pPr>
        <w:pStyle w:val="Textoindependiente"/>
        <w:ind w:firstLine="708"/>
        <w:rPr>
          <w:rFonts w:ascii="Abadi" w:hAnsi="Abadi"/>
          <w:b w:val="0"/>
          <w:bCs w:val="0"/>
          <w:sz w:val="21"/>
          <w:szCs w:val="21"/>
        </w:rPr>
      </w:pPr>
    </w:p>
    <w:p w14:paraId="5DE99CEA"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635AEF9" w14:textId="77777777" w:rsidR="00D831FE" w:rsidRPr="00F62539" w:rsidRDefault="00D831FE" w:rsidP="00D831FE">
      <w:pPr>
        <w:pStyle w:val="Textoindependiente"/>
        <w:ind w:firstLine="708"/>
        <w:rPr>
          <w:rFonts w:ascii="Abadi" w:hAnsi="Abadi"/>
          <w:b w:val="0"/>
          <w:bCs w:val="0"/>
          <w:sz w:val="21"/>
          <w:szCs w:val="21"/>
        </w:rPr>
      </w:pPr>
    </w:p>
    <w:p w14:paraId="34866ADD"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3BE630C" w14:textId="77777777" w:rsidR="00D831FE" w:rsidRPr="00F62539" w:rsidRDefault="00D831FE" w:rsidP="00D831FE">
      <w:pPr>
        <w:pStyle w:val="Textoindependiente"/>
        <w:ind w:firstLine="708"/>
        <w:rPr>
          <w:rFonts w:ascii="Abadi" w:hAnsi="Abadi"/>
          <w:b w:val="0"/>
          <w:bCs w:val="0"/>
          <w:sz w:val="21"/>
          <w:szCs w:val="21"/>
        </w:rPr>
      </w:pPr>
    </w:p>
    <w:p w14:paraId="59EA9721"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El informe de resultados establece que se practicó la revisión de la cuenta pública respecto de las operaciones realizadas por la administración municipal de Coroneo, Gto., correspondientes al ejercicio fiscal 2018, en lo referente a ingresos y egresos.</w:t>
      </w:r>
    </w:p>
    <w:p w14:paraId="17B4A9AD" w14:textId="77777777" w:rsidR="00D831FE" w:rsidRPr="00F62539" w:rsidRDefault="00D831FE" w:rsidP="00D831FE">
      <w:pPr>
        <w:pStyle w:val="Textoindependiente"/>
        <w:ind w:firstLine="708"/>
        <w:rPr>
          <w:rFonts w:ascii="Abadi" w:hAnsi="Abadi"/>
          <w:b w:val="0"/>
          <w:bCs w:val="0"/>
          <w:sz w:val="21"/>
          <w:szCs w:val="21"/>
        </w:rPr>
      </w:pPr>
    </w:p>
    <w:p w14:paraId="08DE1FC7" w14:textId="77777777" w:rsidR="00D831FE" w:rsidRPr="00F62539" w:rsidRDefault="00D831FE" w:rsidP="00D831FE">
      <w:pPr>
        <w:autoSpaceDE w:val="0"/>
        <w:autoSpaceDN w:val="0"/>
        <w:adjustRightInd w:val="0"/>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De igual forma, en la revisión se realizaron los procedimientos y pruebas </w:t>
      </w:r>
      <w:r w:rsidRPr="00F62539">
        <w:rPr>
          <w:rFonts w:ascii="Abadi" w:hAnsi="Abadi" w:cs="Arial"/>
          <w:sz w:val="21"/>
          <w:szCs w:val="21"/>
          <w:lang w:val="es-MX" w:eastAsia="x-none"/>
        </w:rPr>
        <w:t xml:space="preserve">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4C75C52C" w14:textId="77777777" w:rsidR="00D831FE" w:rsidRPr="00F62539" w:rsidRDefault="00D831FE" w:rsidP="00D831FE">
      <w:pPr>
        <w:jc w:val="both"/>
        <w:rPr>
          <w:rFonts w:ascii="Abadi" w:hAnsi="Abadi" w:cs="Arial"/>
          <w:sz w:val="21"/>
          <w:szCs w:val="21"/>
          <w:lang w:val="es-MX" w:eastAsia="x-none"/>
        </w:rPr>
      </w:pPr>
    </w:p>
    <w:p w14:paraId="5D1A0572" w14:textId="77777777" w:rsidR="00D831FE" w:rsidRPr="00F62539" w:rsidRDefault="00D831FE" w:rsidP="00D831FE">
      <w:pPr>
        <w:ind w:firstLine="708"/>
        <w:jc w:val="both"/>
        <w:rPr>
          <w:rFonts w:ascii="Abadi" w:hAnsi="Abadi" w:cs="Arial"/>
          <w:sz w:val="21"/>
          <w:szCs w:val="21"/>
        </w:rPr>
      </w:pPr>
      <w:r w:rsidRPr="00F62539">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F62539">
        <w:rPr>
          <w:rFonts w:ascii="Abadi" w:hAnsi="Abadi" w:cs="Arial"/>
          <w:sz w:val="21"/>
          <w:szCs w:val="21"/>
        </w:rPr>
        <w:t xml:space="preserve"> la evidencia de auditoría obtenida fue suficiente y adecuada para proporcionar una base razonable para sustentar el dictamen de la revisión, que se refiere sólo a las operaciones revisadas.</w:t>
      </w:r>
    </w:p>
    <w:p w14:paraId="4A4FC5CC" w14:textId="77777777" w:rsidR="00D831FE" w:rsidRPr="00F62539" w:rsidRDefault="00D831FE" w:rsidP="00D831FE">
      <w:pPr>
        <w:ind w:firstLine="708"/>
        <w:jc w:val="both"/>
        <w:rPr>
          <w:rFonts w:ascii="Abadi" w:hAnsi="Abadi" w:cs="Arial"/>
          <w:sz w:val="21"/>
          <w:szCs w:val="21"/>
        </w:rPr>
      </w:pPr>
    </w:p>
    <w:p w14:paraId="716405B6" w14:textId="77777777"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 xml:space="preserve">El 6 de junio de 2019 se notificó a la presidenta municipal de </w:t>
      </w:r>
      <w:r w:rsidRPr="00F62539">
        <w:rPr>
          <w:rFonts w:ascii="Abadi" w:hAnsi="Abadi" w:cs="Arial"/>
          <w:sz w:val="21"/>
          <w:szCs w:val="21"/>
          <w:lang w:val="es-MX"/>
        </w:rPr>
        <w:t>Coroneo</w:t>
      </w:r>
      <w:r w:rsidRPr="00F62539">
        <w:rPr>
          <w:rFonts w:ascii="Abadi" w:hAnsi="Abadi" w:cs="Arial"/>
          <w:sz w:val="21"/>
          <w:szCs w:val="21"/>
        </w:rPr>
        <w:t>, Gto., la orden de inicio del procedimiento de revisión de la cuenta pública.</w:t>
      </w:r>
    </w:p>
    <w:p w14:paraId="253C18D2" w14:textId="77777777" w:rsidR="00D831FE" w:rsidRPr="00F62539" w:rsidRDefault="00D831FE" w:rsidP="00D831FE">
      <w:pPr>
        <w:ind w:firstLine="708"/>
        <w:jc w:val="both"/>
        <w:rPr>
          <w:rFonts w:ascii="Abadi" w:hAnsi="Abadi" w:cs="Arial"/>
          <w:sz w:val="21"/>
          <w:szCs w:val="21"/>
        </w:rPr>
      </w:pPr>
    </w:p>
    <w:p w14:paraId="0D90F3F4" w14:textId="5F0D9E7F"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 xml:space="preserve">Posteriormente, el 12 de septiembre de 2019, se notificó a la presidenta y al expresidente municipales, así como al </w:t>
      </w:r>
      <w:r w:rsidR="000858FE" w:rsidRPr="00F62539">
        <w:rPr>
          <w:rFonts w:ascii="Abadi" w:hAnsi="Abadi" w:cs="Arial"/>
          <w:sz w:val="21"/>
          <w:szCs w:val="21"/>
        </w:rPr>
        <w:t>expresidente</w:t>
      </w:r>
      <w:r w:rsidRPr="00F62539">
        <w:rPr>
          <w:rFonts w:ascii="Abadi" w:hAnsi="Abadi" w:cs="Arial"/>
          <w:sz w:val="21"/>
          <w:szCs w:val="21"/>
        </w:rPr>
        <w:t xml:space="preserve"> municipal interino de </w:t>
      </w:r>
      <w:r w:rsidRPr="00F62539">
        <w:rPr>
          <w:rFonts w:ascii="Abadi" w:hAnsi="Abadi" w:cs="Arial"/>
          <w:sz w:val="21"/>
          <w:szCs w:val="21"/>
          <w:lang w:val="es-MX"/>
        </w:rPr>
        <w:t>Coroneo</w:t>
      </w:r>
      <w:r w:rsidRPr="00F62539">
        <w:rPr>
          <w:rFonts w:ascii="Abadi" w:hAnsi="Abadi" w:cs="Arial"/>
          <w:sz w:val="21"/>
          <w:szCs w:val="21"/>
        </w:rPr>
        <w:t xml:space="preserve">, Gto., el pliego de observaciones y recomendaciones derivado de la revisión practicada a la cuenta pública municipal de </w:t>
      </w:r>
      <w:r w:rsidRPr="00F62539">
        <w:rPr>
          <w:rFonts w:ascii="Abadi" w:hAnsi="Abadi" w:cs="Arial"/>
          <w:sz w:val="21"/>
          <w:szCs w:val="21"/>
          <w:lang w:val="es-MX"/>
        </w:rPr>
        <w:lastRenderedPageBreak/>
        <w:t>Coroneo</w:t>
      </w:r>
      <w:r w:rsidRPr="00F62539">
        <w:rPr>
          <w:rFonts w:ascii="Abadi" w:hAnsi="Abadi" w:cs="Arial"/>
          <w:sz w:val="21"/>
          <w:szCs w:val="21"/>
        </w:rPr>
        <w:t xml:space="preserve">, Gto., correspondiente al ejercicio fiscal del año 2018, al cual se dio respuesta el 3 de octubre de 2019 por parte de la presidenta municipal de </w:t>
      </w:r>
      <w:r w:rsidRPr="00F62539">
        <w:rPr>
          <w:rFonts w:ascii="Abadi" w:hAnsi="Abadi" w:cs="Arial"/>
          <w:sz w:val="21"/>
          <w:szCs w:val="21"/>
          <w:lang w:val="es-MX"/>
        </w:rPr>
        <w:t>Coroneo</w:t>
      </w:r>
      <w:r w:rsidRPr="00F62539">
        <w:rPr>
          <w:rFonts w:ascii="Abadi" w:hAnsi="Abadi" w:cs="Arial"/>
          <w:sz w:val="21"/>
          <w:szCs w:val="21"/>
        </w:rPr>
        <w:t>, Gto.</w:t>
      </w:r>
    </w:p>
    <w:p w14:paraId="0CEB8BF2" w14:textId="77777777" w:rsidR="00D831FE" w:rsidRPr="00F62539" w:rsidRDefault="00D831FE" w:rsidP="00D831FE">
      <w:pPr>
        <w:pStyle w:val="Textoindependiente"/>
        <w:ind w:firstLine="708"/>
        <w:rPr>
          <w:rFonts w:ascii="Abadi" w:hAnsi="Abadi"/>
          <w:b w:val="0"/>
          <w:bCs w:val="0"/>
          <w:sz w:val="21"/>
          <w:szCs w:val="21"/>
        </w:rPr>
      </w:pPr>
    </w:p>
    <w:p w14:paraId="43646E26" w14:textId="66D5CD45"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 xml:space="preserve">Los días 11 y 12 de noviembre de 2019, el informe de resultados se notificó a la presidenta y al expresidente municipales, así como al </w:t>
      </w:r>
      <w:r w:rsidR="003629CB" w:rsidRPr="00F62539">
        <w:rPr>
          <w:rFonts w:ascii="Abadi" w:hAnsi="Abadi"/>
          <w:b w:val="0"/>
          <w:bCs w:val="0"/>
          <w:sz w:val="21"/>
          <w:szCs w:val="21"/>
        </w:rPr>
        <w:t>expresidente</w:t>
      </w:r>
      <w:r w:rsidRPr="00F62539">
        <w:rPr>
          <w:rFonts w:ascii="Abadi" w:hAnsi="Abadi"/>
          <w:b w:val="0"/>
          <w:bCs w:val="0"/>
          <w:sz w:val="21"/>
          <w:szCs w:val="21"/>
        </w:rPr>
        <w:t xml:space="preserve"> municipal interino de Coroneo, Gto., para que, en su caso, hicieran valer el recurso de reconsideración previsto por los artículos del 48 al 55 de </w:t>
      </w:r>
      <w:smartTag w:uri="urn:schemas-microsoft-com:office:smarttags" w:element="PersonName">
        <w:smartTagPr>
          <w:attr w:name="ProductID" w:val="la Ley"/>
        </w:smartTagPr>
        <w:r w:rsidRPr="00F62539">
          <w:rPr>
            <w:rFonts w:ascii="Abadi" w:hAnsi="Abadi"/>
            <w:b w:val="0"/>
            <w:bCs w:val="0"/>
            <w:sz w:val="21"/>
            <w:szCs w:val="21"/>
          </w:rPr>
          <w:t>la Ley</w:t>
        </w:r>
      </w:smartTag>
      <w:r w:rsidRPr="00F62539">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7EE27A39" w14:textId="77777777" w:rsidR="00D831FE" w:rsidRPr="00F62539" w:rsidRDefault="00D831FE" w:rsidP="00D831FE">
      <w:pPr>
        <w:pStyle w:val="Textoindependiente"/>
        <w:ind w:firstLine="708"/>
        <w:rPr>
          <w:rFonts w:ascii="Abadi" w:hAnsi="Abadi"/>
          <w:b w:val="0"/>
          <w:bCs w:val="0"/>
          <w:sz w:val="21"/>
          <w:szCs w:val="21"/>
        </w:rPr>
      </w:pPr>
    </w:p>
    <w:p w14:paraId="5177D56A" w14:textId="77777777" w:rsidR="00D831FE" w:rsidRPr="00F62539" w:rsidRDefault="00D831FE" w:rsidP="00D831FE">
      <w:pPr>
        <w:ind w:firstLine="708"/>
        <w:jc w:val="both"/>
        <w:rPr>
          <w:rFonts w:ascii="Abadi" w:hAnsi="Abadi" w:cs="Arial"/>
          <w:sz w:val="21"/>
          <w:szCs w:val="21"/>
          <w:lang w:val="es-MX" w:eastAsia="x-none"/>
        </w:rPr>
      </w:pPr>
      <w:r w:rsidRPr="00F62539">
        <w:rPr>
          <w:rFonts w:ascii="Abadi" w:hAnsi="Abadi" w:cs="Arial"/>
          <w:sz w:val="21"/>
          <w:szCs w:val="21"/>
          <w:lang w:val="es-MX" w:eastAsia="x-none"/>
        </w:rPr>
        <w:t xml:space="preserve">Este término transcurrió sin que, dentro del mismo, se hubiere promovido el recurso de reconsideración, como consta en la razón levantada por el Auditor Superior del Estado el 21 de noviembre de 2019, en la que se realiza el cómputo del término para la interposición del recurso, contado a partir </w:t>
      </w:r>
      <w:r w:rsidRPr="00F62539">
        <w:rPr>
          <w:rFonts w:ascii="Abadi" w:hAnsi="Abadi" w:cs="Arial"/>
          <w:sz w:val="21"/>
          <w:szCs w:val="21"/>
        </w:rPr>
        <w:t>del día hábil siguiente de la notificación del informe de resultados</w:t>
      </w:r>
      <w:r w:rsidRPr="00F62539">
        <w:rPr>
          <w:rFonts w:ascii="Abadi" w:hAnsi="Abadi" w:cs="Arial"/>
          <w:sz w:val="21"/>
          <w:szCs w:val="21"/>
          <w:lang w:val="es-MX" w:eastAsia="x-none"/>
        </w:rPr>
        <w:t>.</w:t>
      </w:r>
    </w:p>
    <w:p w14:paraId="7D433552" w14:textId="77777777" w:rsidR="00D831FE" w:rsidRPr="00F62539" w:rsidRDefault="00D831FE" w:rsidP="00D831FE">
      <w:pPr>
        <w:ind w:firstLine="708"/>
        <w:jc w:val="both"/>
        <w:rPr>
          <w:rFonts w:ascii="Abadi" w:hAnsi="Abadi" w:cs="Arial"/>
          <w:sz w:val="21"/>
          <w:szCs w:val="21"/>
        </w:rPr>
      </w:pPr>
    </w:p>
    <w:p w14:paraId="1661879F" w14:textId="77777777" w:rsidR="00D831FE" w:rsidRPr="00F62539" w:rsidRDefault="00D831FE" w:rsidP="00D831FE">
      <w:pPr>
        <w:pStyle w:val="Textoindependiente"/>
        <w:ind w:firstLine="708"/>
        <w:rPr>
          <w:rFonts w:ascii="Abadi" w:hAnsi="Abadi"/>
          <w:b w:val="0"/>
          <w:bCs w:val="0"/>
          <w:sz w:val="21"/>
          <w:szCs w:val="21"/>
        </w:rPr>
      </w:pPr>
      <w:r w:rsidRPr="00F62539">
        <w:rPr>
          <w:rFonts w:ascii="Abadi" w:hAnsi="Abadi"/>
          <w:b w:val="0"/>
          <w:bCs w:val="0"/>
          <w:sz w:val="21"/>
          <w:szCs w:val="21"/>
        </w:rPr>
        <w:t>IV. Contenido del Informe de Resultados:</w:t>
      </w:r>
    </w:p>
    <w:p w14:paraId="369CA9EA" w14:textId="77777777" w:rsidR="00D831FE" w:rsidRPr="00F62539" w:rsidRDefault="00D831FE" w:rsidP="00D831FE">
      <w:pPr>
        <w:pStyle w:val="Textoindependiente"/>
        <w:rPr>
          <w:rFonts w:ascii="Abadi" w:hAnsi="Abadi"/>
          <w:b w:val="0"/>
          <w:bCs w:val="0"/>
          <w:sz w:val="21"/>
          <w:szCs w:val="21"/>
        </w:rPr>
      </w:pPr>
    </w:p>
    <w:p w14:paraId="332F56F7" w14:textId="77777777" w:rsidR="00D831FE" w:rsidRPr="00F62539" w:rsidRDefault="00D831FE" w:rsidP="00D831FE">
      <w:pPr>
        <w:pStyle w:val="Textoindependiente"/>
        <w:rPr>
          <w:rFonts w:ascii="Abadi" w:hAnsi="Abadi"/>
          <w:b w:val="0"/>
          <w:bCs w:val="0"/>
          <w:sz w:val="21"/>
          <w:szCs w:val="21"/>
        </w:rPr>
      </w:pPr>
      <w:r w:rsidRPr="00F62539">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3A281D38" w14:textId="77777777" w:rsidR="00D831FE" w:rsidRPr="00F62539" w:rsidRDefault="00D831FE" w:rsidP="00D831FE">
      <w:pPr>
        <w:pStyle w:val="Textoindependiente"/>
        <w:rPr>
          <w:rFonts w:ascii="Abadi" w:hAnsi="Abadi"/>
          <w:b w:val="0"/>
          <w:bCs w:val="0"/>
          <w:sz w:val="21"/>
          <w:szCs w:val="21"/>
        </w:rPr>
      </w:pPr>
    </w:p>
    <w:p w14:paraId="2FF5BEDE" w14:textId="77777777" w:rsidR="00D831FE" w:rsidRPr="00F62539" w:rsidRDefault="00D831FE" w:rsidP="004574C9">
      <w:pPr>
        <w:pStyle w:val="Textoindependiente"/>
        <w:numPr>
          <w:ilvl w:val="0"/>
          <w:numId w:val="15"/>
        </w:numPr>
        <w:autoSpaceDE/>
        <w:autoSpaceDN/>
        <w:rPr>
          <w:rFonts w:ascii="Abadi" w:hAnsi="Abadi"/>
          <w:b w:val="0"/>
          <w:bCs w:val="0"/>
          <w:sz w:val="21"/>
          <w:szCs w:val="21"/>
        </w:rPr>
      </w:pPr>
      <w:r w:rsidRPr="00F62539">
        <w:rPr>
          <w:rFonts w:ascii="Abadi" w:hAnsi="Abadi"/>
          <w:b w:val="0"/>
          <w:bCs w:val="0"/>
          <w:sz w:val="21"/>
          <w:szCs w:val="21"/>
        </w:rPr>
        <w:t>Introducción.</w:t>
      </w:r>
    </w:p>
    <w:p w14:paraId="01A8161B" w14:textId="77777777" w:rsidR="00D831FE" w:rsidRPr="00F62539" w:rsidRDefault="00D831FE" w:rsidP="00D831FE">
      <w:pPr>
        <w:pStyle w:val="Textoindependiente"/>
        <w:ind w:left="705"/>
        <w:rPr>
          <w:rFonts w:ascii="Abadi" w:hAnsi="Abadi"/>
          <w:b w:val="0"/>
          <w:bCs w:val="0"/>
          <w:sz w:val="21"/>
          <w:szCs w:val="21"/>
        </w:rPr>
      </w:pPr>
    </w:p>
    <w:p w14:paraId="2864B9EA" w14:textId="77777777" w:rsidR="00D831FE" w:rsidRPr="00F62539" w:rsidRDefault="00D831FE" w:rsidP="00D831FE">
      <w:pPr>
        <w:pStyle w:val="Textoindependiente"/>
        <w:ind w:firstLine="705"/>
        <w:rPr>
          <w:rFonts w:ascii="Abadi" w:hAnsi="Abadi"/>
          <w:b w:val="0"/>
          <w:bCs w:val="0"/>
          <w:sz w:val="21"/>
          <w:szCs w:val="21"/>
        </w:rPr>
      </w:pPr>
      <w:r w:rsidRPr="00F62539">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señalando que el detalle de los alcances de la revisión se consigna en el Anexo 01 del informe de resultados. </w:t>
      </w:r>
    </w:p>
    <w:p w14:paraId="3B3D1103" w14:textId="77777777" w:rsidR="00D831FE" w:rsidRPr="00F62539" w:rsidRDefault="00D831FE" w:rsidP="00D831FE">
      <w:pPr>
        <w:pStyle w:val="Textoindependiente"/>
        <w:ind w:firstLine="705"/>
        <w:rPr>
          <w:rFonts w:ascii="Abadi" w:hAnsi="Abadi"/>
          <w:b w:val="0"/>
          <w:bCs w:val="0"/>
          <w:sz w:val="21"/>
          <w:szCs w:val="21"/>
        </w:rPr>
      </w:pPr>
    </w:p>
    <w:p w14:paraId="30C27E9D" w14:textId="77777777" w:rsidR="00D831FE" w:rsidRPr="00F62539" w:rsidRDefault="00D831FE" w:rsidP="00D831FE">
      <w:pPr>
        <w:pStyle w:val="Textoindependiente"/>
        <w:ind w:firstLine="705"/>
        <w:rPr>
          <w:rFonts w:ascii="Abadi" w:hAnsi="Abadi"/>
          <w:b w:val="0"/>
          <w:bCs w:val="0"/>
          <w:sz w:val="21"/>
          <w:szCs w:val="21"/>
        </w:rPr>
      </w:pPr>
      <w:r w:rsidRPr="00F62539">
        <w:rPr>
          <w:rFonts w:ascii="Abadi" w:hAnsi="Abadi"/>
          <w:b w:val="0"/>
          <w:bCs w:val="0"/>
          <w:sz w:val="21"/>
          <w:szCs w:val="21"/>
        </w:rPr>
        <w:t xml:space="preserve">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w:t>
      </w:r>
      <w:r w:rsidRPr="00F62539">
        <w:rPr>
          <w:rFonts w:ascii="Abadi" w:hAnsi="Abadi"/>
          <w:b w:val="0"/>
          <w:bCs w:val="0"/>
          <w:sz w:val="21"/>
          <w:szCs w:val="21"/>
        </w:rPr>
        <w:t>del auditor, fundamento de la opinión y opinión, así como los resultados de la fiscalización efectuada.</w:t>
      </w:r>
    </w:p>
    <w:p w14:paraId="30801904" w14:textId="77777777" w:rsidR="00D831FE" w:rsidRPr="00F62539" w:rsidRDefault="00D831FE" w:rsidP="00D831FE">
      <w:pPr>
        <w:pStyle w:val="Textoindependiente"/>
        <w:ind w:firstLine="705"/>
        <w:rPr>
          <w:rFonts w:ascii="Abadi" w:hAnsi="Abadi"/>
          <w:b w:val="0"/>
          <w:bCs w:val="0"/>
          <w:sz w:val="21"/>
          <w:szCs w:val="21"/>
        </w:rPr>
      </w:pPr>
    </w:p>
    <w:p w14:paraId="3D4C68F9" w14:textId="77777777" w:rsidR="00D831FE" w:rsidRPr="00F62539" w:rsidRDefault="00D831FE" w:rsidP="00D831FE">
      <w:pPr>
        <w:pStyle w:val="Textoindependiente"/>
        <w:ind w:firstLine="705"/>
        <w:rPr>
          <w:rFonts w:ascii="Abadi" w:hAnsi="Abadi"/>
          <w:b w:val="0"/>
          <w:bCs w:val="0"/>
          <w:sz w:val="21"/>
          <w:szCs w:val="21"/>
        </w:rPr>
      </w:pPr>
      <w:r w:rsidRPr="00F62539">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2 observaciones, mismas que no fueron solventadas. De igual forma, se formuló 1 recomendación que se atendió. </w:t>
      </w:r>
    </w:p>
    <w:p w14:paraId="3763ECFA" w14:textId="77777777" w:rsidR="00D831FE" w:rsidRPr="00F62539" w:rsidRDefault="00D831FE" w:rsidP="00D831FE">
      <w:pPr>
        <w:pStyle w:val="Textoindependiente"/>
        <w:ind w:firstLine="705"/>
        <w:rPr>
          <w:rFonts w:ascii="Abadi" w:hAnsi="Abadi"/>
          <w:b w:val="0"/>
          <w:bCs w:val="0"/>
          <w:sz w:val="21"/>
          <w:szCs w:val="21"/>
        </w:rPr>
      </w:pPr>
    </w:p>
    <w:p w14:paraId="0F870877" w14:textId="77777777" w:rsidR="00D831FE" w:rsidRPr="00F62539" w:rsidRDefault="00D831FE" w:rsidP="004574C9">
      <w:pPr>
        <w:pStyle w:val="Textoindependiente"/>
        <w:numPr>
          <w:ilvl w:val="0"/>
          <w:numId w:val="15"/>
        </w:numPr>
        <w:tabs>
          <w:tab w:val="clear" w:pos="1065"/>
          <w:tab w:val="num" w:pos="0"/>
        </w:tabs>
        <w:autoSpaceDE/>
        <w:autoSpaceDN/>
        <w:rPr>
          <w:rFonts w:ascii="Abadi" w:hAnsi="Abadi"/>
          <w:b w:val="0"/>
          <w:bCs w:val="0"/>
          <w:sz w:val="21"/>
          <w:szCs w:val="21"/>
        </w:rPr>
      </w:pPr>
      <w:r w:rsidRPr="00F62539">
        <w:rPr>
          <w:rFonts w:ascii="Abadi" w:hAnsi="Abadi"/>
          <w:b w:val="0"/>
          <w:bCs w:val="0"/>
          <w:sz w:val="21"/>
          <w:szCs w:val="21"/>
        </w:rPr>
        <w:t xml:space="preserve">Observaciones y recomendaciones, la respuesta emitida por el sujeto fiscalizado y la valoración correspondiente. </w:t>
      </w:r>
    </w:p>
    <w:p w14:paraId="4A5C884F" w14:textId="77777777" w:rsidR="00D831FE" w:rsidRPr="00F62539" w:rsidRDefault="00D831FE" w:rsidP="00D831FE">
      <w:pPr>
        <w:pStyle w:val="Textoindependiente"/>
        <w:ind w:left="1065"/>
        <w:rPr>
          <w:rFonts w:ascii="Abadi" w:hAnsi="Abadi"/>
          <w:b w:val="0"/>
          <w:bCs w:val="0"/>
          <w:sz w:val="21"/>
          <w:szCs w:val="21"/>
        </w:rPr>
      </w:pPr>
    </w:p>
    <w:p w14:paraId="5AE618B0" w14:textId="77777777" w:rsidR="00D831FE" w:rsidRPr="00F62539" w:rsidRDefault="00D831FE" w:rsidP="00D831FE">
      <w:pPr>
        <w:pStyle w:val="Textoindependiente"/>
        <w:ind w:firstLine="705"/>
        <w:rPr>
          <w:rFonts w:ascii="Abadi" w:hAnsi="Abadi"/>
          <w:b w:val="0"/>
          <w:bCs w:val="0"/>
          <w:sz w:val="21"/>
          <w:szCs w:val="21"/>
        </w:rPr>
      </w:pPr>
      <w:r w:rsidRPr="00F62539">
        <w:rPr>
          <w:rFonts w:ascii="Abadi" w:hAnsi="Abadi"/>
          <w:b w:val="0"/>
          <w:bCs w:val="0"/>
          <w:sz w:val="21"/>
          <w:szCs w:val="21"/>
        </w:rPr>
        <w:t>En esta parte se desglosa la valoración de las observaciones y recomendaciones formuladas por el Órgano Técnico, considerando como no solventadas las observaciones plasmadas en los numerales 001, referido a uniformes; y 002, correspondiente a transferencias JUMAPASC.</w:t>
      </w:r>
    </w:p>
    <w:p w14:paraId="484DF78C" w14:textId="77777777" w:rsidR="00D831FE" w:rsidRPr="00F62539" w:rsidRDefault="00D831FE" w:rsidP="00D831FE">
      <w:pPr>
        <w:pStyle w:val="Textoindependiente"/>
        <w:ind w:firstLine="705"/>
        <w:rPr>
          <w:rFonts w:ascii="Abadi" w:hAnsi="Abadi"/>
          <w:b w:val="0"/>
          <w:bCs w:val="0"/>
          <w:sz w:val="21"/>
          <w:szCs w:val="21"/>
        </w:rPr>
      </w:pPr>
    </w:p>
    <w:p w14:paraId="721E8701" w14:textId="77777777" w:rsidR="00D831FE" w:rsidRPr="00F62539" w:rsidRDefault="00D831FE" w:rsidP="00D831FE">
      <w:pPr>
        <w:pStyle w:val="Textoindependiente"/>
        <w:ind w:firstLine="705"/>
        <w:rPr>
          <w:rFonts w:ascii="Abadi" w:hAnsi="Abadi"/>
          <w:b w:val="0"/>
          <w:bCs w:val="0"/>
          <w:sz w:val="21"/>
          <w:szCs w:val="21"/>
        </w:rPr>
      </w:pPr>
      <w:r w:rsidRPr="00F62539">
        <w:rPr>
          <w:rFonts w:ascii="Abadi" w:hAnsi="Abadi"/>
          <w:b w:val="0"/>
          <w:bCs w:val="0"/>
          <w:sz w:val="21"/>
          <w:szCs w:val="21"/>
        </w:rPr>
        <w:t xml:space="preserve">En el apartado de Recomendaciones Generales, se atendió el numeral 001, referente a aseguramiento de vehículos. </w:t>
      </w:r>
    </w:p>
    <w:p w14:paraId="182E26B4" w14:textId="77777777" w:rsidR="00D831FE" w:rsidRPr="00F62539" w:rsidRDefault="00D831FE" w:rsidP="00D831FE">
      <w:pPr>
        <w:pStyle w:val="Textoindependiente"/>
        <w:ind w:firstLine="705"/>
        <w:rPr>
          <w:rFonts w:ascii="Abadi" w:hAnsi="Abadi"/>
          <w:b w:val="0"/>
          <w:bCs w:val="0"/>
          <w:sz w:val="21"/>
          <w:szCs w:val="21"/>
        </w:rPr>
      </w:pPr>
    </w:p>
    <w:p w14:paraId="3D8F8C40" w14:textId="77777777" w:rsidR="00D831FE" w:rsidRPr="00F62539" w:rsidRDefault="00D831FE" w:rsidP="004574C9">
      <w:pPr>
        <w:pStyle w:val="Textoindependiente"/>
        <w:numPr>
          <w:ilvl w:val="0"/>
          <w:numId w:val="15"/>
        </w:numPr>
        <w:autoSpaceDE/>
        <w:autoSpaceDN/>
        <w:rPr>
          <w:rFonts w:ascii="Abadi" w:hAnsi="Abadi"/>
          <w:b w:val="0"/>
          <w:bCs w:val="0"/>
          <w:sz w:val="21"/>
          <w:szCs w:val="21"/>
        </w:rPr>
      </w:pPr>
      <w:r w:rsidRPr="00F62539">
        <w:rPr>
          <w:rFonts w:ascii="Abadi" w:hAnsi="Abadi"/>
          <w:b w:val="0"/>
          <w:bCs w:val="0"/>
          <w:sz w:val="21"/>
          <w:szCs w:val="21"/>
        </w:rPr>
        <w:t xml:space="preserve">Promoción del ejercicio de facultades de comprobación fiscal. </w:t>
      </w:r>
    </w:p>
    <w:p w14:paraId="47044A51" w14:textId="77777777" w:rsidR="00D831FE" w:rsidRPr="00F62539" w:rsidRDefault="00D831FE" w:rsidP="00D831FE">
      <w:pPr>
        <w:pStyle w:val="Textoindependiente"/>
        <w:ind w:firstLine="705"/>
        <w:rPr>
          <w:rFonts w:ascii="Abadi" w:hAnsi="Abadi"/>
          <w:b w:val="0"/>
          <w:bCs w:val="0"/>
          <w:sz w:val="21"/>
          <w:szCs w:val="21"/>
        </w:rPr>
      </w:pPr>
    </w:p>
    <w:p w14:paraId="0AA3E1D1" w14:textId="77777777" w:rsidR="00D831FE" w:rsidRPr="00F62539" w:rsidRDefault="00D831FE" w:rsidP="00D831FE">
      <w:pPr>
        <w:pStyle w:val="Textoindependiente"/>
        <w:ind w:firstLine="705"/>
        <w:rPr>
          <w:rFonts w:ascii="Abadi" w:hAnsi="Abadi"/>
          <w:b w:val="0"/>
          <w:bCs w:val="0"/>
          <w:sz w:val="21"/>
          <w:szCs w:val="21"/>
        </w:rPr>
      </w:pPr>
      <w:r w:rsidRPr="00F62539">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4C1AC0FA" w14:textId="77777777" w:rsidR="00D831FE" w:rsidRPr="00F62539" w:rsidRDefault="00D831FE" w:rsidP="00D831FE">
      <w:pPr>
        <w:pStyle w:val="Textoindependiente"/>
        <w:ind w:firstLine="705"/>
        <w:rPr>
          <w:rFonts w:ascii="Abadi" w:hAnsi="Abadi"/>
          <w:b w:val="0"/>
          <w:bCs w:val="0"/>
          <w:sz w:val="21"/>
          <w:szCs w:val="21"/>
        </w:rPr>
      </w:pPr>
    </w:p>
    <w:p w14:paraId="396A1D8C" w14:textId="77777777" w:rsidR="00D831FE" w:rsidRPr="00F62539" w:rsidRDefault="00D831FE" w:rsidP="004574C9">
      <w:pPr>
        <w:pStyle w:val="Textoindependiente"/>
        <w:numPr>
          <w:ilvl w:val="0"/>
          <w:numId w:val="15"/>
        </w:numPr>
        <w:autoSpaceDE/>
        <w:autoSpaceDN/>
        <w:rPr>
          <w:rFonts w:ascii="Abadi" w:hAnsi="Abadi"/>
          <w:b w:val="0"/>
          <w:bCs w:val="0"/>
          <w:sz w:val="21"/>
          <w:szCs w:val="21"/>
        </w:rPr>
      </w:pPr>
      <w:r w:rsidRPr="00F62539">
        <w:rPr>
          <w:rFonts w:ascii="Abadi" w:hAnsi="Abadi"/>
          <w:b w:val="0"/>
          <w:bCs w:val="0"/>
          <w:sz w:val="21"/>
          <w:szCs w:val="21"/>
        </w:rPr>
        <w:t>Comunicado ante órganos de control y autoridades que administran padrones de proveedores y contratistas.</w:t>
      </w:r>
    </w:p>
    <w:p w14:paraId="36FC5ED3" w14:textId="77777777" w:rsidR="00D831FE" w:rsidRPr="00F62539" w:rsidRDefault="00D831FE" w:rsidP="00D831FE">
      <w:pPr>
        <w:pStyle w:val="Textoindependiente"/>
        <w:ind w:firstLine="705"/>
        <w:rPr>
          <w:rFonts w:ascii="Abadi" w:hAnsi="Abadi"/>
          <w:b w:val="0"/>
          <w:bCs w:val="0"/>
          <w:sz w:val="21"/>
          <w:szCs w:val="21"/>
        </w:rPr>
      </w:pPr>
    </w:p>
    <w:p w14:paraId="0ACE8BC3" w14:textId="77777777" w:rsidR="00D831FE" w:rsidRPr="00F62539" w:rsidRDefault="00D831FE" w:rsidP="00D831FE">
      <w:pPr>
        <w:pStyle w:val="Textoindependiente"/>
        <w:ind w:firstLine="705"/>
        <w:rPr>
          <w:rFonts w:ascii="Abadi" w:hAnsi="Abadi"/>
          <w:b w:val="0"/>
          <w:bCs w:val="0"/>
          <w:sz w:val="21"/>
          <w:szCs w:val="21"/>
        </w:rPr>
      </w:pPr>
      <w:r w:rsidRPr="00F62539">
        <w:rPr>
          <w:rFonts w:ascii="Abadi" w:hAnsi="Abadi"/>
          <w:b w:val="0"/>
          <w:bCs w:val="0"/>
          <w:sz w:val="21"/>
          <w:szCs w:val="21"/>
        </w:rPr>
        <w:lastRenderedPageBreak/>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30D479C7" w14:textId="77777777" w:rsidR="00D831FE" w:rsidRPr="00F62539" w:rsidRDefault="00D831FE" w:rsidP="00D831FE">
      <w:pPr>
        <w:pStyle w:val="Textoindependiente"/>
        <w:ind w:firstLine="705"/>
        <w:rPr>
          <w:rFonts w:ascii="Abadi" w:hAnsi="Abadi"/>
          <w:b w:val="0"/>
          <w:bCs w:val="0"/>
          <w:sz w:val="21"/>
          <w:szCs w:val="21"/>
        </w:rPr>
      </w:pPr>
    </w:p>
    <w:p w14:paraId="62509B23" w14:textId="77777777" w:rsidR="00D831FE" w:rsidRPr="00F62539" w:rsidRDefault="00D831FE" w:rsidP="004574C9">
      <w:pPr>
        <w:pStyle w:val="Textoindependiente"/>
        <w:numPr>
          <w:ilvl w:val="0"/>
          <w:numId w:val="15"/>
        </w:numPr>
        <w:autoSpaceDE/>
        <w:autoSpaceDN/>
        <w:rPr>
          <w:rFonts w:ascii="Abadi" w:hAnsi="Abadi"/>
          <w:b w:val="0"/>
          <w:bCs w:val="0"/>
          <w:sz w:val="21"/>
          <w:szCs w:val="21"/>
        </w:rPr>
      </w:pPr>
      <w:r w:rsidRPr="00F62539">
        <w:rPr>
          <w:rFonts w:ascii="Abadi" w:hAnsi="Abadi"/>
          <w:b w:val="0"/>
          <w:bCs w:val="0"/>
          <w:sz w:val="21"/>
          <w:szCs w:val="21"/>
        </w:rPr>
        <w:t xml:space="preserve">Anexos. </w:t>
      </w:r>
    </w:p>
    <w:p w14:paraId="495C715F" w14:textId="77777777" w:rsidR="00D831FE" w:rsidRPr="00F62539" w:rsidRDefault="00D831FE" w:rsidP="00D831FE">
      <w:pPr>
        <w:pStyle w:val="Textoindependiente"/>
        <w:ind w:firstLine="705"/>
        <w:rPr>
          <w:rFonts w:ascii="Abadi" w:hAnsi="Abadi"/>
          <w:b w:val="0"/>
          <w:bCs w:val="0"/>
          <w:sz w:val="21"/>
          <w:szCs w:val="21"/>
        </w:rPr>
      </w:pPr>
    </w:p>
    <w:p w14:paraId="7A761350" w14:textId="77777777" w:rsidR="00D831FE" w:rsidRPr="00F62539" w:rsidRDefault="00D831FE" w:rsidP="00D831FE">
      <w:pPr>
        <w:pStyle w:val="Textoindependiente"/>
        <w:ind w:firstLine="705"/>
        <w:rPr>
          <w:rFonts w:ascii="Abadi" w:hAnsi="Abadi"/>
          <w:b w:val="0"/>
          <w:bCs w:val="0"/>
          <w:sz w:val="21"/>
          <w:szCs w:val="21"/>
        </w:rPr>
      </w:pPr>
      <w:r w:rsidRPr="00F62539">
        <w:rPr>
          <w:rFonts w:ascii="Abadi" w:hAnsi="Abadi"/>
          <w:b w:val="0"/>
          <w:bCs w:val="0"/>
          <w:sz w:val="21"/>
          <w:szCs w:val="21"/>
        </w:rPr>
        <w:t>En esta parte, se adjuntan los anexos técnicos derivados de la revisión practicada.</w:t>
      </w:r>
    </w:p>
    <w:p w14:paraId="1ECFE10C" w14:textId="77777777" w:rsidR="00D831FE" w:rsidRPr="00F62539" w:rsidRDefault="00D831FE" w:rsidP="00D831FE">
      <w:pPr>
        <w:pStyle w:val="Textoindependiente"/>
        <w:ind w:firstLine="705"/>
        <w:rPr>
          <w:rFonts w:ascii="Abadi" w:hAnsi="Abadi"/>
          <w:b w:val="0"/>
          <w:bCs w:val="0"/>
          <w:sz w:val="21"/>
          <w:szCs w:val="21"/>
        </w:rPr>
      </w:pPr>
    </w:p>
    <w:p w14:paraId="27F93BF0" w14:textId="77777777"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V. Conclusiones:</w:t>
      </w:r>
    </w:p>
    <w:p w14:paraId="1F7D30F8" w14:textId="77777777" w:rsidR="00D831FE" w:rsidRPr="00F62539" w:rsidRDefault="00D831FE" w:rsidP="00D831FE">
      <w:pPr>
        <w:jc w:val="both"/>
        <w:rPr>
          <w:rFonts w:ascii="Abadi" w:hAnsi="Abadi" w:cs="Arial"/>
          <w:sz w:val="21"/>
          <w:szCs w:val="21"/>
        </w:rPr>
      </w:pPr>
    </w:p>
    <w:p w14:paraId="20CC5836" w14:textId="77777777" w:rsidR="00D831FE" w:rsidRPr="00F62539" w:rsidRDefault="00D831FE" w:rsidP="00D831FE">
      <w:pPr>
        <w:jc w:val="both"/>
        <w:rPr>
          <w:rFonts w:ascii="Abadi" w:hAnsi="Abadi" w:cs="Arial"/>
          <w:sz w:val="21"/>
          <w:szCs w:val="21"/>
        </w:rPr>
      </w:pPr>
      <w:r w:rsidRPr="00F62539">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A60D958" w14:textId="77777777" w:rsidR="00D831FE" w:rsidRPr="00F62539" w:rsidRDefault="00D831FE" w:rsidP="00D831FE">
      <w:pPr>
        <w:jc w:val="both"/>
        <w:rPr>
          <w:rFonts w:ascii="Abadi" w:hAnsi="Abadi" w:cs="Arial"/>
          <w:sz w:val="21"/>
          <w:szCs w:val="21"/>
        </w:rPr>
      </w:pPr>
    </w:p>
    <w:p w14:paraId="507EFAFB" w14:textId="77777777" w:rsidR="00D831FE" w:rsidRPr="00F62539" w:rsidRDefault="00D831FE" w:rsidP="00D831FE">
      <w:pPr>
        <w:jc w:val="both"/>
        <w:rPr>
          <w:rFonts w:ascii="Abadi" w:hAnsi="Abadi" w:cs="Arial"/>
          <w:sz w:val="21"/>
          <w:szCs w:val="21"/>
        </w:rPr>
      </w:pPr>
      <w:r w:rsidRPr="00F6253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326F4C3F" w14:textId="77777777" w:rsidR="00D831FE" w:rsidRPr="00F62539" w:rsidRDefault="00D831FE" w:rsidP="00D831FE">
      <w:pPr>
        <w:jc w:val="both"/>
        <w:rPr>
          <w:rFonts w:ascii="Abadi" w:hAnsi="Abadi" w:cs="Arial"/>
          <w:sz w:val="21"/>
          <w:szCs w:val="21"/>
        </w:rPr>
      </w:pPr>
    </w:p>
    <w:p w14:paraId="72CCD74A" w14:textId="5290D486"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la presidenta y al </w:t>
      </w:r>
      <w:r w:rsidR="003629CB" w:rsidRPr="00F62539">
        <w:rPr>
          <w:rFonts w:ascii="Abadi" w:hAnsi="Abadi" w:cs="Arial"/>
          <w:sz w:val="21"/>
          <w:szCs w:val="21"/>
        </w:rPr>
        <w:t>expresidente</w:t>
      </w:r>
      <w:r w:rsidRPr="00F62539">
        <w:rPr>
          <w:rFonts w:ascii="Abadi" w:hAnsi="Abadi" w:cs="Arial"/>
          <w:sz w:val="21"/>
          <w:szCs w:val="21"/>
        </w:rPr>
        <w:t xml:space="preserve"> municipales, así como al </w:t>
      </w:r>
      <w:r w:rsidR="003629CB" w:rsidRPr="00F62539">
        <w:rPr>
          <w:rFonts w:ascii="Abadi" w:hAnsi="Abadi" w:cs="Arial"/>
          <w:sz w:val="21"/>
          <w:szCs w:val="21"/>
        </w:rPr>
        <w:t>expresidente</w:t>
      </w:r>
      <w:r w:rsidRPr="00F62539">
        <w:rPr>
          <w:rFonts w:ascii="Abadi" w:hAnsi="Abadi" w:cs="Arial"/>
          <w:sz w:val="21"/>
          <w:szCs w:val="21"/>
        </w:rPr>
        <w:t xml:space="preserve"> municipal interino de </w:t>
      </w:r>
      <w:r w:rsidRPr="00F62539">
        <w:rPr>
          <w:rFonts w:ascii="Abadi" w:hAnsi="Abadi" w:cs="Arial"/>
          <w:sz w:val="21"/>
          <w:szCs w:val="21"/>
          <w:lang w:val="es-MX"/>
        </w:rPr>
        <w:t>Coroneo</w:t>
      </w:r>
      <w:r w:rsidRPr="00F62539">
        <w:rPr>
          <w:rFonts w:ascii="Abadi" w:hAnsi="Abadi" w:cs="Arial"/>
          <w:sz w:val="21"/>
          <w:szCs w:val="21"/>
        </w:rPr>
        <w:t xml:space="preserve">, Gto., concediéndoles el plazo que establece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para aclarar, atender o solventar documentalmente las observaciones determinadas por el Órgano Técnico. Al respecto se presentó la información y </w:t>
      </w:r>
      <w:r w:rsidRPr="00F62539">
        <w:rPr>
          <w:rFonts w:ascii="Abadi" w:hAnsi="Abadi" w:cs="Arial"/>
          <w:sz w:val="21"/>
          <w:szCs w:val="21"/>
        </w:rPr>
        <w:t>documentación que consideraron suficiente para aclarar y en su caso, solventar las observaciones determinadas y atender las recomendaciones efectuadas.</w:t>
      </w:r>
    </w:p>
    <w:p w14:paraId="376C19E2" w14:textId="77777777" w:rsidR="00D831FE" w:rsidRPr="00F62539" w:rsidRDefault="00D831FE" w:rsidP="00D831FE">
      <w:pPr>
        <w:ind w:firstLine="708"/>
        <w:jc w:val="both"/>
        <w:rPr>
          <w:rFonts w:ascii="Abadi" w:hAnsi="Abadi" w:cs="Arial"/>
          <w:sz w:val="21"/>
          <w:szCs w:val="21"/>
        </w:rPr>
      </w:pPr>
    </w:p>
    <w:p w14:paraId="4929D170" w14:textId="0CC0D74C"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 xml:space="preserve">De igual manera, existe en el informe de resultados la constancia de que este se notificó a la presidenta y al </w:t>
      </w:r>
      <w:r w:rsidR="003629CB" w:rsidRPr="00F62539">
        <w:rPr>
          <w:rFonts w:ascii="Abadi" w:hAnsi="Abadi" w:cs="Arial"/>
          <w:sz w:val="21"/>
          <w:szCs w:val="21"/>
        </w:rPr>
        <w:t>expresidente</w:t>
      </w:r>
      <w:r w:rsidRPr="00F62539">
        <w:rPr>
          <w:rFonts w:ascii="Abadi" w:hAnsi="Abadi" w:cs="Arial"/>
          <w:sz w:val="21"/>
          <w:szCs w:val="21"/>
        </w:rPr>
        <w:t xml:space="preserve"> municipales, así como al </w:t>
      </w:r>
      <w:r w:rsidR="003629CB" w:rsidRPr="00F62539">
        <w:rPr>
          <w:rFonts w:ascii="Abadi" w:hAnsi="Abadi" w:cs="Arial"/>
          <w:sz w:val="21"/>
          <w:szCs w:val="21"/>
        </w:rPr>
        <w:t>expresidente</w:t>
      </w:r>
      <w:r w:rsidRPr="00F62539">
        <w:rPr>
          <w:rFonts w:ascii="Abadi" w:hAnsi="Abadi" w:cs="Arial"/>
          <w:sz w:val="21"/>
          <w:szCs w:val="21"/>
        </w:rPr>
        <w:t xml:space="preserve"> municipal interino de </w:t>
      </w:r>
      <w:r w:rsidRPr="00F62539">
        <w:rPr>
          <w:rFonts w:ascii="Abadi" w:hAnsi="Abadi" w:cs="Arial"/>
          <w:sz w:val="21"/>
          <w:szCs w:val="21"/>
          <w:lang w:val="es-MX"/>
        </w:rPr>
        <w:t>Coroneo</w:t>
      </w:r>
      <w:r w:rsidRPr="00F62539">
        <w:rPr>
          <w:rFonts w:ascii="Abadi" w:hAnsi="Abadi" w:cs="Arial"/>
          <w:sz w:val="21"/>
          <w:szCs w:val="21"/>
        </w:rPr>
        <w:t xml:space="preserve">, Gto., concediéndoles el término señalado en el artículo 37, fracción IV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64548376" w14:textId="77777777" w:rsidR="00D831FE" w:rsidRPr="00F62539" w:rsidRDefault="00D831FE" w:rsidP="00D831FE">
      <w:pPr>
        <w:jc w:val="both"/>
        <w:rPr>
          <w:rFonts w:ascii="Abadi" w:hAnsi="Abadi" w:cs="Arial"/>
          <w:sz w:val="21"/>
          <w:szCs w:val="21"/>
        </w:rPr>
      </w:pPr>
    </w:p>
    <w:p w14:paraId="1944348A" w14:textId="77777777"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8A05079" w14:textId="77777777" w:rsidR="00D831FE" w:rsidRPr="00F62539" w:rsidRDefault="00D831FE" w:rsidP="00D831FE">
      <w:pPr>
        <w:ind w:firstLine="708"/>
        <w:jc w:val="both"/>
        <w:rPr>
          <w:rFonts w:ascii="Abadi" w:hAnsi="Abadi" w:cs="Arial"/>
          <w:sz w:val="21"/>
          <w:szCs w:val="21"/>
        </w:rPr>
      </w:pPr>
    </w:p>
    <w:p w14:paraId="693C1097" w14:textId="77777777"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w:t>
      </w:r>
      <w:r w:rsidRPr="00F62539">
        <w:rPr>
          <w:rFonts w:ascii="Abadi" w:hAnsi="Abadi" w:cs="Arial"/>
          <w:sz w:val="21"/>
          <w:szCs w:val="21"/>
        </w:rPr>
        <w:lastRenderedPageBreak/>
        <w:t>lo que establece la fracción III del citado artículo 37.</w:t>
      </w:r>
    </w:p>
    <w:p w14:paraId="40555A81" w14:textId="77777777" w:rsidR="00D831FE" w:rsidRPr="00F62539" w:rsidRDefault="00D831FE" w:rsidP="00D831FE">
      <w:pPr>
        <w:ind w:firstLine="708"/>
        <w:jc w:val="both"/>
        <w:rPr>
          <w:rFonts w:ascii="Abadi" w:hAnsi="Abadi" w:cs="Arial"/>
          <w:sz w:val="21"/>
          <w:szCs w:val="21"/>
        </w:rPr>
      </w:pPr>
    </w:p>
    <w:p w14:paraId="257DE50D" w14:textId="77777777" w:rsidR="00D831FE" w:rsidRPr="00F62539" w:rsidRDefault="00D831FE" w:rsidP="00D831FE">
      <w:pPr>
        <w:jc w:val="both"/>
        <w:rPr>
          <w:rFonts w:ascii="Abadi" w:hAnsi="Abadi" w:cs="Arial"/>
          <w:sz w:val="21"/>
          <w:szCs w:val="21"/>
        </w:rPr>
      </w:pPr>
      <w:r w:rsidRPr="00F62539">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69C8E38F" w14:textId="77777777" w:rsidR="00D831FE" w:rsidRPr="00F62539" w:rsidRDefault="00D831FE" w:rsidP="00D831FE">
      <w:pPr>
        <w:ind w:firstLine="708"/>
        <w:jc w:val="both"/>
        <w:rPr>
          <w:rFonts w:ascii="Abadi" w:hAnsi="Abadi" w:cs="Arial"/>
          <w:sz w:val="21"/>
          <w:szCs w:val="21"/>
        </w:rPr>
      </w:pPr>
    </w:p>
    <w:p w14:paraId="5ACEDBDC" w14:textId="77777777"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 xml:space="preserve">En razón de lo anteriormente señalado, concluimos que el informe de resultados de la revisión practicada a la cuenta pública de </w:t>
      </w:r>
      <w:r w:rsidRPr="00F62539">
        <w:rPr>
          <w:rFonts w:ascii="Abadi" w:hAnsi="Abadi" w:cs="Arial"/>
          <w:sz w:val="21"/>
          <w:szCs w:val="21"/>
          <w:lang w:val="es-MX"/>
        </w:rPr>
        <w:t>Coroneo</w:t>
      </w:r>
      <w:r w:rsidRPr="00F62539">
        <w:rPr>
          <w:rFonts w:ascii="Abadi" w:hAnsi="Abadi" w:cs="Arial"/>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62539">
          <w:rPr>
            <w:rFonts w:ascii="Abadi" w:hAnsi="Abadi" w:cs="Arial"/>
            <w:sz w:val="21"/>
            <w:szCs w:val="21"/>
          </w:rPr>
          <w:t>la Ley</w:t>
        </w:r>
      </w:smartTag>
      <w:r w:rsidRPr="00F62539">
        <w:rPr>
          <w:rFonts w:ascii="Abadi" w:hAnsi="Abadi" w:cs="Arial"/>
          <w:sz w:val="21"/>
          <w:szCs w:val="21"/>
        </w:rPr>
        <w:t xml:space="preserve"> de Fiscalización Superior del Estado de Guanajuato, razón por la cual no podría ser observado por el Pleno del Congreso.</w:t>
      </w:r>
    </w:p>
    <w:p w14:paraId="4CD56AE0" w14:textId="77777777" w:rsidR="00D831FE" w:rsidRPr="00F62539" w:rsidRDefault="00D831FE" w:rsidP="00D831FE">
      <w:pPr>
        <w:pStyle w:val="Sangra3detindependiente"/>
        <w:spacing w:before="0" w:line="240" w:lineRule="auto"/>
        <w:rPr>
          <w:rFonts w:ascii="Abadi" w:hAnsi="Abadi"/>
          <w:sz w:val="21"/>
          <w:szCs w:val="21"/>
        </w:rPr>
      </w:pPr>
    </w:p>
    <w:p w14:paraId="3271F90E" w14:textId="77777777" w:rsidR="00D831FE" w:rsidRPr="00F62539" w:rsidRDefault="00D831FE" w:rsidP="00D831FE">
      <w:pPr>
        <w:pStyle w:val="Sangra3detindependiente"/>
        <w:spacing w:before="0" w:line="240" w:lineRule="auto"/>
        <w:rPr>
          <w:rFonts w:ascii="Abadi" w:hAnsi="Abadi"/>
          <w:sz w:val="21"/>
          <w:szCs w:val="21"/>
        </w:rPr>
      </w:pPr>
      <w:r w:rsidRPr="00F6253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62539">
          <w:rPr>
            <w:rFonts w:ascii="Abadi" w:hAnsi="Abadi"/>
            <w:sz w:val="21"/>
            <w:szCs w:val="21"/>
          </w:rPr>
          <w:t>la Ley Orgánica</w:t>
        </w:r>
      </w:smartTag>
      <w:r w:rsidRPr="00F6253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62539">
          <w:rPr>
            <w:rFonts w:ascii="Abadi" w:hAnsi="Abadi"/>
            <w:sz w:val="21"/>
            <w:szCs w:val="21"/>
          </w:rPr>
          <w:t>la Asamblea</w:t>
        </w:r>
      </w:smartTag>
      <w:r w:rsidRPr="00F62539">
        <w:rPr>
          <w:rFonts w:ascii="Abadi" w:hAnsi="Abadi"/>
          <w:sz w:val="21"/>
          <w:szCs w:val="21"/>
        </w:rPr>
        <w:t>, la aprobación del siguiente:</w:t>
      </w:r>
    </w:p>
    <w:p w14:paraId="2BE7C2C9" w14:textId="77777777" w:rsidR="00D831FE" w:rsidRPr="00F62539" w:rsidRDefault="00D831FE" w:rsidP="00D831FE">
      <w:pPr>
        <w:jc w:val="center"/>
        <w:rPr>
          <w:rFonts w:ascii="Abadi" w:hAnsi="Abadi"/>
          <w:sz w:val="21"/>
          <w:szCs w:val="21"/>
        </w:rPr>
      </w:pPr>
      <w:r w:rsidRPr="00F62539">
        <w:rPr>
          <w:rFonts w:ascii="Abadi" w:hAnsi="Abadi"/>
          <w:sz w:val="21"/>
          <w:szCs w:val="21"/>
        </w:rPr>
        <w:t>A C U E R D O</w:t>
      </w:r>
    </w:p>
    <w:p w14:paraId="752855B5" w14:textId="77777777" w:rsidR="00D831FE" w:rsidRPr="00F62539" w:rsidRDefault="00D831FE" w:rsidP="00D831FE">
      <w:pPr>
        <w:jc w:val="both"/>
        <w:rPr>
          <w:rFonts w:ascii="Abadi" w:hAnsi="Abadi"/>
          <w:sz w:val="21"/>
          <w:szCs w:val="21"/>
        </w:rPr>
      </w:pPr>
    </w:p>
    <w:p w14:paraId="276D05E7" w14:textId="77777777"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 xml:space="preserve">Único. Con fundamento en el artículo 63 fracciones XIX y XXVIII de </w:t>
      </w:r>
      <w:smartTag w:uri="urn:schemas-microsoft-com:office:smarttags" w:element="PersonName">
        <w:smartTagPr>
          <w:attr w:name="ProductID" w:val="la Constituci￳n Pol￭tica"/>
        </w:smartTagPr>
        <w:r w:rsidRPr="00F62539">
          <w:rPr>
            <w:rFonts w:ascii="Abadi" w:hAnsi="Abadi" w:cs="Arial"/>
            <w:sz w:val="21"/>
            <w:szCs w:val="21"/>
          </w:rPr>
          <w:t>la Constitución Política</w:t>
        </w:r>
      </w:smartTag>
      <w:r w:rsidRPr="00F62539">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w:t>
      </w:r>
      <w:r w:rsidRPr="00F62539">
        <w:rPr>
          <w:rFonts w:ascii="Abadi" w:hAnsi="Abadi" w:cs="Arial"/>
          <w:sz w:val="21"/>
          <w:szCs w:val="21"/>
          <w:lang w:val="es-MX"/>
        </w:rPr>
        <w:t>Coroneo</w:t>
      </w:r>
      <w:r w:rsidRPr="00F62539">
        <w:rPr>
          <w:rFonts w:ascii="Abadi" w:hAnsi="Abadi" w:cs="Arial"/>
          <w:sz w:val="21"/>
          <w:szCs w:val="21"/>
        </w:rPr>
        <w:t>, Gto., correspondiente al ejercicio fiscal del año 2018, con base en el informe de resultados formulado por la Auditoría Superior del Estado de Guanajuato.</w:t>
      </w:r>
    </w:p>
    <w:p w14:paraId="1C884038" w14:textId="77777777" w:rsidR="00D831FE" w:rsidRPr="00F62539" w:rsidRDefault="00D831FE" w:rsidP="00D831FE">
      <w:pPr>
        <w:pStyle w:val="Sangra3detindependiente"/>
        <w:spacing w:before="0" w:line="240" w:lineRule="auto"/>
        <w:rPr>
          <w:rFonts w:ascii="Abadi" w:hAnsi="Abadi"/>
          <w:sz w:val="21"/>
          <w:szCs w:val="21"/>
        </w:rPr>
      </w:pPr>
    </w:p>
    <w:p w14:paraId="32145AE5" w14:textId="77777777" w:rsidR="00D831FE" w:rsidRPr="00F62539" w:rsidRDefault="00D831FE" w:rsidP="00D831FE">
      <w:pPr>
        <w:pStyle w:val="Sangra3detindependiente"/>
        <w:spacing w:before="0" w:line="240" w:lineRule="auto"/>
        <w:rPr>
          <w:rFonts w:ascii="Abadi" w:hAnsi="Abadi"/>
          <w:sz w:val="21"/>
          <w:szCs w:val="21"/>
          <w:lang w:val="es-MX"/>
        </w:rPr>
      </w:pPr>
      <w:r w:rsidRPr="00F62539">
        <w:rPr>
          <w:rFonts w:ascii="Abadi" w:hAnsi="Abadi"/>
          <w:sz w:val="21"/>
          <w:szCs w:val="21"/>
        </w:rPr>
        <w:t xml:space="preserve">Se ordena dar vista del informe de resultados a la Auditoría Superior del Estado de Guanajuato, a fin de que inicie las </w:t>
      </w:r>
      <w:r w:rsidRPr="00F62539">
        <w:rPr>
          <w:rFonts w:ascii="Abadi" w:hAnsi="Abadi"/>
          <w:sz w:val="21"/>
          <w:szCs w:val="21"/>
        </w:rPr>
        <w:t>acciones de responsabilidad conducentes por la existencia de presuntas faltas administrativas, en términos de lo previsto en la Ley General de Responsabilidades Administrativas y en la Ley de Responsabilidades Administrativas para el Estado de Guanajuato</w:t>
      </w:r>
      <w:r w:rsidRPr="00F62539">
        <w:rPr>
          <w:rFonts w:ascii="Abadi" w:hAnsi="Abadi"/>
          <w:sz w:val="21"/>
          <w:szCs w:val="21"/>
          <w:lang w:val="es-MX"/>
        </w:rPr>
        <w:t>.</w:t>
      </w:r>
    </w:p>
    <w:p w14:paraId="51EFBFA8" w14:textId="77777777" w:rsidR="00D831FE" w:rsidRPr="00F62539" w:rsidRDefault="00D831FE" w:rsidP="00D831FE">
      <w:pPr>
        <w:pStyle w:val="Sangra3detindependiente"/>
        <w:spacing w:before="0" w:line="240" w:lineRule="auto"/>
        <w:rPr>
          <w:rFonts w:ascii="Abadi" w:hAnsi="Abadi"/>
          <w:sz w:val="21"/>
          <w:szCs w:val="21"/>
          <w:lang w:val="es-MX"/>
        </w:rPr>
      </w:pPr>
    </w:p>
    <w:p w14:paraId="75988045" w14:textId="77777777" w:rsidR="00D831FE" w:rsidRPr="00F62539" w:rsidRDefault="00D831FE" w:rsidP="00D831FE">
      <w:pPr>
        <w:ind w:firstLine="708"/>
        <w:jc w:val="both"/>
        <w:rPr>
          <w:rFonts w:ascii="Abadi" w:hAnsi="Abadi" w:cs="Arial"/>
          <w:sz w:val="21"/>
          <w:szCs w:val="21"/>
          <w:lang w:val="x-none" w:eastAsia="x-none"/>
        </w:rPr>
      </w:pPr>
      <w:r w:rsidRPr="00F62539">
        <w:rPr>
          <w:rFonts w:ascii="Abadi" w:hAnsi="Abadi" w:cs="Arial"/>
          <w:sz w:val="21"/>
          <w:szCs w:val="21"/>
        </w:rPr>
        <w:t>Se tiene por atendida la recomendación contenida en el informe de resultados</w:t>
      </w:r>
      <w:r w:rsidRPr="00F62539">
        <w:rPr>
          <w:rFonts w:ascii="Abadi" w:hAnsi="Abadi" w:cs="Arial"/>
          <w:sz w:val="21"/>
          <w:szCs w:val="21"/>
          <w:lang w:val="x-none" w:eastAsia="x-none"/>
        </w:rPr>
        <w:t>.</w:t>
      </w:r>
    </w:p>
    <w:p w14:paraId="767DDB03" w14:textId="77777777" w:rsidR="00D831FE" w:rsidRPr="00F62539" w:rsidRDefault="00D831FE" w:rsidP="00D831FE">
      <w:pPr>
        <w:ind w:firstLine="708"/>
        <w:jc w:val="both"/>
        <w:rPr>
          <w:rFonts w:ascii="Abadi" w:hAnsi="Abadi" w:cs="Arial"/>
          <w:sz w:val="21"/>
          <w:szCs w:val="21"/>
          <w:lang w:val="x-none"/>
        </w:rPr>
      </w:pPr>
    </w:p>
    <w:p w14:paraId="5547FD59" w14:textId="77777777" w:rsidR="00D831FE" w:rsidRPr="00F62539" w:rsidRDefault="00D831FE" w:rsidP="00D831FE">
      <w:pPr>
        <w:ind w:firstLine="708"/>
        <w:jc w:val="both"/>
        <w:rPr>
          <w:rFonts w:ascii="Abadi" w:hAnsi="Abadi" w:cs="Arial"/>
          <w:sz w:val="21"/>
          <w:szCs w:val="21"/>
        </w:rPr>
      </w:pPr>
      <w:r w:rsidRPr="00F62539">
        <w:rPr>
          <w:rFonts w:ascii="Abadi" w:hAnsi="Abadi" w:cs="Arial"/>
          <w:sz w:val="21"/>
          <w:szCs w:val="21"/>
        </w:rPr>
        <w:t>Remítase el presente acuerdo al titular del Poder Ejecutivo del Estado para su publicación en el Periódico Oficial del Gobierno del Estado.</w:t>
      </w:r>
    </w:p>
    <w:p w14:paraId="45CF1187" w14:textId="77777777" w:rsidR="00D831FE" w:rsidRPr="00F62539" w:rsidRDefault="00D831FE" w:rsidP="00D831FE">
      <w:pPr>
        <w:pStyle w:val="Sangra3detindependiente"/>
        <w:spacing w:before="0" w:line="240" w:lineRule="auto"/>
        <w:rPr>
          <w:rFonts w:ascii="Abadi" w:hAnsi="Abadi"/>
          <w:sz w:val="21"/>
          <w:szCs w:val="21"/>
        </w:rPr>
      </w:pPr>
    </w:p>
    <w:p w14:paraId="33E04BD9" w14:textId="77777777" w:rsidR="00D831FE" w:rsidRPr="00F62539" w:rsidRDefault="00D831FE" w:rsidP="00D831FE">
      <w:pPr>
        <w:pStyle w:val="Sangra3detindependiente"/>
        <w:spacing w:before="0" w:line="240" w:lineRule="auto"/>
        <w:rPr>
          <w:rFonts w:ascii="Abadi" w:hAnsi="Abadi"/>
          <w:sz w:val="21"/>
          <w:szCs w:val="21"/>
        </w:rPr>
      </w:pPr>
      <w:r w:rsidRPr="00F62539">
        <w:rPr>
          <w:rFonts w:ascii="Abadi" w:hAnsi="Abadi"/>
          <w:sz w:val="21"/>
          <w:szCs w:val="21"/>
        </w:rPr>
        <w:t xml:space="preserve">De igual forma, se ordena la remisión del presente acuerdo junto con su dictamen y el informe de resultados al ayuntamiento del municipio de </w:t>
      </w:r>
      <w:r w:rsidRPr="00F62539">
        <w:rPr>
          <w:rFonts w:ascii="Abadi" w:hAnsi="Abadi"/>
          <w:sz w:val="21"/>
          <w:szCs w:val="21"/>
          <w:lang w:val="es-MX"/>
        </w:rPr>
        <w:t>Coroneo</w:t>
      </w:r>
      <w:r w:rsidRPr="00F62539">
        <w:rPr>
          <w:rFonts w:ascii="Abadi" w:hAnsi="Abadi"/>
          <w:sz w:val="21"/>
          <w:szCs w:val="21"/>
        </w:rPr>
        <w:t xml:space="preserve">, Gto., y </w:t>
      </w:r>
      <w:r w:rsidRPr="00F62539">
        <w:rPr>
          <w:rFonts w:ascii="Abadi" w:hAnsi="Abadi"/>
          <w:sz w:val="21"/>
          <w:szCs w:val="21"/>
          <w:lang w:val="es-MX"/>
        </w:rPr>
        <w:t xml:space="preserve">a la </w:t>
      </w:r>
      <w:r w:rsidRPr="00F62539">
        <w:rPr>
          <w:rFonts w:ascii="Abadi" w:hAnsi="Abadi"/>
          <w:sz w:val="21"/>
          <w:szCs w:val="21"/>
        </w:rPr>
        <w:t>Auditoría Superior del Estado de Guanajuato, para los efectos de su competencia.</w:t>
      </w:r>
    </w:p>
    <w:p w14:paraId="3ECA9B93" w14:textId="77777777" w:rsidR="00D831FE" w:rsidRPr="00F62539" w:rsidRDefault="00D831FE" w:rsidP="00D831FE">
      <w:pPr>
        <w:jc w:val="both"/>
        <w:rPr>
          <w:rFonts w:ascii="Abadi" w:hAnsi="Abadi" w:cs="Arial"/>
          <w:sz w:val="21"/>
          <w:szCs w:val="21"/>
          <w:lang w:eastAsia="x-none"/>
        </w:rPr>
      </w:pPr>
    </w:p>
    <w:p w14:paraId="7DBF24C6" w14:textId="2701EEA6" w:rsidR="00D831FE" w:rsidRPr="00F62539" w:rsidRDefault="00D831FE" w:rsidP="00D831FE">
      <w:pPr>
        <w:pStyle w:val="Sangra3detindependiente"/>
        <w:spacing w:before="0" w:line="240" w:lineRule="auto"/>
        <w:rPr>
          <w:rFonts w:ascii="Abadi" w:hAnsi="Abadi"/>
          <w:b/>
          <w:bCs/>
          <w:sz w:val="21"/>
          <w:szCs w:val="21"/>
          <w:lang w:eastAsia="x-none"/>
        </w:rPr>
      </w:pPr>
      <w:r w:rsidRPr="00F62539">
        <w:rPr>
          <w:rFonts w:ascii="Abadi" w:hAnsi="Abadi"/>
          <w:b/>
          <w:bCs/>
          <w:sz w:val="21"/>
          <w:szCs w:val="21"/>
          <w:lang w:eastAsia="x-none"/>
        </w:rPr>
        <w:t xml:space="preserve">Guanajuato, Gto., 17 de febrero de 2020. </w:t>
      </w:r>
      <w:r w:rsidRPr="00F62539">
        <w:rPr>
          <w:rFonts w:ascii="Abadi" w:hAnsi="Abadi"/>
          <w:b/>
          <w:bCs/>
          <w:sz w:val="21"/>
          <w:szCs w:val="21"/>
          <w:lang w:val="x-none" w:eastAsia="x-none"/>
        </w:rPr>
        <w:t>La Comisión de Hacienda y Fiscalización. Dip. Alejandra Gutiérrez Campos. Dip. Claudia Silva Campos. Dip. Lorena del Carmen Alfaro García. Dip. Víctor Manuel Zanella Huerta. Dip. Celeste Gómez Fragoso.»</w:t>
      </w:r>
      <w:r w:rsidRPr="00F62539">
        <w:rPr>
          <w:rFonts w:ascii="Abadi" w:hAnsi="Abadi"/>
          <w:b/>
          <w:bCs/>
          <w:sz w:val="21"/>
          <w:szCs w:val="21"/>
          <w:lang w:eastAsia="x-none"/>
        </w:rPr>
        <w:t xml:space="preserve"> </w:t>
      </w:r>
    </w:p>
    <w:p w14:paraId="102D0EF4" w14:textId="480CC49C" w:rsidR="00870ABA" w:rsidRPr="00F62539" w:rsidRDefault="00870ABA" w:rsidP="00D831FE">
      <w:pPr>
        <w:pStyle w:val="Sangra3detindependiente"/>
        <w:spacing w:before="0" w:line="240" w:lineRule="auto"/>
        <w:rPr>
          <w:rFonts w:ascii="Abadi" w:hAnsi="Abadi"/>
          <w:b/>
          <w:bCs/>
          <w:sz w:val="21"/>
          <w:szCs w:val="21"/>
          <w:lang w:eastAsia="x-none"/>
        </w:rPr>
      </w:pPr>
    </w:p>
    <w:bookmarkEnd w:id="0"/>
    <w:p w14:paraId="3A32EE68" w14:textId="77777777" w:rsidR="00A459E5" w:rsidRPr="00F62539" w:rsidRDefault="00A459E5" w:rsidP="00A459E5">
      <w:pPr>
        <w:ind w:firstLine="709"/>
        <w:jc w:val="both"/>
        <w:rPr>
          <w:rFonts w:ascii="Abadi" w:hAnsi="Abadi" w:cs="Arial"/>
          <w:sz w:val="21"/>
          <w:szCs w:val="21"/>
          <w:lang w:eastAsia="x-none"/>
        </w:rPr>
      </w:pPr>
      <w:r w:rsidRPr="00F62539">
        <w:rPr>
          <w:rFonts w:ascii="Abadi" w:hAnsi="Abadi" w:cs="Arial"/>
          <w:b/>
          <w:bCs/>
          <w:sz w:val="21"/>
          <w:szCs w:val="21"/>
          <w:lang w:eastAsia="x-none"/>
        </w:rPr>
        <w:t xml:space="preserve">-La C. Presidenta: </w:t>
      </w:r>
      <w:r w:rsidRPr="00F62539">
        <w:rPr>
          <w:rFonts w:ascii="Abadi" w:hAnsi="Abadi" w:cs="Arial"/>
          <w:sz w:val="21"/>
          <w:szCs w:val="21"/>
          <w:lang w:eastAsia="x-none"/>
        </w:rPr>
        <w:t xml:space="preserve">En consecuencia, remítanse los acuerdos aprobados al Titular del Poder Ejecutivo del Estado, para su publicación en el Periódico Oficial del Gobierno del Estado. </w:t>
      </w:r>
    </w:p>
    <w:p w14:paraId="4EF0E0D3" w14:textId="77777777" w:rsidR="00A459E5" w:rsidRPr="00F62539" w:rsidRDefault="00A459E5" w:rsidP="00A459E5">
      <w:pPr>
        <w:ind w:firstLine="709"/>
        <w:jc w:val="both"/>
        <w:rPr>
          <w:rFonts w:ascii="Abadi" w:hAnsi="Abadi" w:cs="Arial"/>
          <w:sz w:val="21"/>
          <w:szCs w:val="21"/>
          <w:lang w:eastAsia="x-none"/>
        </w:rPr>
      </w:pPr>
    </w:p>
    <w:p w14:paraId="09EDDEB7" w14:textId="39832053" w:rsidR="00A459E5" w:rsidRPr="00F62539" w:rsidRDefault="00A459E5" w:rsidP="00A459E5">
      <w:pPr>
        <w:ind w:firstLine="709"/>
        <w:jc w:val="both"/>
        <w:rPr>
          <w:rFonts w:ascii="Abadi" w:hAnsi="Abadi" w:cs="Arial"/>
          <w:sz w:val="21"/>
          <w:szCs w:val="21"/>
          <w:lang w:eastAsia="x-none"/>
        </w:rPr>
      </w:pPr>
      <w:r w:rsidRPr="00F62539">
        <w:rPr>
          <w:rFonts w:ascii="Abadi" w:hAnsi="Abadi" w:cs="Arial"/>
          <w:sz w:val="21"/>
          <w:szCs w:val="21"/>
          <w:lang w:eastAsia="x-none"/>
        </w:rPr>
        <w:t>De igual manera, remítanse los acuerdos aprobados, junto con sus dictámenes y los informes de resultados a los ayuntamientos de San Felipe, Santa Catarina, Santiago Maravatío, Victoria y Coroneo, Gto., así como a la Auditoría Superior del Estado de Guanajuato para los efectos de su competencia.</w:t>
      </w:r>
    </w:p>
    <w:p w14:paraId="767BF17B" w14:textId="0BEBFA04" w:rsidR="00A459E5" w:rsidRPr="00F62539" w:rsidRDefault="00A459E5" w:rsidP="00A459E5">
      <w:pPr>
        <w:ind w:firstLine="709"/>
        <w:jc w:val="both"/>
        <w:rPr>
          <w:rFonts w:ascii="Abadi" w:hAnsi="Abadi" w:cs="Arial"/>
          <w:sz w:val="21"/>
          <w:szCs w:val="21"/>
          <w:lang w:eastAsia="x-none"/>
        </w:rPr>
      </w:pPr>
    </w:p>
    <w:p w14:paraId="23A868B8" w14:textId="612A0CE6" w:rsidR="002A1319" w:rsidRPr="00F62539" w:rsidRDefault="00E90E54" w:rsidP="00FA7F86">
      <w:pPr>
        <w:jc w:val="center"/>
        <w:rPr>
          <w:rFonts w:ascii="Abadi" w:hAnsi="Abadi"/>
          <w:b/>
          <w:bCs/>
          <w:sz w:val="21"/>
          <w:szCs w:val="21"/>
        </w:rPr>
      </w:pPr>
      <w:r w:rsidRPr="00F62539">
        <w:rPr>
          <w:rFonts w:ascii="Abadi" w:hAnsi="Abadi"/>
          <w:b/>
          <w:bCs/>
          <w:sz w:val="21"/>
          <w:szCs w:val="21"/>
        </w:rPr>
        <w:t>ASUNTOS</w:t>
      </w:r>
      <w:r w:rsidR="003629CB" w:rsidRPr="00F62539">
        <w:rPr>
          <w:rFonts w:ascii="Abadi" w:hAnsi="Abadi"/>
          <w:b/>
          <w:bCs/>
          <w:sz w:val="21"/>
          <w:szCs w:val="21"/>
        </w:rPr>
        <w:t xml:space="preserve"> </w:t>
      </w:r>
    </w:p>
    <w:p w14:paraId="0C3C1294" w14:textId="21DC835E" w:rsidR="00A246B5" w:rsidRPr="00F62539" w:rsidRDefault="00E90E54" w:rsidP="00FA7F86">
      <w:pPr>
        <w:jc w:val="center"/>
        <w:rPr>
          <w:rFonts w:ascii="Abadi" w:hAnsi="Abadi"/>
          <w:b/>
          <w:bCs/>
          <w:sz w:val="21"/>
          <w:szCs w:val="21"/>
        </w:rPr>
      </w:pPr>
      <w:r w:rsidRPr="00F62539">
        <w:rPr>
          <w:rFonts w:ascii="Abadi" w:hAnsi="Abadi"/>
          <w:b/>
          <w:bCs/>
          <w:sz w:val="21"/>
          <w:szCs w:val="21"/>
        </w:rPr>
        <w:t>GENERALES</w:t>
      </w:r>
    </w:p>
    <w:p w14:paraId="0344FF3C" w14:textId="09003FE5" w:rsidR="00FA7F86" w:rsidRPr="00F62539" w:rsidRDefault="00FA7F86" w:rsidP="00FA7F86">
      <w:pPr>
        <w:ind w:firstLine="709"/>
        <w:jc w:val="both"/>
        <w:rPr>
          <w:rFonts w:ascii="Abadi" w:hAnsi="Abadi" w:cs="Arial"/>
          <w:sz w:val="21"/>
          <w:szCs w:val="21"/>
        </w:rPr>
      </w:pPr>
    </w:p>
    <w:p w14:paraId="71CF8ECA" w14:textId="2674495C" w:rsidR="00FA7F86" w:rsidRPr="00F62539" w:rsidRDefault="002A1319" w:rsidP="00FA7F86">
      <w:pPr>
        <w:ind w:firstLine="709"/>
        <w:jc w:val="both"/>
        <w:rPr>
          <w:rFonts w:ascii="Abadi" w:hAnsi="Abadi" w:cs="Arial"/>
          <w:b/>
          <w:bCs/>
          <w:sz w:val="21"/>
          <w:szCs w:val="21"/>
        </w:rPr>
      </w:pPr>
      <w:r w:rsidRPr="00F62539">
        <w:rPr>
          <w:rFonts w:ascii="Abadi" w:hAnsi="Abadi" w:cs="Arial"/>
          <w:sz w:val="21"/>
          <w:szCs w:val="21"/>
        </w:rPr>
        <w:t xml:space="preserve">Corresponde abrir el registro para tratar asuntos de interés general. </w:t>
      </w:r>
      <w:r w:rsidR="00F65820" w:rsidRPr="00F62539">
        <w:rPr>
          <w:rFonts w:ascii="Abadi" w:hAnsi="Abadi" w:cs="Arial"/>
          <w:sz w:val="21"/>
          <w:szCs w:val="21"/>
        </w:rPr>
        <w:t xml:space="preserve">Me permito informar que, previamente, se han inscrito los diputados Jaime Hernández Centeno, con el tema </w:t>
      </w:r>
      <w:r w:rsidR="00F65820" w:rsidRPr="00F62539">
        <w:rPr>
          <w:rFonts w:ascii="Abadi" w:hAnsi="Abadi" w:cs="Arial"/>
          <w:i/>
          <w:iCs/>
          <w:sz w:val="21"/>
          <w:szCs w:val="21"/>
        </w:rPr>
        <w:t xml:space="preserve">COVID19 </w:t>
      </w:r>
      <w:r w:rsidR="00F65820" w:rsidRPr="00F62539">
        <w:rPr>
          <w:rFonts w:ascii="Abadi" w:hAnsi="Abadi" w:cs="Arial"/>
          <w:sz w:val="21"/>
          <w:szCs w:val="21"/>
        </w:rPr>
        <w:t xml:space="preserve">y la diputada </w:t>
      </w:r>
      <w:r w:rsidR="00F65820" w:rsidRPr="00F62539">
        <w:rPr>
          <w:rFonts w:ascii="Abadi" w:hAnsi="Abadi" w:cs="Arial"/>
          <w:sz w:val="21"/>
          <w:szCs w:val="21"/>
        </w:rPr>
        <w:lastRenderedPageBreak/>
        <w:t xml:space="preserve">Katya Cristina Soto Escamilla </w:t>
      </w:r>
      <w:r w:rsidR="00F65820" w:rsidRPr="00F62539">
        <w:rPr>
          <w:rFonts w:ascii="Abadi" w:hAnsi="Abadi" w:cs="Arial"/>
          <w:i/>
          <w:iCs/>
          <w:sz w:val="21"/>
          <w:szCs w:val="21"/>
        </w:rPr>
        <w:t xml:space="preserve">con el </w:t>
      </w:r>
      <w:r w:rsidR="00F65820" w:rsidRPr="00F62539">
        <w:rPr>
          <w:rFonts w:ascii="Abadi" w:hAnsi="Abadi" w:cs="Arial"/>
          <w:b/>
          <w:bCs/>
          <w:sz w:val="21"/>
          <w:szCs w:val="21"/>
        </w:rPr>
        <w:t>tema</w:t>
      </w:r>
      <w:r w:rsidR="00F65820" w:rsidRPr="00F62539">
        <w:rPr>
          <w:rFonts w:ascii="Abadi" w:hAnsi="Abadi" w:cs="Arial"/>
          <w:b/>
          <w:bCs/>
          <w:i/>
          <w:iCs/>
          <w:sz w:val="21"/>
          <w:szCs w:val="21"/>
        </w:rPr>
        <w:t xml:space="preserve"> Día Internacional del Síndrome de D</w:t>
      </w:r>
      <w:r w:rsidR="00916451" w:rsidRPr="00F62539">
        <w:rPr>
          <w:rFonts w:ascii="Abadi" w:hAnsi="Abadi" w:cs="Arial"/>
          <w:b/>
          <w:bCs/>
          <w:i/>
          <w:iCs/>
          <w:sz w:val="21"/>
          <w:szCs w:val="21"/>
        </w:rPr>
        <w:t>o</w:t>
      </w:r>
      <w:r w:rsidR="00F65820" w:rsidRPr="00F62539">
        <w:rPr>
          <w:rFonts w:ascii="Abadi" w:hAnsi="Abadi" w:cs="Arial"/>
          <w:b/>
          <w:bCs/>
          <w:i/>
          <w:iCs/>
          <w:sz w:val="21"/>
          <w:szCs w:val="21"/>
        </w:rPr>
        <w:t>wn</w:t>
      </w:r>
      <w:r w:rsidR="00916451" w:rsidRPr="00F62539">
        <w:rPr>
          <w:rFonts w:ascii="Abadi" w:hAnsi="Abadi" w:cs="Arial"/>
          <w:b/>
          <w:bCs/>
          <w:sz w:val="21"/>
          <w:szCs w:val="21"/>
        </w:rPr>
        <w:t>.</w:t>
      </w:r>
    </w:p>
    <w:p w14:paraId="562F16F4" w14:textId="679061E2" w:rsidR="00916451" w:rsidRPr="00F62539" w:rsidRDefault="00916451" w:rsidP="00FA7F86">
      <w:pPr>
        <w:ind w:firstLine="709"/>
        <w:jc w:val="both"/>
        <w:rPr>
          <w:rFonts w:ascii="Abadi" w:hAnsi="Abadi" w:cs="Arial"/>
          <w:b/>
          <w:bCs/>
          <w:sz w:val="21"/>
          <w:szCs w:val="21"/>
        </w:rPr>
      </w:pPr>
    </w:p>
    <w:p w14:paraId="290813BD" w14:textId="467D9400" w:rsidR="00916451" w:rsidRPr="00F62539" w:rsidRDefault="00916451" w:rsidP="00FA7F86">
      <w:pPr>
        <w:ind w:firstLine="709"/>
        <w:jc w:val="both"/>
        <w:rPr>
          <w:rFonts w:ascii="Abadi" w:hAnsi="Abadi" w:cs="Arial"/>
          <w:sz w:val="21"/>
          <w:szCs w:val="21"/>
        </w:rPr>
      </w:pPr>
      <w:r w:rsidRPr="00F62539">
        <w:rPr>
          <w:rFonts w:ascii="Abadi" w:hAnsi="Abadi" w:cs="Arial"/>
          <w:sz w:val="21"/>
          <w:szCs w:val="21"/>
        </w:rPr>
        <w:t>Si algún otro integrante de la Asamblea desea inscribirse, manifiéstelo a esta presidencia, indicando el tema de su participación.</w:t>
      </w:r>
    </w:p>
    <w:p w14:paraId="5AA3900D" w14:textId="4FDA2A93" w:rsidR="00916451" w:rsidRPr="00F62539" w:rsidRDefault="00916451" w:rsidP="00FA7F86">
      <w:pPr>
        <w:ind w:firstLine="709"/>
        <w:jc w:val="both"/>
        <w:rPr>
          <w:rFonts w:ascii="Abadi" w:hAnsi="Abadi" w:cs="Arial"/>
          <w:sz w:val="21"/>
          <w:szCs w:val="21"/>
        </w:rPr>
      </w:pPr>
    </w:p>
    <w:p w14:paraId="7FA019CC" w14:textId="78C6E5BB" w:rsidR="00916451" w:rsidRPr="00F62539" w:rsidRDefault="003C5276" w:rsidP="00FA7F86">
      <w:pPr>
        <w:ind w:firstLine="709"/>
        <w:jc w:val="both"/>
        <w:rPr>
          <w:rFonts w:ascii="Abadi" w:hAnsi="Abadi" w:cs="Arial"/>
          <w:sz w:val="21"/>
          <w:szCs w:val="21"/>
        </w:rPr>
      </w:pPr>
      <w:r w:rsidRPr="00F62539">
        <w:rPr>
          <w:rFonts w:ascii="Abadi" w:hAnsi="Abadi" w:cs="Arial"/>
          <w:sz w:val="21"/>
          <w:szCs w:val="21"/>
        </w:rPr>
        <w:t>Se concede el uso de la palabra al diputado Jaime Hernández Centeno, hasta por diez minutos.</w:t>
      </w:r>
    </w:p>
    <w:p w14:paraId="01681EDD" w14:textId="1274B55E" w:rsidR="003C5276" w:rsidRPr="00F62539" w:rsidRDefault="003C5276" w:rsidP="00FA7F86">
      <w:pPr>
        <w:ind w:firstLine="709"/>
        <w:jc w:val="both"/>
        <w:rPr>
          <w:rFonts w:ascii="Abadi" w:hAnsi="Abadi" w:cs="Arial"/>
          <w:sz w:val="21"/>
          <w:szCs w:val="21"/>
        </w:rPr>
      </w:pPr>
    </w:p>
    <w:p w14:paraId="225E89A7" w14:textId="796261C6" w:rsidR="003C5276" w:rsidRPr="00F62539" w:rsidRDefault="003C5276" w:rsidP="00FA7F86">
      <w:pPr>
        <w:ind w:firstLine="709"/>
        <w:jc w:val="both"/>
        <w:rPr>
          <w:rFonts w:ascii="Abadi" w:hAnsi="Abadi" w:cs="Arial"/>
          <w:b/>
          <w:bCs/>
          <w:sz w:val="21"/>
          <w:szCs w:val="21"/>
        </w:rPr>
      </w:pPr>
      <w:r w:rsidRPr="00F62539">
        <w:rPr>
          <w:rFonts w:ascii="Abadi" w:hAnsi="Abadi" w:cs="Arial"/>
          <w:b/>
          <w:bCs/>
          <w:sz w:val="21"/>
          <w:szCs w:val="21"/>
        </w:rPr>
        <w:t>EL DIPUTADO JAIME HERNÁNDEZ CENTENO INTERVIENE TRATANDO SOBRE COVID19.</w:t>
      </w:r>
    </w:p>
    <w:p w14:paraId="2C753BC0" w14:textId="77777777" w:rsidR="002A1319" w:rsidRPr="00F62539" w:rsidRDefault="002A1319" w:rsidP="00FA7F86">
      <w:pPr>
        <w:ind w:firstLine="709"/>
        <w:jc w:val="both"/>
        <w:rPr>
          <w:rFonts w:ascii="Abadi" w:hAnsi="Abadi" w:cs="Arial"/>
          <w:sz w:val="21"/>
          <w:szCs w:val="21"/>
        </w:rPr>
      </w:pPr>
    </w:p>
    <w:p w14:paraId="4E167EF4" w14:textId="4F2ED72A" w:rsidR="000858E9" w:rsidRPr="00F62539" w:rsidRDefault="00F25EF9" w:rsidP="00D95F30">
      <w:pPr>
        <w:ind w:firstLine="709"/>
        <w:jc w:val="right"/>
        <w:rPr>
          <w:rFonts w:ascii="Abadi" w:hAnsi="Abadi" w:cs="Arial"/>
          <w:b/>
          <w:bCs/>
          <w:sz w:val="21"/>
          <w:szCs w:val="21"/>
          <w:lang w:val="es-MX"/>
        </w:rPr>
      </w:pPr>
      <w:r w:rsidRPr="00F62539">
        <w:rPr>
          <w:noProof/>
        </w:rPr>
        <w:drawing>
          <wp:inline distT="0" distB="0" distL="0" distR="0" wp14:anchorId="5301354E" wp14:editId="7066E360">
            <wp:extent cx="1181471" cy="712842"/>
            <wp:effectExtent l="19050" t="0" r="19050" b="2209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12423" cy="7315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0D39575" w14:textId="214BD6FB" w:rsidR="000858E9" w:rsidRPr="00F62539" w:rsidRDefault="000858E9" w:rsidP="000858E9">
      <w:pPr>
        <w:ind w:firstLine="709"/>
        <w:jc w:val="both"/>
        <w:rPr>
          <w:rFonts w:ascii="Abadi" w:hAnsi="Abadi" w:cs="Arial"/>
          <w:sz w:val="21"/>
          <w:szCs w:val="21"/>
          <w:lang w:val="es-MX"/>
        </w:rPr>
      </w:pPr>
      <w:r w:rsidRPr="00F62539">
        <w:rPr>
          <w:rFonts w:ascii="Abadi" w:hAnsi="Abadi" w:cs="Arial"/>
          <w:b/>
          <w:bCs/>
          <w:sz w:val="21"/>
          <w:szCs w:val="21"/>
          <w:lang w:val="es-MX"/>
        </w:rPr>
        <w:t xml:space="preserve">C. Dip. Jaime Hernández Centeno: </w:t>
      </w:r>
      <w:r w:rsidR="00D95F30" w:rsidRPr="00F62539">
        <w:rPr>
          <w:rFonts w:ascii="Abadi" w:hAnsi="Abadi" w:cs="Arial"/>
          <w:sz w:val="21"/>
          <w:szCs w:val="21"/>
          <w:lang w:val="es-MX"/>
        </w:rPr>
        <w:t>Buena tarde a todas y a todos. C</w:t>
      </w:r>
      <w:r w:rsidRPr="00F62539">
        <w:rPr>
          <w:rFonts w:ascii="Abadi" w:hAnsi="Abadi" w:cs="Arial"/>
          <w:sz w:val="21"/>
          <w:szCs w:val="21"/>
          <w:lang w:val="es-MX"/>
        </w:rPr>
        <w:t>on el gustazo de saludarlos como siempre</w:t>
      </w:r>
      <w:r w:rsidR="00D95F30" w:rsidRPr="00F62539">
        <w:rPr>
          <w:rFonts w:ascii="Abadi" w:hAnsi="Abadi" w:cs="Arial"/>
          <w:sz w:val="21"/>
          <w:szCs w:val="21"/>
          <w:lang w:val="es-MX"/>
        </w:rPr>
        <w:t>.</w:t>
      </w:r>
      <w:r w:rsidRPr="00F62539">
        <w:rPr>
          <w:rFonts w:ascii="Abadi" w:hAnsi="Abadi" w:cs="Arial"/>
          <w:sz w:val="21"/>
          <w:szCs w:val="21"/>
          <w:lang w:val="es-MX"/>
        </w:rPr>
        <w:t xml:space="preserve"> </w:t>
      </w:r>
      <w:r w:rsidR="00D95F30" w:rsidRPr="00F62539">
        <w:rPr>
          <w:rFonts w:ascii="Abadi" w:hAnsi="Abadi" w:cs="Arial"/>
          <w:sz w:val="21"/>
          <w:szCs w:val="21"/>
          <w:lang w:val="es-MX"/>
        </w:rPr>
        <w:t>C</w:t>
      </w:r>
      <w:r w:rsidRPr="00F62539">
        <w:rPr>
          <w:rFonts w:ascii="Abadi" w:hAnsi="Abadi" w:cs="Arial"/>
          <w:sz w:val="21"/>
          <w:szCs w:val="21"/>
          <w:lang w:val="es-MX"/>
        </w:rPr>
        <w:t xml:space="preserve">on el permiso de nuestra diputada presidenta </w:t>
      </w:r>
      <w:r w:rsidR="00D95F30" w:rsidRPr="00F62539">
        <w:rPr>
          <w:rFonts w:ascii="Abadi" w:hAnsi="Abadi" w:cs="Arial"/>
          <w:sz w:val="21"/>
          <w:szCs w:val="21"/>
          <w:lang w:val="es-MX"/>
        </w:rPr>
        <w:t xml:space="preserve">y </w:t>
      </w:r>
      <w:r w:rsidRPr="00F62539">
        <w:rPr>
          <w:rFonts w:ascii="Abadi" w:hAnsi="Abadi" w:cs="Arial"/>
          <w:sz w:val="21"/>
          <w:szCs w:val="21"/>
          <w:lang w:val="es-MX"/>
        </w:rPr>
        <w:t xml:space="preserve">de nuestros honorables miembros de la mesa directiva. </w:t>
      </w:r>
      <w:r w:rsidR="00D95F30" w:rsidRPr="00F62539">
        <w:rPr>
          <w:rFonts w:ascii="Abadi" w:hAnsi="Abadi" w:cs="Arial"/>
          <w:sz w:val="21"/>
          <w:szCs w:val="21"/>
          <w:lang w:val="es-MX"/>
        </w:rPr>
        <w:t>S</w:t>
      </w:r>
      <w:r w:rsidRPr="00F62539">
        <w:rPr>
          <w:rFonts w:ascii="Abadi" w:hAnsi="Abadi" w:cs="Arial"/>
          <w:sz w:val="21"/>
          <w:szCs w:val="21"/>
          <w:lang w:val="es-MX"/>
        </w:rPr>
        <w:t>aludo</w:t>
      </w:r>
      <w:r w:rsidR="00D95F30" w:rsidRPr="00F62539">
        <w:rPr>
          <w:rFonts w:ascii="Abadi" w:hAnsi="Abadi" w:cs="Arial"/>
          <w:sz w:val="21"/>
          <w:szCs w:val="21"/>
          <w:lang w:val="es-MX"/>
        </w:rPr>
        <w:t>,</w:t>
      </w:r>
      <w:r w:rsidRPr="00F62539">
        <w:rPr>
          <w:rFonts w:ascii="Abadi" w:hAnsi="Abadi" w:cs="Arial"/>
          <w:sz w:val="21"/>
          <w:szCs w:val="21"/>
          <w:lang w:val="es-MX"/>
        </w:rPr>
        <w:t xml:space="preserve"> con respeto</w:t>
      </w:r>
      <w:r w:rsidR="00D95F30" w:rsidRPr="00F62539">
        <w:rPr>
          <w:rFonts w:ascii="Abadi" w:hAnsi="Abadi" w:cs="Arial"/>
          <w:sz w:val="21"/>
          <w:szCs w:val="21"/>
          <w:lang w:val="es-MX"/>
        </w:rPr>
        <w:t>,</w:t>
      </w:r>
      <w:r w:rsidRPr="00F62539">
        <w:rPr>
          <w:rFonts w:ascii="Abadi" w:hAnsi="Abadi" w:cs="Arial"/>
          <w:sz w:val="21"/>
          <w:szCs w:val="21"/>
          <w:lang w:val="es-MX"/>
        </w:rPr>
        <w:t xml:space="preserve"> a mis compañeras y compañeros legislador</w:t>
      </w:r>
      <w:r w:rsidR="00D95F30" w:rsidRPr="00F62539">
        <w:rPr>
          <w:rFonts w:ascii="Abadi" w:hAnsi="Abadi" w:cs="Arial"/>
          <w:sz w:val="21"/>
          <w:szCs w:val="21"/>
          <w:lang w:val="es-MX"/>
        </w:rPr>
        <w:t>a</w:t>
      </w:r>
      <w:r w:rsidRPr="00F62539">
        <w:rPr>
          <w:rFonts w:ascii="Abadi" w:hAnsi="Abadi" w:cs="Arial"/>
          <w:sz w:val="21"/>
          <w:szCs w:val="21"/>
          <w:lang w:val="es-MX"/>
        </w:rPr>
        <w:t>s</w:t>
      </w:r>
      <w:r w:rsidR="00D95F30" w:rsidRPr="00F62539">
        <w:rPr>
          <w:rFonts w:ascii="Abadi" w:hAnsi="Abadi" w:cs="Arial"/>
          <w:sz w:val="21"/>
          <w:szCs w:val="21"/>
          <w:lang w:val="es-MX"/>
        </w:rPr>
        <w:t>,</w:t>
      </w:r>
      <w:r w:rsidRPr="00F62539">
        <w:rPr>
          <w:rFonts w:ascii="Abadi" w:hAnsi="Abadi" w:cs="Arial"/>
          <w:sz w:val="21"/>
          <w:szCs w:val="21"/>
          <w:lang w:val="es-MX"/>
        </w:rPr>
        <w:t xml:space="preserve"> dictadores</w:t>
      </w:r>
      <w:r w:rsidR="00D95F30" w:rsidRPr="00F62539">
        <w:rPr>
          <w:rFonts w:ascii="Abadi" w:hAnsi="Abadi" w:cs="Arial"/>
          <w:sz w:val="21"/>
          <w:szCs w:val="21"/>
          <w:lang w:val="es-MX"/>
        </w:rPr>
        <w:t>;</w:t>
      </w:r>
      <w:r w:rsidRPr="00F62539">
        <w:rPr>
          <w:rFonts w:ascii="Abadi" w:hAnsi="Abadi" w:cs="Arial"/>
          <w:sz w:val="21"/>
          <w:szCs w:val="21"/>
          <w:lang w:val="es-MX"/>
        </w:rPr>
        <w:t xml:space="preserve"> a los medios de comunicación</w:t>
      </w:r>
      <w:r w:rsidR="00D95F30" w:rsidRPr="00F62539">
        <w:rPr>
          <w:rFonts w:ascii="Abadi" w:hAnsi="Abadi" w:cs="Arial"/>
          <w:sz w:val="21"/>
          <w:szCs w:val="21"/>
          <w:lang w:val="es-MX"/>
        </w:rPr>
        <w:t>,</w:t>
      </w:r>
      <w:r w:rsidRPr="00F62539">
        <w:rPr>
          <w:rFonts w:ascii="Abadi" w:hAnsi="Abadi" w:cs="Arial"/>
          <w:sz w:val="21"/>
          <w:szCs w:val="21"/>
          <w:lang w:val="es-MX"/>
        </w:rPr>
        <w:t xml:space="preserve"> a los ciudadanos que nos acompañan y </w:t>
      </w:r>
      <w:r w:rsidR="00D95F30" w:rsidRPr="00F62539">
        <w:rPr>
          <w:rFonts w:ascii="Abadi" w:hAnsi="Abadi" w:cs="Arial"/>
          <w:sz w:val="21"/>
          <w:szCs w:val="21"/>
          <w:lang w:val="es-MX"/>
        </w:rPr>
        <w:t>a quienes</w:t>
      </w:r>
      <w:r w:rsidRPr="00F62539">
        <w:rPr>
          <w:rFonts w:ascii="Abadi" w:hAnsi="Abadi" w:cs="Arial"/>
          <w:sz w:val="21"/>
          <w:szCs w:val="21"/>
          <w:lang w:val="es-MX"/>
        </w:rPr>
        <w:t xml:space="preserve"> nos siguen a través de diferentes plataformas</w:t>
      </w:r>
      <w:r w:rsidR="00D95F30" w:rsidRPr="00F62539">
        <w:rPr>
          <w:rFonts w:ascii="Abadi" w:hAnsi="Abadi" w:cs="Arial"/>
          <w:sz w:val="21"/>
          <w:szCs w:val="21"/>
          <w:lang w:val="es-MX"/>
        </w:rPr>
        <w:t>.</w:t>
      </w:r>
    </w:p>
    <w:p w14:paraId="75832C1A" w14:textId="77777777" w:rsidR="00D95F30" w:rsidRPr="00F62539" w:rsidRDefault="00D95F30" w:rsidP="000858E9">
      <w:pPr>
        <w:ind w:firstLine="709"/>
        <w:jc w:val="both"/>
        <w:rPr>
          <w:rFonts w:ascii="Abadi" w:hAnsi="Abadi" w:cs="Arial"/>
          <w:sz w:val="21"/>
          <w:szCs w:val="21"/>
          <w:lang w:val="es-MX"/>
        </w:rPr>
      </w:pPr>
    </w:p>
    <w:p w14:paraId="3C868A8E" w14:textId="77777777" w:rsidR="00D95F30" w:rsidRPr="00F62539" w:rsidRDefault="00D95F30" w:rsidP="000858E9">
      <w:pPr>
        <w:ind w:firstLine="709"/>
        <w:jc w:val="both"/>
        <w:rPr>
          <w:rFonts w:ascii="Abadi" w:hAnsi="Abadi" w:cs="Arial"/>
          <w:sz w:val="21"/>
          <w:szCs w:val="21"/>
          <w:lang w:val="es-MX"/>
        </w:rPr>
      </w:pPr>
      <w:r w:rsidRPr="00F62539">
        <w:rPr>
          <w:rFonts w:ascii="Abadi" w:hAnsi="Abadi" w:cs="Arial"/>
          <w:sz w:val="21"/>
          <w:szCs w:val="21"/>
          <w:lang w:val="es-MX"/>
        </w:rPr>
        <w:t>E</w:t>
      </w:r>
      <w:r w:rsidR="000858E9" w:rsidRPr="00F62539">
        <w:rPr>
          <w:rFonts w:ascii="Abadi" w:hAnsi="Abadi" w:cs="Arial"/>
          <w:sz w:val="21"/>
          <w:szCs w:val="21"/>
          <w:lang w:val="es-MX"/>
        </w:rPr>
        <w:t xml:space="preserve">l </w:t>
      </w:r>
      <w:r w:rsidRPr="00F62539">
        <w:rPr>
          <w:rFonts w:ascii="Abadi" w:hAnsi="Abadi" w:cs="Arial"/>
          <w:sz w:val="21"/>
          <w:szCs w:val="21"/>
          <w:lang w:val="es-MX"/>
        </w:rPr>
        <w:t>COVID 19</w:t>
      </w:r>
      <w:r w:rsidR="000858E9" w:rsidRPr="00F62539">
        <w:rPr>
          <w:rFonts w:ascii="Abadi" w:hAnsi="Abadi" w:cs="Arial"/>
          <w:sz w:val="21"/>
          <w:szCs w:val="21"/>
          <w:lang w:val="es-MX"/>
        </w:rPr>
        <w:t xml:space="preserve"> enfermedad infecciosa causada por el coronavirus que se ha descubierto</w:t>
      </w:r>
      <w:r w:rsidRPr="00F62539">
        <w:rPr>
          <w:rFonts w:ascii="Abadi" w:hAnsi="Abadi" w:cs="Arial"/>
          <w:sz w:val="21"/>
          <w:szCs w:val="21"/>
          <w:lang w:val="es-MX"/>
        </w:rPr>
        <w:t>,</w:t>
      </w:r>
      <w:r w:rsidR="000858E9" w:rsidRPr="00F62539">
        <w:rPr>
          <w:rFonts w:ascii="Abadi" w:hAnsi="Abadi" w:cs="Arial"/>
          <w:sz w:val="21"/>
          <w:szCs w:val="21"/>
          <w:lang w:val="es-MX"/>
        </w:rPr>
        <w:t xml:space="preserve"> recientemente</w:t>
      </w:r>
      <w:r w:rsidRPr="00F62539">
        <w:rPr>
          <w:rFonts w:ascii="Abadi" w:hAnsi="Abadi" w:cs="Arial"/>
          <w:sz w:val="21"/>
          <w:szCs w:val="21"/>
          <w:lang w:val="es-MX"/>
        </w:rPr>
        <w:t>. E</w:t>
      </w:r>
      <w:r w:rsidR="000858E9" w:rsidRPr="00F62539">
        <w:rPr>
          <w:rFonts w:ascii="Abadi" w:hAnsi="Abadi" w:cs="Arial"/>
          <w:sz w:val="21"/>
          <w:szCs w:val="21"/>
          <w:lang w:val="es-MX"/>
        </w:rPr>
        <w:t xml:space="preserve">l brote del virus comenzó en </w:t>
      </w:r>
      <w:r w:rsidRPr="00F62539">
        <w:rPr>
          <w:rFonts w:ascii="Abadi" w:hAnsi="Abadi" w:cs="Arial"/>
          <w:sz w:val="21"/>
          <w:szCs w:val="21"/>
          <w:lang w:val="es-MX"/>
        </w:rPr>
        <w:t>Wuhan,</w:t>
      </w:r>
      <w:r w:rsidR="000858E9" w:rsidRPr="00F62539">
        <w:rPr>
          <w:rFonts w:ascii="Abadi" w:hAnsi="Abadi" w:cs="Arial"/>
          <w:sz w:val="21"/>
          <w:szCs w:val="21"/>
          <w:lang w:val="es-MX"/>
        </w:rPr>
        <w:t xml:space="preserve"> China</w:t>
      </w:r>
      <w:r w:rsidRPr="00F62539">
        <w:rPr>
          <w:rFonts w:ascii="Abadi" w:hAnsi="Abadi" w:cs="Arial"/>
          <w:sz w:val="21"/>
          <w:szCs w:val="21"/>
          <w:lang w:val="es-MX"/>
        </w:rPr>
        <w:t>,</w:t>
      </w:r>
      <w:r w:rsidR="000858E9" w:rsidRPr="00F62539">
        <w:rPr>
          <w:rFonts w:ascii="Abadi" w:hAnsi="Abadi" w:cs="Arial"/>
          <w:sz w:val="21"/>
          <w:szCs w:val="21"/>
          <w:lang w:val="es-MX"/>
        </w:rPr>
        <w:t xml:space="preserve"> en diciembre de 201</w:t>
      </w:r>
      <w:r w:rsidRPr="00F62539">
        <w:rPr>
          <w:rFonts w:ascii="Abadi" w:hAnsi="Abadi" w:cs="Arial"/>
          <w:sz w:val="21"/>
          <w:szCs w:val="21"/>
          <w:lang w:val="es-MX"/>
        </w:rPr>
        <w:t>9</w:t>
      </w:r>
      <w:r w:rsidR="000858E9" w:rsidRPr="00F62539">
        <w:rPr>
          <w:rFonts w:ascii="Abadi" w:hAnsi="Abadi" w:cs="Arial"/>
          <w:sz w:val="21"/>
          <w:szCs w:val="21"/>
          <w:lang w:val="es-MX"/>
        </w:rPr>
        <w:t xml:space="preserve"> y pasó</w:t>
      </w:r>
      <w:r w:rsidRPr="00F62539">
        <w:rPr>
          <w:rFonts w:ascii="Abadi" w:hAnsi="Abadi" w:cs="Arial"/>
          <w:sz w:val="21"/>
          <w:szCs w:val="21"/>
          <w:lang w:val="es-MX"/>
        </w:rPr>
        <w:t>,</w:t>
      </w:r>
      <w:r w:rsidR="000858E9" w:rsidRPr="00F62539">
        <w:rPr>
          <w:rFonts w:ascii="Abadi" w:hAnsi="Abadi" w:cs="Arial"/>
          <w:sz w:val="21"/>
          <w:szCs w:val="21"/>
          <w:lang w:val="es-MX"/>
        </w:rPr>
        <w:t xml:space="preserve"> en pocas semanas</w:t>
      </w:r>
      <w:r w:rsidRPr="00F62539">
        <w:rPr>
          <w:rFonts w:ascii="Abadi" w:hAnsi="Abadi" w:cs="Arial"/>
          <w:sz w:val="21"/>
          <w:szCs w:val="21"/>
          <w:lang w:val="es-MX"/>
        </w:rPr>
        <w:t>,</w:t>
      </w:r>
      <w:r w:rsidR="000858E9" w:rsidRPr="00F62539">
        <w:rPr>
          <w:rFonts w:ascii="Abadi" w:hAnsi="Abadi" w:cs="Arial"/>
          <w:sz w:val="21"/>
          <w:szCs w:val="21"/>
          <w:lang w:val="es-MX"/>
        </w:rPr>
        <w:t xml:space="preserve"> de una emergencia local en China a una epidemia que amenaza el planeta</w:t>
      </w:r>
      <w:r w:rsidRPr="00F62539">
        <w:rPr>
          <w:rFonts w:ascii="Abadi" w:hAnsi="Abadi" w:cs="Arial"/>
          <w:sz w:val="21"/>
          <w:szCs w:val="21"/>
          <w:lang w:val="es-MX"/>
        </w:rPr>
        <w:t>. En</w:t>
      </w:r>
      <w:r w:rsidR="000858E9" w:rsidRPr="00F62539">
        <w:rPr>
          <w:rFonts w:ascii="Abadi" w:hAnsi="Abadi" w:cs="Arial"/>
          <w:sz w:val="21"/>
          <w:szCs w:val="21"/>
          <w:lang w:val="es-MX"/>
        </w:rPr>
        <w:t xml:space="preserve"> este momento existe una gran preocupación en los sistemas de salud en todas las naciones porque se trata de un virus nuevo</w:t>
      </w:r>
      <w:r w:rsidRPr="00F62539">
        <w:rPr>
          <w:rFonts w:ascii="Abadi" w:hAnsi="Abadi" w:cs="Arial"/>
          <w:sz w:val="21"/>
          <w:szCs w:val="21"/>
          <w:lang w:val="es-MX"/>
        </w:rPr>
        <w:t>,</w:t>
      </w:r>
      <w:r w:rsidR="000858E9" w:rsidRPr="00F62539">
        <w:rPr>
          <w:rFonts w:ascii="Abadi" w:hAnsi="Abadi" w:cs="Arial"/>
          <w:sz w:val="21"/>
          <w:szCs w:val="21"/>
          <w:lang w:val="es-MX"/>
        </w:rPr>
        <w:t xml:space="preserve"> lo que hace difícil de predecir cómo continuará afectando a las personas</w:t>
      </w:r>
      <w:r w:rsidRPr="00F62539">
        <w:rPr>
          <w:rFonts w:ascii="Abadi" w:hAnsi="Abadi" w:cs="Arial"/>
          <w:sz w:val="21"/>
          <w:szCs w:val="21"/>
          <w:lang w:val="es-MX"/>
        </w:rPr>
        <w:t>.</w:t>
      </w:r>
      <w:r w:rsidR="000858E9" w:rsidRPr="00F62539">
        <w:rPr>
          <w:rFonts w:ascii="Abadi" w:hAnsi="Abadi" w:cs="Arial"/>
          <w:sz w:val="21"/>
          <w:szCs w:val="21"/>
          <w:lang w:val="es-MX"/>
        </w:rPr>
        <w:t xml:space="preserve"> </w:t>
      </w:r>
    </w:p>
    <w:p w14:paraId="54CB56D7" w14:textId="77777777" w:rsidR="00D95F30" w:rsidRPr="00F62539" w:rsidRDefault="00D95F30" w:rsidP="000858E9">
      <w:pPr>
        <w:ind w:firstLine="709"/>
        <w:jc w:val="both"/>
        <w:rPr>
          <w:rFonts w:ascii="Abadi" w:hAnsi="Abadi" w:cs="Arial"/>
          <w:sz w:val="21"/>
          <w:szCs w:val="21"/>
          <w:lang w:val="es-MX"/>
        </w:rPr>
      </w:pPr>
    </w:p>
    <w:p w14:paraId="2DC06D46" w14:textId="77777777" w:rsidR="00D95F30" w:rsidRPr="00F62539" w:rsidRDefault="00D95F30" w:rsidP="000858E9">
      <w:pPr>
        <w:ind w:firstLine="709"/>
        <w:jc w:val="both"/>
        <w:rPr>
          <w:rFonts w:ascii="Abadi" w:hAnsi="Abadi" w:cs="Arial"/>
          <w:sz w:val="21"/>
          <w:szCs w:val="21"/>
          <w:lang w:val="es-MX"/>
        </w:rPr>
      </w:pPr>
      <w:r w:rsidRPr="00F62539">
        <w:rPr>
          <w:rFonts w:ascii="Abadi" w:hAnsi="Abadi" w:cs="Arial"/>
          <w:sz w:val="21"/>
          <w:szCs w:val="21"/>
          <w:lang w:val="es-MX"/>
        </w:rPr>
        <w:t>E</w:t>
      </w:r>
      <w:r w:rsidR="000858E9" w:rsidRPr="00F62539">
        <w:rPr>
          <w:rFonts w:ascii="Abadi" w:hAnsi="Abadi" w:cs="Arial"/>
          <w:sz w:val="21"/>
          <w:szCs w:val="21"/>
          <w:lang w:val="es-MX"/>
        </w:rPr>
        <w:t>ste virus ha dejado más de 220</w:t>
      </w:r>
      <w:r w:rsidRPr="00F62539">
        <w:rPr>
          <w:rFonts w:ascii="Abadi" w:hAnsi="Abadi" w:cs="Arial"/>
          <w:sz w:val="21"/>
          <w:szCs w:val="21"/>
          <w:lang w:val="es-MX"/>
        </w:rPr>
        <w:t>,</w:t>
      </w:r>
      <w:r w:rsidR="000858E9" w:rsidRPr="00F62539">
        <w:rPr>
          <w:rFonts w:ascii="Abadi" w:hAnsi="Abadi" w:cs="Arial"/>
          <w:sz w:val="21"/>
          <w:szCs w:val="21"/>
          <w:lang w:val="es-MX"/>
        </w:rPr>
        <w:t>000 casos de contagio en 164 países del mundo</w:t>
      </w:r>
      <w:r w:rsidRPr="00F62539">
        <w:rPr>
          <w:rFonts w:ascii="Abadi" w:hAnsi="Abadi" w:cs="Arial"/>
          <w:sz w:val="21"/>
          <w:szCs w:val="21"/>
          <w:lang w:val="es-MX"/>
        </w:rPr>
        <w:t>,</w:t>
      </w:r>
      <w:r w:rsidR="000858E9" w:rsidRPr="00F62539">
        <w:rPr>
          <w:rFonts w:ascii="Abadi" w:hAnsi="Abadi" w:cs="Arial"/>
          <w:sz w:val="21"/>
          <w:szCs w:val="21"/>
          <w:lang w:val="es-MX"/>
        </w:rPr>
        <w:t xml:space="preserve"> la mayoría</w:t>
      </w:r>
      <w:r w:rsidRPr="00F62539">
        <w:rPr>
          <w:rFonts w:ascii="Abadi" w:hAnsi="Abadi" w:cs="Arial"/>
          <w:sz w:val="21"/>
          <w:szCs w:val="21"/>
          <w:lang w:val="es-MX"/>
        </w:rPr>
        <w:t>,</w:t>
      </w:r>
      <w:r w:rsidR="000858E9" w:rsidRPr="00F62539">
        <w:rPr>
          <w:rFonts w:ascii="Abadi" w:hAnsi="Abadi" w:cs="Arial"/>
          <w:sz w:val="21"/>
          <w:szCs w:val="21"/>
          <w:lang w:val="es-MX"/>
        </w:rPr>
        <w:t xml:space="preserve"> más de 81</w:t>
      </w:r>
      <w:r w:rsidRPr="00F62539">
        <w:rPr>
          <w:rFonts w:ascii="Abadi" w:hAnsi="Abadi" w:cs="Arial"/>
          <w:sz w:val="21"/>
          <w:szCs w:val="21"/>
          <w:lang w:val="es-MX"/>
        </w:rPr>
        <w:t>,</w:t>
      </w:r>
      <w:r w:rsidR="000858E9" w:rsidRPr="00F62539">
        <w:rPr>
          <w:rFonts w:ascii="Abadi" w:hAnsi="Abadi" w:cs="Arial"/>
          <w:sz w:val="21"/>
          <w:szCs w:val="21"/>
          <w:lang w:val="es-MX"/>
        </w:rPr>
        <w:t>100 en China</w:t>
      </w:r>
      <w:r w:rsidRPr="00F62539">
        <w:rPr>
          <w:rFonts w:ascii="Abadi" w:hAnsi="Abadi" w:cs="Arial"/>
          <w:sz w:val="21"/>
          <w:szCs w:val="21"/>
          <w:lang w:val="es-MX"/>
        </w:rPr>
        <w:t>,</w:t>
      </w:r>
      <w:r w:rsidR="000858E9" w:rsidRPr="00F62539">
        <w:rPr>
          <w:rFonts w:ascii="Abadi" w:hAnsi="Abadi" w:cs="Arial"/>
          <w:sz w:val="21"/>
          <w:szCs w:val="21"/>
          <w:lang w:val="es-MX"/>
        </w:rPr>
        <w:t xml:space="preserve"> donde se han registrado 3</w:t>
      </w:r>
      <w:r w:rsidRPr="00F62539">
        <w:rPr>
          <w:rFonts w:ascii="Abadi" w:hAnsi="Abadi" w:cs="Arial"/>
          <w:sz w:val="21"/>
          <w:szCs w:val="21"/>
          <w:lang w:val="es-MX"/>
        </w:rPr>
        <w:t>,</w:t>
      </w:r>
      <w:r w:rsidR="000858E9" w:rsidRPr="00F62539">
        <w:rPr>
          <w:rFonts w:ascii="Abadi" w:hAnsi="Abadi" w:cs="Arial"/>
          <w:sz w:val="21"/>
          <w:szCs w:val="21"/>
          <w:lang w:val="es-MX"/>
        </w:rPr>
        <w:t>241 muertes</w:t>
      </w:r>
      <w:r w:rsidRPr="00F62539">
        <w:rPr>
          <w:rFonts w:ascii="Abadi" w:hAnsi="Abadi" w:cs="Arial"/>
          <w:sz w:val="21"/>
          <w:szCs w:val="21"/>
          <w:lang w:val="es-MX"/>
        </w:rPr>
        <w:t>;</w:t>
      </w:r>
      <w:r w:rsidR="000858E9" w:rsidRPr="00F62539">
        <w:rPr>
          <w:rFonts w:ascii="Abadi" w:hAnsi="Abadi" w:cs="Arial"/>
          <w:sz w:val="21"/>
          <w:szCs w:val="21"/>
          <w:lang w:val="es-MX"/>
        </w:rPr>
        <w:t xml:space="preserve"> la cifra de decesos</w:t>
      </w:r>
      <w:r w:rsidRPr="00F62539">
        <w:rPr>
          <w:rFonts w:ascii="Abadi" w:hAnsi="Abadi" w:cs="Arial"/>
          <w:sz w:val="21"/>
          <w:szCs w:val="21"/>
          <w:lang w:val="es-MX"/>
        </w:rPr>
        <w:t>,</w:t>
      </w:r>
      <w:r w:rsidR="000858E9" w:rsidRPr="00F62539">
        <w:rPr>
          <w:rFonts w:ascii="Abadi" w:hAnsi="Abadi" w:cs="Arial"/>
          <w:sz w:val="21"/>
          <w:szCs w:val="21"/>
          <w:lang w:val="es-MX"/>
        </w:rPr>
        <w:t xml:space="preserve"> en todo el mundo</w:t>
      </w:r>
      <w:r w:rsidRPr="00F62539">
        <w:rPr>
          <w:rFonts w:ascii="Abadi" w:hAnsi="Abadi" w:cs="Arial"/>
          <w:sz w:val="21"/>
          <w:szCs w:val="21"/>
          <w:lang w:val="es-MX"/>
        </w:rPr>
        <w:t>,</w:t>
      </w:r>
      <w:r w:rsidR="000858E9" w:rsidRPr="00F62539">
        <w:rPr>
          <w:rFonts w:ascii="Abadi" w:hAnsi="Abadi" w:cs="Arial"/>
          <w:sz w:val="21"/>
          <w:szCs w:val="21"/>
          <w:lang w:val="es-MX"/>
        </w:rPr>
        <w:t xml:space="preserve"> supera los 8</w:t>
      </w:r>
      <w:r w:rsidRPr="00F62539">
        <w:rPr>
          <w:rFonts w:ascii="Abadi" w:hAnsi="Abadi" w:cs="Arial"/>
          <w:sz w:val="21"/>
          <w:szCs w:val="21"/>
          <w:lang w:val="es-MX"/>
        </w:rPr>
        <w:t>,</w:t>
      </w:r>
      <w:r w:rsidR="000858E9" w:rsidRPr="00F62539">
        <w:rPr>
          <w:rFonts w:ascii="Abadi" w:hAnsi="Abadi" w:cs="Arial"/>
          <w:sz w:val="21"/>
          <w:szCs w:val="21"/>
          <w:lang w:val="es-MX"/>
        </w:rPr>
        <w:t>248 y la de los recuperados los 82</w:t>
      </w:r>
      <w:r w:rsidRPr="00F62539">
        <w:rPr>
          <w:rFonts w:ascii="Abadi" w:hAnsi="Abadi" w:cs="Arial"/>
          <w:sz w:val="21"/>
          <w:szCs w:val="21"/>
          <w:lang w:val="es-MX"/>
        </w:rPr>
        <w:t>,</w:t>
      </w:r>
      <w:r w:rsidR="000858E9" w:rsidRPr="00F62539">
        <w:rPr>
          <w:rFonts w:ascii="Abadi" w:hAnsi="Abadi" w:cs="Arial"/>
          <w:sz w:val="21"/>
          <w:szCs w:val="21"/>
          <w:lang w:val="es-MX"/>
        </w:rPr>
        <w:t>000</w:t>
      </w:r>
      <w:r w:rsidRPr="00F62539">
        <w:rPr>
          <w:rFonts w:ascii="Abadi" w:hAnsi="Abadi" w:cs="Arial"/>
          <w:sz w:val="21"/>
          <w:szCs w:val="21"/>
          <w:lang w:val="es-MX"/>
        </w:rPr>
        <w:t>.</w:t>
      </w:r>
      <w:r w:rsidR="000858E9" w:rsidRPr="00F62539">
        <w:rPr>
          <w:rFonts w:ascii="Abadi" w:hAnsi="Abadi" w:cs="Arial"/>
          <w:sz w:val="21"/>
          <w:szCs w:val="21"/>
          <w:lang w:val="es-MX"/>
        </w:rPr>
        <w:t xml:space="preserve"> </w:t>
      </w:r>
      <w:r w:rsidRPr="00F62539">
        <w:rPr>
          <w:rFonts w:ascii="Abadi" w:hAnsi="Abadi" w:cs="Arial"/>
          <w:sz w:val="21"/>
          <w:szCs w:val="21"/>
          <w:lang w:val="es-MX"/>
        </w:rPr>
        <w:t>Fu</w:t>
      </w:r>
      <w:r w:rsidR="000858E9" w:rsidRPr="00F62539">
        <w:rPr>
          <w:rFonts w:ascii="Abadi" w:hAnsi="Abadi" w:cs="Arial"/>
          <w:sz w:val="21"/>
          <w:szCs w:val="21"/>
          <w:lang w:val="es-MX"/>
        </w:rPr>
        <w:t>e</w:t>
      </w:r>
      <w:r w:rsidRPr="00F62539">
        <w:rPr>
          <w:rFonts w:ascii="Abadi" w:hAnsi="Abadi" w:cs="Arial"/>
          <w:sz w:val="21"/>
          <w:szCs w:val="21"/>
          <w:lang w:val="es-MX"/>
        </w:rPr>
        <w:t>ra</w:t>
      </w:r>
      <w:r w:rsidR="000858E9" w:rsidRPr="00F62539">
        <w:rPr>
          <w:rFonts w:ascii="Abadi" w:hAnsi="Abadi" w:cs="Arial"/>
          <w:sz w:val="21"/>
          <w:szCs w:val="21"/>
          <w:lang w:val="es-MX"/>
        </w:rPr>
        <w:t xml:space="preserve"> </w:t>
      </w:r>
      <w:r w:rsidRPr="00F62539">
        <w:rPr>
          <w:rFonts w:ascii="Abadi" w:hAnsi="Abadi" w:cs="Arial"/>
          <w:sz w:val="21"/>
          <w:szCs w:val="21"/>
          <w:lang w:val="es-MX"/>
        </w:rPr>
        <w:t xml:space="preserve">de </w:t>
      </w:r>
      <w:r w:rsidR="000858E9" w:rsidRPr="00F62539">
        <w:rPr>
          <w:rFonts w:ascii="Abadi" w:hAnsi="Abadi" w:cs="Arial"/>
          <w:sz w:val="21"/>
          <w:szCs w:val="21"/>
          <w:lang w:val="es-MX"/>
        </w:rPr>
        <w:t>China</w:t>
      </w:r>
      <w:r w:rsidRPr="00F62539">
        <w:rPr>
          <w:rFonts w:ascii="Abadi" w:hAnsi="Abadi" w:cs="Arial"/>
          <w:sz w:val="21"/>
          <w:szCs w:val="21"/>
          <w:lang w:val="es-MX"/>
        </w:rPr>
        <w:t>,</w:t>
      </w:r>
      <w:r w:rsidR="000858E9" w:rsidRPr="00F62539">
        <w:rPr>
          <w:rFonts w:ascii="Abadi" w:hAnsi="Abadi" w:cs="Arial"/>
          <w:sz w:val="21"/>
          <w:szCs w:val="21"/>
          <w:lang w:val="es-MX"/>
        </w:rPr>
        <w:t xml:space="preserve"> Italia es el país con más casos y España el segundo de Europa y el cuarto del mundo con más de 14</w:t>
      </w:r>
      <w:r w:rsidRPr="00F62539">
        <w:rPr>
          <w:rFonts w:ascii="Abadi" w:hAnsi="Abadi" w:cs="Arial"/>
          <w:sz w:val="21"/>
          <w:szCs w:val="21"/>
          <w:lang w:val="es-MX"/>
        </w:rPr>
        <w:t>,</w:t>
      </w:r>
      <w:r w:rsidR="000858E9" w:rsidRPr="00F62539">
        <w:rPr>
          <w:rFonts w:ascii="Abadi" w:hAnsi="Abadi" w:cs="Arial"/>
          <w:sz w:val="21"/>
          <w:szCs w:val="21"/>
          <w:lang w:val="es-MX"/>
        </w:rPr>
        <w:t xml:space="preserve">700 casos. </w:t>
      </w:r>
    </w:p>
    <w:p w14:paraId="34786D60" w14:textId="77777777" w:rsidR="00D95F30" w:rsidRPr="00F62539" w:rsidRDefault="00D95F30" w:rsidP="000858E9">
      <w:pPr>
        <w:ind w:firstLine="709"/>
        <w:jc w:val="both"/>
        <w:rPr>
          <w:rFonts w:ascii="Abadi" w:hAnsi="Abadi" w:cs="Arial"/>
          <w:sz w:val="21"/>
          <w:szCs w:val="21"/>
          <w:lang w:val="es-MX"/>
        </w:rPr>
      </w:pPr>
    </w:p>
    <w:p w14:paraId="0D8E88E3" w14:textId="77777777" w:rsidR="00D95F30" w:rsidRPr="00F62539" w:rsidRDefault="000858E9" w:rsidP="000858E9">
      <w:pPr>
        <w:ind w:firstLine="709"/>
        <w:jc w:val="both"/>
        <w:rPr>
          <w:rFonts w:ascii="Abadi" w:hAnsi="Abadi" w:cs="Arial"/>
          <w:sz w:val="21"/>
          <w:szCs w:val="21"/>
          <w:lang w:val="es-MX"/>
        </w:rPr>
      </w:pPr>
      <w:r w:rsidRPr="00F62539">
        <w:rPr>
          <w:rFonts w:ascii="Abadi" w:hAnsi="Abadi" w:cs="Arial"/>
          <w:sz w:val="21"/>
          <w:szCs w:val="21"/>
          <w:lang w:val="es-MX"/>
        </w:rPr>
        <w:t>En México</w:t>
      </w:r>
      <w:r w:rsidR="00D95F30" w:rsidRPr="00F62539">
        <w:rPr>
          <w:rFonts w:ascii="Abadi" w:hAnsi="Abadi" w:cs="Arial"/>
          <w:sz w:val="21"/>
          <w:szCs w:val="21"/>
          <w:lang w:val="es-MX"/>
        </w:rPr>
        <w:t>,</w:t>
      </w:r>
      <w:r w:rsidRPr="00F62539">
        <w:rPr>
          <w:rFonts w:ascii="Abadi" w:hAnsi="Abadi" w:cs="Arial"/>
          <w:sz w:val="21"/>
          <w:szCs w:val="21"/>
          <w:lang w:val="es-MX"/>
        </w:rPr>
        <w:t xml:space="preserve"> el día de hoy existen 118 casos confirmados y un deceso</w:t>
      </w:r>
      <w:r w:rsidR="00D95F30" w:rsidRPr="00F62539">
        <w:rPr>
          <w:rFonts w:ascii="Abadi" w:hAnsi="Abadi" w:cs="Arial"/>
          <w:sz w:val="21"/>
          <w:szCs w:val="21"/>
          <w:lang w:val="es-MX"/>
        </w:rPr>
        <w:t>.</w:t>
      </w:r>
      <w:r w:rsidRPr="00F62539">
        <w:rPr>
          <w:rFonts w:ascii="Abadi" w:hAnsi="Abadi" w:cs="Arial"/>
          <w:sz w:val="21"/>
          <w:szCs w:val="21"/>
          <w:lang w:val="es-MX"/>
        </w:rPr>
        <w:t xml:space="preserve"> Asimismo</w:t>
      </w:r>
      <w:r w:rsidR="00D95F30" w:rsidRPr="00F62539">
        <w:rPr>
          <w:rFonts w:ascii="Abadi" w:hAnsi="Abadi" w:cs="Arial"/>
          <w:sz w:val="21"/>
          <w:szCs w:val="21"/>
          <w:lang w:val="es-MX"/>
        </w:rPr>
        <w:t>,</w:t>
      </w:r>
      <w:r w:rsidRPr="00F62539">
        <w:rPr>
          <w:rFonts w:ascii="Abadi" w:hAnsi="Abadi" w:cs="Arial"/>
          <w:sz w:val="21"/>
          <w:szCs w:val="21"/>
          <w:lang w:val="es-MX"/>
        </w:rPr>
        <w:t xml:space="preserve"> en Guanajuato se cuenta con 4 casos</w:t>
      </w:r>
      <w:r w:rsidR="00D95F30" w:rsidRPr="00F62539">
        <w:rPr>
          <w:rFonts w:ascii="Abadi" w:hAnsi="Abadi" w:cs="Arial"/>
          <w:sz w:val="21"/>
          <w:szCs w:val="21"/>
          <w:lang w:val="es-MX"/>
        </w:rPr>
        <w:t>,</w:t>
      </w:r>
      <w:r w:rsidRPr="00F62539">
        <w:rPr>
          <w:rFonts w:ascii="Abadi" w:hAnsi="Abadi" w:cs="Arial"/>
          <w:sz w:val="21"/>
          <w:szCs w:val="21"/>
          <w:lang w:val="es-MX"/>
        </w:rPr>
        <w:t xml:space="preserve"> 3 León y 1 en </w:t>
      </w:r>
      <w:r w:rsidR="00D95F30" w:rsidRPr="00F62539">
        <w:rPr>
          <w:rFonts w:ascii="Abadi" w:hAnsi="Abadi" w:cs="Arial"/>
          <w:sz w:val="21"/>
          <w:szCs w:val="21"/>
          <w:lang w:val="es-MX"/>
        </w:rPr>
        <w:t>Irapuato</w:t>
      </w:r>
      <w:r w:rsidRPr="00F62539">
        <w:rPr>
          <w:rFonts w:ascii="Abadi" w:hAnsi="Abadi" w:cs="Arial"/>
          <w:sz w:val="21"/>
          <w:szCs w:val="21"/>
          <w:lang w:val="es-MX"/>
        </w:rPr>
        <w:t xml:space="preserve">. </w:t>
      </w:r>
      <w:r w:rsidR="00D95F30" w:rsidRPr="00F62539">
        <w:rPr>
          <w:rFonts w:ascii="Abadi" w:hAnsi="Abadi" w:cs="Arial"/>
          <w:sz w:val="21"/>
          <w:szCs w:val="21"/>
          <w:lang w:val="es-MX"/>
        </w:rPr>
        <w:t>A</w:t>
      </w:r>
      <w:r w:rsidRPr="00F62539">
        <w:rPr>
          <w:rFonts w:ascii="Abadi" w:hAnsi="Abadi" w:cs="Arial"/>
          <w:sz w:val="21"/>
          <w:szCs w:val="21"/>
          <w:lang w:val="es-MX"/>
        </w:rPr>
        <w:t>nte el escenario mundial</w:t>
      </w:r>
      <w:r w:rsidR="00D95F30" w:rsidRPr="00F62539">
        <w:rPr>
          <w:rFonts w:ascii="Abadi" w:hAnsi="Abadi" w:cs="Arial"/>
          <w:sz w:val="21"/>
          <w:szCs w:val="21"/>
          <w:lang w:val="es-MX"/>
        </w:rPr>
        <w:t>,</w:t>
      </w:r>
      <w:r w:rsidRPr="00F62539">
        <w:rPr>
          <w:rFonts w:ascii="Abadi" w:hAnsi="Abadi" w:cs="Arial"/>
          <w:sz w:val="21"/>
          <w:szCs w:val="21"/>
          <w:lang w:val="es-MX"/>
        </w:rPr>
        <w:t xml:space="preserve"> es indispensable que los ciudadanos adoptemos medidas que contribuyan a detener la propagación masiva</w:t>
      </w:r>
      <w:r w:rsidR="00D95F30" w:rsidRPr="00F62539">
        <w:rPr>
          <w:rFonts w:ascii="Abadi" w:hAnsi="Abadi" w:cs="Arial"/>
          <w:sz w:val="21"/>
          <w:szCs w:val="21"/>
          <w:lang w:val="es-MX"/>
        </w:rPr>
        <w:t>;</w:t>
      </w:r>
      <w:r w:rsidRPr="00F62539">
        <w:rPr>
          <w:rFonts w:ascii="Abadi" w:hAnsi="Abadi" w:cs="Arial"/>
          <w:sz w:val="21"/>
          <w:szCs w:val="21"/>
          <w:lang w:val="es-MX"/>
        </w:rPr>
        <w:t xml:space="preserve"> es necesario no escatimar en la prevención y atender las recomendaciones emitidas por las autoridades de salud</w:t>
      </w:r>
      <w:r w:rsidR="00D95F30" w:rsidRPr="00F62539">
        <w:rPr>
          <w:rFonts w:ascii="Abadi" w:hAnsi="Abadi" w:cs="Arial"/>
          <w:sz w:val="21"/>
          <w:szCs w:val="21"/>
          <w:lang w:val="es-MX"/>
        </w:rPr>
        <w:t>.</w:t>
      </w:r>
    </w:p>
    <w:p w14:paraId="41DACFC4" w14:textId="77777777" w:rsidR="00D95F30" w:rsidRPr="00F62539" w:rsidRDefault="00D95F30" w:rsidP="000858E9">
      <w:pPr>
        <w:ind w:firstLine="709"/>
        <w:jc w:val="both"/>
        <w:rPr>
          <w:rFonts w:ascii="Abadi" w:hAnsi="Abadi" w:cs="Arial"/>
          <w:sz w:val="21"/>
          <w:szCs w:val="21"/>
          <w:lang w:val="es-MX"/>
        </w:rPr>
      </w:pPr>
    </w:p>
    <w:p w14:paraId="13156AB7" w14:textId="77777777" w:rsidR="00D95F30" w:rsidRPr="00F62539" w:rsidRDefault="00D95F30" w:rsidP="000858E9">
      <w:pPr>
        <w:ind w:firstLine="709"/>
        <w:jc w:val="both"/>
        <w:rPr>
          <w:rFonts w:ascii="Abadi" w:hAnsi="Abadi" w:cs="Arial"/>
          <w:sz w:val="21"/>
          <w:szCs w:val="21"/>
          <w:lang w:val="es-MX"/>
        </w:rPr>
      </w:pPr>
      <w:r w:rsidRPr="00F62539">
        <w:rPr>
          <w:rFonts w:ascii="Abadi" w:hAnsi="Abadi" w:cs="Arial"/>
          <w:sz w:val="21"/>
          <w:szCs w:val="21"/>
          <w:lang w:val="es-MX"/>
        </w:rPr>
        <w:t>E</w:t>
      </w:r>
      <w:r w:rsidR="000858E9" w:rsidRPr="00F62539">
        <w:rPr>
          <w:rFonts w:ascii="Abadi" w:hAnsi="Abadi" w:cs="Arial"/>
          <w:sz w:val="21"/>
          <w:szCs w:val="21"/>
          <w:lang w:val="es-MX"/>
        </w:rPr>
        <w:t xml:space="preserve">l </w:t>
      </w:r>
      <w:r w:rsidRPr="00F62539">
        <w:rPr>
          <w:rFonts w:ascii="Abadi" w:hAnsi="Abadi" w:cs="Arial"/>
          <w:sz w:val="21"/>
          <w:szCs w:val="21"/>
          <w:lang w:val="es-MX"/>
        </w:rPr>
        <w:t>COVID 19</w:t>
      </w:r>
      <w:r w:rsidR="000858E9" w:rsidRPr="00F62539">
        <w:rPr>
          <w:rFonts w:ascii="Abadi" w:hAnsi="Abadi" w:cs="Arial"/>
          <w:sz w:val="21"/>
          <w:szCs w:val="21"/>
          <w:lang w:val="es-MX"/>
        </w:rPr>
        <w:t xml:space="preserve"> también está generando un impacto negativo en las economías mundiales</w:t>
      </w:r>
      <w:r w:rsidRPr="00F62539">
        <w:rPr>
          <w:rFonts w:ascii="Abadi" w:hAnsi="Abadi" w:cs="Arial"/>
          <w:sz w:val="21"/>
          <w:szCs w:val="21"/>
          <w:lang w:val="es-MX"/>
        </w:rPr>
        <w:t>. C</w:t>
      </w:r>
      <w:r w:rsidR="000858E9" w:rsidRPr="00F62539">
        <w:rPr>
          <w:rFonts w:ascii="Abadi" w:hAnsi="Abadi" w:cs="Arial"/>
          <w:sz w:val="21"/>
          <w:szCs w:val="21"/>
          <w:lang w:val="es-MX"/>
        </w:rPr>
        <w:t xml:space="preserve">ongruentes con las declaraciones de nuestros </w:t>
      </w:r>
      <w:r w:rsidRPr="00F62539">
        <w:rPr>
          <w:rFonts w:ascii="Abadi" w:hAnsi="Abadi" w:cs="Arial"/>
          <w:sz w:val="21"/>
          <w:szCs w:val="21"/>
          <w:lang w:val="es-MX"/>
        </w:rPr>
        <w:t>S</w:t>
      </w:r>
      <w:r w:rsidR="000858E9" w:rsidRPr="00F62539">
        <w:rPr>
          <w:rFonts w:ascii="Abadi" w:hAnsi="Abadi" w:cs="Arial"/>
          <w:sz w:val="21"/>
          <w:szCs w:val="21"/>
          <w:lang w:val="es-MX"/>
        </w:rPr>
        <w:t>enadores</w:t>
      </w:r>
      <w:r w:rsidRPr="00F62539">
        <w:rPr>
          <w:rFonts w:ascii="Abadi" w:hAnsi="Abadi" w:cs="Arial"/>
          <w:sz w:val="21"/>
          <w:szCs w:val="21"/>
          <w:lang w:val="es-MX"/>
        </w:rPr>
        <w:t>,</w:t>
      </w:r>
      <w:r w:rsidR="000858E9" w:rsidRPr="00F62539">
        <w:rPr>
          <w:rFonts w:ascii="Abadi" w:hAnsi="Abadi" w:cs="Arial"/>
          <w:sz w:val="21"/>
          <w:szCs w:val="21"/>
          <w:lang w:val="es-MX"/>
        </w:rPr>
        <w:t xml:space="preserve"> la postura de Movimiento Ciudadano considera urgente la instalación del Consejo de salubridad general sesionando</w:t>
      </w:r>
      <w:r w:rsidRPr="00F62539">
        <w:rPr>
          <w:rFonts w:ascii="Abadi" w:hAnsi="Abadi" w:cs="Arial"/>
          <w:sz w:val="21"/>
          <w:szCs w:val="21"/>
          <w:lang w:val="es-MX"/>
        </w:rPr>
        <w:t>,</w:t>
      </w:r>
      <w:r w:rsidR="000858E9" w:rsidRPr="00F62539">
        <w:rPr>
          <w:rFonts w:ascii="Abadi" w:hAnsi="Abadi" w:cs="Arial"/>
          <w:sz w:val="21"/>
          <w:szCs w:val="21"/>
          <w:lang w:val="es-MX"/>
        </w:rPr>
        <w:t xml:space="preserve"> permanentemente</w:t>
      </w:r>
      <w:r w:rsidRPr="00F62539">
        <w:rPr>
          <w:rFonts w:ascii="Abadi" w:hAnsi="Abadi" w:cs="Arial"/>
          <w:sz w:val="21"/>
          <w:szCs w:val="21"/>
          <w:lang w:val="es-MX"/>
        </w:rPr>
        <w:t>,</w:t>
      </w:r>
      <w:r w:rsidR="000858E9" w:rsidRPr="00F62539">
        <w:rPr>
          <w:rFonts w:ascii="Abadi" w:hAnsi="Abadi" w:cs="Arial"/>
          <w:sz w:val="21"/>
          <w:szCs w:val="21"/>
          <w:lang w:val="es-MX"/>
        </w:rPr>
        <w:t xml:space="preserve"> para que dejen de tomarse acciones aisladas y para que exista congruencia e información veraz y oportuna</w:t>
      </w:r>
      <w:r w:rsidRPr="00F62539">
        <w:rPr>
          <w:rFonts w:ascii="Abadi" w:hAnsi="Abadi" w:cs="Arial"/>
          <w:sz w:val="21"/>
          <w:szCs w:val="21"/>
          <w:lang w:val="es-MX"/>
        </w:rPr>
        <w:t>.</w:t>
      </w:r>
    </w:p>
    <w:p w14:paraId="4E3A6822" w14:textId="77777777" w:rsidR="00D95F30" w:rsidRPr="00F62539" w:rsidRDefault="00D95F30" w:rsidP="000858E9">
      <w:pPr>
        <w:ind w:firstLine="709"/>
        <w:jc w:val="both"/>
        <w:rPr>
          <w:rFonts w:ascii="Abadi" w:hAnsi="Abadi" w:cs="Arial"/>
          <w:sz w:val="21"/>
          <w:szCs w:val="21"/>
          <w:lang w:val="es-MX"/>
        </w:rPr>
      </w:pPr>
    </w:p>
    <w:p w14:paraId="6A621004" w14:textId="2CFA959A" w:rsidR="00D95F30" w:rsidRPr="00F62539" w:rsidRDefault="00D95F30" w:rsidP="000858E9">
      <w:pPr>
        <w:ind w:firstLine="709"/>
        <w:jc w:val="both"/>
        <w:rPr>
          <w:rFonts w:ascii="Abadi" w:hAnsi="Abadi" w:cs="Arial"/>
          <w:sz w:val="21"/>
          <w:szCs w:val="21"/>
          <w:lang w:val="es-MX"/>
        </w:rPr>
      </w:pPr>
      <w:r w:rsidRPr="00F62539">
        <w:rPr>
          <w:rFonts w:ascii="Abadi" w:hAnsi="Abadi" w:cs="Arial"/>
          <w:sz w:val="21"/>
          <w:szCs w:val="21"/>
          <w:lang w:val="es-MX"/>
        </w:rPr>
        <w:t>D</w:t>
      </w:r>
      <w:r w:rsidR="000858E9" w:rsidRPr="00F62539">
        <w:rPr>
          <w:rFonts w:ascii="Abadi" w:hAnsi="Abadi" w:cs="Arial"/>
          <w:sz w:val="21"/>
          <w:szCs w:val="21"/>
          <w:lang w:val="es-MX"/>
        </w:rPr>
        <w:t>e igual manera</w:t>
      </w:r>
      <w:r w:rsidRPr="00F62539">
        <w:rPr>
          <w:rFonts w:ascii="Abadi" w:hAnsi="Abadi" w:cs="Arial"/>
          <w:sz w:val="21"/>
          <w:szCs w:val="21"/>
          <w:lang w:val="es-MX"/>
        </w:rPr>
        <w:t>,</w:t>
      </w:r>
      <w:r w:rsidR="000858E9" w:rsidRPr="00F62539">
        <w:rPr>
          <w:rFonts w:ascii="Abadi" w:hAnsi="Abadi" w:cs="Arial"/>
          <w:sz w:val="21"/>
          <w:szCs w:val="21"/>
          <w:lang w:val="es-MX"/>
        </w:rPr>
        <w:t xml:space="preserve"> es necesario crear un plan económico en materia fiscal</w:t>
      </w:r>
      <w:r w:rsidRPr="00F62539">
        <w:rPr>
          <w:rFonts w:ascii="Abadi" w:hAnsi="Abadi" w:cs="Arial"/>
          <w:sz w:val="21"/>
          <w:szCs w:val="21"/>
          <w:lang w:val="es-MX"/>
        </w:rPr>
        <w:t>,</w:t>
      </w:r>
      <w:r w:rsidR="000858E9" w:rsidRPr="00F62539">
        <w:rPr>
          <w:rFonts w:ascii="Abadi" w:hAnsi="Abadi" w:cs="Arial"/>
          <w:sz w:val="21"/>
          <w:szCs w:val="21"/>
          <w:lang w:val="es-MX"/>
        </w:rPr>
        <w:t xml:space="preserve"> el cual debe contemplar la creación de un fondo para pago de pensiones</w:t>
      </w:r>
      <w:r w:rsidRPr="00F62539">
        <w:rPr>
          <w:rFonts w:ascii="Abadi" w:hAnsi="Abadi" w:cs="Arial"/>
          <w:sz w:val="21"/>
          <w:szCs w:val="21"/>
          <w:lang w:val="es-MX"/>
        </w:rPr>
        <w:t>,</w:t>
      </w:r>
      <w:r w:rsidR="000858E9" w:rsidRPr="00F62539">
        <w:rPr>
          <w:rFonts w:ascii="Abadi" w:hAnsi="Abadi" w:cs="Arial"/>
          <w:sz w:val="21"/>
          <w:szCs w:val="21"/>
          <w:lang w:val="es-MX"/>
        </w:rPr>
        <w:t xml:space="preserve"> créditos y extensiones fiscales</w:t>
      </w:r>
      <w:r w:rsidRPr="00F62539">
        <w:rPr>
          <w:rFonts w:ascii="Abadi" w:hAnsi="Abadi" w:cs="Arial"/>
          <w:sz w:val="21"/>
          <w:szCs w:val="21"/>
          <w:lang w:val="es-MX"/>
        </w:rPr>
        <w:t>. A</w:t>
      </w:r>
      <w:r w:rsidR="000858E9" w:rsidRPr="00F62539">
        <w:rPr>
          <w:rFonts w:ascii="Abadi" w:hAnsi="Abadi" w:cs="Arial"/>
          <w:sz w:val="21"/>
          <w:szCs w:val="21"/>
          <w:lang w:val="es-MX"/>
        </w:rPr>
        <w:t xml:space="preserve">plazar los pagos de impuestos directos personas </w:t>
      </w:r>
      <w:r w:rsidRPr="00F62539">
        <w:rPr>
          <w:rFonts w:ascii="Abadi" w:hAnsi="Abadi" w:cs="Arial"/>
          <w:sz w:val="21"/>
          <w:szCs w:val="21"/>
          <w:lang w:val="es-MX"/>
        </w:rPr>
        <w:t>m</w:t>
      </w:r>
      <w:r w:rsidR="000858E9" w:rsidRPr="00F62539">
        <w:rPr>
          <w:rFonts w:ascii="Abadi" w:hAnsi="Abadi" w:cs="Arial"/>
          <w:sz w:val="21"/>
          <w:szCs w:val="21"/>
          <w:lang w:val="es-MX"/>
        </w:rPr>
        <w:t>orales</w:t>
      </w:r>
      <w:r w:rsidRPr="00F62539">
        <w:rPr>
          <w:rFonts w:ascii="Abadi" w:hAnsi="Abadi" w:cs="Arial"/>
          <w:sz w:val="21"/>
          <w:szCs w:val="21"/>
          <w:lang w:val="es-MX"/>
        </w:rPr>
        <w:t>,</w:t>
      </w:r>
      <w:r w:rsidR="000858E9" w:rsidRPr="00F62539">
        <w:rPr>
          <w:rFonts w:ascii="Abadi" w:hAnsi="Abadi" w:cs="Arial"/>
          <w:sz w:val="21"/>
          <w:szCs w:val="21"/>
          <w:lang w:val="es-MX"/>
        </w:rPr>
        <w:t xml:space="preserve"> acelerar los pagos de devoluciones de impuestos de IVA</w:t>
      </w:r>
      <w:r w:rsidRPr="00F62539">
        <w:rPr>
          <w:rFonts w:ascii="Abadi" w:hAnsi="Abadi" w:cs="Arial"/>
          <w:sz w:val="21"/>
          <w:szCs w:val="21"/>
          <w:lang w:val="es-MX"/>
        </w:rPr>
        <w:t>,</w:t>
      </w:r>
      <w:r w:rsidR="000858E9" w:rsidRPr="00F62539">
        <w:rPr>
          <w:rFonts w:ascii="Abadi" w:hAnsi="Abadi" w:cs="Arial"/>
          <w:sz w:val="21"/>
          <w:szCs w:val="21"/>
          <w:lang w:val="es-MX"/>
        </w:rPr>
        <w:t xml:space="preserve"> suspender los pagos provisionales del impuesto sobre la renta</w:t>
      </w:r>
      <w:r w:rsidRPr="00F62539">
        <w:rPr>
          <w:rFonts w:ascii="Abadi" w:hAnsi="Abadi" w:cs="Arial"/>
          <w:sz w:val="21"/>
          <w:szCs w:val="21"/>
          <w:lang w:val="es-MX"/>
        </w:rPr>
        <w:t>,</w:t>
      </w:r>
      <w:r w:rsidR="000858E9" w:rsidRPr="00F62539">
        <w:rPr>
          <w:rFonts w:ascii="Abadi" w:hAnsi="Abadi" w:cs="Arial"/>
          <w:sz w:val="21"/>
          <w:szCs w:val="21"/>
          <w:lang w:val="es-MX"/>
        </w:rPr>
        <w:t xml:space="preserve"> condonar los pagos de I</w:t>
      </w:r>
      <w:r w:rsidRPr="00F62539">
        <w:rPr>
          <w:rFonts w:ascii="Abadi" w:hAnsi="Abadi" w:cs="Arial"/>
          <w:sz w:val="21"/>
          <w:szCs w:val="21"/>
          <w:lang w:val="es-MX"/>
        </w:rPr>
        <w:t xml:space="preserve">SR de </w:t>
      </w:r>
      <w:r w:rsidR="000858E9" w:rsidRPr="00F62539">
        <w:rPr>
          <w:rFonts w:ascii="Abadi" w:hAnsi="Abadi" w:cs="Arial"/>
          <w:sz w:val="21"/>
          <w:szCs w:val="21"/>
          <w:lang w:val="es-MX"/>
        </w:rPr>
        <w:t>las personas físicas</w:t>
      </w:r>
      <w:r w:rsidRPr="00F62539">
        <w:rPr>
          <w:rFonts w:ascii="Abadi" w:hAnsi="Abadi" w:cs="Arial"/>
          <w:sz w:val="21"/>
          <w:szCs w:val="21"/>
          <w:lang w:val="es-MX"/>
        </w:rPr>
        <w:t>,</w:t>
      </w:r>
      <w:r w:rsidR="000858E9" w:rsidRPr="00F62539">
        <w:rPr>
          <w:rFonts w:ascii="Abadi" w:hAnsi="Abadi" w:cs="Arial"/>
          <w:sz w:val="21"/>
          <w:szCs w:val="21"/>
          <w:lang w:val="es-MX"/>
        </w:rPr>
        <w:t xml:space="preserve"> eliminar el </w:t>
      </w:r>
      <w:r w:rsidRPr="00F62539">
        <w:rPr>
          <w:rFonts w:ascii="Abadi" w:hAnsi="Abadi" w:cs="Arial"/>
          <w:sz w:val="21"/>
          <w:szCs w:val="21"/>
          <w:lang w:val="es-MX"/>
        </w:rPr>
        <w:t xml:space="preserve">IEPS </w:t>
      </w:r>
      <w:r w:rsidR="000858E9" w:rsidRPr="00F62539">
        <w:rPr>
          <w:rFonts w:ascii="Abadi" w:hAnsi="Abadi" w:cs="Arial"/>
          <w:sz w:val="21"/>
          <w:szCs w:val="21"/>
          <w:lang w:val="es-MX"/>
        </w:rPr>
        <w:t>a la gasolina</w:t>
      </w:r>
      <w:r w:rsidRPr="00F62539">
        <w:rPr>
          <w:rFonts w:ascii="Abadi" w:hAnsi="Abadi" w:cs="Arial"/>
          <w:sz w:val="21"/>
          <w:szCs w:val="21"/>
          <w:lang w:val="es-MX"/>
        </w:rPr>
        <w:t>,</w:t>
      </w:r>
      <w:r w:rsidR="000858E9" w:rsidRPr="00F62539">
        <w:rPr>
          <w:rFonts w:ascii="Abadi" w:hAnsi="Abadi" w:cs="Arial"/>
          <w:sz w:val="21"/>
          <w:szCs w:val="21"/>
          <w:lang w:val="es-MX"/>
        </w:rPr>
        <w:t xml:space="preserve"> tener un plan de desempleo de</w:t>
      </w:r>
      <w:r w:rsidRPr="00F62539">
        <w:rPr>
          <w:rFonts w:ascii="Abadi" w:hAnsi="Abadi" w:cs="Arial"/>
          <w:sz w:val="21"/>
          <w:szCs w:val="21"/>
          <w:lang w:val="es-MX"/>
        </w:rPr>
        <w:t>,</w:t>
      </w:r>
      <w:r w:rsidR="000858E9" w:rsidRPr="00F62539">
        <w:rPr>
          <w:rFonts w:ascii="Abadi" w:hAnsi="Abadi" w:cs="Arial"/>
          <w:sz w:val="21"/>
          <w:szCs w:val="21"/>
          <w:lang w:val="es-MX"/>
        </w:rPr>
        <w:t xml:space="preserve"> al menos</w:t>
      </w:r>
      <w:r w:rsidRPr="00F62539">
        <w:rPr>
          <w:rFonts w:ascii="Abadi" w:hAnsi="Abadi" w:cs="Arial"/>
          <w:sz w:val="21"/>
          <w:szCs w:val="21"/>
          <w:lang w:val="es-MX"/>
        </w:rPr>
        <w:t>,</w:t>
      </w:r>
      <w:r w:rsidR="000858E9" w:rsidRPr="00F62539">
        <w:rPr>
          <w:rFonts w:ascii="Abadi" w:hAnsi="Abadi" w:cs="Arial"/>
          <w:sz w:val="21"/>
          <w:szCs w:val="21"/>
          <w:lang w:val="es-MX"/>
        </w:rPr>
        <w:t xml:space="preserve"> 8</w:t>
      </w:r>
      <w:r w:rsidRPr="00F62539">
        <w:rPr>
          <w:rFonts w:ascii="Abadi" w:hAnsi="Abadi" w:cs="Arial"/>
          <w:sz w:val="21"/>
          <w:szCs w:val="21"/>
          <w:lang w:val="es-MX"/>
        </w:rPr>
        <w:t>,</w:t>
      </w:r>
      <w:r w:rsidR="000858E9" w:rsidRPr="00F62539">
        <w:rPr>
          <w:rFonts w:ascii="Abadi" w:hAnsi="Abadi" w:cs="Arial"/>
          <w:sz w:val="21"/>
          <w:szCs w:val="21"/>
          <w:lang w:val="es-MX"/>
        </w:rPr>
        <w:t>000 pesos al mes</w:t>
      </w:r>
      <w:r w:rsidRPr="00F62539">
        <w:rPr>
          <w:rFonts w:ascii="Abadi" w:hAnsi="Abadi" w:cs="Arial"/>
          <w:sz w:val="21"/>
          <w:szCs w:val="21"/>
          <w:lang w:val="es-MX"/>
        </w:rPr>
        <w:t>;</w:t>
      </w:r>
      <w:r w:rsidR="000858E9" w:rsidRPr="00F62539">
        <w:rPr>
          <w:rFonts w:ascii="Abadi" w:hAnsi="Abadi" w:cs="Arial"/>
          <w:sz w:val="21"/>
          <w:szCs w:val="21"/>
          <w:lang w:val="es-MX"/>
        </w:rPr>
        <w:t xml:space="preserve"> suspender actos de fiscalización y eximir el pago de impuestos todo lo relacionado a equipo médico y diagnóstico</w:t>
      </w:r>
      <w:r w:rsidRPr="00F62539">
        <w:rPr>
          <w:rFonts w:ascii="Abadi" w:hAnsi="Abadi" w:cs="Arial"/>
          <w:sz w:val="21"/>
          <w:szCs w:val="21"/>
          <w:lang w:val="es-MX"/>
        </w:rPr>
        <w:t>,</w:t>
      </w:r>
      <w:r w:rsidR="000858E9" w:rsidRPr="00F62539">
        <w:rPr>
          <w:rFonts w:ascii="Abadi" w:hAnsi="Abadi" w:cs="Arial"/>
          <w:sz w:val="21"/>
          <w:szCs w:val="21"/>
          <w:lang w:val="es-MX"/>
        </w:rPr>
        <w:t xml:space="preserve"> tanto a nivel local como nacional. </w:t>
      </w:r>
    </w:p>
    <w:p w14:paraId="4CE7FE47" w14:textId="77777777" w:rsidR="00D95F30" w:rsidRPr="00F62539" w:rsidRDefault="00D95F30" w:rsidP="000858E9">
      <w:pPr>
        <w:ind w:firstLine="709"/>
        <w:jc w:val="both"/>
        <w:rPr>
          <w:rFonts w:ascii="Abadi" w:hAnsi="Abadi" w:cs="Arial"/>
          <w:sz w:val="21"/>
          <w:szCs w:val="21"/>
          <w:lang w:val="es-MX"/>
        </w:rPr>
      </w:pPr>
    </w:p>
    <w:p w14:paraId="73A1E389" w14:textId="77777777" w:rsidR="00943D2E" w:rsidRPr="00F62539" w:rsidRDefault="000858E9" w:rsidP="000858E9">
      <w:pPr>
        <w:ind w:firstLine="709"/>
        <w:jc w:val="both"/>
        <w:rPr>
          <w:rFonts w:ascii="Abadi" w:hAnsi="Abadi" w:cs="Arial"/>
          <w:sz w:val="21"/>
          <w:szCs w:val="21"/>
          <w:lang w:val="es-MX"/>
        </w:rPr>
      </w:pPr>
      <w:r w:rsidRPr="00F62539">
        <w:rPr>
          <w:rFonts w:ascii="Abadi" w:hAnsi="Abadi" w:cs="Arial"/>
          <w:sz w:val="21"/>
          <w:szCs w:val="21"/>
          <w:lang w:val="es-MX"/>
        </w:rPr>
        <w:t>Asimismo</w:t>
      </w:r>
      <w:r w:rsidR="00D95F30" w:rsidRPr="00F62539">
        <w:rPr>
          <w:rFonts w:ascii="Abadi" w:hAnsi="Abadi" w:cs="Arial"/>
          <w:sz w:val="21"/>
          <w:szCs w:val="21"/>
          <w:lang w:val="es-MX"/>
        </w:rPr>
        <w:t>,</w:t>
      </w:r>
      <w:r w:rsidRPr="00F62539">
        <w:rPr>
          <w:rFonts w:ascii="Abadi" w:hAnsi="Abadi" w:cs="Arial"/>
          <w:sz w:val="21"/>
          <w:szCs w:val="21"/>
          <w:lang w:val="es-MX"/>
        </w:rPr>
        <w:t xml:space="preserve"> consideramos necesari</w:t>
      </w:r>
      <w:r w:rsidR="00D95F30" w:rsidRPr="00F62539">
        <w:rPr>
          <w:rFonts w:ascii="Abadi" w:hAnsi="Abadi" w:cs="Arial"/>
          <w:sz w:val="21"/>
          <w:szCs w:val="21"/>
          <w:lang w:val="es-MX"/>
        </w:rPr>
        <w:t>as</w:t>
      </w:r>
      <w:r w:rsidRPr="00F62539">
        <w:rPr>
          <w:rFonts w:ascii="Abadi" w:hAnsi="Abadi" w:cs="Arial"/>
          <w:sz w:val="21"/>
          <w:szCs w:val="21"/>
          <w:lang w:val="es-MX"/>
        </w:rPr>
        <w:t xml:space="preserve"> las comparecencias permanentes del </w:t>
      </w:r>
      <w:r w:rsidR="00516C38" w:rsidRPr="00F62539">
        <w:rPr>
          <w:rFonts w:ascii="Abadi" w:hAnsi="Abadi" w:cs="Arial"/>
          <w:sz w:val="21"/>
          <w:szCs w:val="21"/>
          <w:lang w:val="es-MX"/>
        </w:rPr>
        <w:t xml:space="preserve">Secretario </w:t>
      </w:r>
      <w:r w:rsidRPr="00F62539">
        <w:rPr>
          <w:rFonts w:ascii="Abadi" w:hAnsi="Abadi" w:cs="Arial"/>
          <w:sz w:val="21"/>
          <w:szCs w:val="21"/>
          <w:lang w:val="es-MX"/>
        </w:rPr>
        <w:t xml:space="preserve">de </w:t>
      </w:r>
      <w:r w:rsidR="00516C38" w:rsidRPr="00F62539">
        <w:rPr>
          <w:rFonts w:ascii="Abadi" w:hAnsi="Abadi" w:cs="Arial"/>
          <w:sz w:val="21"/>
          <w:szCs w:val="21"/>
          <w:lang w:val="es-MX"/>
        </w:rPr>
        <w:t>S</w:t>
      </w:r>
      <w:r w:rsidRPr="00F62539">
        <w:rPr>
          <w:rFonts w:ascii="Abadi" w:hAnsi="Abadi" w:cs="Arial"/>
          <w:sz w:val="21"/>
          <w:szCs w:val="21"/>
          <w:lang w:val="es-MX"/>
        </w:rPr>
        <w:t>alud</w:t>
      </w:r>
      <w:r w:rsidR="00516C38" w:rsidRPr="00F62539">
        <w:rPr>
          <w:rFonts w:ascii="Abadi" w:hAnsi="Abadi" w:cs="Arial"/>
          <w:sz w:val="21"/>
          <w:szCs w:val="21"/>
          <w:lang w:val="es-MX"/>
        </w:rPr>
        <w:t>,</w:t>
      </w:r>
      <w:r w:rsidRPr="00F62539">
        <w:rPr>
          <w:rFonts w:ascii="Abadi" w:hAnsi="Abadi" w:cs="Arial"/>
          <w:sz w:val="21"/>
          <w:szCs w:val="21"/>
          <w:lang w:val="es-MX"/>
        </w:rPr>
        <w:t xml:space="preserve"> </w:t>
      </w:r>
      <w:r w:rsidR="00516C38" w:rsidRPr="00F62539">
        <w:rPr>
          <w:rFonts w:ascii="Abadi" w:hAnsi="Abadi" w:cs="Arial"/>
          <w:sz w:val="21"/>
          <w:szCs w:val="21"/>
          <w:lang w:val="es-MX"/>
        </w:rPr>
        <w:t xml:space="preserve">las Secretarias y Secretarios de todas las dependencias </w:t>
      </w:r>
      <w:r w:rsidRPr="00F62539">
        <w:rPr>
          <w:rFonts w:ascii="Abadi" w:hAnsi="Abadi" w:cs="Arial"/>
          <w:sz w:val="21"/>
          <w:szCs w:val="21"/>
          <w:lang w:val="es-MX"/>
        </w:rPr>
        <w:t xml:space="preserve">del Gobierno federal responsables en la materia para que informen al Congreso de la Unión del </w:t>
      </w:r>
      <w:r w:rsidR="00516C38" w:rsidRPr="00F62539">
        <w:rPr>
          <w:rFonts w:ascii="Abadi" w:hAnsi="Abadi" w:cs="Arial"/>
          <w:sz w:val="21"/>
          <w:szCs w:val="21"/>
          <w:lang w:val="es-MX"/>
        </w:rPr>
        <w:t>estatus</w:t>
      </w:r>
      <w:r w:rsidRPr="00F62539">
        <w:rPr>
          <w:rFonts w:ascii="Abadi" w:hAnsi="Abadi" w:cs="Arial"/>
          <w:sz w:val="21"/>
          <w:szCs w:val="21"/>
          <w:lang w:val="es-MX"/>
        </w:rPr>
        <w:t xml:space="preserve"> de la crisis para que presenten un reporte del impacto social político y económico del coronavirus</w:t>
      </w:r>
      <w:r w:rsidR="00943D2E" w:rsidRPr="00F62539">
        <w:rPr>
          <w:rFonts w:ascii="Abadi" w:hAnsi="Abadi" w:cs="Arial"/>
          <w:sz w:val="21"/>
          <w:szCs w:val="21"/>
          <w:lang w:val="es-MX"/>
        </w:rPr>
        <w:t xml:space="preserve">, así </w:t>
      </w:r>
      <w:r w:rsidRPr="00F62539">
        <w:rPr>
          <w:rFonts w:ascii="Abadi" w:hAnsi="Abadi" w:cs="Arial"/>
          <w:sz w:val="21"/>
          <w:szCs w:val="21"/>
          <w:lang w:val="es-MX"/>
        </w:rPr>
        <w:t>como un informe de las medidas que se tomarán para hacerle frente</w:t>
      </w:r>
      <w:r w:rsidR="00943D2E" w:rsidRPr="00F62539">
        <w:rPr>
          <w:rFonts w:ascii="Abadi" w:hAnsi="Abadi" w:cs="Arial"/>
          <w:sz w:val="21"/>
          <w:szCs w:val="21"/>
          <w:lang w:val="es-MX"/>
        </w:rPr>
        <w:t>.</w:t>
      </w:r>
    </w:p>
    <w:p w14:paraId="1AE8D5F8" w14:textId="77777777" w:rsidR="00943D2E" w:rsidRPr="00F62539" w:rsidRDefault="00943D2E" w:rsidP="000858E9">
      <w:pPr>
        <w:ind w:firstLine="709"/>
        <w:jc w:val="both"/>
        <w:rPr>
          <w:rFonts w:ascii="Abadi" w:hAnsi="Abadi" w:cs="Arial"/>
          <w:sz w:val="21"/>
          <w:szCs w:val="21"/>
          <w:lang w:val="es-MX"/>
        </w:rPr>
      </w:pPr>
    </w:p>
    <w:p w14:paraId="12F33306" w14:textId="77777777" w:rsidR="00943D2E" w:rsidRPr="00F62539" w:rsidRDefault="00943D2E" w:rsidP="000858E9">
      <w:pPr>
        <w:ind w:firstLine="709"/>
        <w:jc w:val="both"/>
        <w:rPr>
          <w:rFonts w:ascii="Abadi" w:hAnsi="Abadi" w:cs="Arial"/>
          <w:sz w:val="21"/>
          <w:szCs w:val="21"/>
          <w:lang w:val="es-MX"/>
        </w:rPr>
      </w:pPr>
      <w:r w:rsidRPr="00F62539">
        <w:rPr>
          <w:rFonts w:ascii="Abadi" w:hAnsi="Abadi" w:cs="Arial"/>
          <w:sz w:val="21"/>
          <w:szCs w:val="21"/>
          <w:lang w:val="es-MX"/>
        </w:rPr>
        <w:t>El día</w:t>
      </w:r>
      <w:r w:rsidR="000858E9" w:rsidRPr="00F62539">
        <w:rPr>
          <w:rFonts w:ascii="Abadi" w:hAnsi="Abadi" w:cs="Arial"/>
          <w:sz w:val="21"/>
          <w:szCs w:val="21"/>
          <w:lang w:val="es-MX"/>
        </w:rPr>
        <w:t xml:space="preserve"> de ayer</w:t>
      </w:r>
      <w:r w:rsidRPr="00F62539">
        <w:rPr>
          <w:rFonts w:ascii="Abadi" w:hAnsi="Abadi" w:cs="Arial"/>
          <w:sz w:val="21"/>
          <w:szCs w:val="21"/>
          <w:lang w:val="es-MX"/>
        </w:rPr>
        <w:t>,</w:t>
      </w:r>
      <w:r w:rsidR="000858E9" w:rsidRPr="00F62539">
        <w:rPr>
          <w:rFonts w:ascii="Abadi" w:hAnsi="Abadi" w:cs="Arial"/>
          <w:sz w:val="21"/>
          <w:szCs w:val="21"/>
          <w:lang w:val="es-MX"/>
        </w:rPr>
        <w:t xml:space="preserve"> en el Congreso de la Unión se aprobó la disponibilidad de deuda inmediata de un fondo para la prevención y atención de emergencias</w:t>
      </w:r>
      <w:r w:rsidRPr="00F62539">
        <w:rPr>
          <w:rFonts w:ascii="Abadi" w:hAnsi="Abadi" w:cs="Arial"/>
          <w:sz w:val="21"/>
          <w:szCs w:val="21"/>
          <w:lang w:val="es-MX"/>
        </w:rPr>
        <w:t>,</w:t>
      </w:r>
      <w:r w:rsidR="000858E9" w:rsidRPr="00F62539">
        <w:rPr>
          <w:rFonts w:ascii="Abadi" w:hAnsi="Abadi" w:cs="Arial"/>
          <w:sz w:val="21"/>
          <w:szCs w:val="21"/>
          <w:lang w:val="es-MX"/>
        </w:rPr>
        <w:t xml:space="preserve"> por un monto de </w:t>
      </w:r>
      <w:r w:rsidR="000858E9" w:rsidRPr="00F62539">
        <w:rPr>
          <w:rFonts w:ascii="Abadi" w:hAnsi="Abadi" w:cs="Arial"/>
          <w:sz w:val="21"/>
          <w:szCs w:val="21"/>
          <w:lang w:val="es-MX"/>
        </w:rPr>
        <w:lastRenderedPageBreak/>
        <w:t>hasta 180</w:t>
      </w:r>
      <w:r w:rsidR="00B5286C" w:rsidRPr="00F62539">
        <w:rPr>
          <w:rFonts w:ascii="Abadi" w:hAnsi="Abadi" w:cs="Arial"/>
          <w:sz w:val="21"/>
          <w:szCs w:val="21"/>
          <w:lang w:val="es-MX"/>
        </w:rPr>
        <w:t>,</w:t>
      </w:r>
      <w:r w:rsidR="000858E9" w:rsidRPr="00F62539">
        <w:rPr>
          <w:rFonts w:ascii="Abadi" w:hAnsi="Abadi" w:cs="Arial"/>
          <w:sz w:val="21"/>
          <w:szCs w:val="21"/>
          <w:lang w:val="es-MX"/>
        </w:rPr>
        <w:t>000 millones de pesos</w:t>
      </w:r>
      <w:r w:rsidR="00B5286C" w:rsidRPr="00F62539">
        <w:rPr>
          <w:rFonts w:ascii="Abadi" w:hAnsi="Abadi" w:cs="Arial"/>
          <w:sz w:val="21"/>
          <w:szCs w:val="21"/>
          <w:lang w:val="es-MX"/>
        </w:rPr>
        <w:t>. E</w:t>
      </w:r>
      <w:r w:rsidR="000858E9" w:rsidRPr="00F62539">
        <w:rPr>
          <w:rFonts w:ascii="Abadi" w:hAnsi="Abadi" w:cs="Arial"/>
          <w:sz w:val="21"/>
          <w:szCs w:val="21"/>
          <w:lang w:val="es-MX"/>
        </w:rPr>
        <w:t xml:space="preserve">l </w:t>
      </w:r>
      <w:r w:rsidRPr="00F62539">
        <w:rPr>
          <w:rFonts w:ascii="Abadi" w:hAnsi="Abadi" w:cs="Arial"/>
          <w:sz w:val="21"/>
          <w:szCs w:val="21"/>
          <w:lang w:val="es-MX"/>
        </w:rPr>
        <w:t>P</w:t>
      </w:r>
      <w:r w:rsidR="000858E9" w:rsidRPr="00F62539">
        <w:rPr>
          <w:rFonts w:ascii="Abadi" w:hAnsi="Abadi" w:cs="Arial"/>
          <w:sz w:val="21"/>
          <w:szCs w:val="21"/>
          <w:lang w:val="es-MX"/>
        </w:rPr>
        <w:t>residente de la República</w:t>
      </w:r>
      <w:r w:rsidR="00B5286C" w:rsidRPr="00F62539">
        <w:rPr>
          <w:rFonts w:ascii="Abadi" w:hAnsi="Abadi" w:cs="Arial"/>
          <w:sz w:val="21"/>
          <w:szCs w:val="21"/>
          <w:lang w:val="es-MX"/>
        </w:rPr>
        <w:t>,</w:t>
      </w:r>
      <w:r w:rsidR="000858E9" w:rsidRPr="00F62539">
        <w:rPr>
          <w:rFonts w:ascii="Abadi" w:hAnsi="Abadi" w:cs="Arial"/>
          <w:sz w:val="21"/>
          <w:szCs w:val="21"/>
          <w:lang w:val="es-MX"/>
        </w:rPr>
        <w:t xml:space="preserve"> </w:t>
      </w:r>
      <w:r w:rsidR="00B5286C" w:rsidRPr="00F62539">
        <w:rPr>
          <w:rFonts w:ascii="Abadi" w:hAnsi="Abadi" w:cs="Arial"/>
          <w:sz w:val="21"/>
          <w:szCs w:val="21"/>
          <w:lang w:val="es-MX"/>
        </w:rPr>
        <w:t>p</w:t>
      </w:r>
      <w:r w:rsidR="000858E9" w:rsidRPr="00F62539">
        <w:rPr>
          <w:rFonts w:ascii="Abadi" w:hAnsi="Abadi" w:cs="Arial"/>
          <w:sz w:val="21"/>
          <w:szCs w:val="21"/>
          <w:lang w:val="es-MX"/>
        </w:rPr>
        <w:t>or su parte</w:t>
      </w:r>
      <w:r w:rsidR="00B5286C" w:rsidRPr="00F62539">
        <w:rPr>
          <w:rFonts w:ascii="Abadi" w:hAnsi="Abadi" w:cs="Arial"/>
          <w:sz w:val="21"/>
          <w:szCs w:val="21"/>
          <w:lang w:val="es-MX"/>
        </w:rPr>
        <w:t>,</w:t>
      </w:r>
      <w:r w:rsidR="000858E9" w:rsidRPr="00F62539">
        <w:rPr>
          <w:rFonts w:ascii="Abadi" w:hAnsi="Abadi" w:cs="Arial"/>
          <w:sz w:val="21"/>
          <w:szCs w:val="21"/>
          <w:lang w:val="es-MX"/>
        </w:rPr>
        <w:t xml:space="preserve"> declaró </w:t>
      </w:r>
      <w:r w:rsidRPr="00F62539">
        <w:rPr>
          <w:rFonts w:ascii="Abadi" w:hAnsi="Abadi" w:cs="Arial"/>
          <w:sz w:val="21"/>
          <w:szCs w:val="21"/>
          <w:lang w:val="es-MX"/>
        </w:rPr>
        <w:t>que,</w:t>
      </w:r>
      <w:r w:rsidR="000858E9" w:rsidRPr="00F62539">
        <w:rPr>
          <w:rFonts w:ascii="Abadi" w:hAnsi="Abadi" w:cs="Arial"/>
          <w:sz w:val="21"/>
          <w:szCs w:val="21"/>
          <w:lang w:val="es-MX"/>
        </w:rPr>
        <w:t xml:space="preserve"> con la cancelación del aeropuerto de </w:t>
      </w:r>
      <w:r w:rsidR="00B5286C" w:rsidRPr="00F62539">
        <w:rPr>
          <w:rFonts w:ascii="Abadi" w:hAnsi="Abadi" w:cs="Arial"/>
          <w:sz w:val="21"/>
          <w:szCs w:val="21"/>
          <w:lang w:val="es-MX"/>
        </w:rPr>
        <w:t>Texcoco,</w:t>
      </w:r>
      <w:r w:rsidR="000858E9" w:rsidRPr="00F62539">
        <w:rPr>
          <w:rFonts w:ascii="Abadi" w:hAnsi="Abadi" w:cs="Arial"/>
          <w:sz w:val="21"/>
          <w:szCs w:val="21"/>
          <w:lang w:val="es-MX"/>
        </w:rPr>
        <w:t xml:space="preserve"> se tendrá un ahorro de 225</w:t>
      </w:r>
      <w:r w:rsidR="00B5286C" w:rsidRPr="00F62539">
        <w:rPr>
          <w:rFonts w:ascii="Abadi" w:hAnsi="Abadi" w:cs="Arial"/>
          <w:sz w:val="21"/>
          <w:szCs w:val="21"/>
          <w:lang w:val="es-MX"/>
        </w:rPr>
        <w:t>,</w:t>
      </w:r>
      <w:r w:rsidR="000858E9" w:rsidRPr="00F62539">
        <w:rPr>
          <w:rFonts w:ascii="Abadi" w:hAnsi="Abadi" w:cs="Arial"/>
          <w:sz w:val="21"/>
          <w:szCs w:val="21"/>
          <w:lang w:val="es-MX"/>
        </w:rPr>
        <w:t>000 millones de pesos que podrán servir para enfrentar la crisis del coronavirus y la caída de los precios del petróleo</w:t>
      </w:r>
      <w:r w:rsidRPr="00F62539">
        <w:rPr>
          <w:rFonts w:ascii="Abadi" w:hAnsi="Abadi" w:cs="Arial"/>
          <w:sz w:val="21"/>
          <w:szCs w:val="21"/>
          <w:lang w:val="es-MX"/>
        </w:rPr>
        <w:t>. E</w:t>
      </w:r>
      <w:r w:rsidR="000858E9" w:rsidRPr="00F62539">
        <w:rPr>
          <w:rFonts w:ascii="Abadi" w:hAnsi="Abadi" w:cs="Arial"/>
          <w:sz w:val="21"/>
          <w:szCs w:val="21"/>
          <w:lang w:val="es-MX"/>
        </w:rPr>
        <w:t>n este escenario</w:t>
      </w:r>
      <w:r w:rsidRPr="00F62539">
        <w:rPr>
          <w:rFonts w:ascii="Abadi" w:hAnsi="Abadi" w:cs="Arial"/>
          <w:sz w:val="21"/>
          <w:szCs w:val="21"/>
          <w:lang w:val="es-MX"/>
        </w:rPr>
        <w:t xml:space="preserve">, en </w:t>
      </w:r>
      <w:r w:rsidR="000858E9" w:rsidRPr="00F62539">
        <w:rPr>
          <w:rFonts w:ascii="Abadi" w:hAnsi="Abadi" w:cs="Arial"/>
          <w:sz w:val="21"/>
          <w:szCs w:val="21"/>
          <w:lang w:val="es-MX"/>
        </w:rPr>
        <w:t xml:space="preserve">Movimiento Ciudadano consideramos que el ahorro anunciado por el </w:t>
      </w:r>
      <w:r w:rsidRPr="00F62539">
        <w:rPr>
          <w:rFonts w:ascii="Abadi" w:hAnsi="Abadi" w:cs="Arial"/>
          <w:sz w:val="21"/>
          <w:szCs w:val="21"/>
          <w:lang w:val="es-MX"/>
        </w:rPr>
        <w:t>P</w:t>
      </w:r>
      <w:r w:rsidR="000858E9" w:rsidRPr="00F62539">
        <w:rPr>
          <w:rFonts w:ascii="Abadi" w:hAnsi="Abadi" w:cs="Arial"/>
          <w:sz w:val="21"/>
          <w:szCs w:val="21"/>
          <w:lang w:val="es-MX"/>
        </w:rPr>
        <w:t>residente es suficiente y no es necesario endeudar más al país</w:t>
      </w:r>
      <w:r w:rsidRPr="00F62539">
        <w:rPr>
          <w:rFonts w:ascii="Abadi" w:hAnsi="Abadi" w:cs="Arial"/>
          <w:sz w:val="21"/>
          <w:szCs w:val="21"/>
          <w:lang w:val="es-MX"/>
        </w:rPr>
        <w:t>.</w:t>
      </w:r>
    </w:p>
    <w:p w14:paraId="70E4C1FD" w14:textId="77777777" w:rsidR="00943D2E" w:rsidRPr="00F62539" w:rsidRDefault="00943D2E" w:rsidP="000858E9">
      <w:pPr>
        <w:ind w:firstLine="709"/>
        <w:jc w:val="both"/>
        <w:rPr>
          <w:rFonts w:ascii="Abadi" w:hAnsi="Abadi" w:cs="Arial"/>
          <w:sz w:val="21"/>
          <w:szCs w:val="21"/>
          <w:lang w:val="es-MX"/>
        </w:rPr>
      </w:pPr>
    </w:p>
    <w:p w14:paraId="7A83B94B" w14:textId="77777777" w:rsidR="00943D2E" w:rsidRPr="00F62539" w:rsidRDefault="00943D2E" w:rsidP="000858E9">
      <w:pPr>
        <w:ind w:firstLine="709"/>
        <w:jc w:val="both"/>
        <w:rPr>
          <w:rFonts w:ascii="Abadi" w:hAnsi="Abadi" w:cs="Arial"/>
          <w:sz w:val="21"/>
          <w:szCs w:val="21"/>
          <w:lang w:val="es-MX"/>
        </w:rPr>
      </w:pPr>
      <w:r w:rsidRPr="00F62539">
        <w:rPr>
          <w:rFonts w:ascii="Abadi" w:hAnsi="Abadi" w:cs="Arial"/>
          <w:sz w:val="21"/>
          <w:szCs w:val="21"/>
          <w:lang w:val="es-MX"/>
        </w:rPr>
        <w:t>E</w:t>
      </w:r>
      <w:r w:rsidR="000858E9" w:rsidRPr="00F62539">
        <w:rPr>
          <w:rFonts w:ascii="Abadi" w:hAnsi="Abadi" w:cs="Arial"/>
          <w:sz w:val="21"/>
          <w:szCs w:val="21"/>
          <w:lang w:val="es-MX"/>
        </w:rPr>
        <w:t>s momento de olvidar colores e intereses partidistas, hay que unir</w:t>
      </w:r>
      <w:r w:rsidRPr="00F62539">
        <w:rPr>
          <w:rFonts w:ascii="Abadi" w:hAnsi="Abadi" w:cs="Arial"/>
          <w:sz w:val="21"/>
          <w:szCs w:val="21"/>
          <w:lang w:val="es-MX"/>
        </w:rPr>
        <w:t>nos</w:t>
      </w:r>
      <w:r w:rsidR="000858E9" w:rsidRPr="00F62539">
        <w:rPr>
          <w:rFonts w:ascii="Abadi" w:hAnsi="Abadi" w:cs="Arial"/>
          <w:sz w:val="21"/>
          <w:szCs w:val="21"/>
          <w:lang w:val="es-MX"/>
        </w:rPr>
        <w:t xml:space="preserve"> a un objetivo común y esto nos ayudará a salir adelante de esta pandemia sin efectos colaterales</w:t>
      </w:r>
      <w:r w:rsidRPr="00F62539">
        <w:rPr>
          <w:rFonts w:ascii="Abadi" w:hAnsi="Abadi" w:cs="Arial"/>
          <w:sz w:val="21"/>
          <w:szCs w:val="21"/>
          <w:lang w:val="es-MX"/>
        </w:rPr>
        <w:t>.</w:t>
      </w:r>
    </w:p>
    <w:p w14:paraId="01C25122" w14:textId="77777777" w:rsidR="00943D2E" w:rsidRPr="00F62539" w:rsidRDefault="00943D2E" w:rsidP="000858E9">
      <w:pPr>
        <w:ind w:firstLine="709"/>
        <w:jc w:val="both"/>
        <w:rPr>
          <w:rFonts w:ascii="Abadi" w:hAnsi="Abadi" w:cs="Arial"/>
          <w:sz w:val="21"/>
          <w:szCs w:val="21"/>
          <w:lang w:val="es-MX"/>
        </w:rPr>
      </w:pPr>
    </w:p>
    <w:p w14:paraId="1E90876B" w14:textId="2B2B9409" w:rsidR="000858E9" w:rsidRPr="00F62539" w:rsidRDefault="00943D2E" w:rsidP="000858E9">
      <w:pPr>
        <w:ind w:firstLine="709"/>
        <w:jc w:val="both"/>
        <w:rPr>
          <w:rFonts w:ascii="Abadi" w:hAnsi="Abadi" w:cs="Arial"/>
          <w:sz w:val="21"/>
          <w:szCs w:val="21"/>
          <w:lang w:val="es-MX"/>
        </w:rPr>
      </w:pPr>
      <w:r w:rsidRPr="00F62539">
        <w:rPr>
          <w:rFonts w:ascii="Abadi" w:hAnsi="Abadi" w:cs="Arial"/>
          <w:sz w:val="21"/>
          <w:szCs w:val="21"/>
          <w:lang w:val="es-MX"/>
        </w:rPr>
        <w:t>Q</w:t>
      </w:r>
      <w:r w:rsidR="000858E9" w:rsidRPr="00F62539">
        <w:rPr>
          <w:rFonts w:ascii="Abadi" w:hAnsi="Abadi" w:cs="Arial"/>
          <w:sz w:val="21"/>
          <w:szCs w:val="21"/>
          <w:lang w:val="es-MX"/>
        </w:rPr>
        <w:t>uiero hacer un reconocimiento de</w:t>
      </w:r>
      <w:r w:rsidRPr="00F62539">
        <w:rPr>
          <w:rFonts w:ascii="Abadi" w:hAnsi="Abadi" w:cs="Arial"/>
          <w:sz w:val="21"/>
          <w:szCs w:val="21"/>
          <w:lang w:val="es-MX"/>
        </w:rPr>
        <w:t>sde</w:t>
      </w:r>
      <w:r w:rsidR="000858E9" w:rsidRPr="00F62539">
        <w:rPr>
          <w:rFonts w:ascii="Abadi" w:hAnsi="Abadi" w:cs="Arial"/>
          <w:sz w:val="21"/>
          <w:szCs w:val="21"/>
          <w:lang w:val="es-MX"/>
        </w:rPr>
        <w:t xml:space="preserve"> esta máxima tribuna del </w:t>
      </w:r>
      <w:r w:rsidRPr="00F62539">
        <w:rPr>
          <w:rFonts w:ascii="Abadi" w:hAnsi="Abadi" w:cs="Arial"/>
          <w:sz w:val="21"/>
          <w:szCs w:val="21"/>
          <w:lang w:val="es-MX"/>
        </w:rPr>
        <w:t>e</w:t>
      </w:r>
      <w:r w:rsidR="000858E9" w:rsidRPr="00F62539">
        <w:rPr>
          <w:rFonts w:ascii="Abadi" w:hAnsi="Abadi" w:cs="Arial"/>
          <w:sz w:val="21"/>
          <w:szCs w:val="21"/>
          <w:lang w:val="es-MX"/>
        </w:rPr>
        <w:t>stado</w:t>
      </w:r>
      <w:r w:rsidRPr="00F62539">
        <w:rPr>
          <w:rFonts w:ascii="Abadi" w:hAnsi="Abadi" w:cs="Arial"/>
          <w:sz w:val="21"/>
          <w:szCs w:val="21"/>
          <w:lang w:val="es-MX"/>
        </w:rPr>
        <w:t>,</w:t>
      </w:r>
      <w:r w:rsidR="000858E9" w:rsidRPr="00F62539">
        <w:rPr>
          <w:rFonts w:ascii="Abadi" w:hAnsi="Abadi" w:cs="Arial"/>
          <w:sz w:val="21"/>
          <w:szCs w:val="21"/>
          <w:lang w:val="es-MX"/>
        </w:rPr>
        <w:t xml:space="preserve"> a todas las fuerzas políticas que hoy</w:t>
      </w:r>
      <w:r w:rsidRPr="00F62539">
        <w:rPr>
          <w:rFonts w:ascii="Abadi" w:hAnsi="Abadi" w:cs="Arial"/>
          <w:sz w:val="21"/>
          <w:szCs w:val="21"/>
          <w:lang w:val="es-MX"/>
        </w:rPr>
        <w:t>,</w:t>
      </w:r>
      <w:r w:rsidR="000858E9" w:rsidRPr="00F62539">
        <w:rPr>
          <w:rFonts w:ascii="Abadi" w:hAnsi="Abadi" w:cs="Arial"/>
          <w:sz w:val="21"/>
          <w:szCs w:val="21"/>
          <w:lang w:val="es-MX"/>
        </w:rPr>
        <w:t xml:space="preserve"> por unanimidad</w:t>
      </w:r>
      <w:r w:rsidRPr="00F62539">
        <w:rPr>
          <w:rFonts w:ascii="Abadi" w:hAnsi="Abadi" w:cs="Arial"/>
          <w:sz w:val="21"/>
          <w:szCs w:val="21"/>
          <w:lang w:val="es-MX"/>
        </w:rPr>
        <w:t>,</w:t>
      </w:r>
      <w:r w:rsidR="000858E9" w:rsidRPr="00F62539">
        <w:rPr>
          <w:rFonts w:ascii="Abadi" w:hAnsi="Abadi" w:cs="Arial"/>
          <w:sz w:val="21"/>
          <w:szCs w:val="21"/>
          <w:lang w:val="es-MX"/>
        </w:rPr>
        <w:t xml:space="preserve"> nos hemos </w:t>
      </w:r>
      <w:r w:rsidRPr="00F62539">
        <w:rPr>
          <w:rFonts w:ascii="Abadi" w:hAnsi="Abadi" w:cs="Arial"/>
          <w:sz w:val="21"/>
          <w:szCs w:val="21"/>
          <w:lang w:val="es-MX"/>
        </w:rPr>
        <w:t>u</w:t>
      </w:r>
      <w:r w:rsidR="000858E9" w:rsidRPr="00F62539">
        <w:rPr>
          <w:rFonts w:ascii="Abadi" w:hAnsi="Abadi" w:cs="Arial"/>
          <w:sz w:val="21"/>
          <w:szCs w:val="21"/>
          <w:lang w:val="es-MX"/>
        </w:rPr>
        <w:t xml:space="preserve">nido para los exhortos </w:t>
      </w:r>
      <w:r w:rsidRPr="00F62539">
        <w:rPr>
          <w:rFonts w:ascii="Abadi" w:hAnsi="Abadi" w:cs="Arial"/>
          <w:sz w:val="21"/>
          <w:szCs w:val="21"/>
          <w:lang w:val="es-MX"/>
        </w:rPr>
        <w:t xml:space="preserve">de </w:t>
      </w:r>
      <w:r w:rsidR="000858E9" w:rsidRPr="00F62539">
        <w:rPr>
          <w:rFonts w:ascii="Abadi" w:hAnsi="Abadi" w:cs="Arial"/>
          <w:sz w:val="21"/>
          <w:szCs w:val="21"/>
          <w:lang w:val="es-MX"/>
        </w:rPr>
        <w:t>urgente resolución hacia la Cámara de Diputados federal</w:t>
      </w:r>
      <w:r w:rsidRPr="00F62539">
        <w:rPr>
          <w:rFonts w:ascii="Abadi" w:hAnsi="Abadi" w:cs="Arial"/>
          <w:sz w:val="21"/>
          <w:szCs w:val="21"/>
          <w:lang w:val="es-MX"/>
        </w:rPr>
        <w:t xml:space="preserve"> y hacia el</w:t>
      </w:r>
      <w:r w:rsidR="000858E9" w:rsidRPr="00F62539">
        <w:rPr>
          <w:rFonts w:ascii="Abadi" w:hAnsi="Abadi" w:cs="Arial"/>
          <w:sz w:val="21"/>
          <w:szCs w:val="21"/>
          <w:lang w:val="es-MX"/>
        </w:rPr>
        <w:t xml:space="preserve"> Ejecutivo</w:t>
      </w:r>
      <w:r w:rsidRPr="00F62539">
        <w:rPr>
          <w:rFonts w:ascii="Abadi" w:hAnsi="Abadi" w:cs="Arial"/>
          <w:sz w:val="21"/>
          <w:szCs w:val="21"/>
          <w:lang w:val="es-MX"/>
        </w:rPr>
        <w:t>; mi admiración</w:t>
      </w:r>
      <w:r w:rsidR="000858E9" w:rsidRPr="00F62539">
        <w:rPr>
          <w:rFonts w:ascii="Abadi" w:hAnsi="Abadi" w:cs="Arial"/>
          <w:sz w:val="21"/>
          <w:szCs w:val="21"/>
          <w:lang w:val="es-MX"/>
        </w:rPr>
        <w:t xml:space="preserve"> y respeto a todos ustedes compañeras y compañeros legisladores</w:t>
      </w:r>
      <w:r w:rsidRPr="00F62539">
        <w:rPr>
          <w:rFonts w:ascii="Abadi" w:hAnsi="Abadi" w:cs="Arial"/>
          <w:sz w:val="21"/>
          <w:szCs w:val="21"/>
          <w:lang w:val="es-MX"/>
        </w:rPr>
        <w:t>; n</w:t>
      </w:r>
      <w:r w:rsidR="000858E9" w:rsidRPr="00F62539">
        <w:rPr>
          <w:rFonts w:ascii="Abadi" w:hAnsi="Abadi" w:cs="Arial"/>
          <w:sz w:val="21"/>
          <w:szCs w:val="21"/>
          <w:lang w:val="es-MX"/>
        </w:rPr>
        <w:t xml:space="preserve">os encontramos ante una ante una crisis de gran </w:t>
      </w:r>
      <w:r w:rsidRPr="00F62539">
        <w:rPr>
          <w:rFonts w:ascii="Abadi" w:hAnsi="Abadi" w:cs="Arial"/>
          <w:sz w:val="21"/>
          <w:szCs w:val="21"/>
          <w:lang w:val="es-MX"/>
        </w:rPr>
        <w:t>magnitud,</w:t>
      </w:r>
      <w:r w:rsidR="000858E9" w:rsidRPr="00F62539">
        <w:rPr>
          <w:rFonts w:ascii="Abadi" w:hAnsi="Abadi" w:cs="Arial"/>
          <w:sz w:val="21"/>
          <w:szCs w:val="21"/>
          <w:lang w:val="es-MX"/>
        </w:rPr>
        <w:t xml:space="preserve"> pero si cada </w:t>
      </w:r>
      <w:r w:rsidRPr="00F62539">
        <w:rPr>
          <w:rFonts w:ascii="Abadi" w:hAnsi="Abadi" w:cs="Arial"/>
          <w:sz w:val="21"/>
          <w:szCs w:val="21"/>
          <w:lang w:val="es-MX"/>
        </w:rPr>
        <w:t>uno</w:t>
      </w:r>
      <w:r w:rsidR="000858E9" w:rsidRPr="00F62539">
        <w:rPr>
          <w:rFonts w:ascii="Abadi" w:hAnsi="Abadi" w:cs="Arial"/>
          <w:sz w:val="21"/>
          <w:szCs w:val="21"/>
          <w:lang w:val="es-MX"/>
        </w:rPr>
        <w:t xml:space="preserve"> contribuimos con lo que nos corresponde</w:t>
      </w:r>
      <w:r w:rsidRPr="00F62539">
        <w:rPr>
          <w:rFonts w:ascii="Abadi" w:hAnsi="Abadi" w:cs="Arial"/>
          <w:sz w:val="21"/>
          <w:szCs w:val="21"/>
          <w:lang w:val="es-MX"/>
        </w:rPr>
        <w:t>,</w:t>
      </w:r>
      <w:r w:rsidR="000858E9" w:rsidRPr="00F62539">
        <w:rPr>
          <w:rFonts w:ascii="Abadi" w:hAnsi="Abadi" w:cs="Arial"/>
          <w:sz w:val="21"/>
          <w:szCs w:val="21"/>
          <w:lang w:val="es-MX"/>
        </w:rPr>
        <w:t xml:space="preserve"> triunfaremos en esta situación</w:t>
      </w:r>
      <w:r w:rsidRPr="00F62539">
        <w:rPr>
          <w:rFonts w:ascii="Abadi" w:hAnsi="Abadi" w:cs="Arial"/>
          <w:sz w:val="21"/>
          <w:szCs w:val="21"/>
          <w:lang w:val="es-MX"/>
        </w:rPr>
        <w:t>; ¡</w:t>
      </w:r>
      <w:r w:rsidR="000858E9" w:rsidRPr="00F62539">
        <w:rPr>
          <w:rFonts w:ascii="Abadi" w:hAnsi="Abadi" w:cs="Arial"/>
          <w:sz w:val="21"/>
          <w:szCs w:val="21"/>
          <w:lang w:val="es-MX"/>
        </w:rPr>
        <w:t>México</w:t>
      </w:r>
      <w:r w:rsidRPr="00F62539">
        <w:rPr>
          <w:rFonts w:ascii="Abadi" w:hAnsi="Abadi" w:cs="Arial"/>
          <w:sz w:val="21"/>
          <w:szCs w:val="21"/>
          <w:lang w:val="es-MX"/>
        </w:rPr>
        <w:t>,</w:t>
      </w:r>
      <w:r w:rsidR="000858E9" w:rsidRPr="00F62539">
        <w:rPr>
          <w:rFonts w:ascii="Abadi" w:hAnsi="Abadi" w:cs="Arial"/>
          <w:sz w:val="21"/>
          <w:szCs w:val="21"/>
          <w:lang w:val="es-MX"/>
        </w:rPr>
        <w:t xml:space="preserve"> confío en </w:t>
      </w:r>
      <w:r w:rsidRPr="00F62539">
        <w:rPr>
          <w:rFonts w:ascii="Abadi" w:hAnsi="Abadi" w:cs="Arial"/>
          <w:sz w:val="21"/>
          <w:szCs w:val="21"/>
          <w:lang w:val="es-MX"/>
        </w:rPr>
        <w:t>ti! Es cuánto presidenta.</w:t>
      </w:r>
    </w:p>
    <w:p w14:paraId="29A7D463" w14:textId="77777777" w:rsidR="000858E9" w:rsidRPr="00F62539" w:rsidRDefault="000858E9" w:rsidP="000858E9">
      <w:pPr>
        <w:ind w:firstLine="709"/>
        <w:jc w:val="both"/>
        <w:rPr>
          <w:rFonts w:ascii="Abadi" w:hAnsi="Abadi" w:cs="Arial"/>
          <w:sz w:val="21"/>
          <w:szCs w:val="21"/>
          <w:lang w:val="es-MX"/>
        </w:rPr>
      </w:pPr>
    </w:p>
    <w:p w14:paraId="113D0AF0" w14:textId="77777777" w:rsidR="00E466C8" w:rsidRPr="00F62539" w:rsidRDefault="000858E9" w:rsidP="000858E9">
      <w:pPr>
        <w:ind w:firstLine="709"/>
        <w:jc w:val="both"/>
        <w:rPr>
          <w:rFonts w:ascii="Abadi" w:hAnsi="Abadi" w:cs="Arial"/>
          <w:sz w:val="21"/>
          <w:szCs w:val="21"/>
          <w:lang w:val="es-MX"/>
        </w:rPr>
      </w:pPr>
      <w:r w:rsidRPr="00F62539">
        <w:rPr>
          <w:rFonts w:ascii="Abadi" w:hAnsi="Abadi" w:cs="Arial"/>
          <w:b/>
          <w:bCs/>
          <w:sz w:val="21"/>
          <w:szCs w:val="21"/>
          <w:lang w:val="es-MX"/>
        </w:rPr>
        <w:t xml:space="preserve">-La C. Presidenta: </w:t>
      </w:r>
      <w:r w:rsidRPr="00F62539">
        <w:rPr>
          <w:rFonts w:ascii="Abadi" w:hAnsi="Abadi" w:cs="Arial"/>
          <w:sz w:val="21"/>
          <w:szCs w:val="21"/>
          <w:lang w:val="es-MX"/>
        </w:rPr>
        <w:t>Gracias diputado</w:t>
      </w:r>
      <w:r w:rsidR="00E466C8" w:rsidRPr="00F62539">
        <w:rPr>
          <w:rFonts w:ascii="Abadi" w:hAnsi="Abadi" w:cs="Arial"/>
          <w:sz w:val="21"/>
          <w:szCs w:val="21"/>
          <w:lang w:val="es-MX"/>
        </w:rPr>
        <w:t>.</w:t>
      </w:r>
    </w:p>
    <w:p w14:paraId="450B5FAC" w14:textId="77777777" w:rsidR="00E466C8" w:rsidRPr="00F62539" w:rsidRDefault="00E466C8" w:rsidP="000858E9">
      <w:pPr>
        <w:ind w:firstLine="709"/>
        <w:jc w:val="both"/>
        <w:rPr>
          <w:rFonts w:ascii="Abadi" w:hAnsi="Abadi" w:cs="Arial"/>
          <w:sz w:val="21"/>
          <w:szCs w:val="21"/>
          <w:lang w:val="es-MX"/>
        </w:rPr>
      </w:pPr>
    </w:p>
    <w:p w14:paraId="268B9C81" w14:textId="68EE1EBB" w:rsidR="000858E9" w:rsidRPr="00F62539" w:rsidRDefault="00E466C8" w:rsidP="000858E9">
      <w:pPr>
        <w:ind w:firstLine="709"/>
        <w:jc w:val="both"/>
        <w:rPr>
          <w:rFonts w:ascii="Abadi" w:hAnsi="Abadi" w:cs="Arial"/>
          <w:sz w:val="21"/>
          <w:szCs w:val="21"/>
          <w:lang w:val="es-MX"/>
        </w:rPr>
      </w:pPr>
      <w:r w:rsidRPr="00F62539">
        <w:rPr>
          <w:rFonts w:ascii="Abadi" w:hAnsi="Abadi" w:cs="Arial"/>
          <w:sz w:val="21"/>
          <w:szCs w:val="21"/>
          <w:lang w:val="es-MX"/>
        </w:rPr>
        <w:t xml:space="preserve"> S</w:t>
      </w:r>
      <w:r w:rsidR="000858E9" w:rsidRPr="00F62539">
        <w:rPr>
          <w:rFonts w:ascii="Abadi" w:hAnsi="Abadi" w:cs="Arial"/>
          <w:sz w:val="21"/>
          <w:szCs w:val="21"/>
          <w:lang w:val="es-MX"/>
        </w:rPr>
        <w:t xml:space="preserve">e concede el uso de la voz a la diputada </w:t>
      </w:r>
      <w:r w:rsidRPr="00F62539">
        <w:rPr>
          <w:rFonts w:ascii="Abadi" w:hAnsi="Abadi" w:cs="Arial"/>
          <w:sz w:val="21"/>
          <w:szCs w:val="21"/>
          <w:lang w:val="es-MX"/>
        </w:rPr>
        <w:t>Katya Cristina Soto Escamilla,</w:t>
      </w:r>
      <w:r w:rsidR="000858E9" w:rsidRPr="00F62539">
        <w:rPr>
          <w:rFonts w:ascii="Abadi" w:hAnsi="Abadi" w:cs="Arial"/>
          <w:sz w:val="21"/>
          <w:szCs w:val="21"/>
          <w:lang w:val="es-MX"/>
        </w:rPr>
        <w:t xml:space="preserve"> hasta por 10 minutos</w:t>
      </w:r>
      <w:r w:rsidRPr="00F62539">
        <w:rPr>
          <w:rFonts w:ascii="Abadi" w:hAnsi="Abadi" w:cs="Arial"/>
          <w:sz w:val="21"/>
          <w:szCs w:val="21"/>
          <w:lang w:val="es-MX"/>
        </w:rPr>
        <w:t>. A</w:t>
      </w:r>
      <w:r w:rsidR="000858E9" w:rsidRPr="00F62539">
        <w:rPr>
          <w:rFonts w:ascii="Abadi" w:hAnsi="Abadi" w:cs="Arial"/>
          <w:sz w:val="21"/>
          <w:szCs w:val="21"/>
          <w:lang w:val="es-MX"/>
        </w:rPr>
        <w:t xml:space="preserve">delante diputada </w:t>
      </w:r>
    </w:p>
    <w:p w14:paraId="121DD1FD" w14:textId="1D0D9986" w:rsidR="00D45603" w:rsidRPr="00F62539" w:rsidRDefault="00D45603" w:rsidP="000858E9">
      <w:pPr>
        <w:ind w:firstLine="709"/>
        <w:jc w:val="both"/>
        <w:rPr>
          <w:rFonts w:ascii="Abadi" w:hAnsi="Abadi" w:cs="Arial"/>
          <w:sz w:val="21"/>
          <w:szCs w:val="21"/>
          <w:lang w:val="es-MX"/>
        </w:rPr>
      </w:pPr>
    </w:p>
    <w:p w14:paraId="54FFBFBA" w14:textId="0050034F" w:rsidR="000858E9" w:rsidRPr="00F62539" w:rsidRDefault="00D45603" w:rsidP="00D45603">
      <w:pPr>
        <w:ind w:firstLine="709"/>
        <w:jc w:val="both"/>
        <w:rPr>
          <w:rFonts w:ascii="Abadi" w:hAnsi="Abadi" w:cs="Arial"/>
          <w:b/>
          <w:bCs/>
          <w:sz w:val="21"/>
          <w:szCs w:val="21"/>
          <w:lang w:val="es-MX"/>
        </w:rPr>
      </w:pPr>
      <w:bookmarkStart w:id="83" w:name="_Hlk40794107"/>
      <w:r w:rsidRPr="00F62539">
        <w:rPr>
          <w:rFonts w:ascii="Abadi" w:hAnsi="Abadi" w:cs="Arial"/>
          <w:b/>
          <w:bCs/>
          <w:sz w:val="21"/>
          <w:szCs w:val="21"/>
          <w:lang w:val="es-MX"/>
        </w:rPr>
        <w:t xml:space="preserve">LA DIPUTADA KATYA CRISTINA SOTO ESCAMILLA INTERVIENE CON EL TEMA </w:t>
      </w:r>
      <w:r w:rsidRPr="00F62539">
        <w:rPr>
          <w:rFonts w:ascii="Abadi" w:hAnsi="Abadi" w:cs="Arial"/>
          <w:b/>
          <w:bCs/>
          <w:i/>
          <w:iCs/>
          <w:sz w:val="21"/>
          <w:szCs w:val="21"/>
        </w:rPr>
        <w:t>DÍA INTERNACIONAL DEL SÍNDROME DE DOWN</w:t>
      </w:r>
      <w:r w:rsidRPr="00F62539">
        <w:rPr>
          <w:rFonts w:ascii="Abadi" w:hAnsi="Abadi" w:cs="Arial"/>
          <w:b/>
          <w:bCs/>
          <w:sz w:val="21"/>
          <w:szCs w:val="21"/>
        </w:rPr>
        <w:t>.</w:t>
      </w:r>
    </w:p>
    <w:p w14:paraId="3F556F83" w14:textId="4403EC21" w:rsidR="00F25EF9" w:rsidRPr="00F62539" w:rsidRDefault="00F25EF9" w:rsidP="00F25EF9">
      <w:pPr>
        <w:ind w:firstLine="709"/>
        <w:jc w:val="right"/>
        <w:rPr>
          <w:rFonts w:ascii="Abadi" w:hAnsi="Abadi" w:cs="Arial"/>
          <w:b/>
          <w:bCs/>
          <w:sz w:val="21"/>
          <w:szCs w:val="21"/>
          <w:lang w:val="es-MX"/>
        </w:rPr>
      </w:pPr>
      <w:r w:rsidRPr="00F62539">
        <w:rPr>
          <w:noProof/>
        </w:rPr>
        <w:drawing>
          <wp:inline distT="0" distB="0" distL="0" distR="0" wp14:anchorId="65868A13" wp14:editId="756BDDCE">
            <wp:extent cx="1184802" cy="774071"/>
            <wp:effectExtent l="19050" t="0" r="15875" b="254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790"/>
                    <a:stretch/>
                  </pic:blipFill>
                  <pic:spPr bwMode="auto">
                    <a:xfrm>
                      <a:off x="0" y="0"/>
                      <a:ext cx="1204589" cy="7869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4753F91" w14:textId="25151D86" w:rsidR="000858E9" w:rsidRPr="00F62539" w:rsidRDefault="000858E9" w:rsidP="000858E9">
      <w:pPr>
        <w:ind w:firstLine="708"/>
        <w:jc w:val="both"/>
        <w:rPr>
          <w:rFonts w:ascii="Abadi" w:hAnsi="Abadi" w:cs="Arial"/>
          <w:sz w:val="21"/>
          <w:szCs w:val="21"/>
          <w:lang w:val="es-MX" w:eastAsia="x-none"/>
        </w:rPr>
      </w:pPr>
      <w:r w:rsidRPr="00F62539">
        <w:rPr>
          <w:rFonts w:ascii="Abadi" w:hAnsi="Abadi" w:cs="Arial"/>
          <w:b/>
          <w:bCs/>
          <w:sz w:val="21"/>
          <w:szCs w:val="21"/>
          <w:lang w:val="es-MX"/>
        </w:rPr>
        <w:t xml:space="preserve">C. Dip. Katya Cristina Soto Escamilla: </w:t>
      </w:r>
      <w:r w:rsidR="00F508EA" w:rsidRPr="00F62539">
        <w:rPr>
          <w:rFonts w:ascii="Abadi" w:hAnsi="Abadi" w:cs="Arial"/>
          <w:sz w:val="21"/>
          <w:szCs w:val="21"/>
          <w:lang w:val="es-MX"/>
        </w:rPr>
        <w:t xml:space="preserve">Con el permiso de las diputadas y diputados integrantes de la mesa directiva. </w:t>
      </w:r>
      <w:r w:rsidRPr="00F62539">
        <w:rPr>
          <w:rFonts w:ascii="Abadi" w:hAnsi="Abadi" w:cs="Arial"/>
          <w:sz w:val="21"/>
          <w:szCs w:val="21"/>
          <w:lang w:val="es-MX"/>
        </w:rPr>
        <w:t>Agradezco la atención de mis compañeras y compañeros diputados</w:t>
      </w:r>
      <w:r w:rsidR="00F508EA" w:rsidRPr="00F62539">
        <w:rPr>
          <w:rFonts w:ascii="Abadi" w:hAnsi="Abadi" w:cs="Arial"/>
          <w:sz w:val="21"/>
          <w:szCs w:val="21"/>
          <w:lang w:val="es-MX"/>
        </w:rPr>
        <w:t>,</w:t>
      </w:r>
      <w:r w:rsidRPr="00F62539">
        <w:rPr>
          <w:rFonts w:ascii="Abadi" w:hAnsi="Abadi" w:cs="Arial"/>
          <w:sz w:val="21"/>
          <w:szCs w:val="21"/>
          <w:lang w:val="es-MX"/>
        </w:rPr>
        <w:t xml:space="preserve"> </w:t>
      </w:r>
      <w:r w:rsidRPr="00F62539">
        <w:rPr>
          <w:rFonts w:ascii="Abadi" w:hAnsi="Abadi" w:cs="Arial"/>
          <w:sz w:val="21"/>
          <w:szCs w:val="21"/>
          <w:lang w:val="es-MX" w:eastAsia="x-none"/>
        </w:rPr>
        <w:t>de los ciudadanos que nos acompañan y a los que nos siguen</w:t>
      </w:r>
      <w:r w:rsidR="00F508EA" w:rsidRPr="00F62539">
        <w:rPr>
          <w:rFonts w:ascii="Abadi" w:hAnsi="Abadi" w:cs="Arial"/>
          <w:sz w:val="21"/>
          <w:szCs w:val="21"/>
          <w:lang w:val="es-MX" w:eastAsia="x-none"/>
        </w:rPr>
        <w:t>,</w:t>
      </w:r>
      <w:r w:rsidRPr="00F62539">
        <w:rPr>
          <w:rFonts w:ascii="Abadi" w:hAnsi="Abadi" w:cs="Arial"/>
          <w:sz w:val="21"/>
          <w:szCs w:val="21"/>
          <w:lang w:val="es-MX" w:eastAsia="x-none"/>
        </w:rPr>
        <w:t xml:space="preserve"> </w:t>
      </w:r>
      <w:r w:rsidRPr="00F62539">
        <w:rPr>
          <w:rFonts w:ascii="Abadi" w:hAnsi="Abadi" w:cs="Arial"/>
          <w:sz w:val="21"/>
          <w:szCs w:val="21"/>
          <w:lang w:val="es-MX" w:eastAsia="x-none"/>
        </w:rPr>
        <w:t>en transmisión</w:t>
      </w:r>
      <w:r w:rsidR="00F508EA" w:rsidRPr="00F62539">
        <w:rPr>
          <w:rFonts w:ascii="Abadi" w:hAnsi="Abadi" w:cs="Arial"/>
          <w:sz w:val="21"/>
          <w:szCs w:val="21"/>
          <w:lang w:val="es-MX" w:eastAsia="x-none"/>
        </w:rPr>
        <w:t>,</w:t>
      </w:r>
      <w:r w:rsidRPr="00F62539">
        <w:rPr>
          <w:rFonts w:ascii="Abadi" w:hAnsi="Abadi" w:cs="Arial"/>
          <w:sz w:val="21"/>
          <w:szCs w:val="21"/>
          <w:lang w:val="es-MX" w:eastAsia="x-none"/>
        </w:rPr>
        <w:t xml:space="preserve"> a través de los diversos medios digitales</w:t>
      </w:r>
      <w:r w:rsidR="00F508EA" w:rsidRPr="00F62539">
        <w:rPr>
          <w:rFonts w:ascii="Abadi" w:hAnsi="Abadi" w:cs="Arial"/>
          <w:sz w:val="21"/>
          <w:szCs w:val="21"/>
          <w:lang w:val="es-MX" w:eastAsia="x-none"/>
        </w:rPr>
        <w:t>.</w:t>
      </w:r>
    </w:p>
    <w:p w14:paraId="71145831" w14:textId="77777777" w:rsidR="000858E9" w:rsidRPr="00F62539" w:rsidRDefault="000858E9" w:rsidP="000858E9">
      <w:pPr>
        <w:ind w:firstLine="708"/>
        <w:jc w:val="both"/>
        <w:rPr>
          <w:rFonts w:ascii="Abadi" w:hAnsi="Abadi" w:cs="Arial"/>
          <w:sz w:val="21"/>
          <w:szCs w:val="21"/>
          <w:lang w:val="es-MX" w:eastAsia="x-none"/>
        </w:rPr>
      </w:pPr>
    </w:p>
    <w:p w14:paraId="34884AAF" w14:textId="288C9B18" w:rsidR="000858E9" w:rsidRPr="00F62539" w:rsidRDefault="00F508EA" w:rsidP="000858E9">
      <w:pPr>
        <w:ind w:firstLine="708"/>
        <w:jc w:val="both"/>
        <w:rPr>
          <w:rFonts w:ascii="Abadi" w:hAnsi="Abadi" w:cs="Arial"/>
          <w:sz w:val="21"/>
          <w:szCs w:val="21"/>
          <w:lang w:val="es-MX" w:eastAsia="x-none"/>
        </w:rPr>
      </w:pPr>
      <w:r w:rsidRPr="00F62539">
        <w:rPr>
          <w:rFonts w:ascii="Abadi" w:hAnsi="Abadi" w:cs="Arial"/>
          <w:sz w:val="21"/>
          <w:szCs w:val="21"/>
          <w:lang w:val="es-MX" w:eastAsia="x-none"/>
        </w:rPr>
        <w:t>Q</w:t>
      </w:r>
      <w:r w:rsidR="000858E9" w:rsidRPr="00F62539">
        <w:rPr>
          <w:rFonts w:ascii="Abadi" w:hAnsi="Abadi" w:cs="Arial"/>
          <w:sz w:val="21"/>
          <w:szCs w:val="21"/>
          <w:lang w:val="es-MX" w:eastAsia="x-none"/>
        </w:rPr>
        <w:t xml:space="preserve">uiero hacer mención que el próximo 21 de marzo se celebra el </w:t>
      </w:r>
      <w:r w:rsidR="000858E9" w:rsidRPr="00F62539">
        <w:rPr>
          <w:rFonts w:ascii="Abadi" w:hAnsi="Abadi" w:cs="Arial"/>
          <w:i/>
          <w:iCs/>
          <w:sz w:val="21"/>
          <w:szCs w:val="21"/>
          <w:lang w:val="es-MX" w:eastAsia="x-none"/>
        </w:rPr>
        <w:t xml:space="preserve">Día Internacional del </w:t>
      </w:r>
      <w:r w:rsidRPr="00F62539">
        <w:rPr>
          <w:rFonts w:ascii="Abadi" w:hAnsi="Abadi" w:cs="Arial"/>
          <w:i/>
          <w:iCs/>
          <w:sz w:val="21"/>
          <w:szCs w:val="21"/>
          <w:lang w:val="es-MX" w:eastAsia="x-none"/>
        </w:rPr>
        <w:t>S</w:t>
      </w:r>
      <w:r w:rsidR="000858E9" w:rsidRPr="00F62539">
        <w:rPr>
          <w:rFonts w:ascii="Abadi" w:hAnsi="Abadi" w:cs="Arial"/>
          <w:i/>
          <w:iCs/>
          <w:sz w:val="21"/>
          <w:szCs w:val="21"/>
          <w:lang w:val="es-MX" w:eastAsia="x-none"/>
        </w:rPr>
        <w:t>índrome de Down</w:t>
      </w:r>
      <w:r w:rsidRPr="00F62539">
        <w:rPr>
          <w:rFonts w:ascii="Abadi" w:hAnsi="Abadi" w:cs="Arial"/>
          <w:i/>
          <w:iCs/>
          <w:sz w:val="21"/>
          <w:szCs w:val="21"/>
          <w:lang w:val="es-MX" w:eastAsia="x-none"/>
        </w:rPr>
        <w:t xml:space="preserve"> </w:t>
      </w:r>
      <w:r w:rsidRPr="00F62539">
        <w:rPr>
          <w:rFonts w:ascii="Abadi" w:hAnsi="Abadi" w:cs="Arial"/>
          <w:sz w:val="21"/>
          <w:szCs w:val="21"/>
          <w:lang w:val="es-MX" w:eastAsia="x-none"/>
        </w:rPr>
        <w:t xml:space="preserve">y en </w:t>
      </w:r>
      <w:r w:rsidR="000858E9" w:rsidRPr="00F62539">
        <w:rPr>
          <w:rFonts w:ascii="Abadi" w:hAnsi="Abadi" w:cs="Arial"/>
          <w:sz w:val="21"/>
          <w:szCs w:val="21"/>
          <w:lang w:val="es-MX" w:eastAsia="x-none"/>
        </w:rPr>
        <w:t xml:space="preserve"> este día es importante sensibilizar a todas y a todos ustedes para alzar la voz y seguir defendiendo sus derechos</w:t>
      </w:r>
      <w:r w:rsidRPr="00F62539">
        <w:rPr>
          <w:rFonts w:ascii="Abadi" w:hAnsi="Abadi" w:cs="Arial"/>
          <w:sz w:val="21"/>
          <w:szCs w:val="21"/>
          <w:lang w:val="es-MX" w:eastAsia="x-none"/>
        </w:rPr>
        <w:t>,</w:t>
      </w:r>
      <w:r w:rsidR="000858E9" w:rsidRPr="00F62539">
        <w:rPr>
          <w:rFonts w:ascii="Abadi" w:hAnsi="Abadi" w:cs="Arial"/>
          <w:sz w:val="21"/>
          <w:szCs w:val="21"/>
          <w:lang w:val="es-MX" w:eastAsia="x-none"/>
        </w:rPr>
        <w:t xml:space="preserve"> impulsar que sean incluidos y buscar su integración en todos los ámbitos de nuestra sociedad</w:t>
      </w:r>
      <w:r w:rsidRPr="00F62539">
        <w:rPr>
          <w:rFonts w:ascii="Abadi" w:hAnsi="Abadi" w:cs="Arial"/>
          <w:sz w:val="21"/>
          <w:szCs w:val="21"/>
          <w:lang w:val="es-MX" w:eastAsia="x-none"/>
        </w:rPr>
        <w:t>.</w:t>
      </w:r>
    </w:p>
    <w:p w14:paraId="3526A41D" w14:textId="77777777" w:rsidR="00F508EA" w:rsidRPr="00F62539" w:rsidRDefault="00F508EA" w:rsidP="000858E9">
      <w:pPr>
        <w:ind w:firstLine="708"/>
        <w:jc w:val="both"/>
        <w:rPr>
          <w:rFonts w:ascii="Abadi" w:hAnsi="Abadi" w:cs="Arial"/>
          <w:sz w:val="21"/>
          <w:szCs w:val="21"/>
          <w:lang w:val="es-MX" w:eastAsia="x-none"/>
        </w:rPr>
      </w:pPr>
    </w:p>
    <w:p w14:paraId="0B036D99" w14:textId="77777777" w:rsidR="00F508EA" w:rsidRPr="00F62539" w:rsidRDefault="00F508EA" w:rsidP="000858E9">
      <w:pPr>
        <w:ind w:firstLine="709"/>
        <w:jc w:val="both"/>
        <w:rPr>
          <w:rFonts w:ascii="Abadi" w:hAnsi="Abadi" w:cs="Arial"/>
          <w:sz w:val="21"/>
          <w:szCs w:val="21"/>
          <w:lang w:val="es-MX"/>
        </w:rPr>
      </w:pPr>
      <w:r w:rsidRPr="00F62539">
        <w:rPr>
          <w:rFonts w:ascii="Abadi" w:hAnsi="Abadi" w:cs="Arial"/>
          <w:sz w:val="21"/>
          <w:szCs w:val="21"/>
          <w:lang w:val="es-MX"/>
        </w:rPr>
        <w:t>E</w:t>
      </w:r>
      <w:r w:rsidR="000858E9" w:rsidRPr="00F62539">
        <w:rPr>
          <w:rFonts w:ascii="Abadi" w:hAnsi="Abadi" w:cs="Arial"/>
          <w:sz w:val="21"/>
          <w:szCs w:val="21"/>
          <w:lang w:val="es-MX"/>
        </w:rPr>
        <w:t>l síndrome de Down es una condición humana donde existe una alteración congénita que se presenta en cualquier raza</w:t>
      </w:r>
      <w:r w:rsidRPr="00F62539">
        <w:rPr>
          <w:rFonts w:ascii="Abadi" w:hAnsi="Abadi" w:cs="Arial"/>
          <w:sz w:val="21"/>
          <w:szCs w:val="21"/>
          <w:lang w:val="es-MX"/>
        </w:rPr>
        <w:t>,</w:t>
      </w:r>
      <w:r w:rsidR="000858E9" w:rsidRPr="00F62539">
        <w:rPr>
          <w:rFonts w:ascii="Abadi" w:hAnsi="Abadi" w:cs="Arial"/>
          <w:sz w:val="21"/>
          <w:szCs w:val="21"/>
          <w:lang w:val="es-MX"/>
        </w:rPr>
        <w:t xml:space="preserve"> en cualquier género</w:t>
      </w:r>
      <w:r w:rsidRPr="00F62539">
        <w:rPr>
          <w:rFonts w:ascii="Abadi" w:hAnsi="Abadi" w:cs="Arial"/>
          <w:sz w:val="21"/>
          <w:szCs w:val="21"/>
          <w:lang w:val="es-MX"/>
        </w:rPr>
        <w:t>,</w:t>
      </w:r>
      <w:r w:rsidR="000858E9" w:rsidRPr="00F62539">
        <w:rPr>
          <w:rFonts w:ascii="Abadi" w:hAnsi="Abadi" w:cs="Arial"/>
          <w:sz w:val="21"/>
          <w:szCs w:val="21"/>
          <w:lang w:val="es-MX"/>
        </w:rPr>
        <w:t xml:space="preserve"> en cualquier lugar del mundo</w:t>
      </w:r>
      <w:r w:rsidRPr="00F62539">
        <w:rPr>
          <w:rFonts w:ascii="Abadi" w:hAnsi="Abadi" w:cs="Arial"/>
          <w:sz w:val="21"/>
          <w:szCs w:val="21"/>
          <w:lang w:val="es-MX"/>
        </w:rPr>
        <w:t xml:space="preserve">. </w:t>
      </w:r>
      <w:r w:rsidR="000858E9" w:rsidRPr="00F62539">
        <w:rPr>
          <w:rFonts w:ascii="Abadi" w:hAnsi="Abadi" w:cs="Arial"/>
          <w:sz w:val="21"/>
          <w:szCs w:val="21"/>
          <w:lang w:val="es-MX"/>
        </w:rPr>
        <w:t xml:space="preserve"> </w:t>
      </w:r>
      <w:r w:rsidRPr="00F62539">
        <w:rPr>
          <w:rFonts w:ascii="Abadi" w:hAnsi="Abadi" w:cs="Arial"/>
          <w:sz w:val="21"/>
          <w:szCs w:val="21"/>
          <w:lang w:val="es-MX"/>
        </w:rPr>
        <w:t>A</w:t>
      </w:r>
      <w:r w:rsidR="000858E9" w:rsidRPr="00F62539">
        <w:rPr>
          <w:rFonts w:ascii="Abadi" w:hAnsi="Abadi" w:cs="Arial"/>
          <w:sz w:val="21"/>
          <w:szCs w:val="21"/>
          <w:lang w:val="es-MX"/>
        </w:rPr>
        <w:t xml:space="preserve">proximadamente </w:t>
      </w:r>
      <w:r w:rsidRPr="00F62539">
        <w:rPr>
          <w:rFonts w:ascii="Abadi" w:hAnsi="Abadi" w:cs="Arial"/>
          <w:sz w:val="21"/>
          <w:szCs w:val="21"/>
          <w:lang w:val="es-MX"/>
        </w:rPr>
        <w:t xml:space="preserve">uno </w:t>
      </w:r>
      <w:r w:rsidR="000858E9" w:rsidRPr="00F62539">
        <w:rPr>
          <w:rFonts w:ascii="Abadi" w:hAnsi="Abadi" w:cs="Arial"/>
          <w:sz w:val="21"/>
          <w:szCs w:val="21"/>
          <w:lang w:val="es-MX"/>
        </w:rPr>
        <w:t>de cada 800 nacidos vivos</w:t>
      </w:r>
      <w:r w:rsidRPr="00F62539">
        <w:rPr>
          <w:rFonts w:ascii="Abadi" w:hAnsi="Abadi" w:cs="Arial"/>
          <w:sz w:val="21"/>
          <w:szCs w:val="21"/>
          <w:lang w:val="es-MX"/>
        </w:rPr>
        <w:t>,</w:t>
      </w:r>
      <w:r w:rsidR="000858E9" w:rsidRPr="00F62539">
        <w:rPr>
          <w:rFonts w:ascii="Abadi" w:hAnsi="Abadi" w:cs="Arial"/>
          <w:sz w:val="21"/>
          <w:szCs w:val="21"/>
          <w:lang w:val="es-MX"/>
        </w:rPr>
        <w:t xml:space="preserve"> nace alguien con esta alteración qu</w:t>
      </w:r>
      <w:r w:rsidRPr="00F62539">
        <w:rPr>
          <w:rFonts w:ascii="Abadi" w:hAnsi="Abadi" w:cs="Arial"/>
          <w:sz w:val="21"/>
          <w:szCs w:val="21"/>
          <w:lang w:val="es-MX"/>
        </w:rPr>
        <w:t>e</w:t>
      </w:r>
      <w:r w:rsidR="000858E9" w:rsidRPr="00F62539">
        <w:rPr>
          <w:rFonts w:ascii="Abadi" w:hAnsi="Abadi" w:cs="Arial"/>
          <w:sz w:val="21"/>
          <w:szCs w:val="21"/>
          <w:lang w:val="es-MX"/>
        </w:rPr>
        <w:t xml:space="preserve"> puede generar </w:t>
      </w:r>
      <w:r w:rsidRPr="00F62539">
        <w:rPr>
          <w:rFonts w:ascii="Abadi" w:hAnsi="Abadi" w:cs="Arial"/>
          <w:sz w:val="21"/>
          <w:szCs w:val="21"/>
          <w:lang w:val="es-MX"/>
        </w:rPr>
        <w:t>dis</w:t>
      </w:r>
      <w:r w:rsidR="000858E9" w:rsidRPr="00F62539">
        <w:rPr>
          <w:rFonts w:ascii="Abadi" w:hAnsi="Abadi" w:cs="Arial"/>
          <w:sz w:val="21"/>
          <w:szCs w:val="21"/>
          <w:lang w:val="es-MX"/>
        </w:rPr>
        <w:t>capacidad física</w:t>
      </w:r>
      <w:r w:rsidRPr="00F62539">
        <w:rPr>
          <w:rFonts w:ascii="Abadi" w:hAnsi="Abadi" w:cs="Arial"/>
          <w:sz w:val="21"/>
          <w:szCs w:val="21"/>
          <w:lang w:val="es-MX"/>
        </w:rPr>
        <w:t>,</w:t>
      </w:r>
      <w:r w:rsidR="000858E9" w:rsidRPr="00F62539">
        <w:rPr>
          <w:rFonts w:ascii="Abadi" w:hAnsi="Abadi" w:cs="Arial"/>
          <w:sz w:val="21"/>
          <w:szCs w:val="21"/>
          <w:lang w:val="es-MX"/>
        </w:rPr>
        <w:t xml:space="preserve"> </w:t>
      </w:r>
      <w:r w:rsidRPr="00F62539">
        <w:rPr>
          <w:rFonts w:ascii="Abadi" w:hAnsi="Abadi" w:cs="Arial"/>
          <w:sz w:val="21"/>
          <w:szCs w:val="21"/>
          <w:lang w:val="es-MX"/>
        </w:rPr>
        <w:t>dis</w:t>
      </w:r>
      <w:r w:rsidR="000858E9" w:rsidRPr="00F62539">
        <w:rPr>
          <w:rFonts w:ascii="Abadi" w:hAnsi="Abadi" w:cs="Arial"/>
          <w:sz w:val="21"/>
          <w:szCs w:val="21"/>
          <w:lang w:val="es-MX"/>
        </w:rPr>
        <w:t>capacidad intelectual</w:t>
      </w:r>
      <w:r w:rsidRPr="00F62539">
        <w:rPr>
          <w:rFonts w:ascii="Abadi" w:hAnsi="Abadi" w:cs="Arial"/>
          <w:sz w:val="21"/>
          <w:szCs w:val="21"/>
          <w:lang w:val="es-MX"/>
        </w:rPr>
        <w:t>,</w:t>
      </w:r>
      <w:r w:rsidR="000858E9" w:rsidRPr="00F62539">
        <w:rPr>
          <w:rFonts w:ascii="Abadi" w:hAnsi="Abadi" w:cs="Arial"/>
          <w:sz w:val="21"/>
          <w:szCs w:val="21"/>
          <w:lang w:val="es-MX"/>
        </w:rPr>
        <w:t xml:space="preserve"> algunos con problemas médicos asociados</w:t>
      </w:r>
      <w:r w:rsidRPr="00F62539">
        <w:rPr>
          <w:rFonts w:ascii="Abadi" w:hAnsi="Abadi" w:cs="Arial"/>
          <w:sz w:val="21"/>
          <w:szCs w:val="21"/>
          <w:lang w:val="es-MX"/>
        </w:rPr>
        <w:t>,</w:t>
      </w:r>
      <w:r w:rsidR="000858E9" w:rsidRPr="00F62539">
        <w:rPr>
          <w:rFonts w:ascii="Abadi" w:hAnsi="Abadi" w:cs="Arial"/>
          <w:sz w:val="21"/>
          <w:szCs w:val="21"/>
          <w:lang w:val="es-MX"/>
        </w:rPr>
        <w:t xml:space="preserve"> entre otros</w:t>
      </w:r>
      <w:r w:rsidRPr="00F62539">
        <w:rPr>
          <w:rFonts w:ascii="Abadi" w:hAnsi="Abadi" w:cs="Arial"/>
          <w:sz w:val="21"/>
          <w:szCs w:val="21"/>
          <w:lang w:val="es-MX"/>
        </w:rPr>
        <w:t>.</w:t>
      </w:r>
    </w:p>
    <w:p w14:paraId="3F32F897" w14:textId="77777777" w:rsidR="00F508EA" w:rsidRPr="00F62539" w:rsidRDefault="00F508EA" w:rsidP="000858E9">
      <w:pPr>
        <w:ind w:firstLine="709"/>
        <w:jc w:val="both"/>
        <w:rPr>
          <w:rFonts w:ascii="Abadi" w:hAnsi="Abadi" w:cs="Arial"/>
          <w:sz w:val="21"/>
          <w:szCs w:val="21"/>
          <w:lang w:val="es-MX"/>
        </w:rPr>
      </w:pPr>
    </w:p>
    <w:p w14:paraId="6914E952" w14:textId="77777777" w:rsidR="00F508EA" w:rsidRPr="00F62539" w:rsidRDefault="00F508EA" w:rsidP="000858E9">
      <w:pPr>
        <w:ind w:firstLine="709"/>
        <w:jc w:val="both"/>
        <w:rPr>
          <w:rFonts w:ascii="Abadi" w:hAnsi="Abadi" w:cs="Arial"/>
          <w:sz w:val="21"/>
          <w:szCs w:val="21"/>
          <w:lang w:val="es-MX"/>
        </w:rPr>
      </w:pPr>
      <w:r w:rsidRPr="00F62539">
        <w:rPr>
          <w:rFonts w:ascii="Abadi" w:hAnsi="Abadi" w:cs="Arial"/>
          <w:sz w:val="21"/>
          <w:szCs w:val="21"/>
          <w:lang w:val="es-MX"/>
        </w:rPr>
        <w:t>Q</w:t>
      </w:r>
      <w:r w:rsidR="000858E9" w:rsidRPr="00F62539">
        <w:rPr>
          <w:rFonts w:ascii="Abadi" w:hAnsi="Abadi" w:cs="Arial"/>
          <w:sz w:val="21"/>
          <w:szCs w:val="21"/>
          <w:lang w:val="es-MX"/>
        </w:rPr>
        <w:t>uiero resaltar que las personas con síndrome de Down poseen grandes capacidades como todas y como todos y que</w:t>
      </w:r>
      <w:r w:rsidRPr="00F62539">
        <w:rPr>
          <w:rFonts w:ascii="Abadi" w:hAnsi="Abadi" w:cs="Arial"/>
          <w:sz w:val="21"/>
          <w:szCs w:val="21"/>
          <w:lang w:val="es-MX"/>
        </w:rPr>
        <w:t>,</w:t>
      </w:r>
      <w:r w:rsidR="000858E9" w:rsidRPr="00F62539">
        <w:rPr>
          <w:rFonts w:ascii="Abadi" w:hAnsi="Abadi" w:cs="Arial"/>
          <w:sz w:val="21"/>
          <w:szCs w:val="21"/>
          <w:lang w:val="es-MX"/>
        </w:rPr>
        <w:t xml:space="preserve"> sin duda alguna</w:t>
      </w:r>
      <w:r w:rsidRPr="00F62539">
        <w:rPr>
          <w:rFonts w:ascii="Abadi" w:hAnsi="Abadi" w:cs="Arial"/>
          <w:sz w:val="21"/>
          <w:szCs w:val="21"/>
          <w:lang w:val="es-MX"/>
        </w:rPr>
        <w:t>,</w:t>
      </w:r>
      <w:r w:rsidR="000858E9" w:rsidRPr="00F62539">
        <w:rPr>
          <w:rFonts w:ascii="Abadi" w:hAnsi="Abadi" w:cs="Arial"/>
          <w:sz w:val="21"/>
          <w:szCs w:val="21"/>
          <w:lang w:val="es-MX"/>
        </w:rPr>
        <w:t xml:space="preserve"> sabemos que pueden lograr lo que se propongan y aquí quiero decirles dos ejemplos</w:t>
      </w:r>
      <w:r w:rsidRPr="00F62539">
        <w:rPr>
          <w:rFonts w:ascii="Abadi" w:hAnsi="Abadi" w:cs="Arial"/>
          <w:sz w:val="21"/>
          <w:szCs w:val="21"/>
          <w:lang w:val="es-MX"/>
        </w:rPr>
        <w:t>:</w:t>
      </w:r>
      <w:r w:rsidR="000858E9" w:rsidRPr="00F62539">
        <w:rPr>
          <w:rFonts w:ascii="Abadi" w:hAnsi="Abadi" w:cs="Arial"/>
          <w:sz w:val="21"/>
          <w:szCs w:val="21"/>
          <w:lang w:val="es-MX"/>
        </w:rPr>
        <w:t xml:space="preserve"> agradezco Steve por ser campeón mundial y récord mundial del nado mariposa originario de Celaya</w:t>
      </w:r>
      <w:r w:rsidRPr="00F62539">
        <w:rPr>
          <w:rFonts w:ascii="Abadi" w:hAnsi="Abadi" w:cs="Arial"/>
          <w:sz w:val="21"/>
          <w:szCs w:val="21"/>
          <w:lang w:val="es-MX"/>
        </w:rPr>
        <w:t>,</w:t>
      </w:r>
      <w:r w:rsidR="000858E9" w:rsidRPr="00F62539">
        <w:rPr>
          <w:rFonts w:ascii="Abadi" w:hAnsi="Abadi" w:cs="Arial"/>
          <w:sz w:val="21"/>
          <w:szCs w:val="21"/>
          <w:lang w:val="es-MX"/>
        </w:rPr>
        <w:t xml:space="preserve"> agradezco a Sergio</w:t>
      </w:r>
      <w:r w:rsidRPr="00F62539">
        <w:rPr>
          <w:rFonts w:ascii="Abadi" w:hAnsi="Abadi" w:cs="Arial"/>
          <w:sz w:val="21"/>
          <w:szCs w:val="21"/>
          <w:lang w:val="es-MX"/>
        </w:rPr>
        <w:t>,</w:t>
      </w:r>
      <w:r w:rsidR="000858E9" w:rsidRPr="00F62539">
        <w:rPr>
          <w:rFonts w:ascii="Abadi" w:hAnsi="Abadi" w:cs="Arial"/>
          <w:sz w:val="21"/>
          <w:szCs w:val="21"/>
          <w:lang w:val="es-MX"/>
        </w:rPr>
        <w:t xml:space="preserve"> </w:t>
      </w:r>
      <w:r w:rsidRPr="00F62539">
        <w:rPr>
          <w:rFonts w:ascii="Abadi" w:hAnsi="Abadi" w:cs="Arial"/>
          <w:sz w:val="21"/>
          <w:szCs w:val="21"/>
          <w:lang w:val="es-MX"/>
        </w:rPr>
        <w:t>C</w:t>
      </w:r>
      <w:r w:rsidR="000858E9" w:rsidRPr="00F62539">
        <w:rPr>
          <w:rFonts w:ascii="Abadi" w:hAnsi="Abadi" w:cs="Arial"/>
          <w:sz w:val="21"/>
          <w:szCs w:val="21"/>
          <w:lang w:val="es-MX"/>
        </w:rPr>
        <w:t xml:space="preserve">heco da </w:t>
      </w:r>
      <w:r w:rsidRPr="00F62539">
        <w:rPr>
          <w:rFonts w:ascii="Abadi" w:hAnsi="Abadi" w:cs="Arial"/>
          <w:sz w:val="21"/>
          <w:szCs w:val="21"/>
          <w:lang w:val="es-MX"/>
        </w:rPr>
        <w:t>A</w:t>
      </w:r>
      <w:r w:rsidR="000858E9" w:rsidRPr="00F62539">
        <w:rPr>
          <w:rFonts w:ascii="Abadi" w:hAnsi="Abadi" w:cs="Arial"/>
          <w:sz w:val="21"/>
          <w:szCs w:val="21"/>
          <w:lang w:val="es-MX"/>
        </w:rPr>
        <w:t>pas</w:t>
      </w:r>
      <w:r w:rsidRPr="00F62539">
        <w:rPr>
          <w:rFonts w:ascii="Abadi" w:hAnsi="Abadi" w:cs="Arial"/>
          <w:sz w:val="21"/>
          <w:szCs w:val="21"/>
          <w:lang w:val="es-MX"/>
        </w:rPr>
        <w:t>eo el</w:t>
      </w:r>
      <w:r w:rsidR="000858E9" w:rsidRPr="00F62539">
        <w:rPr>
          <w:rFonts w:ascii="Abadi" w:hAnsi="Abadi" w:cs="Arial"/>
          <w:sz w:val="21"/>
          <w:szCs w:val="21"/>
          <w:lang w:val="es-MX"/>
        </w:rPr>
        <w:t xml:space="preserve"> </w:t>
      </w:r>
      <w:r w:rsidRPr="00F62539">
        <w:rPr>
          <w:rFonts w:ascii="Abadi" w:hAnsi="Abadi" w:cs="Arial"/>
          <w:sz w:val="21"/>
          <w:szCs w:val="21"/>
          <w:lang w:val="es-MX"/>
        </w:rPr>
        <w:t>G</w:t>
      </w:r>
      <w:r w:rsidR="000858E9" w:rsidRPr="00F62539">
        <w:rPr>
          <w:rFonts w:ascii="Abadi" w:hAnsi="Abadi" w:cs="Arial"/>
          <w:sz w:val="21"/>
          <w:szCs w:val="21"/>
          <w:lang w:val="es-MX"/>
        </w:rPr>
        <w:t>rande de todos los días cuida a su mamá</w:t>
      </w:r>
      <w:r w:rsidRPr="00F62539">
        <w:rPr>
          <w:rFonts w:ascii="Abadi" w:hAnsi="Abadi" w:cs="Arial"/>
          <w:sz w:val="21"/>
          <w:szCs w:val="21"/>
          <w:lang w:val="es-MX"/>
        </w:rPr>
        <w:t>,</w:t>
      </w:r>
      <w:r w:rsidR="000858E9" w:rsidRPr="00F62539">
        <w:rPr>
          <w:rFonts w:ascii="Abadi" w:hAnsi="Abadi" w:cs="Arial"/>
          <w:sz w:val="21"/>
          <w:szCs w:val="21"/>
          <w:lang w:val="es-MX"/>
        </w:rPr>
        <w:t xml:space="preserve"> está muy grave y él es el que está al frente de ella y tiene síndrome de Down</w:t>
      </w:r>
      <w:r w:rsidRPr="00F62539">
        <w:rPr>
          <w:rFonts w:ascii="Abadi" w:hAnsi="Abadi" w:cs="Arial"/>
          <w:sz w:val="21"/>
          <w:szCs w:val="21"/>
          <w:lang w:val="es-MX"/>
        </w:rPr>
        <w:t xml:space="preserve">. </w:t>
      </w:r>
    </w:p>
    <w:p w14:paraId="77A9317E" w14:textId="77777777" w:rsidR="00F508EA" w:rsidRPr="00F62539" w:rsidRDefault="00F508EA" w:rsidP="000858E9">
      <w:pPr>
        <w:ind w:firstLine="709"/>
        <w:jc w:val="both"/>
        <w:rPr>
          <w:rFonts w:ascii="Abadi" w:hAnsi="Abadi" w:cs="Arial"/>
          <w:sz w:val="21"/>
          <w:szCs w:val="21"/>
          <w:lang w:val="es-MX"/>
        </w:rPr>
      </w:pPr>
    </w:p>
    <w:p w14:paraId="239FF6D7" w14:textId="77777777" w:rsidR="00F508EA" w:rsidRPr="00F62539" w:rsidRDefault="00F508EA" w:rsidP="000858E9">
      <w:pPr>
        <w:ind w:firstLine="709"/>
        <w:jc w:val="both"/>
        <w:rPr>
          <w:rFonts w:ascii="Abadi" w:hAnsi="Abadi" w:cs="Arial"/>
          <w:sz w:val="21"/>
          <w:szCs w:val="21"/>
          <w:lang w:val="es-MX"/>
        </w:rPr>
      </w:pPr>
      <w:r w:rsidRPr="00F62539">
        <w:rPr>
          <w:rFonts w:ascii="Abadi" w:hAnsi="Abadi" w:cs="Arial"/>
          <w:sz w:val="21"/>
          <w:szCs w:val="21"/>
          <w:lang w:val="es-MX"/>
        </w:rPr>
        <w:t>T</w:t>
      </w:r>
      <w:r w:rsidR="000858E9" w:rsidRPr="00F62539">
        <w:rPr>
          <w:rFonts w:ascii="Abadi" w:hAnsi="Abadi" w:cs="Arial"/>
          <w:sz w:val="21"/>
          <w:szCs w:val="21"/>
          <w:lang w:val="es-MX"/>
        </w:rPr>
        <w:t xml:space="preserve">enemos que seguir trabajando para romper estereotipos contra las personas con síndrome de Down y que no se les nieguen las oportunidades de trabajo y de formación en todos los ámbitos, </w:t>
      </w:r>
      <w:r w:rsidRPr="00F62539">
        <w:rPr>
          <w:rFonts w:ascii="Abadi" w:hAnsi="Abadi" w:cs="Arial"/>
          <w:sz w:val="21"/>
          <w:szCs w:val="21"/>
          <w:lang w:val="es-MX"/>
        </w:rPr>
        <w:t>no</w:t>
      </w:r>
      <w:r w:rsidR="000858E9" w:rsidRPr="00F62539">
        <w:rPr>
          <w:rFonts w:ascii="Abadi" w:hAnsi="Abadi" w:cs="Arial"/>
          <w:sz w:val="21"/>
          <w:szCs w:val="21"/>
          <w:lang w:val="es-MX"/>
        </w:rPr>
        <w:t xml:space="preserve"> podemos privarlos de sus derechos</w:t>
      </w:r>
      <w:r w:rsidRPr="00F62539">
        <w:rPr>
          <w:rFonts w:ascii="Abadi" w:hAnsi="Abadi" w:cs="Arial"/>
          <w:sz w:val="21"/>
          <w:szCs w:val="21"/>
          <w:lang w:val="es-MX"/>
        </w:rPr>
        <w:t>,</w:t>
      </w:r>
      <w:r w:rsidR="000858E9" w:rsidRPr="00F62539">
        <w:rPr>
          <w:rFonts w:ascii="Abadi" w:hAnsi="Abadi" w:cs="Arial"/>
          <w:sz w:val="21"/>
          <w:szCs w:val="21"/>
          <w:lang w:val="es-MX"/>
        </w:rPr>
        <w:t xml:space="preserve"> debemos impulsar que sean incluidos para que</w:t>
      </w:r>
      <w:r w:rsidRPr="00F62539">
        <w:rPr>
          <w:rFonts w:ascii="Abadi" w:hAnsi="Abadi" w:cs="Arial"/>
          <w:sz w:val="21"/>
          <w:szCs w:val="21"/>
          <w:lang w:val="es-MX"/>
        </w:rPr>
        <w:t>,</w:t>
      </w:r>
      <w:r w:rsidR="000858E9" w:rsidRPr="00F62539">
        <w:rPr>
          <w:rFonts w:ascii="Abadi" w:hAnsi="Abadi" w:cs="Arial"/>
          <w:sz w:val="21"/>
          <w:szCs w:val="21"/>
          <w:lang w:val="es-MX"/>
        </w:rPr>
        <w:t xml:space="preserve"> siempre</w:t>
      </w:r>
      <w:r w:rsidRPr="00F62539">
        <w:rPr>
          <w:rFonts w:ascii="Abadi" w:hAnsi="Abadi" w:cs="Arial"/>
          <w:sz w:val="21"/>
          <w:szCs w:val="21"/>
          <w:lang w:val="es-MX"/>
        </w:rPr>
        <w:t>,</w:t>
      </w:r>
      <w:r w:rsidR="000858E9" w:rsidRPr="00F62539">
        <w:rPr>
          <w:rFonts w:ascii="Abadi" w:hAnsi="Abadi" w:cs="Arial"/>
          <w:sz w:val="21"/>
          <w:szCs w:val="21"/>
          <w:lang w:val="es-MX"/>
        </w:rPr>
        <w:t xml:space="preserve"> go</w:t>
      </w:r>
      <w:r w:rsidRPr="00F62539">
        <w:rPr>
          <w:rFonts w:ascii="Abadi" w:hAnsi="Abadi" w:cs="Arial"/>
          <w:sz w:val="21"/>
          <w:szCs w:val="21"/>
          <w:lang w:val="es-MX"/>
        </w:rPr>
        <w:t>ce</w:t>
      </w:r>
      <w:r w:rsidR="000858E9" w:rsidRPr="00F62539">
        <w:rPr>
          <w:rFonts w:ascii="Abadi" w:hAnsi="Abadi" w:cs="Arial"/>
          <w:sz w:val="21"/>
          <w:szCs w:val="21"/>
          <w:lang w:val="es-MX"/>
        </w:rPr>
        <w:t>n de un derecho de igualdad en cualquier condición</w:t>
      </w:r>
      <w:r w:rsidRPr="00F62539">
        <w:rPr>
          <w:rFonts w:ascii="Abadi" w:hAnsi="Abadi" w:cs="Arial"/>
          <w:sz w:val="21"/>
          <w:szCs w:val="21"/>
          <w:lang w:val="es-MX"/>
        </w:rPr>
        <w:t>.</w:t>
      </w:r>
    </w:p>
    <w:p w14:paraId="44555F38" w14:textId="77777777" w:rsidR="00F508EA" w:rsidRPr="00F62539" w:rsidRDefault="00F508EA" w:rsidP="000858E9">
      <w:pPr>
        <w:ind w:firstLine="709"/>
        <w:jc w:val="both"/>
        <w:rPr>
          <w:rFonts w:ascii="Abadi" w:hAnsi="Abadi" w:cs="Arial"/>
          <w:sz w:val="21"/>
          <w:szCs w:val="21"/>
          <w:lang w:val="es-MX"/>
        </w:rPr>
      </w:pPr>
    </w:p>
    <w:p w14:paraId="6E00555F" w14:textId="3C5FEA64" w:rsidR="000858E9" w:rsidRPr="00F62539" w:rsidRDefault="00F508EA" w:rsidP="000858E9">
      <w:pPr>
        <w:ind w:firstLine="709"/>
        <w:jc w:val="both"/>
        <w:rPr>
          <w:rFonts w:ascii="Abadi" w:hAnsi="Abadi" w:cs="Arial"/>
          <w:sz w:val="21"/>
          <w:szCs w:val="21"/>
          <w:lang w:val="es-MX"/>
        </w:rPr>
      </w:pPr>
      <w:r w:rsidRPr="00F62539">
        <w:rPr>
          <w:rFonts w:ascii="Abadi" w:hAnsi="Abadi" w:cs="Arial"/>
          <w:sz w:val="21"/>
          <w:szCs w:val="21"/>
          <w:lang w:val="es-MX"/>
        </w:rPr>
        <w:t>C</w:t>
      </w:r>
      <w:r w:rsidR="000858E9" w:rsidRPr="00F62539">
        <w:rPr>
          <w:rFonts w:ascii="Abadi" w:hAnsi="Abadi" w:cs="Arial"/>
          <w:sz w:val="21"/>
          <w:szCs w:val="21"/>
          <w:lang w:val="es-MX"/>
        </w:rPr>
        <w:t>ompañeros</w:t>
      </w:r>
      <w:r w:rsidRPr="00F62539">
        <w:rPr>
          <w:rFonts w:ascii="Abadi" w:hAnsi="Abadi" w:cs="Arial"/>
          <w:sz w:val="21"/>
          <w:szCs w:val="21"/>
          <w:lang w:val="es-MX"/>
        </w:rPr>
        <w:t>,</w:t>
      </w:r>
      <w:r w:rsidR="000858E9" w:rsidRPr="00F62539">
        <w:rPr>
          <w:rFonts w:ascii="Abadi" w:hAnsi="Abadi" w:cs="Arial"/>
          <w:sz w:val="21"/>
          <w:szCs w:val="21"/>
          <w:lang w:val="es-MX"/>
        </w:rPr>
        <w:t xml:space="preserve"> redoblemos esfuerzos para poder brindar su participación en nuestra sociedad y que se puedan crear condiciones de empoderamiento para todas y todos ellos, busquemos construir un estado incluyente</w:t>
      </w:r>
      <w:r w:rsidRPr="00F62539">
        <w:rPr>
          <w:rFonts w:ascii="Abadi" w:hAnsi="Abadi" w:cs="Arial"/>
          <w:sz w:val="21"/>
          <w:szCs w:val="21"/>
          <w:lang w:val="es-MX"/>
        </w:rPr>
        <w:t>,</w:t>
      </w:r>
      <w:r w:rsidR="000858E9" w:rsidRPr="00F62539">
        <w:rPr>
          <w:rFonts w:ascii="Abadi" w:hAnsi="Abadi" w:cs="Arial"/>
          <w:sz w:val="21"/>
          <w:szCs w:val="21"/>
          <w:lang w:val="es-MX"/>
        </w:rPr>
        <w:t xml:space="preserve"> con igualdad de condiciones y justo es nuestro deber como legisladores </w:t>
      </w:r>
      <w:r w:rsidRPr="00F62539">
        <w:rPr>
          <w:rFonts w:ascii="Abadi" w:hAnsi="Abadi" w:cs="Arial"/>
          <w:sz w:val="21"/>
          <w:szCs w:val="21"/>
          <w:lang w:val="es-MX"/>
        </w:rPr>
        <w:t>.</w:t>
      </w:r>
    </w:p>
    <w:p w14:paraId="46AFC3B6" w14:textId="5FF3FE99" w:rsidR="00F508EA" w:rsidRPr="00F62539" w:rsidRDefault="00F508EA" w:rsidP="000858E9">
      <w:pPr>
        <w:ind w:firstLine="709"/>
        <w:jc w:val="both"/>
        <w:rPr>
          <w:rFonts w:ascii="Abadi" w:hAnsi="Abadi" w:cs="Arial"/>
          <w:sz w:val="21"/>
          <w:szCs w:val="21"/>
          <w:lang w:val="es-MX"/>
        </w:rPr>
      </w:pPr>
    </w:p>
    <w:p w14:paraId="1DD80B0F" w14:textId="6F0BC3FC" w:rsidR="000858E9" w:rsidRPr="00F62539" w:rsidRDefault="00F508EA" w:rsidP="000858E9">
      <w:pPr>
        <w:ind w:firstLine="709"/>
        <w:jc w:val="both"/>
        <w:rPr>
          <w:rFonts w:ascii="Abadi" w:hAnsi="Abadi" w:cs="Arial"/>
          <w:sz w:val="21"/>
          <w:szCs w:val="21"/>
          <w:lang w:val="es-MX"/>
        </w:rPr>
      </w:pPr>
      <w:r w:rsidRPr="00F62539">
        <w:rPr>
          <w:rFonts w:ascii="Abadi" w:hAnsi="Abadi" w:cs="Arial"/>
          <w:sz w:val="21"/>
          <w:szCs w:val="21"/>
          <w:lang w:val="es-MX"/>
        </w:rPr>
        <w:lastRenderedPageBreak/>
        <w:t>Q</w:t>
      </w:r>
      <w:r w:rsidR="000858E9" w:rsidRPr="00F62539">
        <w:rPr>
          <w:rFonts w:ascii="Abadi" w:hAnsi="Abadi" w:cs="Arial"/>
          <w:sz w:val="21"/>
          <w:szCs w:val="21"/>
          <w:lang w:val="es-MX"/>
        </w:rPr>
        <w:t>uiero terminar con una frase qu</w:t>
      </w:r>
      <w:r w:rsidRPr="00F62539">
        <w:rPr>
          <w:rFonts w:ascii="Abadi" w:hAnsi="Abadi" w:cs="Arial"/>
          <w:sz w:val="21"/>
          <w:szCs w:val="21"/>
          <w:lang w:val="es-MX"/>
        </w:rPr>
        <w:t>e</w:t>
      </w:r>
      <w:r w:rsidR="000858E9" w:rsidRPr="00F62539">
        <w:rPr>
          <w:rFonts w:ascii="Abadi" w:hAnsi="Abadi" w:cs="Arial"/>
          <w:sz w:val="21"/>
          <w:szCs w:val="21"/>
          <w:lang w:val="es-MX"/>
        </w:rPr>
        <w:t xml:space="preserve"> me parece que lo escribió alguien con síndrome de Down y dice</w:t>
      </w:r>
      <w:r w:rsidRPr="00F62539">
        <w:rPr>
          <w:rFonts w:ascii="Abadi" w:hAnsi="Abadi" w:cs="Arial"/>
          <w:sz w:val="21"/>
          <w:szCs w:val="21"/>
          <w:lang w:val="es-MX"/>
        </w:rPr>
        <w:t xml:space="preserve"> así:</w:t>
      </w:r>
      <w:r w:rsidR="000858E9" w:rsidRPr="00F62539">
        <w:rPr>
          <w:rFonts w:ascii="Abadi" w:hAnsi="Abadi" w:cs="Arial"/>
          <w:sz w:val="21"/>
          <w:szCs w:val="21"/>
          <w:lang w:val="es-MX"/>
        </w:rPr>
        <w:t xml:space="preserve"> </w:t>
      </w:r>
      <w:r w:rsidR="00CA5292" w:rsidRPr="00F62539">
        <w:rPr>
          <w:rFonts w:ascii="Abadi" w:hAnsi="Abadi" w:cs="Arial"/>
          <w:sz w:val="21"/>
          <w:szCs w:val="21"/>
          <w:lang w:val="es-MX"/>
        </w:rPr>
        <w:t>»</w:t>
      </w:r>
      <w:r w:rsidRPr="00F62539">
        <w:rPr>
          <w:rFonts w:ascii="Abadi" w:hAnsi="Abadi" w:cs="Arial"/>
          <w:i/>
          <w:iCs/>
          <w:sz w:val="21"/>
          <w:szCs w:val="21"/>
          <w:lang w:val="es-MX"/>
        </w:rPr>
        <w:t>A</w:t>
      </w:r>
      <w:r w:rsidR="000858E9" w:rsidRPr="00F62539">
        <w:rPr>
          <w:rFonts w:ascii="Abadi" w:hAnsi="Abadi" w:cs="Arial"/>
          <w:i/>
          <w:iCs/>
          <w:sz w:val="21"/>
          <w:szCs w:val="21"/>
          <w:lang w:val="es-MX"/>
        </w:rPr>
        <w:t>gáchate a m</w:t>
      </w:r>
      <w:r w:rsidRPr="00F62539">
        <w:rPr>
          <w:rFonts w:ascii="Abadi" w:hAnsi="Abadi" w:cs="Arial"/>
          <w:i/>
          <w:iCs/>
          <w:sz w:val="21"/>
          <w:szCs w:val="21"/>
          <w:lang w:val="es-MX"/>
        </w:rPr>
        <w:t>i</w:t>
      </w:r>
      <w:r w:rsidR="000858E9" w:rsidRPr="00F62539">
        <w:rPr>
          <w:rFonts w:ascii="Abadi" w:hAnsi="Abadi" w:cs="Arial"/>
          <w:i/>
          <w:iCs/>
          <w:sz w:val="21"/>
          <w:szCs w:val="21"/>
          <w:lang w:val="es-MX"/>
        </w:rPr>
        <w:t xml:space="preserve"> altura</w:t>
      </w:r>
      <w:r w:rsidRPr="00F62539">
        <w:rPr>
          <w:rFonts w:ascii="Abadi" w:hAnsi="Abadi" w:cs="Arial"/>
          <w:i/>
          <w:iCs/>
          <w:sz w:val="21"/>
          <w:szCs w:val="21"/>
          <w:lang w:val="es-MX"/>
        </w:rPr>
        <w:t>,</w:t>
      </w:r>
      <w:r w:rsidR="000858E9" w:rsidRPr="00F62539">
        <w:rPr>
          <w:rFonts w:ascii="Abadi" w:hAnsi="Abadi" w:cs="Arial"/>
          <w:i/>
          <w:iCs/>
          <w:sz w:val="21"/>
          <w:szCs w:val="21"/>
          <w:lang w:val="es-MX"/>
        </w:rPr>
        <w:t xml:space="preserve"> busca </w:t>
      </w:r>
      <w:r w:rsidRPr="00F62539">
        <w:rPr>
          <w:rFonts w:ascii="Abadi" w:hAnsi="Abadi" w:cs="Arial"/>
          <w:i/>
          <w:iCs/>
          <w:sz w:val="21"/>
          <w:szCs w:val="21"/>
          <w:lang w:val="es-MX"/>
        </w:rPr>
        <w:t xml:space="preserve">mi mirada, </w:t>
      </w:r>
      <w:r w:rsidR="000858E9" w:rsidRPr="00F62539">
        <w:rPr>
          <w:rFonts w:ascii="Abadi" w:hAnsi="Abadi" w:cs="Arial"/>
          <w:i/>
          <w:iCs/>
          <w:sz w:val="21"/>
          <w:szCs w:val="21"/>
          <w:lang w:val="es-MX"/>
        </w:rPr>
        <w:t>sonríeme</w:t>
      </w:r>
      <w:r w:rsidRPr="00F62539">
        <w:rPr>
          <w:rFonts w:ascii="Abadi" w:hAnsi="Abadi" w:cs="Arial"/>
          <w:i/>
          <w:iCs/>
          <w:sz w:val="21"/>
          <w:szCs w:val="21"/>
          <w:lang w:val="es-MX"/>
        </w:rPr>
        <w:t>,</w:t>
      </w:r>
      <w:r w:rsidR="000858E9" w:rsidRPr="00F62539">
        <w:rPr>
          <w:rFonts w:ascii="Abadi" w:hAnsi="Abadi" w:cs="Arial"/>
          <w:i/>
          <w:iCs/>
          <w:sz w:val="21"/>
          <w:szCs w:val="21"/>
          <w:lang w:val="es-MX"/>
        </w:rPr>
        <w:t xml:space="preserve"> háblame claro</w:t>
      </w:r>
      <w:r w:rsidRPr="00F62539">
        <w:rPr>
          <w:rFonts w:ascii="Abadi" w:hAnsi="Abadi" w:cs="Arial"/>
          <w:i/>
          <w:iCs/>
          <w:sz w:val="21"/>
          <w:szCs w:val="21"/>
          <w:lang w:val="es-MX"/>
        </w:rPr>
        <w:t>;</w:t>
      </w:r>
      <w:r w:rsidR="000858E9" w:rsidRPr="00F62539">
        <w:rPr>
          <w:rFonts w:ascii="Abadi" w:hAnsi="Abadi" w:cs="Arial"/>
          <w:i/>
          <w:iCs/>
          <w:sz w:val="21"/>
          <w:szCs w:val="21"/>
          <w:lang w:val="es-MX"/>
        </w:rPr>
        <w:t xml:space="preserve"> dame tiempo para entenderme</w:t>
      </w:r>
      <w:r w:rsidRPr="00F62539">
        <w:rPr>
          <w:rFonts w:ascii="Abadi" w:hAnsi="Abadi" w:cs="Arial"/>
          <w:i/>
          <w:iCs/>
          <w:sz w:val="21"/>
          <w:szCs w:val="21"/>
          <w:lang w:val="es-MX"/>
        </w:rPr>
        <w:t>,</w:t>
      </w:r>
      <w:r w:rsidR="000858E9" w:rsidRPr="00F62539">
        <w:rPr>
          <w:rFonts w:ascii="Abadi" w:hAnsi="Abadi" w:cs="Arial"/>
          <w:i/>
          <w:iCs/>
          <w:sz w:val="21"/>
          <w:szCs w:val="21"/>
          <w:lang w:val="es-MX"/>
        </w:rPr>
        <w:t xml:space="preserve"> dame tiempo para entenderte y vuélvelo a hacer</w:t>
      </w:r>
      <w:r w:rsidRPr="00F62539">
        <w:rPr>
          <w:rFonts w:ascii="Abadi" w:hAnsi="Abadi" w:cs="Arial"/>
          <w:i/>
          <w:iCs/>
          <w:sz w:val="21"/>
          <w:szCs w:val="21"/>
          <w:lang w:val="es-MX"/>
        </w:rPr>
        <w:t>;</w:t>
      </w:r>
      <w:r w:rsidR="000858E9" w:rsidRPr="00F62539">
        <w:rPr>
          <w:rFonts w:ascii="Abadi" w:hAnsi="Abadi" w:cs="Arial"/>
          <w:i/>
          <w:iCs/>
          <w:sz w:val="21"/>
          <w:szCs w:val="21"/>
          <w:lang w:val="es-MX"/>
        </w:rPr>
        <w:t xml:space="preserve"> respétame</w:t>
      </w:r>
      <w:r w:rsidRPr="00F62539">
        <w:rPr>
          <w:rFonts w:ascii="Abadi" w:hAnsi="Abadi" w:cs="Arial"/>
          <w:i/>
          <w:iCs/>
          <w:sz w:val="21"/>
          <w:szCs w:val="21"/>
          <w:lang w:val="es-MX"/>
        </w:rPr>
        <w:t>,</w:t>
      </w:r>
      <w:r w:rsidR="000858E9" w:rsidRPr="00F62539">
        <w:rPr>
          <w:rFonts w:ascii="Abadi" w:hAnsi="Abadi" w:cs="Arial"/>
          <w:i/>
          <w:iCs/>
          <w:sz w:val="21"/>
          <w:szCs w:val="21"/>
          <w:lang w:val="es-MX"/>
        </w:rPr>
        <w:t xml:space="preserve"> disfruta mis abrazos porque así</w:t>
      </w:r>
      <w:r w:rsidRPr="00F62539">
        <w:rPr>
          <w:rFonts w:ascii="Abadi" w:hAnsi="Abadi" w:cs="Arial"/>
          <w:i/>
          <w:iCs/>
          <w:sz w:val="21"/>
          <w:szCs w:val="21"/>
          <w:lang w:val="es-MX"/>
        </w:rPr>
        <w:t>,</w:t>
      </w:r>
      <w:r w:rsidR="000858E9" w:rsidRPr="00F62539">
        <w:rPr>
          <w:rFonts w:ascii="Abadi" w:hAnsi="Abadi" w:cs="Arial"/>
          <w:i/>
          <w:iCs/>
          <w:sz w:val="21"/>
          <w:szCs w:val="21"/>
          <w:lang w:val="es-MX"/>
        </w:rPr>
        <w:t xml:space="preserve"> así me comunico</w:t>
      </w:r>
      <w:r w:rsidRPr="00F62539">
        <w:rPr>
          <w:rFonts w:ascii="Abadi" w:hAnsi="Abadi" w:cs="Arial"/>
          <w:i/>
          <w:iCs/>
          <w:sz w:val="21"/>
          <w:szCs w:val="21"/>
          <w:lang w:val="es-MX"/>
        </w:rPr>
        <w:t>»</w:t>
      </w:r>
      <w:r w:rsidR="000858E9" w:rsidRPr="00F62539">
        <w:rPr>
          <w:rFonts w:ascii="Abadi" w:hAnsi="Abadi" w:cs="Arial"/>
          <w:sz w:val="21"/>
          <w:szCs w:val="21"/>
          <w:lang w:val="es-MX"/>
        </w:rPr>
        <w:t xml:space="preserve"> </w:t>
      </w:r>
      <w:r w:rsidRPr="00F62539">
        <w:rPr>
          <w:rFonts w:ascii="Abadi" w:hAnsi="Abadi" w:cs="Arial"/>
          <w:sz w:val="21"/>
          <w:szCs w:val="21"/>
          <w:lang w:val="es-MX"/>
        </w:rPr>
        <w:t>M</w:t>
      </w:r>
      <w:r w:rsidR="000858E9" w:rsidRPr="00F62539">
        <w:rPr>
          <w:rFonts w:ascii="Abadi" w:hAnsi="Abadi" w:cs="Arial"/>
          <w:sz w:val="21"/>
          <w:szCs w:val="21"/>
          <w:lang w:val="es-MX"/>
        </w:rPr>
        <w:t>uchísimas gracias</w:t>
      </w:r>
      <w:r w:rsidRPr="00F62539">
        <w:rPr>
          <w:rFonts w:ascii="Abadi" w:hAnsi="Abadi" w:cs="Arial"/>
          <w:sz w:val="21"/>
          <w:szCs w:val="21"/>
          <w:lang w:val="es-MX"/>
        </w:rPr>
        <w:t>. Es cuánto, señora presidenta.</w:t>
      </w:r>
    </w:p>
    <w:bookmarkEnd w:id="83"/>
    <w:p w14:paraId="042D0782" w14:textId="77777777" w:rsidR="000858E9" w:rsidRPr="00F62539" w:rsidRDefault="000858E9" w:rsidP="000858E9">
      <w:pPr>
        <w:ind w:firstLine="709"/>
        <w:jc w:val="both"/>
        <w:rPr>
          <w:rFonts w:ascii="Abadi" w:hAnsi="Abadi" w:cs="Arial"/>
          <w:sz w:val="21"/>
          <w:szCs w:val="21"/>
          <w:lang w:val="es-MX"/>
        </w:rPr>
      </w:pPr>
    </w:p>
    <w:p w14:paraId="4A4BCF62" w14:textId="43230AF6" w:rsidR="00104EA1" w:rsidRPr="00104EA1" w:rsidRDefault="00B37E91" w:rsidP="000858E9">
      <w:pPr>
        <w:ind w:firstLine="709"/>
        <w:jc w:val="both"/>
        <w:rPr>
          <w:rFonts w:ascii="Abadi" w:hAnsi="Abadi" w:cs="Arial"/>
          <w:b/>
          <w:bCs/>
          <w:sz w:val="21"/>
          <w:szCs w:val="21"/>
          <w:lang w:val="es-MX"/>
        </w:rPr>
      </w:pPr>
      <w:r w:rsidRPr="00F62539">
        <w:rPr>
          <w:rFonts w:ascii="Abadi" w:hAnsi="Abadi" w:cs="Arial"/>
          <w:b/>
          <w:bCs/>
          <w:sz w:val="21"/>
          <w:szCs w:val="21"/>
          <w:lang w:val="es-MX"/>
        </w:rPr>
        <w:t>-La C. Presidenta:</w:t>
      </w:r>
      <w:r w:rsidRPr="00F62539">
        <w:rPr>
          <w:rFonts w:ascii="Abadi" w:hAnsi="Abadi" w:cs="Arial"/>
          <w:sz w:val="21"/>
          <w:szCs w:val="21"/>
          <w:lang w:val="es-MX"/>
        </w:rPr>
        <w:t xml:space="preserve"> </w:t>
      </w:r>
      <w:r w:rsidR="000858E9" w:rsidRPr="00F62539">
        <w:rPr>
          <w:rFonts w:ascii="Abadi" w:hAnsi="Abadi" w:cs="Arial"/>
          <w:sz w:val="21"/>
          <w:szCs w:val="21"/>
          <w:lang w:val="es-MX"/>
        </w:rPr>
        <w:t xml:space="preserve"> </w:t>
      </w:r>
      <w:r w:rsidR="00104EA1" w:rsidRPr="00104EA1">
        <w:rPr>
          <w:rFonts w:ascii="Abadi" w:hAnsi="Abadi" w:cs="Arial"/>
          <w:sz w:val="21"/>
          <w:szCs w:val="21"/>
          <w:lang w:val="es-MX"/>
        </w:rPr>
        <w:t>Gracias diputada.</w:t>
      </w:r>
      <w:r w:rsidR="00104EA1">
        <w:rPr>
          <w:rFonts w:ascii="Abadi" w:hAnsi="Abadi" w:cs="Arial"/>
          <w:b/>
          <w:bCs/>
          <w:sz w:val="21"/>
          <w:szCs w:val="21"/>
          <w:lang w:val="es-MX"/>
        </w:rPr>
        <w:t xml:space="preserve"> </w:t>
      </w:r>
    </w:p>
    <w:p w14:paraId="4A2E9CD1" w14:textId="77777777" w:rsidR="00104EA1" w:rsidRDefault="00104EA1" w:rsidP="000858E9">
      <w:pPr>
        <w:ind w:firstLine="709"/>
        <w:jc w:val="both"/>
        <w:rPr>
          <w:rFonts w:ascii="Abadi" w:hAnsi="Abadi" w:cs="Arial"/>
          <w:sz w:val="21"/>
          <w:szCs w:val="21"/>
          <w:lang w:val="es-MX"/>
        </w:rPr>
      </w:pPr>
    </w:p>
    <w:p w14:paraId="4E85BD86" w14:textId="26831EA1" w:rsidR="000858E9" w:rsidRDefault="00104EA1" w:rsidP="000858E9">
      <w:pPr>
        <w:ind w:firstLine="709"/>
        <w:jc w:val="both"/>
        <w:rPr>
          <w:rFonts w:ascii="Abadi" w:hAnsi="Abadi" w:cs="Arial"/>
          <w:sz w:val="21"/>
          <w:szCs w:val="21"/>
          <w:lang w:val="es-MX"/>
        </w:rPr>
      </w:pPr>
      <w:r>
        <w:rPr>
          <w:rFonts w:ascii="Abadi" w:hAnsi="Abadi" w:cs="Arial"/>
          <w:sz w:val="21"/>
          <w:szCs w:val="21"/>
          <w:lang w:val="es-MX"/>
        </w:rPr>
        <w:t>Señora</w:t>
      </w:r>
      <w:r w:rsidR="000858E9" w:rsidRPr="00F62539">
        <w:rPr>
          <w:rFonts w:ascii="Abadi" w:hAnsi="Abadi" w:cs="Arial"/>
          <w:sz w:val="21"/>
          <w:szCs w:val="21"/>
          <w:lang w:val="es-MX"/>
        </w:rPr>
        <w:t xml:space="preserve"> presidenta</w:t>
      </w:r>
      <w:r>
        <w:rPr>
          <w:rFonts w:ascii="Abadi" w:hAnsi="Abadi" w:cs="Arial"/>
          <w:sz w:val="21"/>
          <w:szCs w:val="21"/>
          <w:lang w:val="es-MX"/>
        </w:rPr>
        <w:t>,</w:t>
      </w:r>
      <w:r w:rsidR="000858E9" w:rsidRPr="00F62539">
        <w:rPr>
          <w:rFonts w:ascii="Abadi" w:hAnsi="Abadi" w:cs="Arial"/>
          <w:sz w:val="21"/>
          <w:szCs w:val="21"/>
          <w:lang w:val="es-MX"/>
        </w:rPr>
        <w:t xml:space="preserve"> me permito informarle que se han agotado los asuntos listados en el orden del día</w:t>
      </w:r>
      <w:r>
        <w:rPr>
          <w:rFonts w:ascii="Abadi" w:hAnsi="Abadi" w:cs="Arial"/>
          <w:sz w:val="21"/>
          <w:szCs w:val="21"/>
          <w:lang w:val="es-MX"/>
        </w:rPr>
        <w:t xml:space="preserve">. </w:t>
      </w:r>
      <w:r w:rsidRPr="00F62539">
        <w:rPr>
          <w:rFonts w:ascii="Abadi" w:hAnsi="Abadi" w:cs="Arial"/>
          <w:sz w:val="21"/>
          <w:szCs w:val="21"/>
          <w:lang w:val="es-MX"/>
        </w:rPr>
        <w:t>Asimismo,</w:t>
      </w:r>
      <w:r w:rsidR="000858E9" w:rsidRPr="00F62539">
        <w:rPr>
          <w:rFonts w:ascii="Abadi" w:hAnsi="Abadi" w:cs="Arial"/>
          <w:sz w:val="21"/>
          <w:szCs w:val="21"/>
          <w:lang w:val="es-MX"/>
        </w:rPr>
        <w:t xml:space="preserve"> </w:t>
      </w:r>
      <w:r>
        <w:rPr>
          <w:rFonts w:ascii="Abadi" w:hAnsi="Abadi" w:cs="Arial"/>
          <w:sz w:val="21"/>
          <w:szCs w:val="21"/>
          <w:lang w:val="es-MX"/>
        </w:rPr>
        <w:t xml:space="preserve">le </w:t>
      </w:r>
      <w:r w:rsidR="000858E9" w:rsidRPr="00F62539">
        <w:rPr>
          <w:rFonts w:ascii="Abadi" w:hAnsi="Abadi" w:cs="Arial"/>
          <w:sz w:val="21"/>
          <w:szCs w:val="21"/>
          <w:lang w:val="es-MX"/>
        </w:rPr>
        <w:t>inform</w:t>
      </w:r>
      <w:r>
        <w:rPr>
          <w:rFonts w:ascii="Abadi" w:hAnsi="Abadi" w:cs="Arial"/>
          <w:sz w:val="21"/>
          <w:szCs w:val="21"/>
          <w:lang w:val="es-MX"/>
        </w:rPr>
        <w:t>o</w:t>
      </w:r>
      <w:r w:rsidR="000858E9" w:rsidRPr="00F62539">
        <w:rPr>
          <w:rFonts w:ascii="Abadi" w:hAnsi="Abadi" w:cs="Arial"/>
          <w:sz w:val="21"/>
          <w:szCs w:val="21"/>
          <w:lang w:val="es-MX"/>
        </w:rPr>
        <w:t xml:space="preserve"> que la asistencia </w:t>
      </w:r>
      <w:r>
        <w:rPr>
          <w:rFonts w:ascii="Abadi" w:hAnsi="Abadi" w:cs="Arial"/>
          <w:sz w:val="21"/>
          <w:szCs w:val="21"/>
          <w:lang w:val="es-MX"/>
        </w:rPr>
        <w:t xml:space="preserve">a </w:t>
      </w:r>
      <w:r w:rsidR="000858E9" w:rsidRPr="00F62539">
        <w:rPr>
          <w:rFonts w:ascii="Abadi" w:hAnsi="Abadi" w:cs="Arial"/>
          <w:sz w:val="21"/>
          <w:szCs w:val="21"/>
          <w:lang w:val="es-MX"/>
        </w:rPr>
        <w:t>la presente sesión fue de 34 diputadas y diputados</w:t>
      </w:r>
      <w:r>
        <w:rPr>
          <w:rFonts w:ascii="Abadi" w:hAnsi="Abadi" w:cs="Arial"/>
          <w:sz w:val="21"/>
          <w:szCs w:val="21"/>
          <w:lang w:val="es-MX"/>
        </w:rPr>
        <w:t xml:space="preserve">. De la misma manera, le informo que se  registraron </w:t>
      </w:r>
      <w:r w:rsidR="000858E9" w:rsidRPr="00F62539">
        <w:rPr>
          <w:rFonts w:ascii="Abadi" w:hAnsi="Abadi" w:cs="Arial"/>
          <w:sz w:val="21"/>
          <w:szCs w:val="21"/>
          <w:lang w:val="es-MX"/>
        </w:rPr>
        <w:t xml:space="preserve">las inasistencias del diputado Luis Antonio </w:t>
      </w:r>
      <w:r w:rsidRPr="00F62539">
        <w:rPr>
          <w:rFonts w:ascii="Abadi" w:hAnsi="Abadi" w:cs="Arial"/>
          <w:sz w:val="21"/>
          <w:szCs w:val="21"/>
          <w:lang w:val="es-MX"/>
        </w:rPr>
        <w:t>Magdaleno</w:t>
      </w:r>
      <w:r w:rsidR="000858E9" w:rsidRPr="00F62539">
        <w:rPr>
          <w:rFonts w:ascii="Abadi" w:hAnsi="Abadi" w:cs="Arial"/>
          <w:sz w:val="21"/>
          <w:szCs w:val="21"/>
          <w:lang w:val="es-MX"/>
        </w:rPr>
        <w:t xml:space="preserve"> Gordillo y de la diputada Noemí Márquez Márquez</w:t>
      </w:r>
      <w:r>
        <w:rPr>
          <w:rFonts w:ascii="Abadi" w:hAnsi="Abadi" w:cs="Arial"/>
          <w:sz w:val="21"/>
          <w:szCs w:val="21"/>
          <w:lang w:val="es-MX"/>
        </w:rPr>
        <w:t>,</w:t>
      </w:r>
      <w:r w:rsidR="000858E9" w:rsidRPr="00F62539">
        <w:rPr>
          <w:rFonts w:ascii="Abadi" w:hAnsi="Abadi" w:cs="Arial"/>
          <w:sz w:val="21"/>
          <w:szCs w:val="21"/>
          <w:lang w:val="es-MX"/>
        </w:rPr>
        <w:t xml:space="preserve"> justificadas</w:t>
      </w:r>
      <w:r>
        <w:rPr>
          <w:rFonts w:ascii="Abadi" w:hAnsi="Abadi" w:cs="Arial"/>
          <w:sz w:val="21"/>
          <w:szCs w:val="21"/>
          <w:lang w:val="es-MX"/>
        </w:rPr>
        <w:t>,</w:t>
      </w:r>
      <w:r w:rsidR="000858E9" w:rsidRPr="00F62539">
        <w:rPr>
          <w:rFonts w:ascii="Abadi" w:hAnsi="Abadi" w:cs="Arial"/>
          <w:sz w:val="21"/>
          <w:szCs w:val="21"/>
          <w:lang w:val="es-MX"/>
        </w:rPr>
        <w:t xml:space="preserve"> en su momento</w:t>
      </w:r>
      <w:r>
        <w:rPr>
          <w:rFonts w:ascii="Abadi" w:hAnsi="Abadi" w:cs="Arial"/>
          <w:sz w:val="21"/>
          <w:szCs w:val="21"/>
          <w:lang w:val="es-MX"/>
        </w:rPr>
        <w:t>,</w:t>
      </w:r>
      <w:r w:rsidR="000858E9" w:rsidRPr="00F62539">
        <w:rPr>
          <w:rFonts w:ascii="Abadi" w:hAnsi="Abadi" w:cs="Arial"/>
          <w:sz w:val="21"/>
          <w:szCs w:val="21"/>
          <w:lang w:val="es-MX"/>
        </w:rPr>
        <w:t xml:space="preserve"> por la presidencia  </w:t>
      </w:r>
    </w:p>
    <w:p w14:paraId="0F3AC61B" w14:textId="5CCEB573" w:rsidR="00104EA1" w:rsidRDefault="00104EA1" w:rsidP="000858E9">
      <w:pPr>
        <w:ind w:firstLine="709"/>
        <w:jc w:val="both"/>
        <w:rPr>
          <w:rFonts w:ascii="Abadi" w:hAnsi="Abadi" w:cs="Arial"/>
          <w:sz w:val="21"/>
          <w:szCs w:val="21"/>
          <w:lang w:val="es-MX"/>
        </w:rPr>
      </w:pPr>
    </w:p>
    <w:p w14:paraId="747B9645" w14:textId="253DABE6" w:rsidR="00104EA1" w:rsidRPr="00F62539" w:rsidRDefault="007F2A84" w:rsidP="00104EA1">
      <w:pPr>
        <w:jc w:val="center"/>
        <w:rPr>
          <w:rFonts w:ascii="Abadi" w:hAnsi="Abadi"/>
          <w:b/>
          <w:bCs/>
          <w:sz w:val="21"/>
          <w:szCs w:val="21"/>
        </w:rPr>
      </w:pPr>
      <w:r w:rsidRPr="00F62539">
        <w:rPr>
          <w:rStyle w:val="Refdenotaalpie"/>
          <w:rFonts w:ascii="Abadi" w:hAnsi="Abadi"/>
          <w:b/>
          <w:bCs/>
          <w:sz w:val="21"/>
          <w:szCs w:val="21"/>
        </w:rPr>
        <w:footnoteReference w:id="16"/>
      </w:r>
      <w:r w:rsidR="00104EA1" w:rsidRPr="00F62539">
        <w:rPr>
          <w:rFonts w:ascii="Abadi" w:hAnsi="Abadi"/>
          <w:b/>
          <w:bCs/>
          <w:sz w:val="21"/>
          <w:szCs w:val="21"/>
        </w:rPr>
        <w:t>CLAUSURA DE LA SESIÓN</w:t>
      </w:r>
    </w:p>
    <w:p w14:paraId="0113ED19" w14:textId="77777777" w:rsidR="00104EA1" w:rsidRPr="00F62539" w:rsidRDefault="00104EA1" w:rsidP="000858E9">
      <w:pPr>
        <w:ind w:firstLine="709"/>
        <w:jc w:val="both"/>
        <w:rPr>
          <w:rFonts w:ascii="Abadi" w:hAnsi="Abadi" w:cs="Arial"/>
          <w:sz w:val="21"/>
          <w:szCs w:val="21"/>
          <w:lang w:val="es-MX"/>
        </w:rPr>
      </w:pPr>
    </w:p>
    <w:p w14:paraId="08EAFBC7" w14:textId="4440CC21" w:rsidR="00F25EF9" w:rsidRPr="00104EA1" w:rsidRDefault="000858E9" w:rsidP="000858E9">
      <w:pPr>
        <w:ind w:firstLine="709"/>
        <w:jc w:val="both"/>
        <w:rPr>
          <w:rFonts w:ascii="Abadi" w:hAnsi="Abadi" w:cs="Arial"/>
          <w:sz w:val="21"/>
          <w:szCs w:val="21"/>
          <w:lang w:val="es-MX"/>
        </w:rPr>
      </w:pPr>
      <w:r w:rsidRPr="00F62539">
        <w:rPr>
          <w:rFonts w:ascii="Abadi" w:hAnsi="Abadi" w:cs="Arial"/>
          <w:sz w:val="21"/>
          <w:szCs w:val="21"/>
          <w:lang w:val="es-MX"/>
        </w:rPr>
        <w:t xml:space="preserve"> </w:t>
      </w:r>
      <w:r w:rsidR="00104EA1" w:rsidRPr="00104EA1">
        <w:rPr>
          <w:rFonts w:ascii="Abadi" w:hAnsi="Abadi" w:cs="Arial"/>
          <w:b/>
          <w:bCs/>
          <w:sz w:val="21"/>
          <w:szCs w:val="21"/>
          <w:lang w:val="es-MX"/>
        </w:rPr>
        <w:t>-La C. Presidenta:</w:t>
      </w:r>
      <w:r w:rsidR="00104EA1" w:rsidRPr="00104EA1">
        <w:rPr>
          <w:rFonts w:ascii="Abadi" w:hAnsi="Abadi" w:cs="Arial"/>
          <w:sz w:val="21"/>
          <w:szCs w:val="21"/>
          <w:lang w:val="es-MX"/>
        </w:rPr>
        <w:t xml:space="preserve"> </w:t>
      </w:r>
      <w:r w:rsidR="00104EA1">
        <w:rPr>
          <w:rFonts w:ascii="Abadi" w:hAnsi="Abadi" w:cs="Arial"/>
          <w:sz w:val="21"/>
          <w:szCs w:val="21"/>
          <w:lang w:val="es-MX"/>
        </w:rPr>
        <w:t>E</w:t>
      </w:r>
      <w:r w:rsidRPr="00104EA1">
        <w:rPr>
          <w:rFonts w:ascii="Abadi" w:hAnsi="Abadi" w:cs="Arial"/>
          <w:sz w:val="21"/>
          <w:szCs w:val="21"/>
          <w:lang w:val="es-MX"/>
        </w:rPr>
        <w:t xml:space="preserve">n virtud de que el </w:t>
      </w:r>
      <w:r w:rsidR="00F25EF9" w:rsidRPr="00104EA1">
        <w:rPr>
          <w:rFonts w:ascii="Abadi" w:hAnsi="Abadi" w:cs="Arial"/>
          <w:sz w:val="21"/>
          <w:szCs w:val="21"/>
          <w:lang w:val="es-MX"/>
        </w:rPr>
        <w:t>quórum</w:t>
      </w:r>
      <w:r w:rsidRPr="00104EA1">
        <w:rPr>
          <w:rFonts w:ascii="Abadi" w:hAnsi="Abadi" w:cs="Arial"/>
          <w:sz w:val="21"/>
          <w:szCs w:val="21"/>
          <w:lang w:val="es-MX"/>
        </w:rPr>
        <w:t xml:space="preserve"> de asistencia a la </w:t>
      </w:r>
      <w:r w:rsidR="00F25EF9" w:rsidRPr="00104EA1">
        <w:rPr>
          <w:rFonts w:ascii="Abadi" w:hAnsi="Abadi" w:cs="Arial"/>
          <w:sz w:val="21"/>
          <w:szCs w:val="21"/>
          <w:lang w:val="es-MX"/>
        </w:rPr>
        <w:t xml:space="preserve">presente sesión se ha mantenido hasta </w:t>
      </w:r>
      <w:r w:rsidRPr="00104EA1">
        <w:rPr>
          <w:rFonts w:ascii="Abadi" w:hAnsi="Abadi" w:cs="Arial"/>
          <w:sz w:val="21"/>
          <w:szCs w:val="21"/>
          <w:lang w:val="es-MX"/>
        </w:rPr>
        <w:t>el momento</w:t>
      </w:r>
      <w:r w:rsidR="00F25EF9" w:rsidRPr="00104EA1">
        <w:rPr>
          <w:rFonts w:ascii="Abadi" w:hAnsi="Abadi" w:cs="Arial"/>
          <w:sz w:val="21"/>
          <w:szCs w:val="21"/>
          <w:lang w:val="es-MX"/>
        </w:rPr>
        <w:t>,</w:t>
      </w:r>
      <w:r w:rsidRPr="00104EA1">
        <w:rPr>
          <w:rFonts w:ascii="Abadi" w:hAnsi="Abadi" w:cs="Arial"/>
          <w:sz w:val="21"/>
          <w:szCs w:val="21"/>
          <w:lang w:val="es-MX"/>
        </w:rPr>
        <w:t xml:space="preserve"> no procede instruir a un nuevo pase de lista</w:t>
      </w:r>
      <w:r w:rsidR="00F25EF9" w:rsidRPr="00104EA1">
        <w:rPr>
          <w:rFonts w:ascii="Abadi" w:hAnsi="Abadi" w:cs="Arial"/>
          <w:sz w:val="21"/>
          <w:szCs w:val="21"/>
          <w:lang w:val="es-MX"/>
        </w:rPr>
        <w:t>.</w:t>
      </w:r>
    </w:p>
    <w:p w14:paraId="0B08F128" w14:textId="77777777" w:rsidR="00F25EF9" w:rsidRPr="00F62539" w:rsidRDefault="00F25EF9" w:rsidP="000858E9">
      <w:pPr>
        <w:ind w:firstLine="709"/>
        <w:jc w:val="both"/>
        <w:rPr>
          <w:rFonts w:ascii="Abadi" w:hAnsi="Abadi" w:cs="Arial"/>
          <w:b/>
          <w:bCs/>
          <w:sz w:val="21"/>
          <w:szCs w:val="21"/>
          <w:lang w:val="es-MX"/>
        </w:rPr>
      </w:pPr>
    </w:p>
    <w:p w14:paraId="404057A0" w14:textId="51A60F29" w:rsidR="000858E9" w:rsidRPr="00104EA1" w:rsidRDefault="00F25EF9" w:rsidP="000858E9">
      <w:pPr>
        <w:ind w:firstLine="709"/>
        <w:jc w:val="both"/>
        <w:rPr>
          <w:rFonts w:ascii="Abadi" w:hAnsi="Abadi" w:cs="Arial"/>
          <w:sz w:val="21"/>
          <w:szCs w:val="21"/>
          <w:lang w:val="es-MX"/>
        </w:rPr>
      </w:pPr>
      <w:r w:rsidRPr="00104EA1">
        <w:rPr>
          <w:rFonts w:ascii="Abadi" w:hAnsi="Abadi" w:cs="Arial"/>
          <w:sz w:val="21"/>
          <w:szCs w:val="21"/>
          <w:lang w:val="es-MX"/>
        </w:rPr>
        <w:t>S</w:t>
      </w:r>
      <w:r w:rsidR="000858E9" w:rsidRPr="00104EA1">
        <w:rPr>
          <w:rFonts w:ascii="Abadi" w:hAnsi="Abadi" w:cs="Arial"/>
          <w:sz w:val="21"/>
          <w:szCs w:val="21"/>
          <w:lang w:val="es-MX"/>
        </w:rPr>
        <w:t xml:space="preserve">e levanta la sesión siendo las </w:t>
      </w:r>
      <w:r w:rsidRPr="00104EA1">
        <w:rPr>
          <w:rFonts w:ascii="Abadi" w:hAnsi="Abadi" w:cs="Arial"/>
          <w:sz w:val="21"/>
          <w:szCs w:val="21"/>
          <w:lang w:val="es-MX"/>
        </w:rPr>
        <w:t>trece horas con cuarenta y siete</w:t>
      </w:r>
      <w:r w:rsidR="000858E9" w:rsidRPr="00104EA1">
        <w:rPr>
          <w:rFonts w:ascii="Abadi" w:hAnsi="Abadi" w:cs="Arial"/>
          <w:sz w:val="21"/>
          <w:szCs w:val="21"/>
          <w:lang w:val="es-MX"/>
        </w:rPr>
        <w:t xml:space="preserve"> minutos y se comunica </w:t>
      </w:r>
      <w:r w:rsidR="00104EA1">
        <w:rPr>
          <w:rFonts w:ascii="Abadi" w:hAnsi="Abadi" w:cs="Arial"/>
          <w:sz w:val="21"/>
          <w:szCs w:val="21"/>
          <w:lang w:val="es-MX"/>
        </w:rPr>
        <w:t xml:space="preserve">a </w:t>
      </w:r>
      <w:r w:rsidR="000858E9" w:rsidRPr="00104EA1">
        <w:rPr>
          <w:rFonts w:ascii="Abadi" w:hAnsi="Abadi" w:cs="Arial"/>
          <w:sz w:val="21"/>
          <w:szCs w:val="21"/>
          <w:lang w:val="es-MX"/>
        </w:rPr>
        <w:t>las diputadas y diputados que se les citará</w:t>
      </w:r>
      <w:r w:rsidRPr="00104EA1">
        <w:rPr>
          <w:rFonts w:ascii="Abadi" w:hAnsi="Abadi" w:cs="Arial"/>
          <w:sz w:val="21"/>
          <w:szCs w:val="21"/>
          <w:lang w:val="es-MX"/>
        </w:rPr>
        <w:t>,</w:t>
      </w:r>
      <w:r w:rsidR="000858E9" w:rsidRPr="00104EA1">
        <w:rPr>
          <w:rFonts w:ascii="Abadi" w:hAnsi="Abadi" w:cs="Arial"/>
          <w:sz w:val="21"/>
          <w:szCs w:val="21"/>
          <w:lang w:val="es-MX"/>
        </w:rPr>
        <w:t xml:space="preserve"> para la siguiente</w:t>
      </w:r>
      <w:r w:rsidRPr="00104EA1">
        <w:rPr>
          <w:rFonts w:ascii="Abadi" w:hAnsi="Abadi" w:cs="Arial"/>
          <w:sz w:val="21"/>
          <w:szCs w:val="21"/>
          <w:lang w:val="es-MX"/>
        </w:rPr>
        <w:t>,</w:t>
      </w:r>
      <w:r w:rsidR="000858E9" w:rsidRPr="00104EA1">
        <w:rPr>
          <w:rFonts w:ascii="Abadi" w:hAnsi="Abadi" w:cs="Arial"/>
          <w:sz w:val="21"/>
          <w:szCs w:val="21"/>
          <w:lang w:val="es-MX"/>
        </w:rPr>
        <w:t xml:space="preserve"> por conducto de la Secretaría general</w:t>
      </w:r>
      <w:r w:rsidRPr="00104EA1">
        <w:rPr>
          <w:rFonts w:ascii="Abadi" w:hAnsi="Abadi" w:cs="Arial"/>
          <w:sz w:val="21"/>
          <w:szCs w:val="21"/>
          <w:lang w:val="es-MX"/>
        </w:rPr>
        <w:t>.</w:t>
      </w:r>
    </w:p>
    <w:p w14:paraId="7CDD05D8" w14:textId="463620FC" w:rsidR="000858E9" w:rsidRPr="00F62539" w:rsidRDefault="000858E9" w:rsidP="00FA7F86">
      <w:pPr>
        <w:ind w:firstLine="709"/>
        <w:jc w:val="both"/>
        <w:rPr>
          <w:rFonts w:ascii="Abadi" w:hAnsi="Abadi" w:cs="Arial"/>
          <w:sz w:val="21"/>
          <w:szCs w:val="21"/>
        </w:rPr>
      </w:pPr>
    </w:p>
    <w:p w14:paraId="7637FE40" w14:textId="6EBD811D" w:rsidR="00925609" w:rsidRDefault="00925609" w:rsidP="00FA7F86">
      <w:pPr>
        <w:ind w:firstLine="709"/>
        <w:jc w:val="both"/>
        <w:rPr>
          <w:rFonts w:ascii="Abadi" w:hAnsi="Abadi" w:cs="Arial"/>
          <w:bCs/>
          <w:sz w:val="21"/>
          <w:szCs w:val="21"/>
        </w:rPr>
      </w:pPr>
    </w:p>
    <w:p w14:paraId="770F245A" w14:textId="1AF2836A" w:rsidR="00F62539" w:rsidRDefault="00F62539" w:rsidP="00FA7F86">
      <w:pPr>
        <w:ind w:firstLine="709"/>
        <w:jc w:val="both"/>
        <w:rPr>
          <w:rFonts w:ascii="Abadi" w:hAnsi="Abadi" w:cs="Arial"/>
          <w:bCs/>
          <w:sz w:val="21"/>
          <w:szCs w:val="21"/>
        </w:rPr>
      </w:pPr>
    </w:p>
    <w:p w14:paraId="64A83094" w14:textId="235C8B03" w:rsidR="00F62539" w:rsidRDefault="00F62539" w:rsidP="00FA7F86">
      <w:pPr>
        <w:ind w:firstLine="709"/>
        <w:jc w:val="both"/>
        <w:rPr>
          <w:rFonts w:ascii="Abadi" w:hAnsi="Abadi" w:cs="Arial"/>
          <w:bCs/>
          <w:sz w:val="21"/>
          <w:szCs w:val="21"/>
        </w:rPr>
      </w:pPr>
    </w:p>
    <w:p w14:paraId="304DC57C" w14:textId="329E0642" w:rsidR="00F62539" w:rsidRDefault="00F62539" w:rsidP="00FA7F86">
      <w:pPr>
        <w:ind w:firstLine="709"/>
        <w:jc w:val="both"/>
        <w:rPr>
          <w:rFonts w:ascii="Abadi" w:hAnsi="Abadi" w:cs="Arial"/>
          <w:bCs/>
          <w:sz w:val="21"/>
          <w:szCs w:val="21"/>
        </w:rPr>
      </w:pPr>
    </w:p>
    <w:p w14:paraId="7362CE24" w14:textId="308B35D0" w:rsidR="00F62539" w:rsidRDefault="00F62539" w:rsidP="00FA7F86">
      <w:pPr>
        <w:ind w:firstLine="709"/>
        <w:jc w:val="both"/>
        <w:rPr>
          <w:rFonts w:ascii="Abadi" w:hAnsi="Abadi" w:cs="Arial"/>
          <w:bCs/>
          <w:sz w:val="21"/>
          <w:szCs w:val="21"/>
        </w:rPr>
      </w:pPr>
    </w:p>
    <w:p w14:paraId="679C346B" w14:textId="6E93CE20" w:rsidR="00F62539" w:rsidRDefault="00F62539" w:rsidP="00FA7F86">
      <w:pPr>
        <w:ind w:firstLine="709"/>
        <w:jc w:val="both"/>
        <w:rPr>
          <w:rFonts w:ascii="Abadi" w:hAnsi="Abadi" w:cs="Arial"/>
          <w:bCs/>
          <w:sz w:val="21"/>
          <w:szCs w:val="21"/>
        </w:rPr>
      </w:pPr>
    </w:p>
    <w:p w14:paraId="375798FD" w14:textId="3694E306" w:rsidR="00F62539" w:rsidRDefault="00F62539" w:rsidP="00FA7F86">
      <w:pPr>
        <w:ind w:firstLine="709"/>
        <w:jc w:val="both"/>
        <w:rPr>
          <w:rFonts w:ascii="Abadi" w:hAnsi="Abadi" w:cs="Arial"/>
          <w:bCs/>
          <w:sz w:val="21"/>
          <w:szCs w:val="21"/>
        </w:rPr>
      </w:pPr>
    </w:p>
    <w:p w14:paraId="08D6311A" w14:textId="1C2676B5" w:rsidR="00F62539" w:rsidRDefault="00F62539" w:rsidP="00FA7F86">
      <w:pPr>
        <w:ind w:firstLine="709"/>
        <w:jc w:val="both"/>
        <w:rPr>
          <w:rFonts w:ascii="Abadi" w:hAnsi="Abadi" w:cs="Arial"/>
          <w:bCs/>
          <w:sz w:val="21"/>
          <w:szCs w:val="21"/>
        </w:rPr>
      </w:pPr>
    </w:p>
    <w:p w14:paraId="0AA4C371" w14:textId="6DEA76AD" w:rsidR="00F62539" w:rsidRDefault="00F62539" w:rsidP="00FA7F86">
      <w:pPr>
        <w:ind w:firstLine="709"/>
        <w:jc w:val="both"/>
        <w:rPr>
          <w:rFonts w:ascii="Abadi" w:hAnsi="Abadi" w:cs="Arial"/>
          <w:bCs/>
          <w:sz w:val="21"/>
          <w:szCs w:val="21"/>
        </w:rPr>
      </w:pPr>
    </w:p>
    <w:p w14:paraId="56D7C6A1" w14:textId="2EEBEB07" w:rsidR="00F62539" w:rsidRDefault="00F62539" w:rsidP="00FA7F86">
      <w:pPr>
        <w:ind w:firstLine="709"/>
        <w:jc w:val="both"/>
        <w:rPr>
          <w:rFonts w:ascii="Abadi" w:hAnsi="Abadi" w:cs="Arial"/>
          <w:bCs/>
          <w:sz w:val="21"/>
          <w:szCs w:val="21"/>
        </w:rPr>
      </w:pPr>
    </w:p>
    <w:p w14:paraId="2BA42B89" w14:textId="5426DEE4" w:rsidR="00F62539" w:rsidRDefault="00F62539" w:rsidP="00FA7F86">
      <w:pPr>
        <w:ind w:firstLine="709"/>
        <w:jc w:val="both"/>
        <w:rPr>
          <w:rFonts w:ascii="Abadi" w:hAnsi="Abadi" w:cs="Arial"/>
          <w:bCs/>
          <w:sz w:val="21"/>
          <w:szCs w:val="21"/>
        </w:rPr>
      </w:pPr>
    </w:p>
    <w:p w14:paraId="7241AC8A" w14:textId="77777777" w:rsidR="00F62539" w:rsidRPr="00F62539" w:rsidRDefault="00F62539" w:rsidP="00FA7F86">
      <w:pPr>
        <w:ind w:firstLine="709"/>
        <w:jc w:val="both"/>
        <w:rPr>
          <w:rFonts w:ascii="Abadi" w:hAnsi="Abadi" w:cs="Arial"/>
          <w:bCs/>
          <w:sz w:val="21"/>
          <w:szCs w:val="21"/>
        </w:rPr>
      </w:pPr>
    </w:p>
    <w:tbl>
      <w:tblPr>
        <w:tblpPr w:leftFromText="141" w:rightFromText="141" w:vertAnchor="text" w:horzAnchor="margin" w:tblpXSpec="right" w:tblpY="145"/>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EC1068" w:rsidRPr="00F62539" w14:paraId="4ECE2F47" w14:textId="77777777" w:rsidTr="00FF1725">
        <w:trPr>
          <w:trHeight w:val="28"/>
        </w:trPr>
        <w:tc>
          <w:tcPr>
            <w:tcW w:w="3969" w:type="dxa"/>
            <w:shd w:val="clear" w:color="auto" w:fill="auto"/>
          </w:tcPr>
          <w:p w14:paraId="7DECC0AD" w14:textId="77777777" w:rsidR="00EC1068" w:rsidRPr="00F62539" w:rsidRDefault="00EC1068" w:rsidP="00FF1725">
            <w:pPr>
              <w:jc w:val="center"/>
              <w:rPr>
                <w:rFonts w:ascii="Abadi" w:hAnsi="Abadi" w:cs="Arial"/>
                <w:sz w:val="18"/>
                <w:szCs w:val="18"/>
              </w:rPr>
            </w:pPr>
          </w:p>
          <w:p w14:paraId="7EA8A900" w14:textId="77777777" w:rsidR="00EC1068" w:rsidRPr="00F62539" w:rsidRDefault="00EC1068" w:rsidP="00FF1725">
            <w:pPr>
              <w:jc w:val="center"/>
              <w:rPr>
                <w:rFonts w:ascii="Abadi" w:hAnsi="Abadi" w:cs="Arial"/>
                <w:sz w:val="18"/>
                <w:szCs w:val="18"/>
              </w:rPr>
            </w:pPr>
            <w:r w:rsidRPr="00F62539">
              <w:rPr>
                <w:rFonts w:ascii="Abadi" w:hAnsi="Abadi"/>
                <w:noProof/>
                <w:sz w:val="18"/>
                <w:szCs w:val="18"/>
              </w:rPr>
              <w:drawing>
                <wp:inline distT="0" distB="0" distL="0" distR="0" wp14:anchorId="56F888B0" wp14:editId="17A0B63C">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7686474" w14:textId="77777777" w:rsidR="00EC1068" w:rsidRPr="00F62539" w:rsidRDefault="00EC1068" w:rsidP="00FF1725">
            <w:pPr>
              <w:jc w:val="center"/>
              <w:rPr>
                <w:rFonts w:ascii="Abadi" w:hAnsi="Abadi" w:cs="Arial"/>
                <w:b/>
                <w:sz w:val="18"/>
                <w:szCs w:val="18"/>
                <w:lang w:val="pt-PT"/>
              </w:rPr>
            </w:pPr>
            <w:bookmarkStart w:id="84" w:name="_Hlk525644632"/>
          </w:p>
          <w:bookmarkEnd w:id="84"/>
          <w:p w14:paraId="6AE28EEE"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Junta de Gobierno y </w:t>
            </w:r>
          </w:p>
          <w:p w14:paraId="109223AB"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Coordinación Política</w:t>
            </w:r>
          </w:p>
          <w:p w14:paraId="516F1D7A" w14:textId="77777777" w:rsidR="00EC1068" w:rsidRPr="00F62539" w:rsidRDefault="00EC1068" w:rsidP="00FF1725">
            <w:pPr>
              <w:jc w:val="center"/>
              <w:rPr>
                <w:rFonts w:ascii="Abadi" w:hAnsi="Abadi" w:cs="Arial"/>
                <w:b/>
                <w:sz w:val="18"/>
                <w:szCs w:val="18"/>
                <w:lang w:val="pt-PT"/>
              </w:rPr>
            </w:pPr>
          </w:p>
          <w:p w14:paraId="2ECAC0AA" w14:textId="77777777" w:rsidR="00EC1068" w:rsidRPr="00F62539" w:rsidRDefault="00EC1068" w:rsidP="00FF1725">
            <w:pPr>
              <w:pStyle w:val="Textoindependiente"/>
              <w:ind w:firstLine="709"/>
              <w:rPr>
                <w:rFonts w:ascii="Abadi" w:hAnsi="Abadi"/>
                <w:sz w:val="18"/>
                <w:szCs w:val="18"/>
                <w:lang w:val="es-MX"/>
              </w:rPr>
            </w:pPr>
            <w:r w:rsidRPr="00F62539">
              <w:rPr>
                <w:rFonts w:ascii="Abadi" w:hAnsi="Abadi"/>
                <w:sz w:val="18"/>
                <w:szCs w:val="18"/>
                <w:lang w:val="pt-PT"/>
              </w:rPr>
              <w:t xml:space="preserve">Dip. </w:t>
            </w:r>
            <w:r w:rsidRPr="00F62539">
              <w:rPr>
                <w:rFonts w:ascii="Abadi" w:hAnsi="Abadi"/>
                <w:sz w:val="18"/>
                <w:szCs w:val="18"/>
                <w:lang w:val="es-MX"/>
              </w:rPr>
              <w:t xml:space="preserve"> J. Jesús Oviedo Herrera  </w:t>
            </w:r>
          </w:p>
          <w:p w14:paraId="334E1073"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Dip. Raúl Humberto Márquez Albo  </w:t>
            </w:r>
          </w:p>
          <w:p w14:paraId="54D9EBAF"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Dip. José Huerta Aboytes  </w:t>
            </w:r>
          </w:p>
          <w:p w14:paraId="47338598"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Dip. Isidoro Bazaldúa Lugo  </w:t>
            </w:r>
          </w:p>
          <w:p w14:paraId="1E98FD13"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Dip. Vanesa Sánchez Cordero </w:t>
            </w:r>
          </w:p>
          <w:p w14:paraId="6E31881C"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Dip. María de Jesús Eunices Reveles Conejo </w:t>
            </w:r>
          </w:p>
          <w:p w14:paraId="7D3F7B93"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Dip. Juan Elías Chávez</w:t>
            </w:r>
          </w:p>
          <w:p w14:paraId="0774BBB4"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Dip. Jaime Hernández Centeno  </w:t>
            </w:r>
          </w:p>
          <w:p w14:paraId="2451A143" w14:textId="77777777" w:rsidR="00EC1068" w:rsidRPr="00F62539" w:rsidRDefault="00EC1068" w:rsidP="00FF1725">
            <w:pPr>
              <w:jc w:val="center"/>
              <w:rPr>
                <w:rFonts w:ascii="Abadi" w:hAnsi="Abadi" w:cs="Arial"/>
                <w:b/>
                <w:sz w:val="18"/>
                <w:szCs w:val="18"/>
                <w:lang w:val="pt-PT"/>
              </w:rPr>
            </w:pPr>
          </w:p>
          <w:p w14:paraId="6AA45C02"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Secretario General del </w:t>
            </w:r>
          </w:p>
          <w:p w14:paraId="3E6A9C4F"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H. Congreso del Estado</w:t>
            </w:r>
          </w:p>
          <w:p w14:paraId="1AFB458A"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 xml:space="preserve">Lic. José  Ricardo Narváez Martínez </w:t>
            </w:r>
          </w:p>
          <w:p w14:paraId="34A77382" w14:textId="77777777" w:rsidR="00EC1068" w:rsidRPr="00F62539" w:rsidRDefault="00EC1068" w:rsidP="00FF1725">
            <w:pPr>
              <w:jc w:val="center"/>
              <w:rPr>
                <w:rFonts w:ascii="Abadi" w:hAnsi="Abadi" w:cs="Arial"/>
                <w:b/>
                <w:sz w:val="18"/>
                <w:szCs w:val="18"/>
                <w:lang w:val="pt-PT"/>
              </w:rPr>
            </w:pPr>
          </w:p>
          <w:p w14:paraId="17071ACB"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El Director del Diario de los Debates y</w:t>
            </w:r>
          </w:p>
          <w:p w14:paraId="069BAC0D"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Archivo General</w:t>
            </w:r>
          </w:p>
          <w:p w14:paraId="1D241B15"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Lic. Alberto Macías Páez</w:t>
            </w:r>
          </w:p>
          <w:p w14:paraId="0D2FBC7D" w14:textId="77777777" w:rsidR="00EC1068" w:rsidRPr="00F62539" w:rsidRDefault="00EC1068" w:rsidP="00FF1725">
            <w:pPr>
              <w:jc w:val="center"/>
              <w:rPr>
                <w:rFonts w:ascii="Abadi" w:hAnsi="Abadi" w:cs="Arial"/>
                <w:b/>
                <w:sz w:val="18"/>
                <w:szCs w:val="18"/>
                <w:lang w:val="pt-PT"/>
              </w:rPr>
            </w:pPr>
          </w:p>
          <w:p w14:paraId="7B5EC24D"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Transcripción y Corrección de Estilo</w:t>
            </w:r>
          </w:p>
          <w:p w14:paraId="7D50FB54"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L.A.P. Martina Trejo López</w:t>
            </w:r>
          </w:p>
          <w:p w14:paraId="26C6D35B"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w:t>
            </w:r>
          </w:p>
          <w:p w14:paraId="34A71E0E"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Responsable de grabación</w:t>
            </w:r>
          </w:p>
          <w:p w14:paraId="0A38CA51" w14:textId="77777777" w:rsidR="00EC1068" w:rsidRPr="00F62539" w:rsidRDefault="00EC1068" w:rsidP="00FF1725">
            <w:pPr>
              <w:jc w:val="center"/>
              <w:rPr>
                <w:rFonts w:ascii="Abadi" w:hAnsi="Abadi" w:cs="Arial"/>
                <w:b/>
                <w:sz w:val="18"/>
                <w:szCs w:val="18"/>
                <w:lang w:val="pt-PT"/>
              </w:rPr>
            </w:pPr>
            <w:r w:rsidRPr="00F62539">
              <w:rPr>
                <w:rFonts w:ascii="Abadi" w:hAnsi="Abadi" w:cs="Arial"/>
                <w:b/>
                <w:sz w:val="18"/>
                <w:szCs w:val="18"/>
                <w:lang w:val="pt-PT"/>
              </w:rPr>
              <w:t>Ismael Palafox Guerrero</w:t>
            </w:r>
          </w:p>
          <w:p w14:paraId="3FB646FD" w14:textId="77777777" w:rsidR="00EC1068" w:rsidRPr="00F62539" w:rsidRDefault="00EC1068" w:rsidP="00FF1725">
            <w:pPr>
              <w:rPr>
                <w:rFonts w:ascii="Abadi" w:hAnsi="Abadi" w:cs="Arial"/>
                <w:sz w:val="18"/>
                <w:szCs w:val="18"/>
                <w:lang w:val="pt-PT"/>
              </w:rPr>
            </w:pPr>
          </w:p>
        </w:tc>
      </w:tr>
    </w:tbl>
    <w:p w14:paraId="783F1131" w14:textId="77777777" w:rsidR="00925609" w:rsidRPr="00F62539" w:rsidRDefault="00925609" w:rsidP="00FA7F86">
      <w:pPr>
        <w:ind w:firstLine="709"/>
        <w:jc w:val="both"/>
        <w:rPr>
          <w:rFonts w:ascii="Abadi" w:hAnsi="Abadi" w:cs="Arial"/>
          <w:bCs/>
          <w:sz w:val="21"/>
          <w:szCs w:val="21"/>
        </w:rPr>
      </w:pPr>
    </w:p>
    <w:sectPr w:rsidR="00925609" w:rsidRPr="00F62539"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7B21E" w14:textId="77777777" w:rsidR="00A968A4" w:rsidRDefault="00A968A4">
      <w:r>
        <w:separator/>
      </w:r>
    </w:p>
  </w:endnote>
  <w:endnote w:type="continuationSeparator" w:id="0">
    <w:p w14:paraId="0AAEA056" w14:textId="77777777" w:rsidR="00A968A4" w:rsidRDefault="00A9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Avant Garde">
    <w:altName w:val="Century Gothi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D95F30" w:rsidRPr="002463F1" w:rsidRDefault="00D95F30"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CB16F" w14:textId="77777777" w:rsidR="00A968A4" w:rsidRDefault="00A968A4">
      <w:r>
        <w:separator/>
      </w:r>
    </w:p>
  </w:footnote>
  <w:footnote w:type="continuationSeparator" w:id="0">
    <w:p w14:paraId="400DA696" w14:textId="77777777" w:rsidR="00A968A4" w:rsidRDefault="00A968A4">
      <w:r>
        <w:continuationSeparator/>
      </w:r>
    </w:p>
  </w:footnote>
  <w:footnote w:id="1">
    <w:p w14:paraId="222F64D9" w14:textId="15720146" w:rsidR="00D95F30" w:rsidRPr="001B2126" w:rsidRDefault="00D95F30" w:rsidP="00EF16E2">
      <w:pPr>
        <w:ind w:right="49"/>
        <w:jc w:val="both"/>
        <w:rPr>
          <w:rFonts w:ascii="Abadi" w:hAnsi="Abadi"/>
          <w:sz w:val="14"/>
          <w:szCs w:val="14"/>
        </w:rPr>
      </w:pPr>
      <w:r w:rsidRPr="001B2126">
        <w:rPr>
          <w:rFonts w:ascii="Maiandra GD" w:hAnsi="Maiandra GD"/>
          <w:sz w:val="14"/>
          <w:szCs w:val="14"/>
        </w:rPr>
        <w:t>[</w:t>
      </w:r>
      <w:r w:rsidRPr="001B2126">
        <w:rPr>
          <w:rStyle w:val="Refdenotaalpie"/>
          <w:rFonts w:ascii="Maiandra GD" w:hAnsi="Maiandra GD"/>
          <w:sz w:val="14"/>
          <w:szCs w:val="14"/>
        </w:rPr>
        <w:footnoteRef/>
      </w:r>
      <w:r w:rsidRPr="001B2126">
        <w:rPr>
          <w:rFonts w:ascii="Maiandra GD" w:hAnsi="Maiandra GD"/>
          <w:sz w:val="14"/>
          <w:szCs w:val="14"/>
        </w:rPr>
        <w:t xml:space="preserve">] </w:t>
      </w:r>
      <w:r w:rsidRPr="001B2126">
        <w:rPr>
          <w:rFonts w:ascii="Abadi" w:hAnsi="Abadi"/>
          <w:b/>
          <w:bCs/>
          <w:sz w:val="14"/>
          <w:szCs w:val="14"/>
        </w:rPr>
        <w:t>Artículo 151 de la Ley Orgánica del Poder Legislativo.</w:t>
      </w:r>
      <w:r w:rsidRPr="001B2126">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D95F30" w:rsidRPr="001B2126" w:rsidRDefault="00D95F30" w:rsidP="0024733C">
      <w:pPr>
        <w:pStyle w:val="Sinespaciado"/>
        <w:jc w:val="both"/>
        <w:rPr>
          <w:rFonts w:ascii="Maiandra GD" w:hAnsi="Maiandra GD"/>
          <w:sz w:val="16"/>
          <w:szCs w:val="16"/>
        </w:rPr>
      </w:pPr>
    </w:p>
    <w:p w14:paraId="254651AD" w14:textId="77777777" w:rsidR="00D95F30" w:rsidRPr="001B2126" w:rsidRDefault="00D95F30" w:rsidP="0024733C">
      <w:pPr>
        <w:pStyle w:val="Textonotapie"/>
        <w:jc w:val="both"/>
        <w:rPr>
          <w:rFonts w:ascii="Maiandra GD" w:hAnsi="Maiandra GD"/>
          <w:sz w:val="14"/>
        </w:rPr>
      </w:pPr>
    </w:p>
  </w:footnote>
  <w:footnote w:id="2">
    <w:p w14:paraId="7C741370" w14:textId="77777777" w:rsidR="00D95F30" w:rsidRPr="001B2126" w:rsidRDefault="00D95F30" w:rsidP="00C97548">
      <w:pPr>
        <w:pStyle w:val="Textonotapie"/>
        <w:jc w:val="both"/>
        <w:rPr>
          <w:rFonts w:ascii="Abadi" w:hAnsi="Abadi"/>
          <w:sz w:val="14"/>
          <w:szCs w:val="14"/>
          <w:lang w:val="es-419"/>
        </w:rPr>
      </w:pPr>
      <w:r w:rsidRPr="001B2126">
        <w:rPr>
          <w:rStyle w:val="Refdenotaalpie"/>
          <w:rFonts w:ascii="Abadi" w:hAnsi="Abadi"/>
          <w:sz w:val="14"/>
          <w:szCs w:val="14"/>
        </w:rPr>
        <w:footnoteRef/>
      </w:r>
      <w:r w:rsidRPr="001B2126">
        <w:rPr>
          <w:rFonts w:ascii="Abadi" w:hAnsi="Abadi"/>
          <w:sz w:val="14"/>
          <w:szCs w:val="14"/>
        </w:rPr>
        <w:t xml:space="preserve"> </w:t>
      </w:r>
      <w:r w:rsidRPr="001B2126">
        <w:rPr>
          <w:rFonts w:ascii="Abadi" w:hAnsi="Abadi"/>
          <w:sz w:val="14"/>
          <w:szCs w:val="14"/>
          <w:lang w:val="es-419"/>
        </w:rPr>
        <w:t xml:space="preserve">Para efecto del Diario de los Debates, el acta se plasma en su integridad. </w:t>
      </w:r>
    </w:p>
  </w:footnote>
  <w:footnote w:id="3">
    <w:p w14:paraId="2AA8948D" w14:textId="3C295BFE" w:rsidR="00D95F30" w:rsidRPr="001B2126" w:rsidRDefault="00D95F30" w:rsidP="00C14693">
      <w:pPr>
        <w:jc w:val="both"/>
        <w:rPr>
          <w:sz w:val="12"/>
          <w:szCs w:val="12"/>
          <w:lang w:val="es-419"/>
        </w:rPr>
      </w:pPr>
      <w:r w:rsidRPr="001B2126">
        <w:rPr>
          <w:rStyle w:val="Refdenotaalpie"/>
          <w:sz w:val="12"/>
          <w:szCs w:val="12"/>
        </w:rPr>
        <w:footnoteRef/>
      </w:r>
      <w:r w:rsidRPr="001B2126">
        <w:rPr>
          <w:sz w:val="12"/>
          <w:szCs w:val="12"/>
        </w:rPr>
        <w:t xml:space="preserve"> </w:t>
      </w:r>
      <w:r w:rsidRPr="001B2126">
        <w:rPr>
          <w:rFonts w:ascii="Abadi" w:hAnsi="Abadi"/>
          <w:bCs/>
          <w:sz w:val="12"/>
          <w:szCs w:val="12"/>
        </w:rPr>
        <w:t>World Health Organization, Violencia Infligida por la pareja. S.f. Extraído de: https://apps.who.int/Iris/bltstrea m/han de/10665/98816/WHO R H R 12. 36 spa. pdf7seguence=1</w:t>
      </w:r>
    </w:p>
  </w:footnote>
  <w:footnote w:id="4">
    <w:p w14:paraId="19BAED0D" w14:textId="77777777" w:rsidR="00D95F30" w:rsidRPr="001B2126" w:rsidRDefault="00D95F30" w:rsidP="00C14693">
      <w:pPr>
        <w:jc w:val="both"/>
        <w:rPr>
          <w:rFonts w:ascii="Abadi" w:hAnsi="Abadi"/>
          <w:bCs/>
          <w:sz w:val="12"/>
          <w:szCs w:val="12"/>
        </w:rPr>
      </w:pPr>
      <w:r w:rsidRPr="001B2126">
        <w:rPr>
          <w:rStyle w:val="Refdenotaalpie"/>
          <w:sz w:val="12"/>
          <w:szCs w:val="12"/>
        </w:rPr>
        <w:footnoteRef/>
      </w:r>
      <w:r w:rsidRPr="001B2126">
        <w:rPr>
          <w:sz w:val="12"/>
          <w:szCs w:val="12"/>
        </w:rPr>
        <w:t xml:space="preserve"> </w:t>
      </w:r>
      <w:r w:rsidRPr="001B2126">
        <w:rPr>
          <w:rFonts w:ascii="Abadi" w:hAnsi="Abadi"/>
          <w:bCs/>
          <w:sz w:val="12"/>
          <w:szCs w:val="12"/>
        </w:rPr>
        <w:t>México. Varios 9/2005. Seminario Judicial de la Federación y su Gaceta. Enero de 2006, número 19271. P. 659.</w:t>
      </w:r>
    </w:p>
    <w:p w14:paraId="69099FD3" w14:textId="4D8E62D1" w:rsidR="00D95F30" w:rsidRPr="001B2126" w:rsidRDefault="00D95F30">
      <w:pPr>
        <w:pStyle w:val="Textonotapie"/>
        <w:rPr>
          <w:lang w:val="es-419"/>
        </w:rPr>
      </w:pPr>
    </w:p>
  </w:footnote>
  <w:footnote w:id="5">
    <w:p w14:paraId="0D6996C8" w14:textId="0AB42A9D" w:rsidR="00D95F30" w:rsidRPr="001B2126" w:rsidRDefault="00D95F30" w:rsidP="00C14693">
      <w:pPr>
        <w:pStyle w:val="Textonotapie"/>
        <w:jc w:val="both"/>
        <w:rPr>
          <w:rFonts w:ascii="Abadi" w:hAnsi="Abadi"/>
          <w:sz w:val="12"/>
          <w:szCs w:val="12"/>
          <w:lang w:val="es-419"/>
        </w:rPr>
      </w:pPr>
      <w:r w:rsidRPr="001B2126">
        <w:rPr>
          <w:rStyle w:val="Refdenotaalpie"/>
          <w:rFonts w:ascii="Abadi" w:hAnsi="Abadi"/>
          <w:sz w:val="12"/>
          <w:szCs w:val="12"/>
        </w:rPr>
        <w:footnoteRef/>
      </w:r>
      <w:r w:rsidRPr="001B2126">
        <w:rPr>
          <w:rFonts w:ascii="Abadi" w:hAnsi="Abadi"/>
          <w:sz w:val="12"/>
          <w:szCs w:val="12"/>
        </w:rPr>
        <w:t xml:space="preserve"> Suprema Corte de Justicia de la Nación, Modificación Tesis de Jurisprudencia 10/94.</w:t>
      </w:r>
    </w:p>
  </w:footnote>
  <w:footnote w:id="6">
    <w:p w14:paraId="24C01B8E" w14:textId="1D667DEF" w:rsidR="00D95F30" w:rsidRPr="001B2126" w:rsidRDefault="00D95F30" w:rsidP="00C14693">
      <w:pPr>
        <w:pStyle w:val="Textonotapie"/>
        <w:jc w:val="both"/>
        <w:rPr>
          <w:rFonts w:ascii="Abadi" w:hAnsi="Abadi"/>
          <w:sz w:val="12"/>
          <w:szCs w:val="12"/>
          <w:lang w:val="es-419"/>
        </w:rPr>
      </w:pPr>
      <w:r w:rsidRPr="001B2126">
        <w:rPr>
          <w:rStyle w:val="Refdenotaalpie"/>
          <w:rFonts w:ascii="Abadi" w:hAnsi="Abadi"/>
          <w:sz w:val="12"/>
          <w:szCs w:val="12"/>
        </w:rPr>
        <w:footnoteRef/>
      </w:r>
      <w:r w:rsidRPr="001B2126">
        <w:rPr>
          <w:rFonts w:ascii="Abadi" w:hAnsi="Abadi"/>
          <w:sz w:val="12"/>
          <w:szCs w:val="12"/>
        </w:rPr>
        <w:t xml:space="preserve"> México. Varios 9/2005. Seminario Judicial de la Federación y su Gaceta. Enero de 2006, número 19271. P. 659.</w:t>
      </w:r>
    </w:p>
  </w:footnote>
  <w:footnote w:id="7">
    <w:p w14:paraId="29F40B68" w14:textId="72684C6B" w:rsidR="00D95F30" w:rsidRPr="001B2126" w:rsidRDefault="00D95F30" w:rsidP="00C14693">
      <w:pPr>
        <w:pStyle w:val="Textonotapie"/>
        <w:jc w:val="both"/>
        <w:rPr>
          <w:lang w:val="es-419"/>
        </w:rPr>
      </w:pPr>
      <w:r w:rsidRPr="001B2126">
        <w:rPr>
          <w:rStyle w:val="Refdenotaalpie"/>
          <w:rFonts w:ascii="Abadi" w:hAnsi="Abadi"/>
          <w:sz w:val="12"/>
          <w:szCs w:val="12"/>
        </w:rPr>
        <w:footnoteRef/>
      </w:r>
      <w:r w:rsidRPr="001B2126">
        <w:rPr>
          <w:rFonts w:ascii="Abadi" w:hAnsi="Abadi"/>
          <w:sz w:val="12"/>
          <w:szCs w:val="12"/>
        </w:rPr>
        <w:t xml:space="preserve"> México. Varios 9/2005. Seminario Judicial de la Federación y su Gaceta. Enero de 2006, número 19271. P. 659.</w:t>
      </w:r>
    </w:p>
  </w:footnote>
  <w:footnote w:id="8">
    <w:p w14:paraId="65518C88" w14:textId="77777777" w:rsidR="00D95F30" w:rsidRPr="001B2126" w:rsidRDefault="00D95F30" w:rsidP="002C055C">
      <w:pPr>
        <w:pStyle w:val="Textonotapie"/>
        <w:jc w:val="both"/>
        <w:rPr>
          <w:rFonts w:ascii="Abadi" w:hAnsi="Abadi"/>
          <w:sz w:val="14"/>
          <w:szCs w:val="14"/>
        </w:rPr>
      </w:pPr>
      <w:r w:rsidRPr="001B2126">
        <w:rPr>
          <w:rStyle w:val="Refdenotaalpie"/>
          <w:rFonts w:ascii="Abadi" w:hAnsi="Abadi"/>
          <w:sz w:val="14"/>
          <w:szCs w:val="14"/>
        </w:rPr>
        <w:footnoteRef/>
      </w:r>
      <w:r w:rsidRPr="001B2126">
        <w:rPr>
          <w:rFonts w:ascii="Abadi" w:hAnsi="Abadi"/>
          <w:sz w:val="14"/>
          <w:szCs w:val="14"/>
        </w:rPr>
        <w:t xml:space="preserve"> Plasencia Villanueva, Raúl, Teoría del Delito; México, UNAM, 2016, p. 122. Consultable en: </w:t>
      </w:r>
      <w:r w:rsidRPr="001B2126">
        <w:rPr>
          <w:rFonts w:ascii="Abadi" w:hAnsi="Abadi"/>
          <w:i/>
          <w:sz w:val="14"/>
          <w:szCs w:val="14"/>
        </w:rPr>
        <w:t>https://archivos.juridicas.unam.mx/www/bjv/libros/1/44/8.pdf</w:t>
      </w:r>
      <w:r w:rsidRPr="001B2126">
        <w:rPr>
          <w:rFonts w:ascii="Abadi" w:hAnsi="Abadi"/>
          <w:sz w:val="14"/>
          <w:szCs w:val="14"/>
        </w:rPr>
        <w:t>.</w:t>
      </w:r>
    </w:p>
  </w:footnote>
  <w:footnote w:id="9">
    <w:p w14:paraId="0489197F" w14:textId="77777777" w:rsidR="00D95F30" w:rsidRPr="001B2126" w:rsidRDefault="00D95F30" w:rsidP="002C055C">
      <w:pPr>
        <w:pStyle w:val="Textonotapie"/>
        <w:jc w:val="both"/>
      </w:pPr>
      <w:r w:rsidRPr="001B2126">
        <w:rPr>
          <w:rStyle w:val="Refdenotaalpie"/>
          <w:rFonts w:ascii="Abadi" w:hAnsi="Abadi"/>
          <w:sz w:val="14"/>
          <w:szCs w:val="14"/>
        </w:rPr>
        <w:footnoteRef/>
      </w:r>
      <w:r w:rsidRPr="001B2126">
        <w:rPr>
          <w:rFonts w:ascii="Abadi" w:hAnsi="Abadi"/>
          <w:sz w:val="14"/>
          <w:szCs w:val="14"/>
        </w:rPr>
        <w:t xml:space="preserve"> </w:t>
      </w:r>
      <w:r w:rsidRPr="001B2126">
        <w:rPr>
          <w:rFonts w:ascii="Abadi" w:hAnsi="Abadi"/>
          <w:i/>
          <w:sz w:val="14"/>
          <w:szCs w:val="14"/>
        </w:rPr>
        <w:t>Ibidem</w:t>
      </w:r>
      <w:r w:rsidRPr="001B2126">
        <w:rPr>
          <w:rFonts w:ascii="Abadi" w:hAnsi="Abadi"/>
          <w:sz w:val="14"/>
          <w:szCs w:val="14"/>
        </w:rPr>
        <w:t>, pp. 124-125.</w:t>
      </w:r>
    </w:p>
  </w:footnote>
  <w:footnote w:id="10">
    <w:p w14:paraId="1AA3D9AE" w14:textId="77777777" w:rsidR="00D95F30" w:rsidRPr="001B2126" w:rsidRDefault="00D95F30" w:rsidP="002C055C">
      <w:pPr>
        <w:pStyle w:val="Textonotapie"/>
        <w:jc w:val="both"/>
        <w:rPr>
          <w:rFonts w:ascii="Abadi" w:hAnsi="Abadi"/>
          <w:sz w:val="14"/>
          <w:szCs w:val="14"/>
        </w:rPr>
      </w:pPr>
      <w:r w:rsidRPr="001B2126">
        <w:rPr>
          <w:rStyle w:val="Refdenotaalpie"/>
          <w:rFonts w:ascii="Abadi" w:hAnsi="Abadi"/>
          <w:sz w:val="14"/>
          <w:szCs w:val="14"/>
        </w:rPr>
        <w:footnoteRef/>
      </w:r>
      <w:r w:rsidRPr="001B2126">
        <w:rPr>
          <w:rFonts w:ascii="Abadi" w:hAnsi="Abadi"/>
          <w:sz w:val="14"/>
          <w:szCs w:val="14"/>
        </w:rPr>
        <w:t xml:space="preserve"> </w:t>
      </w:r>
      <w:r w:rsidRPr="001B2126">
        <w:rPr>
          <w:rFonts w:ascii="Abadi" w:hAnsi="Abadi"/>
          <w:i/>
          <w:sz w:val="14"/>
          <w:szCs w:val="14"/>
        </w:rPr>
        <w:t>Ibidem</w:t>
      </w:r>
      <w:r w:rsidRPr="001B2126">
        <w:rPr>
          <w:rFonts w:ascii="Abadi" w:hAnsi="Abadi"/>
          <w:sz w:val="14"/>
          <w:szCs w:val="14"/>
        </w:rPr>
        <w:t>, pp. 125-126.</w:t>
      </w:r>
    </w:p>
  </w:footnote>
  <w:footnote w:id="11">
    <w:p w14:paraId="1AE2B910" w14:textId="77777777" w:rsidR="00D95F30" w:rsidRPr="001B2126" w:rsidRDefault="00D95F30" w:rsidP="002C055C">
      <w:pPr>
        <w:pStyle w:val="Textonotapie"/>
        <w:jc w:val="both"/>
        <w:rPr>
          <w:rFonts w:ascii="Abadi" w:hAnsi="Abadi" w:cs="Calibri"/>
          <w:sz w:val="14"/>
          <w:szCs w:val="14"/>
        </w:rPr>
      </w:pPr>
      <w:r w:rsidRPr="001B2126">
        <w:rPr>
          <w:rStyle w:val="Refdenotaalpie"/>
          <w:rFonts w:ascii="Abadi" w:hAnsi="Abadi" w:cs="Calibri"/>
          <w:sz w:val="14"/>
          <w:szCs w:val="14"/>
        </w:rPr>
        <w:footnoteRef/>
      </w:r>
      <w:r w:rsidRPr="001B2126">
        <w:rPr>
          <w:rFonts w:ascii="Abadi" w:hAnsi="Abadi" w:cs="Calibri"/>
          <w:iCs/>
          <w:sz w:val="14"/>
          <w:szCs w:val="14"/>
        </w:rPr>
        <w:t>Mir Puig, Santiago,</w:t>
      </w:r>
      <w:r w:rsidRPr="001B2126">
        <w:rPr>
          <w:rFonts w:ascii="Abadi" w:hAnsi="Abadi" w:cs="Calibri"/>
          <w:i/>
          <w:iCs/>
          <w:sz w:val="14"/>
          <w:szCs w:val="14"/>
        </w:rPr>
        <w:t xml:space="preserve"> Derecho penal. Parte general</w:t>
      </w:r>
      <w:r w:rsidRPr="001B2126">
        <w:rPr>
          <w:rFonts w:ascii="Abadi" w:hAnsi="Abadi" w:cs="Calibri"/>
          <w:sz w:val="14"/>
          <w:szCs w:val="14"/>
        </w:rPr>
        <w:t>, Barcelona, 2006, p. 118.</w:t>
      </w:r>
    </w:p>
  </w:footnote>
  <w:footnote w:id="12">
    <w:p w14:paraId="06E24DEB" w14:textId="77777777" w:rsidR="00D95F30" w:rsidRPr="001B2126" w:rsidRDefault="00D95F30" w:rsidP="002C055C">
      <w:pPr>
        <w:pStyle w:val="Textonotapie"/>
        <w:rPr>
          <w:rFonts w:ascii="Abadi" w:hAnsi="Abadi"/>
          <w:sz w:val="14"/>
          <w:szCs w:val="14"/>
        </w:rPr>
      </w:pPr>
      <w:r w:rsidRPr="001B2126">
        <w:rPr>
          <w:rStyle w:val="Refdenotaalpie"/>
          <w:rFonts w:ascii="Abadi" w:hAnsi="Abadi"/>
          <w:sz w:val="14"/>
          <w:szCs w:val="14"/>
        </w:rPr>
        <w:footnoteRef/>
      </w:r>
      <w:r w:rsidRPr="001B2126">
        <w:rPr>
          <w:rFonts w:ascii="Abadi" w:hAnsi="Abadi"/>
          <w:sz w:val="14"/>
          <w:szCs w:val="14"/>
        </w:rPr>
        <w:t xml:space="preserve"> </w:t>
      </w:r>
      <w:r w:rsidRPr="001B2126">
        <w:rPr>
          <w:rFonts w:ascii="Abadi" w:hAnsi="Abadi"/>
          <w:i/>
          <w:sz w:val="14"/>
          <w:szCs w:val="14"/>
        </w:rPr>
        <w:t>Ibidem</w:t>
      </w:r>
      <w:r w:rsidRPr="001B2126">
        <w:rPr>
          <w:rFonts w:ascii="Abadi" w:hAnsi="Abadi"/>
          <w:sz w:val="14"/>
          <w:szCs w:val="14"/>
        </w:rPr>
        <w:t>, p. 121.</w:t>
      </w:r>
    </w:p>
  </w:footnote>
  <w:footnote w:id="13">
    <w:p w14:paraId="7A129BBB" w14:textId="77777777" w:rsidR="00D95F30" w:rsidRPr="001B2126" w:rsidRDefault="00D95F30" w:rsidP="00E22D17">
      <w:pPr>
        <w:jc w:val="both"/>
        <w:rPr>
          <w:rFonts w:ascii="Abadi" w:hAnsi="Abadi"/>
          <w:sz w:val="14"/>
          <w:szCs w:val="14"/>
        </w:rPr>
      </w:pPr>
      <w:r w:rsidRPr="001B2126">
        <w:rPr>
          <w:rStyle w:val="Refdenotaalpie"/>
          <w:rFonts w:ascii="Abadi" w:hAnsi="Abadi"/>
          <w:sz w:val="14"/>
          <w:szCs w:val="14"/>
        </w:rPr>
        <w:footnoteRef/>
      </w:r>
      <w:r w:rsidRPr="001B2126">
        <w:rPr>
          <w:rFonts w:ascii="Abadi" w:hAnsi="Abadi"/>
          <w:sz w:val="14"/>
          <w:szCs w:val="14"/>
        </w:rPr>
        <w:t xml:space="preserve"> Constitución Política de los Estados Unidos Mexicanos, consultable en: www.diputados.gob.mx/LeyesBiblio/pdf/1_270818.pdf </w:t>
      </w:r>
      <w:r w:rsidRPr="001B2126">
        <w:rPr>
          <w:rFonts w:ascii="Abadi" w:hAnsi="Abadi"/>
          <w:sz w:val="14"/>
          <w:szCs w:val="14"/>
        </w:rPr>
        <w:fldChar w:fldCharType="begin"/>
      </w:r>
      <w:r w:rsidRPr="001B2126">
        <w:rPr>
          <w:rFonts w:ascii="Abadi" w:hAnsi="Abadi"/>
          <w:sz w:val="14"/>
          <w:szCs w:val="14"/>
        </w:rPr>
        <w:instrText xml:space="preserve"> HYPERLINK "http://www.diputados.gob.mx/LeyesBiblio/pdf/1_270818.pdf" </w:instrText>
      </w:r>
      <w:r w:rsidRPr="001B2126">
        <w:rPr>
          <w:rFonts w:ascii="Abadi" w:hAnsi="Abadi"/>
          <w:sz w:val="14"/>
          <w:szCs w:val="14"/>
        </w:rPr>
        <w:fldChar w:fldCharType="separate"/>
      </w:r>
    </w:p>
    <w:p w14:paraId="36ED464D" w14:textId="77777777" w:rsidR="00D95F30" w:rsidRPr="001B2126" w:rsidRDefault="00D95F30" w:rsidP="00E22D17">
      <w:pPr>
        <w:pStyle w:val="Textonotapie"/>
        <w:jc w:val="both"/>
      </w:pPr>
      <w:r w:rsidRPr="001B2126">
        <w:rPr>
          <w:rFonts w:ascii="Abadi" w:hAnsi="Abadi"/>
          <w:sz w:val="14"/>
          <w:szCs w:val="14"/>
        </w:rPr>
        <w:fldChar w:fldCharType="end"/>
      </w:r>
    </w:p>
  </w:footnote>
  <w:footnote w:id="14">
    <w:p w14:paraId="47AECB11" w14:textId="77777777" w:rsidR="00D95F30" w:rsidRPr="001B2126" w:rsidRDefault="00D95F30" w:rsidP="00E22D17">
      <w:pPr>
        <w:tabs>
          <w:tab w:val="left" w:pos="709"/>
        </w:tabs>
        <w:spacing w:after="3" w:line="276" w:lineRule="auto"/>
        <w:ind w:right="49"/>
        <w:jc w:val="both"/>
        <w:rPr>
          <w:rFonts w:ascii="Abadi" w:hAnsi="Abadi"/>
          <w:sz w:val="14"/>
          <w:szCs w:val="14"/>
        </w:rPr>
      </w:pPr>
      <w:r w:rsidRPr="001B2126">
        <w:rPr>
          <w:rStyle w:val="Refdenotaalpie"/>
          <w:rFonts w:ascii="Abadi" w:hAnsi="Abadi"/>
          <w:sz w:val="14"/>
          <w:szCs w:val="14"/>
        </w:rPr>
        <w:footnoteRef/>
      </w:r>
      <w:r w:rsidRPr="001B2126">
        <w:rPr>
          <w:rFonts w:ascii="Abadi" w:hAnsi="Abadi"/>
          <w:sz w:val="14"/>
          <w:szCs w:val="14"/>
        </w:rPr>
        <w:t xml:space="preserve"> Ley Orgánica del Poder Legislativo del Estado de Guanajuato, consultable en: </w:t>
      </w:r>
      <w:hyperlink r:id="rId1" w:anchor="reformas" w:history="1">
        <w:r w:rsidRPr="001B2126">
          <w:rPr>
            <w:rStyle w:val="Hipervnculo"/>
            <w:rFonts w:ascii="Abadi" w:hAnsi="Abadi"/>
            <w:color w:val="auto"/>
            <w:sz w:val="14"/>
            <w:szCs w:val="14"/>
          </w:rPr>
          <w:t>https://congresogto.gob.mx/legislacion#reformas</w:t>
        </w:r>
      </w:hyperlink>
    </w:p>
    <w:p w14:paraId="17B135E0" w14:textId="77777777" w:rsidR="00D95F30" w:rsidRPr="001B2126" w:rsidRDefault="00D95F30" w:rsidP="00E22D17">
      <w:pPr>
        <w:pStyle w:val="Textonotapie"/>
        <w:jc w:val="both"/>
      </w:pPr>
    </w:p>
  </w:footnote>
  <w:footnote w:id="15">
    <w:p w14:paraId="046C9F08" w14:textId="77777777" w:rsidR="00D95F30" w:rsidRPr="001B2126" w:rsidRDefault="00D95F30" w:rsidP="00E22D17">
      <w:pPr>
        <w:tabs>
          <w:tab w:val="left" w:pos="709"/>
        </w:tabs>
        <w:spacing w:after="3" w:line="276" w:lineRule="auto"/>
        <w:ind w:right="49"/>
        <w:jc w:val="both"/>
        <w:rPr>
          <w:rFonts w:ascii="Abadi" w:hAnsi="Abadi"/>
          <w:sz w:val="14"/>
          <w:szCs w:val="14"/>
        </w:rPr>
      </w:pPr>
      <w:r w:rsidRPr="001B2126">
        <w:rPr>
          <w:rStyle w:val="Refdenotaalpie"/>
          <w:rFonts w:ascii="Abadi" w:hAnsi="Abadi"/>
          <w:sz w:val="14"/>
          <w:szCs w:val="14"/>
        </w:rPr>
        <w:footnoteRef/>
      </w:r>
      <w:r w:rsidRPr="001B2126">
        <w:rPr>
          <w:rFonts w:ascii="Abadi" w:hAnsi="Abadi"/>
          <w:sz w:val="14"/>
          <w:szCs w:val="14"/>
        </w:rPr>
        <w:t xml:space="preserve"> Ley de los Derechos de Niñas, Niños y Adolescentes del Estado de Guanajuato,</w:t>
      </w:r>
      <w:r w:rsidRPr="001B2126">
        <w:rPr>
          <w:rFonts w:ascii="Abadi" w:hAnsi="Abadi" w:cs="Arial"/>
          <w:sz w:val="14"/>
          <w:szCs w:val="14"/>
        </w:rPr>
        <w:t xml:space="preserve"> </w:t>
      </w:r>
      <w:r w:rsidRPr="001B2126">
        <w:rPr>
          <w:rFonts w:ascii="Abadi" w:hAnsi="Abadi"/>
          <w:sz w:val="14"/>
          <w:szCs w:val="14"/>
        </w:rPr>
        <w:t xml:space="preserve">consultable en: </w:t>
      </w:r>
      <w:hyperlink r:id="rId2" w:anchor="reformas" w:history="1">
        <w:r w:rsidRPr="001B2126">
          <w:rPr>
            <w:rStyle w:val="Hipervnculo"/>
            <w:rFonts w:ascii="Abadi" w:hAnsi="Abadi"/>
            <w:color w:val="auto"/>
            <w:sz w:val="14"/>
            <w:szCs w:val="14"/>
          </w:rPr>
          <w:t>https://congresogto.gob.mx/legislacion#reformas</w:t>
        </w:r>
      </w:hyperlink>
    </w:p>
    <w:p w14:paraId="561DA26A" w14:textId="77777777" w:rsidR="00D95F30" w:rsidRPr="001B2126" w:rsidRDefault="00D95F30" w:rsidP="00E22D17">
      <w:pPr>
        <w:pStyle w:val="Textonotapie"/>
      </w:pPr>
    </w:p>
  </w:footnote>
  <w:footnote w:id="16">
    <w:p w14:paraId="49F84FF3" w14:textId="77777777" w:rsidR="007F2A84" w:rsidRPr="001B2126" w:rsidRDefault="007F2A84" w:rsidP="007F2A84">
      <w:pPr>
        <w:pStyle w:val="Textonotapie"/>
        <w:rPr>
          <w:rFonts w:ascii="Abadi" w:hAnsi="Abadi"/>
          <w:sz w:val="14"/>
          <w:szCs w:val="14"/>
          <w:lang w:val="es-419"/>
        </w:rPr>
      </w:pPr>
      <w:r w:rsidRPr="001B2126">
        <w:rPr>
          <w:rStyle w:val="Refdenotaalpie"/>
          <w:rFonts w:ascii="Abadi" w:hAnsi="Abadi"/>
          <w:sz w:val="14"/>
          <w:szCs w:val="14"/>
        </w:rPr>
        <w:footnoteRef/>
      </w:r>
      <w:r w:rsidRPr="001B2126">
        <w:rPr>
          <w:rFonts w:ascii="Abadi" w:hAnsi="Abadi"/>
          <w:sz w:val="14"/>
          <w:szCs w:val="14"/>
        </w:rPr>
        <w:t xml:space="preserve"> Duración: (2:46:07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44A6C029" w:rsidR="00D95F30" w:rsidRPr="0008519F" w:rsidRDefault="00D95F30"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9264" behindDoc="0" locked="0" layoutInCell="1" allowOverlap="1" wp14:anchorId="672C5A4D" wp14:editId="1269BC84">
          <wp:simplePos x="0" y="0"/>
          <wp:positionH relativeFrom="column">
            <wp:posOffset>626899</wp:posOffset>
          </wp:positionH>
          <wp:positionV relativeFrom="paragraph">
            <wp:posOffset>2202760</wp:posOffset>
          </wp:positionV>
          <wp:extent cx="4296410" cy="3737846"/>
          <wp:effectExtent l="0" t="0" r="8890" b="0"/>
          <wp:wrapNone/>
          <wp:docPr id="7"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D71DD87">
          <wp:extent cx="499110" cy="263474"/>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ordinaria</w:t>
    </w:r>
    <w:r w:rsidRPr="0008519F">
      <w:rPr>
        <w:rFonts w:ascii="Abadi" w:hAnsi="Abadi"/>
        <w:bCs/>
        <w:i/>
        <w:iCs/>
        <w:sz w:val="16"/>
        <w:szCs w:val="16"/>
      </w:rPr>
      <w:t xml:space="preserve"> </w:t>
    </w:r>
    <w:r>
      <w:rPr>
        <w:rFonts w:ascii="Abadi" w:hAnsi="Abadi"/>
        <w:bCs/>
        <w:i/>
        <w:iCs/>
        <w:sz w:val="16"/>
        <w:szCs w:val="16"/>
      </w:rPr>
      <w:t xml:space="preserve">19 de marzo de </w:t>
    </w:r>
    <w:r w:rsidRPr="0008519F">
      <w:rPr>
        <w:rFonts w:ascii="Abadi" w:hAnsi="Abadi"/>
        <w:bCs/>
        <w:i/>
        <w:iCs/>
        <w:sz w:val="16"/>
        <w:szCs w:val="16"/>
      </w:rPr>
      <w:t>20</w:t>
    </w:r>
    <w:r>
      <w:rPr>
        <w:rFonts w:ascii="Abadi" w:hAnsi="Abadi"/>
        <w:bCs/>
        <w:i/>
        <w:iCs/>
        <w:sz w:val="16"/>
        <w:szCs w:val="1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04872E73" w:rsidR="00D95F30" w:rsidRDefault="00D95F30"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216" behindDoc="0" locked="0" layoutInCell="1" allowOverlap="1" wp14:anchorId="162D05A3" wp14:editId="144C927C">
          <wp:simplePos x="0" y="0"/>
          <wp:positionH relativeFrom="column">
            <wp:posOffset>711666</wp:posOffset>
          </wp:positionH>
          <wp:positionV relativeFrom="paragraph">
            <wp:posOffset>2308842</wp:posOffset>
          </wp:positionV>
          <wp:extent cx="4165013" cy="3879087"/>
          <wp:effectExtent l="0" t="0" r="6985" b="7620"/>
          <wp:wrapNone/>
          <wp:docPr id="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19 de marzo </w:t>
    </w:r>
    <w:r w:rsidRPr="0008519F">
      <w:rPr>
        <w:rFonts w:ascii="Abadi" w:hAnsi="Abadi"/>
        <w:i/>
        <w:iCs/>
        <w:sz w:val="16"/>
        <w:szCs w:val="16"/>
      </w:rPr>
      <w:t>de 20</w:t>
    </w:r>
    <w:r>
      <w:rPr>
        <w:rFonts w:ascii="Abadi" w:hAnsi="Abadi"/>
        <w:i/>
        <w:iCs/>
        <w:sz w:val="16"/>
        <w:szCs w:val="16"/>
      </w:rPr>
      <w:t>20</w:t>
    </w:r>
    <w:r>
      <w:rPr>
        <w:rFonts w:ascii="Maiandra GD" w:hAnsi="Maiandra GD"/>
        <w:i/>
        <w:iCs/>
        <w:sz w:val="16"/>
        <w:szCs w:val="16"/>
      </w:rPr>
      <w:tab/>
    </w:r>
    <w:r>
      <w:rPr>
        <w:noProof/>
      </w:rPr>
      <w:drawing>
        <wp:inline distT="0" distB="0" distL="0" distR="0" wp14:anchorId="5AB5ED40" wp14:editId="589C5E0F">
          <wp:extent cx="499110" cy="263474"/>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D95F30" w14:paraId="5CAAB1B6" w14:textId="77777777" w:rsidTr="0045293B">
      <w:trPr>
        <w:trHeight w:val="1787"/>
      </w:trPr>
      <w:tc>
        <w:tcPr>
          <w:tcW w:w="2055" w:type="dxa"/>
          <w:shd w:val="clear" w:color="auto" w:fill="FFFFFF"/>
        </w:tcPr>
        <w:p w14:paraId="79B1526C" w14:textId="77777777" w:rsidR="00D95F30" w:rsidRPr="006F4511" w:rsidRDefault="00D95F30" w:rsidP="00AA08D1">
          <w:pPr>
            <w:pStyle w:val="Encabezado"/>
            <w:rPr>
              <w:b/>
              <w:u w:val="single"/>
            </w:rPr>
          </w:pPr>
          <w:r>
            <w:rPr>
              <w:noProof/>
            </w:rPr>
            <w:drawing>
              <wp:inline distT="0" distB="0" distL="0" distR="0" wp14:anchorId="22042F15" wp14:editId="01D15C71">
                <wp:extent cx="1256044" cy="853795"/>
                <wp:effectExtent l="0" t="0" r="127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D95F30" w:rsidRDefault="00D95F30" w:rsidP="00AA08D1">
          <w:pPr>
            <w:pStyle w:val="Encabezado"/>
            <w:tabs>
              <w:tab w:val="clear" w:pos="4419"/>
            </w:tabs>
            <w:jc w:val="center"/>
            <w:rPr>
              <w:sz w:val="19"/>
            </w:rPr>
          </w:pPr>
        </w:p>
        <w:p w14:paraId="6BF100D1" w14:textId="77777777" w:rsidR="00D95F30" w:rsidRPr="006D45D3" w:rsidRDefault="00D95F30" w:rsidP="00AA08D1">
          <w:pPr>
            <w:pStyle w:val="Encabezado"/>
            <w:tabs>
              <w:tab w:val="clear" w:pos="4419"/>
            </w:tabs>
            <w:jc w:val="center"/>
            <w:rPr>
              <w:sz w:val="19"/>
            </w:rPr>
          </w:pPr>
        </w:p>
      </w:tc>
      <w:tc>
        <w:tcPr>
          <w:tcW w:w="6828" w:type="dxa"/>
          <w:shd w:val="clear" w:color="auto" w:fill="FFFFFF"/>
          <w:vAlign w:val="center"/>
        </w:tcPr>
        <w:p w14:paraId="17B93E93" w14:textId="77777777" w:rsidR="00D95F30" w:rsidRPr="008217CF" w:rsidRDefault="00D95F30"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D95F30" w:rsidRPr="008217CF" w:rsidRDefault="00D95F30"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05185852" w:rsidR="00D95F30" w:rsidRPr="00CF594E" w:rsidRDefault="00D95F30"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81</w:t>
          </w:r>
        </w:p>
        <w:p w14:paraId="51E7AD1A" w14:textId="77777777" w:rsidR="00D95F30" w:rsidRPr="00AC738C" w:rsidRDefault="00D95F30" w:rsidP="00AC738C">
          <w:pPr>
            <w:pStyle w:val="Encabezado"/>
            <w:tabs>
              <w:tab w:val="clear" w:pos="4419"/>
            </w:tabs>
            <w:spacing w:before="40"/>
            <w:jc w:val="center"/>
            <w:rPr>
              <w:rFonts w:ascii="Maiandra GD" w:hAnsi="Maiandra GD"/>
              <w:b/>
              <w:i/>
              <w:sz w:val="18"/>
              <w:szCs w:val="18"/>
            </w:rPr>
          </w:pPr>
        </w:p>
        <w:p w14:paraId="3FE8AFBD" w14:textId="29D26DAF" w:rsidR="00D95F30" w:rsidRPr="006D45D3" w:rsidRDefault="00D95F30"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19 DE MARZO</w:t>
          </w:r>
          <w:r w:rsidRPr="006D45D3">
            <w:rPr>
              <w:rFonts w:ascii="Maiandra GD" w:hAnsi="Maiandra GD"/>
              <w:b/>
              <w:i/>
              <w:sz w:val="18"/>
              <w:szCs w:val="18"/>
            </w:rPr>
            <w:t xml:space="preserve"> DE 20</w:t>
          </w:r>
          <w:r>
            <w:rPr>
              <w:rFonts w:ascii="Maiandra GD" w:hAnsi="Maiandra GD"/>
              <w:b/>
              <w:i/>
              <w:sz w:val="18"/>
              <w:szCs w:val="18"/>
            </w:rPr>
            <w:t>20</w:t>
          </w:r>
        </w:p>
      </w:tc>
    </w:tr>
  </w:tbl>
  <w:p w14:paraId="1B707AF8" w14:textId="77777777" w:rsidR="00D95F30" w:rsidRPr="006416C3" w:rsidRDefault="00D95F30" w:rsidP="006328F9">
    <w:pPr>
      <w:pStyle w:val="Encabezado"/>
    </w:pPr>
    <w:r>
      <w:rPr>
        <w:noProof/>
        <w:lang w:val="es-MX" w:eastAsia="es-MX"/>
      </w:rPr>
      <w:drawing>
        <wp:anchor distT="0" distB="0" distL="114300" distR="114300" simplePos="0" relativeHeight="251658752" behindDoc="0" locked="0" layoutInCell="1" allowOverlap="1" wp14:anchorId="29EFF7DB" wp14:editId="71F4D6D8">
          <wp:simplePos x="0" y="0"/>
          <wp:positionH relativeFrom="column">
            <wp:posOffset>367665</wp:posOffset>
          </wp:positionH>
          <wp:positionV relativeFrom="paragraph">
            <wp:posOffset>2350770</wp:posOffset>
          </wp:positionV>
          <wp:extent cx="5059680" cy="4712335"/>
          <wp:effectExtent l="0" t="0" r="7620" b="0"/>
          <wp:wrapNone/>
          <wp:docPr id="12"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2DC09C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185F1B43"/>
    <w:multiLevelType w:val="hybridMultilevel"/>
    <w:tmpl w:val="2C6EF70A"/>
    <w:lvl w:ilvl="0" w:tplc="0290A5CA">
      <w:start w:val="1"/>
      <w:numFmt w:val="upperRoman"/>
      <w:lvlText w:val="%1."/>
      <w:lvlJc w:val="left"/>
      <w:pPr>
        <w:ind w:left="709"/>
      </w:pPr>
      <w:rPr>
        <w:rFonts w:ascii="Avant Garde" w:eastAsia="Verdana" w:hAnsi="Avant Garde" w:cs="Verdana" w:hint="default"/>
        <w:b/>
        <w:bCs/>
        <w:i w:val="0"/>
        <w:strike w:val="0"/>
        <w:dstrike w:val="0"/>
        <w:color w:val="000000"/>
        <w:sz w:val="20"/>
        <w:szCs w:val="20"/>
        <w:u w:val="none" w:color="000000"/>
        <w:bdr w:val="none" w:sz="0" w:space="0" w:color="auto"/>
        <w:shd w:val="clear" w:color="auto" w:fill="auto"/>
        <w:vertAlign w:val="baseline"/>
      </w:rPr>
    </w:lvl>
    <w:lvl w:ilvl="1" w:tplc="1938EF92">
      <w:start w:val="1"/>
      <w:numFmt w:val="lowerLetter"/>
      <w:lvlText w:val="%2"/>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50BEEC04">
      <w:start w:val="1"/>
      <w:numFmt w:val="lowerRoman"/>
      <w:lvlText w:val="%3"/>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D6D8BA22">
      <w:start w:val="1"/>
      <w:numFmt w:val="decimal"/>
      <w:lvlText w:val="%4"/>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52E6B0C8">
      <w:start w:val="1"/>
      <w:numFmt w:val="lowerLetter"/>
      <w:lvlText w:val="%5"/>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7C88D56A">
      <w:start w:val="1"/>
      <w:numFmt w:val="lowerRoman"/>
      <w:lvlText w:val="%6"/>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CF661D8C">
      <w:start w:val="1"/>
      <w:numFmt w:val="decimal"/>
      <w:lvlText w:val="%7"/>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E392EF94">
      <w:start w:val="1"/>
      <w:numFmt w:val="lowerLetter"/>
      <w:lvlText w:val="%8"/>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851AC206">
      <w:start w:val="1"/>
      <w:numFmt w:val="lowerRoman"/>
      <w:lvlText w:val="%9"/>
      <w:lvlJc w:val="left"/>
      <w:pPr>
        <w:ind w:left="61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C765A1C"/>
    <w:multiLevelType w:val="hybridMultilevel"/>
    <w:tmpl w:val="A5D44FAC"/>
    <w:lvl w:ilvl="0" w:tplc="0DA4B71C">
      <w:start w:val="1"/>
      <w:numFmt w:val="upperRoman"/>
      <w:lvlText w:val="%1."/>
      <w:lvlJc w:val="left"/>
      <w:pPr>
        <w:ind w:left="720" w:hanging="360"/>
      </w:pPr>
      <w:rPr>
        <w:rFonts w:ascii="Abadi" w:hAnsi="Abadi" w:hint="default"/>
        <w:b/>
        <w:i w:val="0"/>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8" w15:restartNumberingAfterBreak="0">
    <w:nsid w:val="3FCA5A2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9" w15:restartNumberingAfterBreak="0">
    <w:nsid w:val="4C6E701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15:restartNumberingAfterBreak="0">
    <w:nsid w:val="53082384"/>
    <w:multiLevelType w:val="hybridMultilevel"/>
    <w:tmpl w:val="54860EC0"/>
    <w:lvl w:ilvl="0" w:tplc="345281A2">
      <w:start w:val="1"/>
      <w:numFmt w:val="upperRoman"/>
      <w:lvlText w:val="%1."/>
      <w:lvlJc w:val="right"/>
      <w:pPr>
        <w:ind w:left="2421" w:hanging="360"/>
      </w:pPr>
      <w:rPr>
        <w:rFonts w:hint="default"/>
        <w:b/>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1" w15:restartNumberingAfterBreak="0">
    <w:nsid w:val="5A483294"/>
    <w:multiLevelType w:val="hybridMultilevel"/>
    <w:tmpl w:val="42447C06"/>
    <w:lvl w:ilvl="0" w:tplc="6B541418">
      <w:start w:val="8"/>
      <w:numFmt w:val="upperLetter"/>
      <w:lvlText w:val="%1."/>
      <w:lvlJc w:val="left"/>
      <w:pPr>
        <w:ind w:left="578" w:hanging="248"/>
      </w:pPr>
      <w:rPr>
        <w:rFonts w:ascii="Times New Roman" w:eastAsia="Times New Roman" w:hAnsi="Times New Roman" w:cs="Times New Roman" w:hint="default"/>
        <w:b/>
        <w:bCs/>
        <w:color w:val="5D6966"/>
        <w:spacing w:val="-1"/>
        <w:w w:val="99"/>
        <w:sz w:val="12"/>
        <w:szCs w:val="12"/>
      </w:rPr>
    </w:lvl>
    <w:lvl w:ilvl="1" w:tplc="3AC60F2A">
      <w:numFmt w:val="bullet"/>
      <w:lvlText w:val="•"/>
      <w:lvlJc w:val="left"/>
      <w:pPr>
        <w:ind w:left="1808" w:hanging="366"/>
      </w:pPr>
      <w:rPr>
        <w:rFonts w:hint="default"/>
        <w:w w:val="105"/>
      </w:rPr>
    </w:lvl>
    <w:lvl w:ilvl="2" w:tplc="2ED89A62">
      <w:numFmt w:val="bullet"/>
      <w:lvlText w:val="•"/>
      <w:lvlJc w:val="left"/>
      <w:pPr>
        <w:ind w:left="1889" w:hanging="366"/>
      </w:pPr>
      <w:rPr>
        <w:rFonts w:hint="default"/>
      </w:rPr>
    </w:lvl>
    <w:lvl w:ilvl="3" w:tplc="38DCAEFE">
      <w:numFmt w:val="bullet"/>
      <w:lvlText w:val="•"/>
      <w:lvlJc w:val="left"/>
      <w:pPr>
        <w:ind w:left="1979" w:hanging="366"/>
      </w:pPr>
      <w:rPr>
        <w:rFonts w:hint="default"/>
      </w:rPr>
    </w:lvl>
    <w:lvl w:ilvl="4" w:tplc="D976088E">
      <w:numFmt w:val="bullet"/>
      <w:lvlText w:val="•"/>
      <w:lvlJc w:val="left"/>
      <w:pPr>
        <w:ind w:left="2069" w:hanging="366"/>
      </w:pPr>
      <w:rPr>
        <w:rFonts w:hint="default"/>
      </w:rPr>
    </w:lvl>
    <w:lvl w:ilvl="5" w:tplc="815E559C">
      <w:numFmt w:val="bullet"/>
      <w:lvlText w:val="•"/>
      <w:lvlJc w:val="left"/>
      <w:pPr>
        <w:ind w:left="2158" w:hanging="366"/>
      </w:pPr>
      <w:rPr>
        <w:rFonts w:hint="default"/>
      </w:rPr>
    </w:lvl>
    <w:lvl w:ilvl="6" w:tplc="BDDAD3F0">
      <w:numFmt w:val="bullet"/>
      <w:lvlText w:val="•"/>
      <w:lvlJc w:val="left"/>
      <w:pPr>
        <w:ind w:left="2248" w:hanging="366"/>
      </w:pPr>
      <w:rPr>
        <w:rFonts w:hint="default"/>
      </w:rPr>
    </w:lvl>
    <w:lvl w:ilvl="7" w:tplc="232CAA04">
      <w:numFmt w:val="bullet"/>
      <w:lvlText w:val="•"/>
      <w:lvlJc w:val="left"/>
      <w:pPr>
        <w:ind w:left="2338" w:hanging="366"/>
      </w:pPr>
      <w:rPr>
        <w:rFonts w:hint="default"/>
      </w:rPr>
    </w:lvl>
    <w:lvl w:ilvl="8" w:tplc="FD843604">
      <w:numFmt w:val="bullet"/>
      <w:lvlText w:val="•"/>
      <w:lvlJc w:val="left"/>
      <w:pPr>
        <w:ind w:left="2427" w:hanging="366"/>
      </w:pPr>
      <w:rPr>
        <w:rFonts w:hint="default"/>
      </w:rPr>
    </w:lvl>
  </w:abstractNum>
  <w:abstractNum w:abstractNumId="12" w15:restartNumberingAfterBreak="0">
    <w:nsid w:val="5B1924B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65C511FB"/>
    <w:multiLevelType w:val="hybridMultilevel"/>
    <w:tmpl w:val="433846EA"/>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E54F12"/>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num w:numId="1">
    <w:abstractNumId w:val="2"/>
  </w:num>
  <w:num w:numId="2">
    <w:abstractNumId w:val="1"/>
  </w:num>
  <w:num w:numId="3">
    <w:abstractNumId w:val="13"/>
  </w:num>
  <w:num w:numId="4">
    <w:abstractNumId w:val="3"/>
  </w:num>
  <w:num w:numId="5">
    <w:abstractNumId w:val="4"/>
  </w:num>
  <w:num w:numId="6">
    <w:abstractNumId w:val="7"/>
  </w:num>
  <w:num w:numId="7">
    <w:abstractNumId w:val="0"/>
  </w:num>
  <w:num w:numId="8">
    <w:abstractNumId w:val="11"/>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9"/>
  </w:num>
  <w:num w:numId="13">
    <w:abstractNumId w:val="8"/>
  </w:num>
  <w:num w:numId="14">
    <w:abstractNumId w:val="14"/>
  </w:num>
  <w:num w:numId="15">
    <w:abstractNumId w:val="12"/>
  </w:num>
  <w:num w:numId="16">
    <w:abstractNumId w:val="13"/>
  </w:num>
  <w:num w:numId="17">
    <w:abstractNumId w:val="13"/>
  </w:num>
  <w:num w:numId="18">
    <w:abstractNumId w:val="13"/>
  </w:num>
  <w:num w:numId="19">
    <w:abstractNumId w:val="13"/>
  </w:num>
  <w:num w:numId="2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A5"/>
    <w:rsid w:val="000019F3"/>
    <w:rsid w:val="00001C2F"/>
    <w:rsid w:val="00002075"/>
    <w:rsid w:val="00002121"/>
    <w:rsid w:val="000021DF"/>
    <w:rsid w:val="00002255"/>
    <w:rsid w:val="000027A4"/>
    <w:rsid w:val="00002972"/>
    <w:rsid w:val="0000303E"/>
    <w:rsid w:val="00003051"/>
    <w:rsid w:val="00003161"/>
    <w:rsid w:val="000031AE"/>
    <w:rsid w:val="000034A0"/>
    <w:rsid w:val="000036CB"/>
    <w:rsid w:val="00004054"/>
    <w:rsid w:val="00004089"/>
    <w:rsid w:val="0000408F"/>
    <w:rsid w:val="000042E4"/>
    <w:rsid w:val="00004549"/>
    <w:rsid w:val="00004748"/>
    <w:rsid w:val="000047E4"/>
    <w:rsid w:val="00004995"/>
    <w:rsid w:val="00004C34"/>
    <w:rsid w:val="00004D1A"/>
    <w:rsid w:val="00005168"/>
    <w:rsid w:val="0000527F"/>
    <w:rsid w:val="00005440"/>
    <w:rsid w:val="00005727"/>
    <w:rsid w:val="0000598E"/>
    <w:rsid w:val="00005F19"/>
    <w:rsid w:val="000062E9"/>
    <w:rsid w:val="0000682F"/>
    <w:rsid w:val="0000699F"/>
    <w:rsid w:val="00006AF0"/>
    <w:rsid w:val="00006E24"/>
    <w:rsid w:val="00007688"/>
    <w:rsid w:val="0000796A"/>
    <w:rsid w:val="000079E9"/>
    <w:rsid w:val="00007C41"/>
    <w:rsid w:val="000100E5"/>
    <w:rsid w:val="00010563"/>
    <w:rsid w:val="00010693"/>
    <w:rsid w:val="000107BB"/>
    <w:rsid w:val="00010AA3"/>
    <w:rsid w:val="00010D9F"/>
    <w:rsid w:val="00010ECC"/>
    <w:rsid w:val="00010F54"/>
    <w:rsid w:val="00011139"/>
    <w:rsid w:val="00011261"/>
    <w:rsid w:val="00011659"/>
    <w:rsid w:val="00011764"/>
    <w:rsid w:val="0001198B"/>
    <w:rsid w:val="00012318"/>
    <w:rsid w:val="00012A75"/>
    <w:rsid w:val="00012A82"/>
    <w:rsid w:val="00012B80"/>
    <w:rsid w:val="00012BC2"/>
    <w:rsid w:val="00012CB3"/>
    <w:rsid w:val="00012E15"/>
    <w:rsid w:val="00012E8F"/>
    <w:rsid w:val="00013094"/>
    <w:rsid w:val="00013190"/>
    <w:rsid w:val="00013277"/>
    <w:rsid w:val="0001328E"/>
    <w:rsid w:val="0001329F"/>
    <w:rsid w:val="00013387"/>
    <w:rsid w:val="0001345A"/>
    <w:rsid w:val="00013505"/>
    <w:rsid w:val="0001369A"/>
    <w:rsid w:val="00013899"/>
    <w:rsid w:val="00013A03"/>
    <w:rsid w:val="00013AEC"/>
    <w:rsid w:val="00013BF5"/>
    <w:rsid w:val="00013C45"/>
    <w:rsid w:val="00013E4F"/>
    <w:rsid w:val="00013F07"/>
    <w:rsid w:val="000142FA"/>
    <w:rsid w:val="0001449C"/>
    <w:rsid w:val="0001454E"/>
    <w:rsid w:val="000145B7"/>
    <w:rsid w:val="0001466F"/>
    <w:rsid w:val="00014895"/>
    <w:rsid w:val="00014B0C"/>
    <w:rsid w:val="00015470"/>
    <w:rsid w:val="000154FF"/>
    <w:rsid w:val="0001552C"/>
    <w:rsid w:val="0001567B"/>
    <w:rsid w:val="000159CE"/>
    <w:rsid w:val="00015F55"/>
    <w:rsid w:val="00015FE5"/>
    <w:rsid w:val="00016251"/>
    <w:rsid w:val="00016484"/>
    <w:rsid w:val="000168F0"/>
    <w:rsid w:val="00016AD6"/>
    <w:rsid w:val="00016CEF"/>
    <w:rsid w:val="00016EAE"/>
    <w:rsid w:val="00017025"/>
    <w:rsid w:val="0001709A"/>
    <w:rsid w:val="000171E5"/>
    <w:rsid w:val="0001723E"/>
    <w:rsid w:val="000172FA"/>
    <w:rsid w:val="00017588"/>
    <w:rsid w:val="00017599"/>
    <w:rsid w:val="00017676"/>
    <w:rsid w:val="00017C65"/>
    <w:rsid w:val="00020022"/>
    <w:rsid w:val="00020244"/>
    <w:rsid w:val="000203DA"/>
    <w:rsid w:val="000204BB"/>
    <w:rsid w:val="0002052E"/>
    <w:rsid w:val="00020719"/>
    <w:rsid w:val="00020878"/>
    <w:rsid w:val="00020A3F"/>
    <w:rsid w:val="00020B80"/>
    <w:rsid w:val="00020CA4"/>
    <w:rsid w:val="00020E0A"/>
    <w:rsid w:val="00021035"/>
    <w:rsid w:val="00021480"/>
    <w:rsid w:val="00021500"/>
    <w:rsid w:val="000216F7"/>
    <w:rsid w:val="000217D8"/>
    <w:rsid w:val="00021E8A"/>
    <w:rsid w:val="00021E92"/>
    <w:rsid w:val="00022095"/>
    <w:rsid w:val="000223A1"/>
    <w:rsid w:val="00022525"/>
    <w:rsid w:val="00022631"/>
    <w:rsid w:val="00022BF8"/>
    <w:rsid w:val="00022D7D"/>
    <w:rsid w:val="0002303B"/>
    <w:rsid w:val="0002324C"/>
    <w:rsid w:val="000235E3"/>
    <w:rsid w:val="0002368D"/>
    <w:rsid w:val="00023CCF"/>
    <w:rsid w:val="00023E83"/>
    <w:rsid w:val="00023F6F"/>
    <w:rsid w:val="00023FE3"/>
    <w:rsid w:val="000240AB"/>
    <w:rsid w:val="000245A8"/>
    <w:rsid w:val="000245C6"/>
    <w:rsid w:val="000246AD"/>
    <w:rsid w:val="00024EE9"/>
    <w:rsid w:val="00025342"/>
    <w:rsid w:val="000253F4"/>
    <w:rsid w:val="000256B6"/>
    <w:rsid w:val="0002572E"/>
    <w:rsid w:val="0002598F"/>
    <w:rsid w:val="00025BA4"/>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45"/>
    <w:rsid w:val="00031DD9"/>
    <w:rsid w:val="00031F51"/>
    <w:rsid w:val="00032371"/>
    <w:rsid w:val="00032A80"/>
    <w:rsid w:val="00032B56"/>
    <w:rsid w:val="00032E1F"/>
    <w:rsid w:val="00032E93"/>
    <w:rsid w:val="00032EEE"/>
    <w:rsid w:val="00032F66"/>
    <w:rsid w:val="000334AA"/>
    <w:rsid w:val="00033A5A"/>
    <w:rsid w:val="00033C18"/>
    <w:rsid w:val="00033E0D"/>
    <w:rsid w:val="000343EE"/>
    <w:rsid w:val="00034515"/>
    <w:rsid w:val="00034A17"/>
    <w:rsid w:val="00034CA1"/>
    <w:rsid w:val="00034CDA"/>
    <w:rsid w:val="00034FE1"/>
    <w:rsid w:val="000350B8"/>
    <w:rsid w:val="00035126"/>
    <w:rsid w:val="00035964"/>
    <w:rsid w:val="00036008"/>
    <w:rsid w:val="000361AB"/>
    <w:rsid w:val="000361FA"/>
    <w:rsid w:val="00036D00"/>
    <w:rsid w:val="00036FF1"/>
    <w:rsid w:val="00037009"/>
    <w:rsid w:val="0003704C"/>
    <w:rsid w:val="00037084"/>
    <w:rsid w:val="0003710B"/>
    <w:rsid w:val="000378C9"/>
    <w:rsid w:val="000378D6"/>
    <w:rsid w:val="00037A33"/>
    <w:rsid w:val="00037BC1"/>
    <w:rsid w:val="0004003B"/>
    <w:rsid w:val="0004013E"/>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36D"/>
    <w:rsid w:val="000435E9"/>
    <w:rsid w:val="00043B11"/>
    <w:rsid w:val="00043B18"/>
    <w:rsid w:val="000441D8"/>
    <w:rsid w:val="000443D6"/>
    <w:rsid w:val="00044DE9"/>
    <w:rsid w:val="00045417"/>
    <w:rsid w:val="00045709"/>
    <w:rsid w:val="00045BAA"/>
    <w:rsid w:val="00045BDD"/>
    <w:rsid w:val="00045CE3"/>
    <w:rsid w:val="00045E87"/>
    <w:rsid w:val="00046134"/>
    <w:rsid w:val="000463AE"/>
    <w:rsid w:val="00046688"/>
    <w:rsid w:val="000469D7"/>
    <w:rsid w:val="00046E0F"/>
    <w:rsid w:val="00046ED3"/>
    <w:rsid w:val="000478E1"/>
    <w:rsid w:val="00047BBE"/>
    <w:rsid w:val="00047DB9"/>
    <w:rsid w:val="00050267"/>
    <w:rsid w:val="0005031D"/>
    <w:rsid w:val="0005076C"/>
    <w:rsid w:val="0005091E"/>
    <w:rsid w:val="00050CD6"/>
    <w:rsid w:val="00050F29"/>
    <w:rsid w:val="00051177"/>
    <w:rsid w:val="00051A7C"/>
    <w:rsid w:val="00051BF9"/>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1AE"/>
    <w:rsid w:val="0006039E"/>
    <w:rsid w:val="00060684"/>
    <w:rsid w:val="00060879"/>
    <w:rsid w:val="00060DB5"/>
    <w:rsid w:val="00061223"/>
    <w:rsid w:val="000614E8"/>
    <w:rsid w:val="00061587"/>
    <w:rsid w:val="000618D3"/>
    <w:rsid w:val="00061AD9"/>
    <w:rsid w:val="00061CF0"/>
    <w:rsid w:val="00062830"/>
    <w:rsid w:val="00062A07"/>
    <w:rsid w:val="00062CB1"/>
    <w:rsid w:val="00062DE3"/>
    <w:rsid w:val="00063140"/>
    <w:rsid w:val="00063238"/>
    <w:rsid w:val="00063493"/>
    <w:rsid w:val="00063664"/>
    <w:rsid w:val="000636F6"/>
    <w:rsid w:val="0006396F"/>
    <w:rsid w:val="00063A9C"/>
    <w:rsid w:val="00063BB2"/>
    <w:rsid w:val="00063D82"/>
    <w:rsid w:val="00063DC5"/>
    <w:rsid w:val="00063F89"/>
    <w:rsid w:val="000641BD"/>
    <w:rsid w:val="0006442B"/>
    <w:rsid w:val="00064693"/>
    <w:rsid w:val="0006474A"/>
    <w:rsid w:val="00064BFC"/>
    <w:rsid w:val="00064C23"/>
    <w:rsid w:val="00064C68"/>
    <w:rsid w:val="00064F17"/>
    <w:rsid w:val="00065174"/>
    <w:rsid w:val="000653A2"/>
    <w:rsid w:val="00065476"/>
    <w:rsid w:val="00065600"/>
    <w:rsid w:val="00065B35"/>
    <w:rsid w:val="00065B92"/>
    <w:rsid w:val="00065CB9"/>
    <w:rsid w:val="00065DE6"/>
    <w:rsid w:val="0006626E"/>
    <w:rsid w:val="0006627E"/>
    <w:rsid w:val="000663AD"/>
    <w:rsid w:val="000664C2"/>
    <w:rsid w:val="0006655B"/>
    <w:rsid w:val="000665D6"/>
    <w:rsid w:val="0006697C"/>
    <w:rsid w:val="00066A5D"/>
    <w:rsid w:val="00066A98"/>
    <w:rsid w:val="00066E48"/>
    <w:rsid w:val="00066EEB"/>
    <w:rsid w:val="00066FBE"/>
    <w:rsid w:val="00067041"/>
    <w:rsid w:val="00067151"/>
    <w:rsid w:val="000671E1"/>
    <w:rsid w:val="00067351"/>
    <w:rsid w:val="00067505"/>
    <w:rsid w:val="00067550"/>
    <w:rsid w:val="00067764"/>
    <w:rsid w:val="000679EA"/>
    <w:rsid w:val="00067B91"/>
    <w:rsid w:val="00070221"/>
    <w:rsid w:val="0007056D"/>
    <w:rsid w:val="0007070A"/>
    <w:rsid w:val="00070E9E"/>
    <w:rsid w:val="00070EEE"/>
    <w:rsid w:val="000710E1"/>
    <w:rsid w:val="0007115C"/>
    <w:rsid w:val="0007129E"/>
    <w:rsid w:val="000713FD"/>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9D2"/>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C68"/>
    <w:rsid w:val="00075EA0"/>
    <w:rsid w:val="00075F4A"/>
    <w:rsid w:val="00076342"/>
    <w:rsid w:val="000764ED"/>
    <w:rsid w:val="00076563"/>
    <w:rsid w:val="000766C8"/>
    <w:rsid w:val="00076ACC"/>
    <w:rsid w:val="00076C25"/>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D00"/>
    <w:rsid w:val="00080EB1"/>
    <w:rsid w:val="00081509"/>
    <w:rsid w:val="000819DE"/>
    <w:rsid w:val="00081C6A"/>
    <w:rsid w:val="000820AB"/>
    <w:rsid w:val="0008229A"/>
    <w:rsid w:val="000822B4"/>
    <w:rsid w:val="0008260C"/>
    <w:rsid w:val="000829EF"/>
    <w:rsid w:val="00082A62"/>
    <w:rsid w:val="00082F9F"/>
    <w:rsid w:val="00083394"/>
    <w:rsid w:val="000835A7"/>
    <w:rsid w:val="00083693"/>
    <w:rsid w:val="00083A4B"/>
    <w:rsid w:val="00083B9C"/>
    <w:rsid w:val="0008413E"/>
    <w:rsid w:val="00084142"/>
    <w:rsid w:val="00084181"/>
    <w:rsid w:val="00084500"/>
    <w:rsid w:val="00084968"/>
    <w:rsid w:val="00084A2F"/>
    <w:rsid w:val="00085149"/>
    <w:rsid w:val="0008519F"/>
    <w:rsid w:val="000851C4"/>
    <w:rsid w:val="000851EF"/>
    <w:rsid w:val="00085427"/>
    <w:rsid w:val="00085509"/>
    <w:rsid w:val="000856DD"/>
    <w:rsid w:val="000858E9"/>
    <w:rsid w:val="000858FE"/>
    <w:rsid w:val="00085CAF"/>
    <w:rsid w:val="0008669D"/>
    <w:rsid w:val="00086A4F"/>
    <w:rsid w:val="00086CE0"/>
    <w:rsid w:val="00086DFB"/>
    <w:rsid w:val="00086E9F"/>
    <w:rsid w:val="0008714B"/>
    <w:rsid w:val="00087417"/>
    <w:rsid w:val="00087AFB"/>
    <w:rsid w:val="00087E1A"/>
    <w:rsid w:val="000900A5"/>
    <w:rsid w:val="000901DC"/>
    <w:rsid w:val="000902CB"/>
    <w:rsid w:val="00090737"/>
    <w:rsid w:val="00090AAE"/>
    <w:rsid w:val="00090DD0"/>
    <w:rsid w:val="00090EED"/>
    <w:rsid w:val="00090FD7"/>
    <w:rsid w:val="00091069"/>
    <w:rsid w:val="00091CED"/>
    <w:rsid w:val="00091F14"/>
    <w:rsid w:val="00092079"/>
    <w:rsid w:val="000924AF"/>
    <w:rsid w:val="000926E2"/>
    <w:rsid w:val="00092A21"/>
    <w:rsid w:val="00092C7D"/>
    <w:rsid w:val="000932C5"/>
    <w:rsid w:val="00093549"/>
    <w:rsid w:val="00093C21"/>
    <w:rsid w:val="00093CBC"/>
    <w:rsid w:val="00094178"/>
    <w:rsid w:val="00094316"/>
    <w:rsid w:val="00094617"/>
    <w:rsid w:val="0009496F"/>
    <w:rsid w:val="000949FA"/>
    <w:rsid w:val="00094CBB"/>
    <w:rsid w:val="00094DFD"/>
    <w:rsid w:val="00095206"/>
    <w:rsid w:val="0009562F"/>
    <w:rsid w:val="000957CB"/>
    <w:rsid w:val="000959BB"/>
    <w:rsid w:val="00095AC4"/>
    <w:rsid w:val="00095D8C"/>
    <w:rsid w:val="00095E21"/>
    <w:rsid w:val="00095F06"/>
    <w:rsid w:val="00096096"/>
    <w:rsid w:val="00096151"/>
    <w:rsid w:val="0009633F"/>
    <w:rsid w:val="0009659D"/>
    <w:rsid w:val="00096649"/>
    <w:rsid w:val="00096830"/>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820"/>
    <w:rsid w:val="000A19FD"/>
    <w:rsid w:val="000A1A4B"/>
    <w:rsid w:val="000A1DF6"/>
    <w:rsid w:val="000A1E5A"/>
    <w:rsid w:val="000A1F05"/>
    <w:rsid w:val="000A1FA5"/>
    <w:rsid w:val="000A2127"/>
    <w:rsid w:val="000A21F4"/>
    <w:rsid w:val="000A21FA"/>
    <w:rsid w:val="000A2401"/>
    <w:rsid w:val="000A255E"/>
    <w:rsid w:val="000A25DC"/>
    <w:rsid w:val="000A2621"/>
    <w:rsid w:val="000A26BA"/>
    <w:rsid w:val="000A274F"/>
    <w:rsid w:val="000A2965"/>
    <w:rsid w:val="000A2DC9"/>
    <w:rsid w:val="000A32EA"/>
    <w:rsid w:val="000A3BA7"/>
    <w:rsid w:val="000A3DA8"/>
    <w:rsid w:val="000A4219"/>
    <w:rsid w:val="000A4531"/>
    <w:rsid w:val="000A45D9"/>
    <w:rsid w:val="000A4FA2"/>
    <w:rsid w:val="000A4FDF"/>
    <w:rsid w:val="000A50D6"/>
    <w:rsid w:val="000A5129"/>
    <w:rsid w:val="000A5328"/>
    <w:rsid w:val="000A57AB"/>
    <w:rsid w:val="000A5885"/>
    <w:rsid w:val="000A58B4"/>
    <w:rsid w:val="000A5C65"/>
    <w:rsid w:val="000A5DC1"/>
    <w:rsid w:val="000A6031"/>
    <w:rsid w:val="000A60B7"/>
    <w:rsid w:val="000A6442"/>
    <w:rsid w:val="000A66F3"/>
    <w:rsid w:val="000A6A72"/>
    <w:rsid w:val="000A765A"/>
    <w:rsid w:val="000A7908"/>
    <w:rsid w:val="000A7965"/>
    <w:rsid w:val="000B02D8"/>
    <w:rsid w:val="000B0607"/>
    <w:rsid w:val="000B088F"/>
    <w:rsid w:val="000B0A11"/>
    <w:rsid w:val="000B0CCE"/>
    <w:rsid w:val="000B10F4"/>
    <w:rsid w:val="000B1168"/>
    <w:rsid w:val="000B11C6"/>
    <w:rsid w:val="000B1232"/>
    <w:rsid w:val="000B13B8"/>
    <w:rsid w:val="000B1ACE"/>
    <w:rsid w:val="000B1B93"/>
    <w:rsid w:val="000B1D33"/>
    <w:rsid w:val="000B1F19"/>
    <w:rsid w:val="000B1FFE"/>
    <w:rsid w:val="000B26E7"/>
    <w:rsid w:val="000B2859"/>
    <w:rsid w:val="000B295A"/>
    <w:rsid w:val="000B2AD2"/>
    <w:rsid w:val="000B2CE0"/>
    <w:rsid w:val="000B2E8A"/>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493"/>
    <w:rsid w:val="000B6559"/>
    <w:rsid w:val="000B675E"/>
    <w:rsid w:val="000B69B5"/>
    <w:rsid w:val="000B6A23"/>
    <w:rsid w:val="000B6A65"/>
    <w:rsid w:val="000B6C8C"/>
    <w:rsid w:val="000B6CF1"/>
    <w:rsid w:val="000B74E8"/>
    <w:rsid w:val="000B74FB"/>
    <w:rsid w:val="000B7562"/>
    <w:rsid w:val="000B764C"/>
    <w:rsid w:val="000B76A1"/>
    <w:rsid w:val="000B7805"/>
    <w:rsid w:val="000B7970"/>
    <w:rsid w:val="000B7C89"/>
    <w:rsid w:val="000B7E56"/>
    <w:rsid w:val="000B7F94"/>
    <w:rsid w:val="000C05AE"/>
    <w:rsid w:val="000C06BC"/>
    <w:rsid w:val="000C090D"/>
    <w:rsid w:val="000C0B30"/>
    <w:rsid w:val="000C0DAD"/>
    <w:rsid w:val="000C0DC1"/>
    <w:rsid w:val="000C105A"/>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7E4"/>
    <w:rsid w:val="000C3B63"/>
    <w:rsid w:val="000C3F0B"/>
    <w:rsid w:val="000C40AB"/>
    <w:rsid w:val="000C432D"/>
    <w:rsid w:val="000C460C"/>
    <w:rsid w:val="000C46C7"/>
    <w:rsid w:val="000C4A95"/>
    <w:rsid w:val="000C4F8C"/>
    <w:rsid w:val="000C4FAE"/>
    <w:rsid w:val="000C5012"/>
    <w:rsid w:val="000C5236"/>
    <w:rsid w:val="000C52F5"/>
    <w:rsid w:val="000C5370"/>
    <w:rsid w:val="000C553C"/>
    <w:rsid w:val="000C5840"/>
    <w:rsid w:val="000C5AB7"/>
    <w:rsid w:val="000C5AD6"/>
    <w:rsid w:val="000C5E7D"/>
    <w:rsid w:val="000C6134"/>
    <w:rsid w:val="000C6263"/>
    <w:rsid w:val="000C633F"/>
    <w:rsid w:val="000C643D"/>
    <w:rsid w:val="000C6515"/>
    <w:rsid w:val="000C6652"/>
    <w:rsid w:val="000C67D2"/>
    <w:rsid w:val="000C6AC8"/>
    <w:rsid w:val="000C6AD3"/>
    <w:rsid w:val="000C6B28"/>
    <w:rsid w:val="000C6D9E"/>
    <w:rsid w:val="000C6E90"/>
    <w:rsid w:val="000C7638"/>
    <w:rsid w:val="000C7A48"/>
    <w:rsid w:val="000C7E2D"/>
    <w:rsid w:val="000C7E61"/>
    <w:rsid w:val="000D0055"/>
    <w:rsid w:val="000D035C"/>
    <w:rsid w:val="000D0683"/>
    <w:rsid w:val="000D06C9"/>
    <w:rsid w:val="000D07A2"/>
    <w:rsid w:val="000D0B4D"/>
    <w:rsid w:val="000D0CF0"/>
    <w:rsid w:val="000D1111"/>
    <w:rsid w:val="000D1160"/>
    <w:rsid w:val="000D11C6"/>
    <w:rsid w:val="000D11FF"/>
    <w:rsid w:val="000D137A"/>
    <w:rsid w:val="000D1424"/>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166"/>
    <w:rsid w:val="000D42E3"/>
    <w:rsid w:val="000D451A"/>
    <w:rsid w:val="000D4661"/>
    <w:rsid w:val="000D47ED"/>
    <w:rsid w:val="000D4D60"/>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EF"/>
    <w:rsid w:val="000D7408"/>
    <w:rsid w:val="000D7872"/>
    <w:rsid w:val="000D7915"/>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10D3"/>
    <w:rsid w:val="000E116F"/>
    <w:rsid w:val="000E11DB"/>
    <w:rsid w:val="000E15AD"/>
    <w:rsid w:val="000E1739"/>
    <w:rsid w:val="000E1797"/>
    <w:rsid w:val="000E1BF0"/>
    <w:rsid w:val="000E1C6E"/>
    <w:rsid w:val="000E1CBA"/>
    <w:rsid w:val="000E1E2B"/>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66"/>
    <w:rsid w:val="000E42A3"/>
    <w:rsid w:val="000E487F"/>
    <w:rsid w:val="000E49D9"/>
    <w:rsid w:val="000E4A8F"/>
    <w:rsid w:val="000E4B09"/>
    <w:rsid w:val="000E4E5C"/>
    <w:rsid w:val="000E523A"/>
    <w:rsid w:val="000E534C"/>
    <w:rsid w:val="000E59D5"/>
    <w:rsid w:val="000E5C45"/>
    <w:rsid w:val="000E5CA9"/>
    <w:rsid w:val="000E6463"/>
    <w:rsid w:val="000E6B15"/>
    <w:rsid w:val="000E6BA2"/>
    <w:rsid w:val="000E6C12"/>
    <w:rsid w:val="000E798F"/>
    <w:rsid w:val="000E7C78"/>
    <w:rsid w:val="000E7F00"/>
    <w:rsid w:val="000F0287"/>
    <w:rsid w:val="000F0374"/>
    <w:rsid w:val="000F0684"/>
    <w:rsid w:val="000F0F56"/>
    <w:rsid w:val="000F1215"/>
    <w:rsid w:val="000F19CD"/>
    <w:rsid w:val="000F1AA0"/>
    <w:rsid w:val="000F2057"/>
    <w:rsid w:val="000F23C3"/>
    <w:rsid w:val="000F2667"/>
    <w:rsid w:val="000F282F"/>
    <w:rsid w:val="000F2B61"/>
    <w:rsid w:val="000F3114"/>
    <w:rsid w:val="000F3192"/>
    <w:rsid w:val="000F3442"/>
    <w:rsid w:val="000F34F8"/>
    <w:rsid w:val="000F34FB"/>
    <w:rsid w:val="000F3515"/>
    <w:rsid w:val="000F353A"/>
    <w:rsid w:val="000F370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7DB"/>
    <w:rsid w:val="000F5935"/>
    <w:rsid w:val="000F599A"/>
    <w:rsid w:val="000F5C51"/>
    <w:rsid w:val="000F604D"/>
    <w:rsid w:val="000F6259"/>
    <w:rsid w:val="000F67AF"/>
    <w:rsid w:val="000F6871"/>
    <w:rsid w:val="000F6900"/>
    <w:rsid w:val="000F6AFC"/>
    <w:rsid w:val="000F6B28"/>
    <w:rsid w:val="000F73BD"/>
    <w:rsid w:val="000F740F"/>
    <w:rsid w:val="000F7474"/>
    <w:rsid w:val="000F7B3A"/>
    <w:rsid w:val="000F7CD3"/>
    <w:rsid w:val="000F7FA5"/>
    <w:rsid w:val="000F7FDA"/>
    <w:rsid w:val="00100128"/>
    <w:rsid w:val="0010064A"/>
    <w:rsid w:val="001006F3"/>
    <w:rsid w:val="00100783"/>
    <w:rsid w:val="00100A13"/>
    <w:rsid w:val="00100C60"/>
    <w:rsid w:val="0010118F"/>
    <w:rsid w:val="0010140E"/>
    <w:rsid w:val="00101A6C"/>
    <w:rsid w:val="00101CC8"/>
    <w:rsid w:val="00101CD1"/>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DAE"/>
    <w:rsid w:val="00104E76"/>
    <w:rsid w:val="00104EA1"/>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1FD4"/>
    <w:rsid w:val="001124D4"/>
    <w:rsid w:val="0011258E"/>
    <w:rsid w:val="001125CE"/>
    <w:rsid w:val="001126BC"/>
    <w:rsid w:val="0011280C"/>
    <w:rsid w:val="00112819"/>
    <w:rsid w:val="001128DD"/>
    <w:rsid w:val="00112B1B"/>
    <w:rsid w:val="00112C82"/>
    <w:rsid w:val="00112E27"/>
    <w:rsid w:val="00113124"/>
    <w:rsid w:val="001135CC"/>
    <w:rsid w:val="00113B1B"/>
    <w:rsid w:val="00113D9C"/>
    <w:rsid w:val="00113DEA"/>
    <w:rsid w:val="00113E93"/>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B88"/>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AEE"/>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BE7"/>
    <w:rsid w:val="00121F97"/>
    <w:rsid w:val="0012229D"/>
    <w:rsid w:val="0012242F"/>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81"/>
    <w:rsid w:val="001267D6"/>
    <w:rsid w:val="001268D5"/>
    <w:rsid w:val="00126BD5"/>
    <w:rsid w:val="00126BDE"/>
    <w:rsid w:val="00126F4C"/>
    <w:rsid w:val="001270AF"/>
    <w:rsid w:val="00127244"/>
    <w:rsid w:val="00127545"/>
    <w:rsid w:val="001276D3"/>
    <w:rsid w:val="001278DF"/>
    <w:rsid w:val="00127A1D"/>
    <w:rsid w:val="00127A66"/>
    <w:rsid w:val="001300C5"/>
    <w:rsid w:val="00130223"/>
    <w:rsid w:val="00130349"/>
    <w:rsid w:val="00130537"/>
    <w:rsid w:val="001306C6"/>
    <w:rsid w:val="00130AF4"/>
    <w:rsid w:val="00130C22"/>
    <w:rsid w:val="001311A7"/>
    <w:rsid w:val="00131641"/>
    <w:rsid w:val="001317DB"/>
    <w:rsid w:val="00131ADB"/>
    <w:rsid w:val="00131D08"/>
    <w:rsid w:val="00131FB7"/>
    <w:rsid w:val="00132117"/>
    <w:rsid w:val="001322D6"/>
    <w:rsid w:val="001323AE"/>
    <w:rsid w:val="001326D7"/>
    <w:rsid w:val="00132BA8"/>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054"/>
    <w:rsid w:val="00134102"/>
    <w:rsid w:val="001347F5"/>
    <w:rsid w:val="00134E1F"/>
    <w:rsid w:val="00134FB7"/>
    <w:rsid w:val="00135690"/>
    <w:rsid w:val="0013576E"/>
    <w:rsid w:val="00135A3A"/>
    <w:rsid w:val="00135A4E"/>
    <w:rsid w:val="00135CAD"/>
    <w:rsid w:val="00135F20"/>
    <w:rsid w:val="001361F5"/>
    <w:rsid w:val="001363D7"/>
    <w:rsid w:val="0013642D"/>
    <w:rsid w:val="00136653"/>
    <w:rsid w:val="00136771"/>
    <w:rsid w:val="00136B45"/>
    <w:rsid w:val="00136E7B"/>
    <w:rsid w:val="001373BB"/>
    <w:rsid w:val="00137768"/>
    <w:rsid w:val="00137790"/>
    <w:rsid w:val="001377AA"/>
    <w:rsid w:val="001377E8"/>
    <w:rsid w:val="001404BC"/>
    <w:rsid w:val="00140512"/>
    <w:rsid w:val="00140569"/>
    <w:rsid w:val="001407CA"/>
    <w:rsid w:val="00140964"/>
    <w:rsid w:val="00140F06"/>
    <w:rsid w:val="00141373"/>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151"/>
    <w:rsid w:val="001451E1"/>
    <w:rsid w:val="00145752"/>
    <w:rsid w:val="00145863"/>
    <w:rsid w:val="001458B9"/>
    <w:rsid w:val="00145910"/>
    <w:rsid w:val="00145CFC"/>
    <w:rsid w:val="001460FD"/>
    <w:rsid w:val="00146195"/>
    <w:rsid w:val="0014636D"/>
    <w:rsid w:val="00146539"/>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72E"/>
    <w:rsid w:val="001519F7"/>
    <w:rsid w:val="00151ABB"/>
    <w:rsid w:val="0015217B"/>
    <w:rsid w:val="00152196"/>
    <w:rsid w:val="0015235B"/>
    <w:rsid w:val="001524FA"/>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3EBC"/>
    <w:rsid w:val="001546D3"/>
    <w:rsid w:val="001549AF"/>
    <w:rsid w:val="00154D03"/>
    <w:rsid w:val="00154E80"/>
    <w:rsid w:val="00154F0A"/>
    <w:rsid w:val="00155159"/>
    <w:rsid w:val="0015527B"/>
    <w:rsid w:val="001553B1"/>
    <w:rsid w:val="00155408"/>
    <w:rsid w:val="00155650"/>
    <w:rsid w:val="001556F8"/>
    <w:rsid w:val="001557E0"/>
    <w:rsid w:val="00155976"/>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F54"/>
    <w:rsid w:val="00160FFE"/>
    <w:rsid w:val="001610AD"/>
    <w:rsid w:val="001610E8"/>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D7B"/>
    <w:rsid w:val="00163E30"/>
    <w:rsid w:val="001641F2"/>
    <w:rsid w:val="00164233"/>
    <w:rsid w:val="00164238"/>
    <w:rsid w:val="001642BB"/>
    <w:rsid w:val="001642F6"/>
    <w:rsid w:val="001647C8"/>
    <w:rsid w:val="0016482A"/>
    <w:rsid w:val="00164ACD"/>
    <w:rsid w:val="00164BBD"/>
    <w:rsid w:val="00164C57"/>
    <w:rsid w:val="00164ECD"/>
    <w:rsid w:val="00165028"/>
    <w:rsid w:val="001653BF"/>
    <w:rsid w:val="001656D6"/>
    <w:rsid w:val="001656D7"/>
    <w:rsid w:val="00165752"/>
    <w:rsid w:val="00165CF8"/>
    <w:rsid w:val="00165EDF"/>
    <w:rsid w:val="00165FFB"/>
    <w:rsid w:val="001661E8"/>
    <w:rsid w:val="001664EB"/>
    <w:rsid w:val="00166717"/>
    <w:rsid w:val="00166C7E"/>
    <w:rsid w:val="00167235"/>
    <w:rsid w:val="001673FC"/>
    <w:rsid w:val="0016792D"/>
    <w:rsid w:val="00167D1B"/>
    <w:rsid w:val="001700A7"/>
    <w:rsid w:val="00170279"/>
    <w:rsid w:val="00170364"/>
    <w:rsid w:val="00170581"/>
    <w:rsid w:val="00170591"/>
    <w:rsid w:val="00170627"/>
    <w:rsid w:val="0017072F"/>
    <w:rsid w:val="00170959"/>
    <w:rsid w:val="00170A3D"/>
    <w:rsid w:val="00170A9F"/>
    <w:rsid w:val="00170AE4"/>
    <w:rsid w:val="001710E2"/>
    <w:rsid w:val="001715F9"/>
    <w:rsid w:val="0017164A"/>
    <w:rsid w:val="00171818"/>
    <w:rsid w:val="00171BC0"/>
    <w:rsid w:val="00171D2C"/>
    <w:rsid w:val="00171EA7"/>
    <w:rsid w:val="00172802"/>
    <w:rsid w:val="00172A24"/>
    <w:rsid w:val="00172C20"/>
    <w:rsid w:val="0017303B"/>
    <w:rsid w:val="001731BC"/>
    <w:rsid w:val="00173A3E"/>
    <w:rsid w:val="00173C8D"/>
    <w:rsid w:val="001740C9"/>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1C6"/>
    <w:rsid w:val="0017657B"/>
    <w:rsid w:val="001765AB"/>
    <w:rsid w:val="0017666B"/>
    <w:rsid w:val="00176C8B"/>
    <w:rsid w:val="00177536"/>
    <w:rsid w:val="00177670"/>
    <w:rsid w:val="0017768D"/>
    <w:rsid w:val="001778EF"/>
    <w:rsid w:val="001779A0"/>
    <w:rsid w:val="00177BF6"/>
    <w:rsid w:val="00177D1E"/>
    <w:rsid w:val="00177E3D"/>
    <w:rsid w:val="0018021F"/>
    <w:rsid w:val="00180567"/>
    <w:rsid w:val="00180866"/>
    <w:rsid w:val="00180A17"/>
    <w:rsid w:val="00180A81"/>
    <w:rsid w:val="00180ADE"/>
    <w:rsid w:val="00180C0F"/>
    <w:rsid w:val="00181096"/>
    <w:rsid w:val="001810C2"/>
    <w:rsid w:val="00181582"/>
    <w:rsid w:val="001816CA"/>
    <w:rsid w:val="00181868"/>
    <w:rsid w:val="001819D3"/>
    <w:rsid w:val="00182078"/>
    <w:rsid w:val="001821FD"/>
    <w:rsid w:val="00182269"/>
    <w:rsid w:val="001823FB"/>
    <w:rsid w:val="001826FA"/>
    <w:rsid w:val="0018328A"/>
    <w:rsid w:val="00183430"/>
    <w:rsid w:val="001836CA"/>
    <w:rsid w:val="00183789"/>
    <w:rsid w:val="00183938"/>
    <w:rsid w:val="001839AE"/>
    <w:rsid w:val="00183AB2"/>
    <w:rsid w:val="00183AD1"/>
    <w:rsid w:val="00183C3D"/>
    <w:rsid w:val="00184442"/>
    <w:rsid w:val="00184959"/>
    <w:rsid w:val="00184C8E"/>
    <w:rsid w:val="00184DCB"/>
    <w:rsid w:val="001852E6"/>
    <w:rsid w:val="00185520"/>
    <w:rsid w:val="001859D6"/>
    <w:rsid w:val="001868D5"/>
    <w:rsid w:val="00186921"/>
    <w:rsid w:val="0018692E"/>
    <w:rsid w:val="00186994"/>
    <w:rsid w:val="00186C7F"/>
    <w:rsid w:val="0018704D"/>
    <w:rsid w:val="00187897"/>
    <w:rsid w:val="00187DAE"/>
    <w:rsid w:val="00187EA7"/>
    <w:rsid w:val="00187ECD"/>
    <w:rsid w:val="00187EDB"/>
    <w:rsid w:val="00190339"/>
    <w:rsid w:val="001904FC"/>
    <w:rsid w:val="0019094F"/>
    <w:rsid w:val="001914F1"/>
    <w:rsid w:val="0019158B"/>
    <w:rsid w:val="00191A61"/>
    <w:rsid w:val="00191B92"/>
    <w:rsid w:val="00191C4D"/>
    <w:rsid w:val="00191D20"/>
    <w:rsid w:val="00191D3D"/>
    <w:rsid w:val="00192026"/>
    <w:rsid w:val="0019230C"/>
    <w:rsid w:val="0019249F"/>
    <w:rsid w:val="0019274D"/>
    <w:rsid w:val="00192770"/>
    <w:rsid w:val="00192B62"/>
    <w:rsid w:val="00192F28"/>
    <w:rsid w:val="0019325D"/>
    <w:rsid w:val="0019327B"/>
    <w:rsid w:val="00193363"/>
    <w:rsid w:val="00193473"/>
    <w:rsid w:val="00193508"/>
    <w:rsid w:val="00193667"/>
    <w:rsid w:val="001938A9"/>
    <w:rsid w:val="0019403D"/>
    <w:rsid w:val="00194287"/>
    <w:rsid w:val="001943DB"/>
    <w:rsid w:val="00194926"/>
    <w:rsid w:val="0019493E"/>
    <w:rsid w:val="00194A39"/>
    <w:rsid w:val="00194E19"/>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832"/>
    <w:rsid w:val="00196E28"/>
    <w:rsid w:val="00196F09"/>
    <w:rsid w:val="00197220"/>
    <w:rsid w:val="00197320"/>
    <w:rsid w:val="0019766D"/>
    <w:rsid w:val="00197C45"/>
    <w:rsid w:val="00197CB8"/>
    <w:rsid w:val="00197DD5"/>
    <w:rsid w:val="00197DE6"/>
    <w:rsid w:val="001A0647"/>
    <w:rsid w:val="001A06F4"/>
    <w:rsid w:val="001A07B1"/>
    <w:rsid w:val="001A0B47"/>
    <w:rsid w:val="001A0BFA"/>
    <w:rsid w:val="001A0DC0"/>
    <w:rsid w:val="001A0DE2"/>
    <w:rsid w:val="001A0DF4"/>
    <w:rsid w:val="001A0DF7"/>
    <w:rsid w:val="001A126B"/>
    <w:rsid w:val="001A12A0"/>
    <w:rsid w:val="001A176E"/>
    <w:rsid w:val="001A1791"/>
    <w:rsid w:val="001A19F8"/>
    <w:rsid w:val="001A1A5A"/>
    <w:rsid w:val="001A1BF9"/>
    <w:rsid w:val="001A1D5C"/>
    <w:rsid w:val="001A2548"/>
    <w:rsid w:val="001A25DB"/>
    <w:rsid w:val="001A27F9"/>
    <w:rsid w:val="001A29B5"/>
    <w:rsid w:val="001A2F41"/>
    <w:rsid w:val="001A2F6D"/>
    <w:rsid w:val="001A2FB0"/>
    <w:rsid w:val="001A301F"/>
    <w:rsid w:val="001A31BA"/>
    <w:rsid w:val="001A37CC"/>
    <w:rsid w:val="001A3B3A"/>
    <w:rsid w:val="001A3B68"/>
    <w:rsid w:val="001A3D96"/>
    <w:rsid w:val="001A3E40"/>
    <w:rsid w:val="001A3F97"/>
    <w:rsid w:val="001A40C5"/>
    <w:rsid w:val="001A42ED"/>
    <w:rsid w:val="001A44B4"/>
    <w:rsid w:val="001A4778"/>
    <w:rsid w:val="001A4A4C"/>
    <w:rsid w:val="001A4AF1"/>
    <w:rsid w:val="001A4B1D"/>
    <w:rsid w:val="001A4B67"/>
    <w:rsid w:val="001A4CD2"/>
    <w:rsid w:val="001A4F52"/>
    <w:rsid w:val="001A505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A7EB1"/>
    <w:rsid w:val="001A7FE3"/>
    <w:rsid w:val="001B0421"/>
    <w:rsid w:val="001B043B"/>
    <w:rsid w:val="001B08EA"/>
    <w:rsid w:val="001B0A72"/>
    <w:rsid w:val="001B0EA8"/>
    <w:rsid w:val="001B1019"/>
    <w:rsid w:val="001B1198"/>
    <w:rsid w:val="001B1630"/>
    <w:rsid w:val="001B1837"/>
    <w:rsid w:val="001B1904"/>
    <w:rsid w:val="001B2126"/>
    <w:rsid w:val="001B21B7"/>
    <w:rsid w:val="001B280C"/>
    <w:rsid w:val="001B28E5"/>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515"/>
    <w:rsid w:val="001B68DB"/>
    <w:rsid w:val="001B6985"/>
    <w:rsid w:val="001B6E12"/>
    <w:rsid w:val="001B70B5"/>
    <w:rsid w:val="001B78A5"/>
    <w:rsid w:val="001B7E6C"/>
    <w:rsid w:val="001B7E79"/>
    <w:rsid w:val="001B7E92"/>
    <w:rsid w:val="001C029D"/>
    <w:rsid w:val="001C0A07"/>
    <w:rsid w:val="001C0BEB"/>
    <w:rsid w:val="001C1296"/>
    <w:rsid w:val="001C135F"/>
    <w:rsid w:val="001C13DE"/>
    <w:rsid w:val="001C1607"/>
    <w:rsid w:val="001C1720"/>
    <w:rsid w:val="001C175B"/>
    <w:rsid w:val="001C17A5"/>
    <w:rsid w:val="001C17E8"/>
    <w:rsid w:val="001C18D8"/>
    <w:rsid w:val="001C1A40"/>
    <w:rsid w:val="001C1D58"/>
    <w:rsid w:val="001C1F8F"/>
    <w:rsid w:val="001C21A3"/>
    <w:rsid w:val="001C2361"/>
    <w:rsid w:val="001C2362"/>
    <w:rsid w:val="001C24BC"/>
    <w:rsid w:val="001C26B5"/>
    <w:rsid w:val="001C2894"/>
    <w:rsid w:val="001C2CAB"/>
    <w:rsid w:val="001C2DAD"/>
    <w:rsid w:val="001C2E2E"/>
    <w:rsid w:val="001C2ECC"/>
    <w:rsid w:val="001C3734"/>
    <w:rsid w:val="001C3838"/>
    <w:rsid w:val="001C3886"/>
    <w:rsid w:val="001C3AA7"/>
    <w:rsid w:val="001C3B37"/>
    <w:rsid w:val="001C3CF8"/>
    <w:rsid w:val="001C3F9A"/>
    <w:rsid w:val="001C4098"/>
    <w:rsid w:val="001C42AA"/>
    <w:rsid w:val="001C4959"/>
    <w:rsid w:val="001C4E23"/>
    <w:rsid w:val="001C514D"/>
    <w:rsid w:val="001C52D4"/>
    <w:rsid w:val="001C537D"/>
    <w:rsid w:val="001C5703"/>
    <w:rsid w:val="001C5771"/>
    <w:rsid w:val="001C5FD6"/>
    <w:rsid w:val="001C632B"/>
    <w:rsid w:val="001C667C"/>
    <w:rsid w:val="001C6AAC"/>
    <w:rsid w:val="001C6BB6"/>
    <w:rsid w:val="001C70B1"/>
    <w:rsid w:val="001C7126"/>
    <w:rsid w:val="001C71BE"/>
    <w:rsid w:val="001C755A"/>
    <w:rsid w:val="001C7580"/>
    <w:rsid w:val="001C77CB"/>
    <w:rsid w:val="001C78E8"/>
    <w:rsid w:val="001C79D1"/>
    <w:rsid w:val="001C7E06"/>
    <w:rsid w:val="001D000E"/>
    <w:rsid w:val="001D001C"/>
    <w:rsid w:val="001D034B"/>
    <w:rsid w:val="001D0405"/>
    <w:rsid w:val="001D048B"/>
    <w:rsid w:val="001D0527"/>
    <w:rsid w:val="001D0973"/>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F7D"/>
    <w:rsid w:val="001D2FE1"/>
    <w:rsid w:val="001D31C3"/>
    <w:rsid w:val="001D3336"/>
    <w:rsid w:val="001D35B3"/>
    <w:rsid w:val="001D3B47"/>
    <w:rsid w:val="001D3D0F"/>
    <w:rsid w:val="001D3F3E"/>
    <w:rsid w:val="001D4385"/>
    <w:rsid w:val="001D4869"/>
    <w:rsid w:val="001D4A29"/>
    <w:rsid w:val="001D4ADD"/>
    <w:rsid w:val="001D4B8D"/>
    <w:rsid w:val="001D4BD5"/>
    <w:rsid w:val="001D50CD"/>
    <w:rsid w:val="001D5104"/>
    <w:rsid w:val="001D52E9"/>
    <w:rsid w:val="001D5509"/>
    <w:rsid w:val="001D57D4"/>
    <w:rsid w:val="001D58C2"/>
    <w:rsid w:val="001D591B"/>
    <w:rsid w:val="001D5E73"/>
    <w:rsid w:val="001D683F"/>
    <w:rsid w:val="001D698B"/>
    <w:rsid w:val="001D6AD0"/>
    <w:rsid w:val="001D6B7D"/>
    <w:rsid w:val="001D6B9B"/>
    <w:rsid w:val="001D6C47"/>
    <w:rsid w:val="001D6F5E"/>
    <w:rsid w:val="001D72F6"/>
    <w:rsid w:val="001D7767"/>
    <w:rsid w:val="001D78A0"/>
    <w:rsid w:val="001D7A45"/>
    <w:rsid w:val="001E02BE"/>
    <w:rsid w:val="001E0305"/>
    <w:rsid w:val="001E05B7"/>
    <w:rsid w:val="001E0BCD"/>
    <w:rsid w:val="001E0BDF"/>
    <w:rsid w:val="001E0BF2"/>
    <w:rsid w:val="001E0ECC"/>
    <w:rsid w:val="001E1297"/>
    <w:rsid w:val="001E1660"/>
    <w:rsid w:val="001E1C88"/>
    <w:rsid w:val="001E1CE1"/>
    <w:rsid w:val="001E1D06"/>
    <w:rsid w:val="001E1DB5"/>
    <w:rsid w:val="001E20ED"/>
    <w:rsid w:val="001E2272"/>
    <w:rsid w:val="001E284A"/>
    <w:rsid w:val="001E2B9D"/>
    <w:rsid w:val="001E321F"/>
    <w:rsid w:val="001E3255"/>
    <w:rsid w:val="001E3787"/>
    <w:rsid w:val="001E3A0C"/>
    <w:rsid w:val="001E3A73"/>
    <w:rsid w:val="001E3A9A"/>
    <w:rsid w:val="001E3B0B"/>
    <w:rsid w:val="001E3CC2"/>
    <w:rsid w:val="001E4100"/>
    <w:rsid w:val="001E4257"/>
    <w:rsid w:val="001E4323"/>
    <w:rsid w:val="001E4368"/>
    <w:rsid w:val="001E437A"/>
    <w:rsid w:val="001E44D3"/>
    <w:rsid w:val="001E451B"/>
    <w:rsid w:val="001E4684"/>
    <w:rsid w:val="001E4826"/>
    <w:rsid w:val="001E4932"/>
    <w:rsid w:val="001E497C"/>
    <w:rsid w:val="001E4C42"/>
    <w:rsid w:val="001E4E98"/>
    <w:rsid w:val="001E4FA8"/>
    <w:rsid w:val="001E5182"/>
    <w:rsid w:val="001E5252"/>
    <w:rsid w:val="001E551F"/>
    <w:rsid w:val="001E55AE"/>
    <w:rsid w:val="001E5664"/>
    <w:rsid w:val="001E5849"/>
    <w:rsid w:val="001E5A17"/>
    <w:rsid w:val="001E5AAF"/>
    <w:rsid w:val="001E5C6D"/>
    <w:rsid w:val="001E5F8E"/>
    <w:rsid w:val="001E60A5"/>
    <w:rsid w:val="001E64CD"/>
    <w:rsid w:val="001E6AFB"/>
    <w:rsid w:val="001E6B35"/>
    <w:rsid w:val="001E6EE0"/>
    <w:rsid w:val="001E71BB"/>
    <w:rsid w:val="001E7301"/>
    <w:rsid w:val="001E731A"/>
    <w:rsid w:val="001E7459"/>
    <w:rsid w:val="001E775C"/>
    <w:rsid w:val="001E7B30"/>
    <w:rsid w:val="001E7D8A"/>
    <w:rsid w:val="001E7EF6"/>
    <w:rsid w:val="001E7FBD"/>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40B"/>
    <w:rsid w:val="001F2620"/>
    <w:rsid w:val="001F26C6"/>
    <w:rsid w:val="001F2B97"/>
    <w:rsid w:val="001F2EBC"/>
    <w:rsid w:val="001F2FAC"/>
    <w:rsid w:val="001F339A"/>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1B"/>
    <w:rsid w:val="001F6427"/>
    <w:rsid w:val="001F648C"/>
    <w:rsid w:val="001F653F"/>
    <w:rsid w:val="001F66CE"/>
    <w:rsid w:val="001F68CF"/>
    <w:rsid w:val="001F694F"/>
    <w:rsid w:val="001F70BC"/>
    <w:rsid w:val="001F7140"/>
    <w:rsid w:val="001F7170"/>
    <w:rsid w:val="001F71E7"/>
    <w:rsid w:val="001F74E7"/>
    <w:rsid w:val="00200004"/>
    <w:rsid w:val="002001B7"/>
    <w:rsid w:val="0020023E"/>
    <w:rsid w:val="0020061F"/>
    <w:rsid w:val="0020073F"/>
    <w:rsid w:val="00200B44"/>
    <w:rsid w:val="00200C2E"/>
    <w:rsid w:val="00201093"/>
    <w:rsid w:val="002011B4"/>
    <w:rsid w:val="002015AF"/>
    <w:rsid w:val="00201669"/>
    <w:rsid w:val="002017E7"/>
    <w:rsid w:val="002018ED"/>
    <w:rsid w:val="00201A46"/>
    <w:rsid w:val="002025AB"/>
    <w:rsid w:val="002027AA"/>
    <w:rsid w:val="00203218"/>
    <w:rsid w:val="0020351E"/>
    <w:rsid w:val="00203714"/>
    <w:rsid w:val="0020378E"/>
    <w:rsid w:val="00203808"/>
    <w:rsid w:val="00203C39"/>
    <w:rsid w:val="00204069"/>
    <w:rsid w:val="002040B4"/>
    <w:rsid w:val="00204399"/>
    <w:rsid w:val="002043B2"/>
    <w:rsid w:val="00204987"/>
    <w:rsid w:val="00204D62"/>
    <w:rsid w:val="00204F0C"/>
    <w:rsid w:val="00204F78"/>
    <w:rsid w:val="00205018"/>
    <w:rsid w:val="00205039"/>
    <w:rsid w:val="002054A6"/>
    <w:rsid w:val="0020555E"/>
    <w:rsid w:val="0020570A"/>
    <w:rsid w:val="002057F3"/>
    <w:rsid w:val="0020587B"/>
    <w:rsid w:val="00205894"/>
    <w:rsid w:val="00205DF7"/>
    <w:rsid w:val="00205F09"/>
    <w:rsid w:val="00205F24"/>
    <w:rsid w:val="00205F3B"/>
    <w:rsid w:val="00205F8E"/>
    <w:rsid w:val="00206049"/>
    <w:rsid w:val="002062C1"/>
    <w:rsid w:val="002064E3"/>
    <w:rsid w:val="0020668A"/>
    <w:rsid w:val="002067D1"/>
    <w:rsid w:val="00206B68"/>
    <w:rsid w:val="00206BFD"/>
    <w:rsid w:val="00207402"/>
    <w:rsid w:val="0020785E"/>
    <w:rsid w:val="00207BB2"/>
    <w:rsid w:val="00207E82"/>
    <w:rsid w:val="00207EAB"/>
    <w:rsid w:val="00207F3D"/>
    <w:rsid w:val="00207F95"/>
    <w:rsid w:val="002101D3"/>
    <w:rsid w:val="00210249"/>
    <w:rsid w:val="00210553"/>
    <w:rsid w:val="00210615"/>
    <w:rsid w:val="00210A5D"/>
    <w:rsid w:val="00210E2A"/>
    <w:rsid w:val="00210E37"/>
    <w:rsid w:val="00210EB1"/>
    <w:rsid w:val="00211265"/>
    <w:rsid w:val="002112D8"/>
    <w:rsid w:val="00211460"/>
    <w:rsid w:val="00211568"/>
    <w:rsid w:val="002116FE"/>
    <w:rsid w:val="0021188C"/>
    <w:rsid w:val="00211F75"/>
    <w:rsid w:val="002123DC"/>
    <w:rsid w:val="0021259E"/>
    <w:rsid w:val="00212664"/>
    <w:rsid w:val="0021269B"/>
    <w:rsid w:val="002127F1"/>
    <w:rsid w:val="00212ACC"/>
    <w:rsid w:val="00212C9C"/>
    <w:rsid w:val="00212DC3"/>
    <w:rsid w:val="00212FBE"/>
    <w:rsid w:val="00212FED"/>
    <w:rsid w:val="00213328"/>
    <w:rsid w:val="0021342C"/>
    <w:rsid w:val="002135BF"/>
    <w:rsid w:val="00213626"/>
    <w:rsid w:val="0021392C"/>
    <w:rsid w:val="00213961"/>
    <w:rsid w:val="00213C8D"/>
    <w:rsid w:val="00213C9D"/>
    <w:rsid w:val="002143C1"/>
    <w:rsid w:val="002145EC"/>
    <w:rsid w:val="00214A29"/>
    <w:rsid w:val="00214D8D"/>
    <w:rsid w:val="00215176"/>
    <w:rsid w:val="0021534B"/>
    <w:rsid w:val="002156E7"/>
    <w:rsid w:val="002157A8"/>
    <w:rsid w:val="00215DE3"/>
    <w:rsid w:val="00216598"/>
    <w:rsid w:val="00216719"/>
    <w:rsid w:val="00216BA9"/>
    <w:rsid w:val="00216EBB"/>
    <w:rsid w:val="002170DA"/>
    <w:rsid w:val="002172AD"/>
    <w:rsid w:val="002173AE"/>
    <w:rsid w:val="00217419"/>
    <w:rsid w:val="0021746A"/>
    <w:rsid w:val="00217CB2"/>
    <w:rsid w:val="00217D36"/>
    <w:rsid w:val="00217D9E"/>
    <w:rsid w:val="00217EAD"/>
    <w:rsid w:val="002200D0"/>
    <w:rsid w:val="002202E8"/>
    <w:rsid w:val="00220475"/>
    <w:rsid w:val="002206E8"/>
    <w:rsid w:val="002208C9"/>
    <w:rsid w:val="00220903"/>
    <w:rsid w:val="00220A14"/>
    <w:rsid w:val="00220E32"/>
    <w:rsid w:val="00220F20"/>
    <w:rsid w:val="00220FA5"/>
    <w:rsid w:val="00221224"/>
    <w:rsid w:val="0022125C"/>
    <w:rsid w:val="00221650"/>
    <w:rsid w:val="002216C7"/>
    <w:rsid w:val="00221A1F"/>
    <w:rsid w:val="00221D63"/>
    <w:rsid w:val="00221E6C"/>
    <w:rsid w:val="00222126"/>
    <w:rsid w:val="002226B0"/>
    <w:rsid w:val="00222911"/>
    <w:rsid w:val="002229CA"/>
    <w:rsid w:val="00222E15"/>
    <w:rsid w:val="00222F2D"/>
    <w:rsid w:val="002230F2"/>
    <w:rsid w:val="00223304"/>
    <w:rsid w:val="00223450"/>
    <w:rsid w:val="002235C1"/>
    <w:rsid w:val="00223961"/>
    <w:rsid w:val="0022398B"/>
    <w:rsid w:val="002239E9"/>
    <w:rsid w:val="00223B52"/>
    <w:rsid w:val="00223CE1"/>
    <w:rsid w:val="00223E95"/>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09"/>
    <w:rsid w:val="00225D2C"/>
    <w:rsid w:val="00225E64"/>
    <w:rsid w:val="00225E6B"/>
    <w:rsid w:val="002265A3"/>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5A8"/>
    <w:rsid w:val="00231625"/>
    <w:rsid w:val="0023170A"/>
    <w:rsid w:val="00231738"/>
    <w:rsid w:val="0023175B"/>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507"/>
    <w:rsid w:val="002339B6"/>
    <w:rsid w:val="00233A61"/>
    <w:rsid w:val="00233AED"/>
    <w:rsid w:val="00233B8C"/>
    <w:rsid w:val="00233C93"/>
    <w:rsid w:val="00233CC8"/>
    <w:rsid w:val="002341DB"/>
    <w:rsid w:val="00234252"/>
    <w:rsid w:val="002343C7"/>
    <w:rsid w:val="0023443D"/>
    <w:rsid w:val="002347C7"/>
    <w:rsid w:val="00235524"/>
    <w:rsid w:val="00235621"/>
    <w:rsid w:val="002356CB"/>
    <w:rsid w:val="00235A36"/>
    <w:rsid w:val="00235D85"/>
    <w:rsid w:val="0023618E"/>
    <w:rsid w:val="002362A1"/>
    <w:rsid w:val="00236711"/>
    <w:rsid w:val="0023694A"/>
    <w:rsid w:val="00236996"/>
    <w:rsid w:val="00236A72"/>
    <w:rsid w:val="00236CB2"/>
    <w:rsid w:val="00237480"/>
    <w:rsid w:val="0023750C"/>
    <w:rsid w:val="00237592"/>
    <w:rsid w:val="00237986"/>
    <w:rsid w:val="002379F5"/>
    <w:rsid w:val="00237B89"/>
    <w:rsid w:val="00237BAB"/>
    <w:rsid w:val="00237D07"/>
    <w:rsid w:val="00237DDB"/>
    <w:rsid w:val="00237F75"/>
    <w:rsid w:val="0024060D"/>
    <w:rsid w:val="002408E0"/>
    <w:rsid w:val="00240C1D"/>
    <w:rsid w:val="00240C24"/>
    <w:rsid w:val="00241269"/>
    <w:rsid w:val="00241473"/>
    <w:rsid w:val="002416BB"/>
    <w:rsid w:val="002417AE"/>
    <w:rsid w:val="002417CA"/>
    <w:rsid w:val="00241947"/>
    <w:rsid w:val="00241F7E"/>
    <w:rsid w:val="0024245D"/>
    <w:rsid w:val="00242499"/>
    <w:rsid w:val="0024258E"/>
    <w:rsid w:val="00242793"/>
    <w:rsid w:val="00242887"/>
    <w:rsid w:val="0024298D"/>
    <w:rsid w:val="00242A4B"/>
    <w:rsid w:val="00242B58"/>
    <w:rsid w:val="00242B67"/>
    <w:rsid w:val="00242C9D"/>
    <w:rsid w:val="00242E36"/>
    <w:rsid w:val="00243088"/>
    <w:rsid w:val="002435E7"/>
    <w:rsid w:val="002439C5"/>
    <w:rsid w:val="00243F14"/>
    <w:rsid w:val="00244488"/>
    <w:rsid w:val="00244688"/>
    <w:rsid w:val="00244690"/>
    <w:rsid w:val="002446F2"/>
    <w:rsid w:val="00244811"/>
    <w:rsid w:val="00244A1F"/>
    <w:rsid w:val="00244FBC"/>
    <w:rsid w:val="0024520E"/>
    <w:rsid w:val="00245308"/>
    <w:rsid w:val="002453B0"/>
    <w:rsid w:val="00245547"/>
    <w:rsid w:val="0024555C"/>
    <w:rsid w:val="002458AA"/>
    <w:rsid w:val="00245F0F"/>
    <w:rsid w:val="002461FB"/>
    <w:rsid w:val="002462E1"/>
    <w:rsid w:val="00246313"/>
    <w:rsid w:val="002463F1"/>
    <w:rsid w:val="002465DA"/>
    <w:rsid w:val="002467BB"/>
    <w:rsid w:val="00246C5C"/>
    <w:rsid w:val="00246E9F"/>
    <w:rsid w:val="0024733C"/>
    <w:rsid w:val="00247360"/>
    <w:rsid w:val="00247576"/>
    <w:rsid w:val="00247719"/>
    <w:rsid w:val="00250020"/>
    <w:rsid w:val="002500FB"/>
    <w:rsid w:val="002502A9"/>
    <w:rsid w:val="002505F2"/>
    <w:rsid w:val="00250634"/>
    <w:rsid w:val="002507DA"/>
    <w:rsid w:val="00250BBB"/>
    <w:rsid w:val="00250ED3"/>
    <w:rsid w:val="00250F0A"/>
    <w:rsid w:val="00250FB5"/>
    <w:rsid w:val="00250FF5"/>
    <w:rsid w:val="0025115A"/>
    <w:rsid w:val="0025153B"/>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642"/>
    <w:rsid w:val="00253769"/>
    <w:rsid w:val="00253779"/>
    <w:rsid w:val="00253BB6"/>
    <w:rsid w:val="00253CB3"/>
    <w:rsid w:val="00253E66"/>
    <w:rsid w:val="00253F18"/>
    <w:rsid w:val="0025415D"/>
    <w:rsid w:val="00254175"/>
    <w:rsid w:val="002541A7"/>
    <w:rsid w:val="0025450A"/>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412"/>
    <w:rsid w:val="002574C7"/>
    <w:rsid w:val="0025772F"/>
    <w:rsid w:val="002579B3"/>
    <w:rsid w:val="002579F5"/>
    <w:rsid w:val="00257A2C"/>
    <w:rsid w:val="00257BBE"/>
    <w:rsid w:val="00257C04"/>
    <w:rsid w:val="00257DB7"/>
    <w:rsid w:val="002606B8"/>
    <w:rsid w:val="00260854"/>
    <w:rsid w:val="00260A56"/>
    <w:rsid w:val="0026100C"/>
    <w:rsid w:val="0026145C"/>
    <w:rsid w:val="002615E9"/>
    <w:rsid w:val="0026172E"/>
    <w:rsid w:val="00261EA1"/>
    <w:rsid w:val="00262153"/>
    <w:rsid w:val="002621A7"/>
    <w:rsid w:val="002622BD"/>
    <w:rsid w:val="002622E4"/>
    <w:rsid w:val="00262339"/>
    <w:rsid w:val="002625F9"/>
    <w:rsid w:val="002627EE"/>
    <w:rsid w:val="002629CF"/>
    <w:rsid w:val="002629DB"/>
    <w:rsid w:val="00262DDD"/>
    <w:rsid w:val="002636A1"/>
    <w:rsid w:val="002636A7"/>
    <w:rsid w:val="00263767"/>
    <w:rsid w:val="00263ACA"/>
    <w:rsid w:val="00263FA3"/>
    <w:rsid w:val="002642DE"/>
    <w:rsid w:val="002645DB"/>
    <w:rsid w:val="00264DBC"/>
    <w:rsid w:val="002653A2"/>
    <w:rsid w:val="00265588"/>
    <w:rsid w:val="0026585D"/>
    <w:rsid w:val="002658BE"/>
    <w:rsid w:val="00265CEC"/>
    <w:rsid w:val="00265D74"/>
    <w:rsid w:val="00265DB4"/>
    <w:rsid w:val="00265E4A"/>
    <w:rsid w:val="0026666F"/>
    <w:rsid w:val="002666FF"/>
    <w:rsid w:val="00266CFA"/>
    <w:rsid w:val="00266D52"/>
    <w:rsid w:val="00266E90"/>
    <w:rsid w:val="00266E91"/>
    <w:rsid w:val="002670DD"/>
    <w:rsid w:val="00267746"/>
    <w:rsid w:val="00267B7D"/>
    <w:rsid w:val="00267EE3"/>
    <w:rsid w:val="002702E3"/>
    <w:rsid w:val="002703D9"/>
    <w:rsid w:val="0027072C"/>
    <w:rsid w:val="002707A8"/>
    <w:rsid w:val="002708E0"/>
    <w:rsid w:val="002709E2"/>
    <w:rsid w:val="00270AED"/>
    <w:rsid w:val="00270CFE"/>
    <w:rsid w:val="00270EE3"/>
    <w:rsid w:val="00270F28"/>
    <w:rsid w:val="00270F42"/>
    <w:rsid w:val="0027123D"/>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5E"/>
    <w:rsid w:val="00272EDD"/>
    <w:rsid w:val="00272F9E"/>
    <w:rsid w:val="00272FD7"/>
    <w:rsid w:val="0027314E"/>
    <w:rsid w:val="002732E0"/>
    <w:rsid w:val="00273904"/>
    <w:rsid w:val="00273C1F"/>
    <w:rsid w:val="00273E89"/>
    <w:rsid w:val="00274226"/>
    <w:rsid w:val="00274695"/>
    <w:rsid w:val="002747D3"/>
    <w:rsid w:val="002748E1"/>
    <w:rsid w:val="002749BE"/>
    <w:rsid w:val="00274B7E"/>
    <w:rsid w:val="00274C56"/>
    <w:rsid w:val="00274E61"/>
    <w:rsid w:val="00274ECA"/>
    <w:rsid w:val="00274F63"/>
    <w:rsid w:val="002752C6"/>
    <w:rsid w:val="00275347"/>
    <w:rsid w:val="00275474"/>
    <w:rsid w:val="00275640"/>
    <w:rsid w:val="0027568E"/>
    <w:rsid w:val="00275691"/>
    <w:rsid w:val="0027593A"/>
    <w:rsid w:val="00275FA5"/>
    <w:rsid w:val="0027608A"/>
    <w:rsid w:val="0027617F"/>
    <w:rsid w:val="00276361"/>
    <w:rsid w:val="002763CD"/>
    <w:rsid w:val="00276627"/>
    <w:rsid w:val="0027663F"/>
    <w:rsid w:val="00276785"/>
    <w:rsid w:val="002768E9"/>
    <w:rsid w:val="002769A9"/>
    <w:rsid w:val="00276D8E"/>
    <w:rsid w:val="00276DD2"/>
    <w:rsid w:val="00277594"/>
    <w:rsid w:val="00277AB6"/>
    <w:rsid w:val="00277C93"/>
    <w:rsid w:val="00277DAB"/>
    <w:rsid w:val="00280069"/>
    <w:rsid w:val="002801B5"/>
    <w:rsid w:val="00280210"/>
    <w:rsid w:val="002807A1"/>
    <w:rsid w:val="002807C4"/>
    <w:rsid w:val="00280962"/>
    <w:rsid w:val="00280C4F"/>
    <w:rsid w:val="00280DD6"/>
    <w:rsid w:val="00280F42"/>
    <w:rsid w:val="00281690"/>
    <w:rsid w:val="002817A3"/>
    <w:rsid w:val="002817D5"/>
    <w:rsid w:val="00281905"/>
    <w:rsid w:val="00281A87"/>
    <w:rsid w:val="00281C99"/>
    <w:rsid w:val="00281DB8"/>
    <w:rsid w:val="0028271B"/>
    <w:rsid w:val="00282826"/>
    <w:rsid w:val="00282A96"/>
    <w:rsid w:val="00282CF4"/>
    <w:rsid w:val="00282FEB"/>
    <w:rsid w:val="0028300C"/>
    <w:rsid w:val="002831C6"/>
    <w:rsid w:val="002833D5"/>
    <w:rsid w:val="00283A15"/>
    <w:rsid w:val="002843F3"/>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B0A"/>
    <w:rsid w:val="00286D98"/>
    <w:rsid w:val="00286DD8"/>
    <w:rsid w:val="00286E92"/>
    <w:rsid w:val="002871FD"/>
    <w:rsid w:val="00287210"/>
    <w:rsid w:val="002873B1"/>
    <w:rsid w:val="00287896"/>
    <w:rsid w:val="002878D5"/>
    <w:rsid w:val="00287960"/>
    <w:rsid w:val="00287D49"/>
    <w:rsid w:val="00287DCF"/>
    <w:rsid w:val="00287E64"/>
    <w:rsid w:val="00287F6C"/>
    <w:rsid w:val="002906CB"/>
    <w:rsid w:val="00290716"/>
    <w:rsid w:val="00290802"/>
    <w:rsid w:val="00290A19"/>
    <w:rsid w:val="00291062"/>
    <w:rsid w:val="002915B0"/>
    <w:rsid w:val="00291754"/>
    <w:rsid w:val="00291D59"/>
    <w:rsid w:val="002923A8"/>
    <w:rsid w:val="002923D8"/>
    <w:rsid w:val="00292830"/>
    <w:rsid w:val="00292BC6"/>
    <w:rsid w:val="002932C7"/>
    <w:rsid w:val="002933E3"/>
    <w:rsid w:val="002936A7"/>
    <w:rsid w:val="0029371D"/>
    <w:rsid w:val="002937E6"/>
    <w:rsid w:val="00293879"/>
    <w:rsid w:val="00293DD9"/>
    <w:rsid w:val="00293F41"/>
    <w:rsid w:val="00293FC3"/>
    <w:rsid w:val="002940AF"/>
    <w:rsid w:val="002942C7"/>
    <w:rsid w:val="00294343"/>
    <w:rsid w:val="002944D1"/>
    <w:rsid w:val="0029472A"/>
    <w:rsid w:val="0029496A"/>
    <w:rsid w:val="002949EE"/>
    <w:rsid w:val="00294B07"/>
    <w:rsid w:val="00295054"/>
    <w:rsid w:val="00295112"/>
    <w:rsid w:val="002952AD"/>
    <w:rsid w:val="00295C6D"/>
    <w:rsid w:val="00295E8C"/>
    <w:rsid w:val="00296B17"/>
    <w:rsid w:val="00296B18"/>
    <w:rsid w:val="002970DD"/>
    <w:rsid w:val="00297502"/>
    <w:rsid w:val="0029753E"/>
    <w:rsid w:val="00297A19"/>
    <w:rsid w:val="002A0167"/>
    <w:rsid w:val="002A0206"/>
    <w:rsid w:val="002A042C"/>
    <w:rsid w:val="002A07BC"/>
    <w:rsid w:val="002A0A8F"/>
    <w:rsid w:val="002A0BBE"/>
    <w:rsid w:val="002A0C5B"/>
    <w:rsid w:val="002A0F10"/>
    <w:rsid w:val="002A1319"/>
    <w:rsid w:val="002A17E6"/>
    <w:rsid w:val="002A19E9"/>
    <w:rsid w:val="002A1C64"/>
    <w:rsid w:val="002A1E9A"/>
    <w:rsid w:val="002A2069"/>
    <w:rsid w:val="002A277E"/>
    <w:rsid w:val="002A29DC"/>
    <w:rsid w:val="002A2E3E"/>
    <w:rsid w:val="002A30EE"/>
    <w:rsid w:val="002A32CB"/>
    <w:rsid w:val="002A331D"/>
    <w:rsid w:val="002A33D7"/>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B7"/>
    <w:rsid w:val="002A60FB"/>
    <w:rsid w:val="002A61C9"/>
    <w:rsid w:val="002A6320"/>
    <w:rsid w:val="002A6373"/>
    <w:rsid w:val="002A67AC"/>
    <w:rsid w:val="002A68DF"/>
    <w:rsid w:val="002A6BF1"/>
    <w:rsid w:val="002A6DF1"/>
    <w:rsid w:val="002A6F58"/>
    <w:rsid w:val="002A71CC"/>
    <w:rsid w:val="002A7563"/>
    <w:rsid w:val="002A7CBE"/>
    <w:rsid w:val="002A7F04"/>
    <w:rsid w:val="002B040C"/>
    <w:rsid w:val="002B095C"/>
    <w:rsid w:val="002B0C32"/>
    <w:rsid w:val="002B0E38"/>
    <w:rsid w:val="002B0F4F"/>
    <w:rsid w:val="002B1499"/>
    <w:rsid w:val="002B1538"/>
    <w:rsid w:val="002B1996"/>
    <w:rsid w:val="002B1D61"/>
    <w:rsid w:val="002B298E"/>
    <w:rsid w:val="002B2DB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26"/>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463"/>
    <w:rsid w:val="002B65DE"/>
    <w:rsid w:val="002B6A1B"/>
    <w:rsid w:val="002B6B6A"/>
    <w:rsid w:val="002B6C0D"/>
    <w:rsid w:val="002B712E"/>
    <w:rsid w:val="002B71EF"/>
    <w:rsid w:val="002B73EB"/>
    <w:rsid w:val="002B77E3"/>
    <w:rsid w:val="002B78AB"/>
    <w:rsid w:val="002B78FC"/>
    <w:rsid w:val="002B790B"/>
    <w:rsid w:val="002B7AAC"/>
    <w:rsid w:val="002C01B0"/>
    <w:rsid w:val="002C055C"/>
    <w:rsid w:val="002C06D5"/>
    <w:rsid w:val="002C0AE8"/>
    <w:rsid w:val="002C0CFF"/>
    <w:rsid w:val="002C0DFF"/>
    <w:rsid w:val="002C1046"/>
    <w:rsid w:val="002C138E"/>
    <w:rsid w:val="002C1BF1"/>
    <w:rsid w:val="002C1DA9"/>
    <w:rsid w:val="002C2111"/>
    <w:rsid w:val="002C2158"/>
    <w:rsid w:val="002C2474"/>
    <w:rsid w:val="002C2C42"/>
    <w:rsid w:val="002C2D80"/>
    <w:rsid w:val="002C2DDC"/>
    <w:rsid w:val="002C30F6"/>
    <w:rsid w:val="002C330B"/>
    <w:rsid w:val="002C3AFD"/>
    <w:rsid w:val="002C3F00"/>
    <w:rsid w:val="002C41D9"/>
    <w:rsid w:val="002C4470"/>
    <w:rsid w:val="002C47BC"/>
    <w:rsid w:val="002C4F32"/>
    <w:rsid w:val="002C54C0"/>
    <w:rsid w:val="002C56DF"/>
    <w:rsid w:val="002C596A"/>
    <w:rsid w:val="002C5989"/>
    <w:rsid w:val="002C5A2E"/>
    <w:rsid w:val="002C5CD9"/>
    <w:rsid w:val="002C6062"/>
    <w:rsid w:val="002C61C2"/>
    <w:rsid w:val="002C6619"/>
    <w:rsid w:val="002C66DC"/>
    <w:rsid w:val="002C69E3"/>
    <w:rsid w:val="002C6A20"/>
    <w:rsid w:val="002C6BAE"/>
    <w:rsid w:val="002C6DD5"/>
    <w:rsid w:val="002C6F7C"/>
    <w:rsid w:val="002C71C7"/>
    <w:rsid w:val="002C71F7"/>
    <w:rsid w:val="002C7399"/>
    <w:rsid w:val="002C73CF"/>
    <w:rsid w:val="002C74B1"/>
    <w:rsid w:val="002C7882"/>
    <w:rsid w:val="002C7AC8"/>
    <w:rsid w:val="002C7F62"/>
    <w:rsid w:val="002D04D3"/>
    <w:rsid w:val="002D0536"/>
    <w:rsid w:val="002D0612"/>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18F"/>
    <w:rsid w:val="002D27CB"/>
    <w:rsid w:val="002D29D5"/>
    <w:rsid w:val="002D2A55"/>
    <w:rsid w:val="002D2AF7"/>
    <w:rsid w:val="002D305D"/>
    <w:rsid w:val="002D3199"/>
    <w:rsid w:val="002D3279"/>
    <w:rsid w:val="002D34D0"/>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BD7"/>
    <w:rsid w:val="002D6C0F"/>
    <w:rsid w:val="002D72F0"/>
    <w:rsid w:val="002D7966"/>
    <w:rsid w:val="002D79E1"/>
    <w:rsid w:val="002D7A80"/>
    <w:rsid w:val="002D7D5D"/>
    <w:rsid w:val="002D7D63"/>
    <w:rsid w:val="002E0101"/>
    <w:rsid w:val="002E0225"/>
    <w:rsid w:val="002E0393"/>
    <w:rsid w:val="002E13CF"/>
    <w:rsid w:val="002E13F7"/>
    <w:rsid w:val="002E14F5"/>
    <w:rsid w:val="002E1736"/>
    <w:rsid w:val="002E197E"/>
    <w:rsid w:val="002E1B27"/>
    <w:rsid w:val="002E20C6"/>
    <w:rsid w:val="002E221E"/>
    <w:rsid w:val="002E2376"/>
    <w:rsid w:val="002E261F"/>
    <w:rsid w:val="002E26A3"/>
    <w:rsid w:val="002E2774"/>
    <w:rsid w:val="002E27C1"/>
    <w:rsid w:val="002E2CD4"/>
    <w:rsid w:val="002E2F67"/>
    <w:rsid w:val="002E33BF"/>
    <w:rsid w:val="002E36C7"/>
    <w:rsid w:val="002E37D7"/>
    <w:rsid w:val="002E3A34"/>
    <w:rsid w:val="002E3AB7"/>
    <w:rsid w:val="002E3CA5"/>
    <w:rsid w:val="002E3CFB"/>
    <w:rsid w:val="002E41CA"/>
    <w:rsid w:val="002E4627"/>
    <w:rsid w:val="002E4B28"/>
    <w:rsid w:val="002E4D38"/>
    <w:rsid w:val="002E4EC1"/>
    <w:rsid w:val="002E4F84"/>
    <w:rsid w:val="002E52A0"/>
    <w:rsid w:val="002E546E"/>
    <w:rsid w:val="002E5538"/>
    <w:rsid w:val="002E56F7"/>
    <w:rsid w:val="002E57EA"/>
    <w:rsid w:val="002E5A99"/>
    <w:rsid w:val="002E5BFC"/>
    <w:rsid w:val="002E5C64"/>
    <w:rsid w:val="002E5D47"/>
    <w:rsid w:val="002E5E77"/>
    <w:rsid w:val="002E638D"/>
    <w:rsid w:val="002E6733"/>
    <w:rsid w:val="002E6B9B"/>
    <w:rsid w:val="002E6C55"/>
    <w:rsid w:val="002E6E80"/>
    <w:rsid w:val="002E6EAB"/>
    <w:rsid w:val="002E6F44"/>
    <w:rsid w:val="002E70C8"/>
    <w:rsid w:val="002E7268"/>
    <w:rsid w:val="002E7E65"/>
    <w:rsid w:val="002F03EF"/>
    <w:rsid w:val="002F0A62"/>
    <w:rsid w:val="002F0C40"/>
    <w:rsid w:val="002F0E62"/>
    <w:rsid w:val="002F0EA7"/>
    <w:rsid w:val="002F0FC1"/>
    <w:rsid w:val="002F13A5"/>
    <w:rsid w:val="002F1433"/>
    <w:rsid w:val="002F14AC"/>
    <w:rsid w:val="002F15A1"/>
    <w:rsid w:val="002F18CD"/>
    <w:rsid w:val="002F1B1B"/>
    <w:rsid w:val="002F1D5A"/>
    <w:rsid w:val="002F20E5"/>
    <w:rsid w:val="002F2222"/>
    <w:rsid w:val="002F22DD"/>
    <w:rsid w:val="002F2376"/>
    <w:rsid w:val="002F24EF"/>
    <w:rsid w:val="002F253E"/>
    <w:rsid w:val="002F25E0"/>
    <w:rsid w:val="002F2670"/>
    <w:rsid w:val="002F28CB"/>
    <w:rsid w:val="002F2A2D"/>
    <w:rsid w:val="002F2DB5"/>
    <w:rsid w:val="002F2FBA"/>
    <w:rsid w:val="002F3141"/>
    <w:rsid w:val="002F3283"/>
    <w:rsid w:val="002F33EB"/>
    <w:rsid w:val="002F35D9"/>
    <w:rsid w:val="002F39C3"/>
    <w:rsid w:val="002F3AE2"/>
    <w:rsid w:val="002F3D3E"/>
    <w:rsid w:val="002F3D76"/>
    <w:rsid w:val="002F3DE3"/>
    <w:rsid w:val="002F3E9C"/>
    <w:rsid w:val="002F3FD6"/>
    <w:rsid w:val="002F4217"/>
    <w:rsid w:val="002F44B7"/>
    <w:rsid w:val="002F46B8"/>
    <w:rsid w:val="002F47DC"/>
    <w:rsid w:val="002F50FD"/>
    <w:rsid w:val="002F5AE9"/>
    <w:rsid w:val="002F5C20"/>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7B3"/>
    <w:rsid w:val="00301B24"/>
    <w:rsid w:val="00301B55"/>
    <w:rsid w:val="00301B95"/>
    <w:rsid w:val="00301C32"/>
    <w:rsid w:val="00301E1C"/>
    <w:rsid w:val="00301F2F"/>
    <w:rsid w:val="00301F78"/>
    <w:rsid w:val="00302783"/>
    <w:rsid w:val="00302957"/>
    <w:rsid w:val="00302ABC"/>
    <w:rsid w:val="00302BE7"/>
    <w:rsid w:val="00302C40"/>
    <w:rsid w:val="00302CA7"/>
    <w:rsid w:val="00302CBD"/>
    <w:rsid w:val="00302D2D"/>
    <w:rsid w:val="00302FD2"/>
    <w:rsid w:val="00302FFA"/>
    <w:rsid w:val="00303224"/>
    <w:rsid w:val="00303280"/>
    <w:rsid w:val="003032A0"/>
    <w:rsid w:val="0030337B"/>
    <w:rsid w:val="0030350A"/>
    <w:rsid w:val="00303549"/>
    <w:rsid w:val="00303BA6"/>
    <w:rsid w:val="00303EFA"/>
    <w:rsid w:val="00303F43"/>
    <w:rsid w:val="0030406D"/>
    <w:rsid w:val="00304560"/>
    <w:rsid w:val="003048AC"/>
    <w:rsid w:val="00304932"/>
    <w:rsid w:val="003049A4"/>
    <w:rsid w:val="00305075"/>
    <w:rsid w:val="00305394"/>
    <w:rsid w:val="00305437"/>
    <w:rsid w:val="00305895"/>
    <w:rsid w:val="00305C78"/>
    <w:rsid w:val="00305F07"/>
    <w:rsid w:val="003062C3"/>
    <w:rsid w:val="00306389"/>
    <w:rsid w:val="003065C6"/>
    <w:rsid w:val="00306812"/>
    <w:rsid w:val="00306B06"/>
    <w:rsid w:val="00306B2F"/>
    <w:rsid w:val="00306B3F"/>
    <w:rsid w:val="00306BAB"/>
    <w:rsid w:val="00306BE4"/>
    <w:rsid w:val="00306C38"/>
    <w:rsid w:val="00306C48"/>
    <w:rsid w:val="00306D71"/>
    <w:rsid w:val="00306FC3"/>
    <w:rsid w:val="0030719F"/>
    <w:rsid w:val="00307463"/>
    <w:rsid w:val="003074F4"/>
    <w:rsid w:val="0030769F"/>
    <w:rsid w:val="003078F9"/>
    <w:rsid w:val="00307951"/>
    <w:rsid w:val="00307B42"/>
    <w:rsid w:val="0031018F"/>
    <w:rsid w:val="0031033F"/>
    <w:rsid w:val="00310826"/>
    <w:rsid w:val="003108FA"/>
    <w:rsid w:val="00310AC2"/>
    <w:rsid w:val="00311275"/>
    <w:rsid w:val="0031135B"/>
    <w:rsid w:val="003113E8"/>
    <w:rsid w:val="0031159A"/>
    <w:rsid w:val="00311AF3"/>
    <w:rsid w:val="00311C54"/>
    <w:rsid w:val="00311D44"/>
    <w:rsid w:val="003120FC"/>
    <w:rsid w:val="0031221A"/>
    <w:rsid w:val="00312408"/>
    <w:rsid w:val="003126A1"/>
    <w:rsid w:val="00312716"/>
    <w:rsid w:val="003127E8"/>
    <w:rsid w:val="00312A89"/>
    <w:rsid w:val="00312DEB"/>
    <w:rsid w:val="00312F2C"/>
    <w:rsid w:val="00312FAD"/>
    <w:rsid w:val="0031304B"/>
    <w:rsid w:val="00313588"/>
    <w:rsid w:val="00313781"/>
    <w:rsid w:val="00313B2F"/>
    <w:rsid w:val="00313FDC"/>
    <w:rsid w:val="003142F3"/>
    <w:rsid w:val="00314829"/>
    <w:rsid w:val="0031485E"/>
    <w:rsid w:val="00314889"/>
    <w:rsid w:val="0031497C"/>
    <w:rsid w:val="00314CB5"/>
    <w:rsid w:val="00314D2D"/>
    <w:rsid w:val="00314FBA"/>
    <w:rsid w:val="0031509E"/>
    <w:rsid w:val="003150D8"/>
    <w:rsid w:val="00315859"/>
    <w:rsid w:val="00315913"/>
    <w:rsid w:val="00315C00"/>
    <w:rsid w:val="00315EF9"/>
    <w:rsid w:val="003161DF"/>
    <w:rsid w:val="0031665B"/>
    <w:rsid w:val="0031667A"/>
    <w:rsid w:val="00316885"/>
    <w:rsid w:val="00316932"/>
    <w:rsid w:val="00316E7F"/>
    <w:rsid w:val="00316EB1"/>
    <w:rsid w:val="00316F04"/>
    <w:rsid w:val="00317050"/>
    <w:rsid w:val="003171C4"/>
    <w:rsid w:val="00317214"/>
    <w:rsid w:val="0031724C"/>
    <w:rsid w:val="003175DB"/>
    <w:rsid w:val="00317A7A"/>
    <w:rsid w:val="00317ABF"/>
    <w:rsid w:val="00317B38"/>
    <w:rsid w:val="00317B9A"/>
    <w:rsid w:val="00317BFF"/>
    <w:rsid w:val="0032010B"/>
    <w:rsid w:val="003203BF"/>
    <w:rsid w:val="00320413"/>
    <w:rsid w:val="00320638"/>
    <w:rsid w:val="0032063D"/>
    <w:rsid w:val="00320879"/>
    <w:rsid w:val="00320975"/>
    <w:rsid w:val="00320BD7"/>
    <w:rsid w:val="00320DA1"/>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434"/>
    <w:rsid w:val="00322574"/>
    <w:rsid w:val="003225B3"/>
    <w:rsid w:val="003225D0"/>
    <w:rsid w:val="00322867"/>
    <w:rsid w:val="0032293D"/>
    <w:rsid w:val="0032298E"/>
    <w:rsid w:val="00322E3F"/>
    <w:rsid w:val="00323060"/>
    <w:rsid w:val="003233A9"/>
    <w:rsid w:val="00323852"/>
    <w:rsid w:val="0032396B"/>
    <w:rsid w:val="00323D21"/>
    <w:rsid w:val="00323F2F"/>
    <w:rsid w:val="00323F71"/>
    <w:rsid w:val="00323FF0"/>
    <w:rsid w:val="0032415D"/>
    <w:rsid w:val="00324458"/>
    <w:rsid w:val="00324EF7"/>
    <w:rsid w:val="003250BF"/>
    <w:rsid w:val="003251CE"/>
    <w:rsid w:val="003252B6"/>
    <w:rsid w:val="003257A5"/>
    <w:rsid w:val="00325839"/>
    <w:rsid w:val="00325AAF"/>
    <w:rsid w:val="00325BFE"/>
    <w:rsid w:val="00325C4D"/>
    <w:rsid w:val="00325DF5"/>
    <w:rsid w:val="00326016"/>
    <w:rsid w:val="00326140"/>
    <w:rsid w:val="003261B8"/>
    <w:rsid w:val="00326702"/>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CDA"/>
    <w:rsid w:val="00332D56"/>
    <w:rsid w:val="00332F31"/>
    <w:rsid w:val="003333FC"/>
    <w:rsid w:val="003335AC"/>
    <w:rsid w:val="003338E3"/>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710F"/>
    <w:rsid w:val="00337381"/>
    <w:rsid w:val="00337F9F"/>
    <w:rsid w:val="0034003D"/>
    <w:rsid w:val="00340061"/>
    <w:rsid w:val="00340096"/>
    <w:rsid w:val="003401E3"/>
    <w:rsid w:val="00340248"/>
    <w:rsid w:val="00340472"/>
    <w:rsid w:val="00340865"/>
    <w:rsid w:val="00340977"/>
    <w:rsid w:val="00340A54"/>
    <w:rsid w:val="00340A9C"/>
    <w:rsid w:val="00340CC2"/>
    <w:rsid w:val="00340DC9"/>
    <w:rsid w:val="003412A8"/>
    <w:rsid w:val="003413E0"/>
    <w:rsid w:val="00341630"/>
    <w:rsid w:val="0034172F"/>
    <w:rsid w:val="00341DC5"/>
    <w:rsid w:val="00341DD7"/>
    <w:rsid w:val="0034203A"/>
    <w:rsid w:val="003420F7"/>
    <w:rsid w:val="00342357"/>
    <w:rsid w:val="00342801"/>
    <w:rsid w:val="00342A0E"/>
    <w:rsid w:val="00342A64"/>
    <w:rsid w:val="00342AE8"/>
    <w:rsid w:val="00342B8A"/>
    <w:rsid w:val="00342EF6"/>
    <w:rsid w:val="00342F0F"/>
    <w:rsid w:val="003431CA"/>
    <w:rsid w:val="003435E6"/>
    <w:rsid w:val="00343667"/>
    <w:rsid w:val="003436F6"/>
    <w:rsid w:val="003437A4"/>
    <w:rsid w:val="00343926"/>
    <w:rsid w:val="00343AF2"/>
    <w:rsid w:val="00343B96"/>
    <w:rsid w:val="00343EC3"/>
    <w:rsid w:val="003446E9"/>
    <w:rsid w:val="00344879"/>
    <w:rsid w:val="00344D48"/>
    <w:rsid w:val="003452E2"/>
    <w:rsid w:val="003453B3"/>
    <w:rsid w:val="003456C5"/>
    <w:rsid w:val="003457F1"/>
    <w:rsid w:val="00345CFC"/>
    <w:rsid w:val="0034620C"/>
    <w:rsid w:val="003464B0"/>
    <w:rsid w:val="003464D9"/>
    <w:rsid w:val="00346936"/>
    <w:rsid w:val="00346D8D"/>
    <w:rsid w:val="00346E29"/>
    <w:rsid w:val="00346F1A"/>
    <w:rsid w:val="00346F79"/>
    <w:rsid w:val="00347114"/>
    <w:rsid w:val="00347305"/>
    <w:rsid w:val="00347670"/>
    <w:rsid w:val="00347CEF"/>
    <w:rsid w:val="00347FE4"/>
    <w:rsid w:val="0035015E"/>
    <w:rsid w:val="00350611"/>
    <w:rsid w:val="00350658"/>
    <w:rsid w:val="003506C1"/>
    <w:rsid w:val="0035080E"/>
    <w:rsid w:val="00350F00"/>
    <w:rsid w:val="00351159"/>
    <w:rsid w:val="00351291"/>
    <w:rsid w:val="0035130F"/>
    <w:rsid w:val="00351A89"/>
    <w:rsid w:val="00351DBA"/>
    <w:rsid w:val="00351E34"/>
    <w:rsid w:val="00352004"/>
    <w:rsid w:val="00352192"/>
    <w:rsid w:val="003522B1"/>
    <w:rsid w:val="0035263B"/>
    <w:rsid w:val="00352B1D"/>
    <w:rsid w:val="00352E67"/>
    <w:rsid w:val="00353118"/>
    <w:rsid w:val="003531A2"/>
    <w:rsid w:val="00353306"/>
    <w:rsid w:val="003535F6"/>
    <w:rsid w:val="0035393A"/>
    <w:rsid w:val="00353AA9"/>
    <w:rsid w:val="00353C4F"/>
    <w:rsid w:val="00353F0F"/>
    <w:rsid w:val="00353F4D"/>
    <w:rsid w:val="003540EF"/>
    <w:rsid w:val="003540F7"/>
    <w:rsid w:val="00354427"/>
    <w:rsid w:val="00354B5D"/>
    <w:rsid w:val="00354DF7"/>
    <w:rsid w:val="00355927"/>
    <w:rsid w:val="0035596A"/>
    <w:rsid w:val="0035598D"/>
    <w:rsid w:val="00355AC1"/>
    <w:rsid w:val="00355B1C"/>
    <w:rsid w:val="00355D06"/>
    <w:rsid w:val="00355D3C"/>
    <w:rsid w:val="00355D61"/>
    <w:rsid w:val="0035625D"/>
    <w:rsid w:val="0035632C"/>
    <w:rsid w:val="003564EC"/>
    <w:rsid w:val="00356608"/>
    <w:rsid w:val="0035688F"/>
    <w:rsid w:val="00356890"/>
    <w:rsid w:val="00356931"/>
    <w:rsid w:val="00356AF9"/>
    <w:rsid w:val="00356D50"/>
    <w:rsid w:val="00356DB7"/>
    <w:rsid w:val="00357376"/>
    <w:rsid w:val="00357B09"/>
    <w:rsid w:val="00357B3D"/>
    <w:rsid w:val="00357BBF"/>
    <w:rsid w:val="00357CE8"/>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70B"/>
    <w:rsid w:val="00362780"/>
    <w:rsid w:val="003629C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2AF"/>
    <w:rsid w:val="003654A4"/>
    <w:rsid w:val="003654DE"/>
    <w:rsid w:val="0036551E"/>
    <w:rsid w:val="0036588D"/>
    <w:rsid w:val="003658FF"/>
    <w:rsid w:val="00365FB3"/>
    <w:rsid w:val="003660DA"/>
    <w:rsid w:val="00366970"/>
    <w:rsid w:val="00366D53"/>
    <w:rsid w:val="00367365"/>
    <w:rsid w:val="003673F4"/>
    <w:rsid w:val="00367BA5"/>
    <w:rsid w:val="00367C8A"/>
    <w:rsid w:val="00367F19"/>
    <w:rsid w:val="00367F3E"/>
    <w:rsid w:val="0037075C"/>
    <w:rsid w:val="0037087E"/>
    <w:rsid w:val="00370AF3"/>
    <w:rsid w:val="00370D7F"/>
    <w:rsid w:val="0037103E"/>
    <w:rsid w:val="0037143A"/>
    <w:rsid w:val="00371693"/>
    <w:rsid w:val="003718BF"/>
    <w:rsid w:val="0037194D"/>
    <w:rsid w:val="00371A7C"/>
    <w:rsid w:val="00371C25"/>
    <w:rsid w:val="00371DB7"/>
    <w:rsid w:val="00371F20"/>
    <w:rsid w:val="00371F41"/>
    <w:rsid w:val="003723E8"/>
    <w:rsid w:val="0037264F"/>
    <w:rsid w:val="00372A27"/>
    <w:rsid w:val="00372F14"/>
    <w:rsid w:val="003732F6"/>
    <w:rsid w:val="00373B12"/>
    <w:rsid w:val="00373EEC"/>
    <w:rsid w:val="00374593"/>
    <w:rsid w:val="0037462C"/>
    <w:rsid w:val="003746BE"/>
    <w:rsid w:val="0037489C"/>
    <w:rsid w:val="00374984"/>
    <w:rsid w:val="003749ED"/>
    <w:rsid w:val="00374AC9"/>
    <w:rsid w:val="00374ACF"/>
    <w:rsid w:val="00374C83"/>
    <w:rsid w:val="00374CF7"/>
    <w:rsid w:val="00374DB3"/>
    <w:rsid w:val="00374E55"/>
    <w:rsid w:val="00374F45"/>
    <w:rsid w:val="00374FAC"/>
    <w:rsid w:val="003750ED"/>
    <w:rsid w:val="0037517E"/>
    <w:rsid w:val="0037592C"/>
    <w:rsid w:val="00375CF1"/>
    <w:rsid w:val="00375F4E"/>
    <w:rsid w:val="00375FC9"/>
    <w:rsid w:val="00376193"/>
    <w:rsid w:val="0037627C"/>
    <w:rsid w:val="00376725"/>
    <w:rsid w:val="00376870"/>
    <w:rsid w:val="00376889"/>
    <w:rsid w:val="0037703A"/>
    <w:rsid w:val="00377112"/>
    <w:rsid w:val="003771E2"/>
    <w:rsid w:val="00377E04"/>
    <w:rsid w:val="003800BD"/>
    <w:rsid w:val="00380BB2"/>
    <w:rsid w:val="00380D2B"/>
    <w:rsid w:val="00380DBD"/>
    <w:rsid w:val="00381277"/>
    <w:rsid w:val="0038136E"/>
    <w:rsid w:val="00381F3E"/>
    <w:rsid w:val="00381F70"/>
    <w:rsid w:val="003821CD"/>
    <w:rsid w:val="00382352"/>
    <w:rsid w:val="003823C2"/>
    <w:rsid w:val="003828A8"/>
    <w:rsid w:val="00382FE8"/>
    <w:rsid w:val="00383147"/>
    <w:rsid w:val="003832B9"/>
    <w:rsid w:val="003838D7"/>
    <w:rsid w:val="003839B0"/>
    <w:rsid w:val="00383E46"/>
    <w:rsid w:val="00383F0F"/>
    <w:rsid w:val="00383F39"/>
    <w:rsid w:val="0038404D"/>
    <w:rsid w:val="003840DC"/>
    <w:rsid w:val="00384117"/>
    <w:rsid w:val="00384563"/>
    <w:rsid w:val="00384B9A"/>
    <w:rsid w:val="0038518D"/>
    <w:rsid w:val="003851CF"/>
    <w:rsid w:val="00385242"/>
    <w:rsid w:val="00385353"/>
    <w:rsid w:val="003854F2"/>
    <w:rsid w:val="003857B9"/>
    <w:rsid w:val="003866AE"/>
    <w:rsid w:val="00386815"/>
    <w:rsid w:val="0038692C"/>
    <w:rsid w:val="00386DEF"/>
    <w:rsid w:val="00386E56"/>
    <w:rsid w:val="00386F9E"/>
    <w:rsid w:val="003874E9"/>
    <w:rsid w:val="0038756E"/>
    <w:rsid w:val="00387638"/>
    <w:rsid w:val="0038793F"/>
    <w:rsid w:val="00387A2B"/>
    <w:rsid w:val="00387F82"/>
    <w:rsid w:val="00387FE6"/>
    <w:rsid w:val="0039113B"/>
    <w:rsid w:val="00391454"/>
    <w:rsid w:val="003914C2"/>
    <w:rsid w:val="00391521"/>
    <w:rsid w:val="003915BE"/>
    <w:rsid w:val="00391770"/>
    <w:rsid w:val="0039189D"/>
    <w:rsid w:val="0039196D"/>
    <w:rsid w:val="00391BE8"/>
    <w:rsid w:val="00391D91"/>
    <w:rsid w:val="00391FFB"/>
    <w:rsid w:val="0039231F"/>
    <w:rsid w:val="0039284B"/>
    <w:rsid w:val="00392F3D"/>
    <w:rsid w:val="00393157"/>
    <w:rsid w:val="00393283"/>
    <w:rsid w:val="003934D9"/>
    <w:rsid w:val="003938D9"/>
    <w:rsid w:val="00393D01"/>
    <w:rsid w:val="003941A4"/>
    <w:rsid w:val="0039438B"/>
    <w:rsid w:val="003943E4"/>
    <w:rsid w:val="003952D0"/>
    <w:rsid w:val="0039535A"/>
    <w:rsid w:val="003957F0"/>
    <w:rsid w:val="00395A63"/>
    <w:rsid w:val="00395F14"/>
    <w:rsid w:val="00396324"/>
    <w:rsid w:val="00396370"/>
    <w:rsid w:val="00396760"/>
    <w:rsid w:val="00396B2C"/>
    <w:rsid w:val="00396EE9"/>
    <w:rsid w:val="00396FFD"/>
    <w:rsid w:val="00397100"/>
    <w:rsid w:val="00397137"/>
    <w:rsid w:val="00397255"/>
    <w:rsid w:val="003973A0"/>
    <w:rsid w:val="0039754E"/>
    <w:rsid w:val="003976E0"/>
    <w:rsid w:val="00397766"/>
    <w:rsid w:val="003977EA"/>
    <w:rsid w:val="00397A67"/>
    <w:rsid w:val="00397E05"/>
    <w:rsid w:val="00397F6E"/>
    <w:rsid w:val="003A06F9"/>
    <w:rsid w:val="003A0817"/>
    <w:rsid w:val="003A0E60"/>
    <w:rsid w:val="003A0F0C"/>
    <w:rsid w:val="003A0F84"/>
    <w:rsid w:val="003A14A4"/>
    <w:rsid w:val="003A1771"/>
    <w:rsid w:val="003A1D16"/>
    <w:rsid w:val="003A21B7"/>
    <w:rsid w:val="003A2323"/>
    <w:rsid w:val="003A25E5"/>
    <w:rsid w:val="003A2776"/>
    <w:rsid w:val="003A29EE"/>
    <w:rsid w:val="003A2C5E"/>
    <w:rsid w:val="003A2E1A"/>
    <w:rsid w:val="003A2E53"/>
    <w:rsid w:val="003A3487"/>
    <w:rsid w:val="003A3491"/>
    <w:rsid w:val="003A3717"/>
    <w:rsid w:val="003A387E"/>
    <w:rsid w:val="003A4077"/>
    <w:rsid w:val="003A410B"/>
    <w:rsid w:val="003A431C"/>
    <w:rsid w:val="003A45B6"/>
    <w:rsid w:val="003A46B2"/>
    <w:rsid w:val="003A4723"/>
    <w:rsid w:val="003A48DB"/>
    <w:rsid w:val="003A4BE9"/>
    <w:rsid w:val="003A4E29"/>
    <w:rsid w:val="003A53F2"/>
    <w:rsid w:val="003A5525"/>
    <w:rsid w:val="003A56E3"/>
    <w:rsid w:val="003A5805"/>
    <w:rsid w:val="003A58C6"/>
    <w:rsid w:val="003A5D56"/>
    <w:rsid w:val="003A5F44"/>
    <w:rsid w:val="003A5F50"/>
    <w:rsid w:val="003A5FC7"/>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70"/>
    <w:rsid w:val="003B0FF0"/>
    <w:rsid w:val="003B14FD"/>
    <w:rsid w:val="003B1975"/>
    <w:rsid w:val="003B1AFC"/>
    <w:rsid w:val="003B1DE0"/>
    <w:rsid w:val="003B218A"/>
    <w:rsid w:val="003B21C5"/>
    <w:rsid w:val="003B23F5"/>
    <w:rsid w:val="003B24F3"/>
    <w:rsid w:val="003B25E2"/>
    <w:rsid w:val="003B2C2D"/>
    <w:rsid w:val="003B2E5C"/>
    <w:rsid w:val="003B3204"/>
    <w:rsid w:val="003B3756"/>
    <w:rsid w:val="003B39C3"/>
    <w:rsid w:val="003B3CAC"/>
    <w:rsid w:val="003B3D79"/>
    <w:rsid w:val="003B3E79"/>
    <w:rsid w:val="003B3EBC"/>
    <w:rsid w:val="003B421E"/>
    <w:rsid w:val="003B423B"/>
    <w:rsid w:val="003B441B"/>
    <w:rsid w:val="003B44B5"/>
    <w:rsid w:val="003B479B"/>
    <w:rsid w:val="003B4C4B"/>
    <w:rsid w:val="003B4FC9"/>
    <w:rsid w:val="003B56F7"/>
    <w:rsid w:val="003B57A7"/>
    <w:rsid w:val="003B59BA"/>
    <w:rsid w:val="003B59EA"/>
    <w:rsid w:val="003B5C23"/>
    <w:rsid w:val="003B5CAE"/>
    <w:rsid w:val="003B5CBF"/>
    <w:rsid w:val="003B5E2A"/>
    <w:rsid w:val="003B5E9B"/>
    <w:rsid w:val="003B606B"/>
    <w:rsid w:val="003B60BC"/>
    <w:rsid w:val="003B6115"/>
    <w:rsid w:val="003B6170"/>
    <w:rsid w:val="003B6600"/>
    <w:rsid w:val="003B6624"/>
    <w:rsid w:val="003B6870"/>
    <w:rsid w:val="003B6BE6"/>
    <w:rsid w:val="003B6C2D"/>
    <w:rsid w:val="003B6D54"/>
    <w:rsid w:val="003B6E22"/>
    <w:rsid w:val="003B6E57"/>
    <w:rsid w:val="003B6FF8"/>
    <w:rsid w:val="003B7246"/>
    <w:rsid w:val="003B72C2"/>
    <w:rsid w:val="003B72D7"/>
    <w:rsid w:val="003B7709"/>
    <w:rsid w:val="003B779E"/>
    <w:rsid w:val="003B77F0"/>
    <w:rsid w:val="003B7A5D"/>
    <w:rsid w:val="003B7CD5"/>
    <w:rsid w:val="003B7D18"/>
    <w:rsid w:val="003C009B"/>
    <w:rsid w:val="003C072A"/>
    <w:rsid w:val="003C0D3B"/>
    <w:rsid w:val="003C0ED8"/>
    <w:rsid w:val="003C1399"/>
    <w:rsid w:val="003C15E5"/>
    <w:rsid w:val="003C16C8"/>
    <w:rsid w:val="003C1A1A"/>
    <w:rsid w:val="003C1D5D"/>
    <w:rsid w:val="003C2559"/>
    <w:rsid w:val="003C2569"/>
    <w:rsid w:val="003C2B01"/>
    <w:rsid w:val="003C36B2"/>
    <w:rsid w:val="003C3751"/>
    <w:rsid w:val="003C3795"/>
    <w:rsid w:val="003C37A4"/>
    <w:rsid w:val="003C3DE6"/>
    <w:rsid w:val="003C3E20"/>
    <w:rsid w:val="003C4455"/>
    <w:rsid w:val="003C46BC"/>
    <w:rsid w:val="003C47B1"/>
    <w:rsid w:val="003C4AF7"/>
    <w:rsid w:val="003C4CB5"/>
    <w:rsid w:val="003C5093"/>
    <w:rsid w:val="003C5176"/>
    <w:rsid w:val="003C5276"/>
    <w:rsid w:val="003C53EC"/>
    <w:rsid w:val="003C551D"/>
    <w:rsid w:val="003C581C"/>
    <w:rsid w:val="003C590D"/>
    <w:rsid w:val="003C6122"/>
    <w:rsid w:val="003C64D9"/>
    <w:rsid w:val="003C6518"/>
    <w:rsid w:val="003C6651"/>
    <w:rsid w:val="003C6843"/>
    <w:rsid w:val="003C69C9"/>
    <w:rsid w:val="003C6C58"/>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61"/>
    <w:rsid w:val="003D0974"/>
    <w:rsid w:val="003D0B29"/>
    <w:rsid w:val="003D0BE2"/>
    <w:rsid w:val="003D0BF3"/>
    <w:rsid w:val="003D0EDA"/>
    <w:rsid w:val="003D0F18"/>
    <w:rsid w:val="003D125E"/>
    <w:rsid w:val="003D13A1"/>
    <w:rsid w:val="003D15D6"/>
    <w:rsid w:val="003D20B7"/>
    <w:rsid w:val="003D2247"/>
    <w:rsid w:val="003D2629"/>
    <w:rsid w:val="003D2923"/>
    <w:rsid w:val="003D2AFF"/>
    <w:rsid w:val="003D2B60"/>
    <w:rsid w:val="003D2CCD"/>
    <w:rsid w:val="003D2EF2"/>
    <w:rsid w:val="003D308D"/>
    <w:rsid w:val="003D3130"/>
    <w:rsid w:val="003D33A6"/>
    <w:rsid w:val="003D3EA8"/>
    <w:rsid w:val="003D440B"/>
    <w:rsid w:val="003D4597"/>
    <w:rsid w:val="003D4630"/>
    <w:rsid w:val="003D4CEE"/>
    <w:rsid w:val="003D51DB"/>
    <w:rsid w:val="003D5295"/>
    <w:rsid w:val="003D550D"/>
    <w:rsid w:val="003D58F5"/>
    <w:rsid w:val="003D59F6"/>
    <w:rsid w:val="003D5A1D"/>
    <w:rsid w:val="003D5B68"/>
    <w:rsid w:val="003D5C29"/>
    <w:rsid w:val="003D5CC0"/>
    <w:rsid w:val="003D5D57"/>
    <w:rsid w:val="003D5DB8"/>
    <w:rsid w:val="003D5DC7"/>
    <w:rsid w:val="003D601F"/>
    <w:rsid w:val="003D6080"/>
    <w:rsid w:val="003D6104"/>
    <w:rsid w:val="003D6112"/>
    <w:rsid w:val="003D61F4"/>
    <w:rsid w:val="003D66DF"/>
    <w:rsid w:val="003D6980"/>
    <w:rsid w:val="003D6D2B"/>
    <w:rsid w:val="003D6D91"/>
    <w:rsid w:val="003D7255"/>
    <w:rsid w:val="003D7433"/>
    <w:rsid w:val="003D7760"/>
    <w:rsid w:val="003D7FA4"/>
    <w:rsid w:val="003E0380"/>
    <w:rsid w:val="003E0393"/>
    <w:rsid w:val="003E0468"/>
    <w:rsid w:val="003E0763"/>
    <w:rsid w:val="003E0820"/>
    <w:rsid w:val="003E086F"/>
    <w:rsid w:val="003E0AC7"/>
    <w:rsid w:val="003E0EF2"/>
    <w:rsid w:val="003E0FE8"/>
    <w:rsid w:val="003E10EA"/>
    <w:rsid w:val="003E11EA"/>
    <w:rsid w:val="003E1224"/>
    <w:rsid w:val="003E1490"/>
    <w:rsid w:val="003E15DC"/>
    <w:rsid w:val="003E16AD"/>
    <w:rsid w:val="003E17E2"/>
    <w:rsid w:val="003E188E"/>
    <w:rsid w:val="003E1A32"/>
    <w:rsid w:val="003E1FF8"/>
    <w:rsid w:val="003E209F"/>
    <w:rsid w:val="003E2161"/>
    <w:rsid w:val="003E242C"/>
    <w:rsid w:val="003E2564"/>
    <w:rsid w:val="003E25E7"/>
    <w:rsid w:val="003E29A7"/>
    <w:rsid w:val="003E2A27"/>
    <w:rsid w:val="003E2AE7"/>
    <w:rsid w:val="003E2DEF"/>
    <w:rsid w:val="003E308C"/>
    <w:rsid w:val="003E30D1"/>
    <w:rsid w:val="003E3463"/>
    <w:rsid w:val="003E3715"/>
    <w:rsid w:val="003E37F1"/>
    <w:rsid w:val="003E3AB7"/>
    <w:rsid w:val="003E3B75"/>
    <w:rsid w:val="003E40BF"/>
    <w:rsid w:val="003E424A"/>
    <w:rsid w:val="003E466D"/>
    <w:rsid w:val="003E4AAF"/>
    <w:rsid w:val="003E4B32"/>
    <w:rsid w:val="003E4DCA"/>
    <w:rsid w:val="003E5142"/>
    <w:rsid w:val="003E571D"/>
    <w:rsid w:val="003E5E04"/>
    <w:rsid w:val="003E621B"/>
    <w:rsid w:val="003E650F"/>
    <w:rsid w:val="003E68DD"/>
    <w:rsid w:val="003E68DF"/>
    <w:rsid w:val="003E68E0"/>
    <w:rsid w:val="003E6C4C"/>
    <w:rsid w:val="003E6D6E"/>
    <w:rsid w:val="003E713C"/>
    <w:rsid w:val="003E7376"/>
    <w:rsid w:val="003E73BF"/>
    <w:rsid w:val="003E74D8"/>
    <w:rsid w:val="003E7944"/>
    <w:rsid w:val="003E7956"/>
    <w:rsid w:val="003E7FB8"/>
    <w:rsid w:val="003F00AA"/>
    <w:rsid w:val="003F0226"/>
    <w:rsid w:val="003F0266"/>
    <w:rsid w:val="003F02FC"/>
    <w:rsid w:val="003F06D7"/>
    <w:rsid w:val="003F07B3"/>
    <w:rsid w:val="003F089F"/>
    <w:rsid w:val="003F1135"/>
    <w:rsid w:val="003F11CA"/>
    <w:rsid w:val="003F12FF"/>
    <w:rsid w:val="003F19DD"/>
    <w:rsid w:val="003F1A4D"/>
    <w:rsid w:val="003F1B3E"/>
    <w:rsid w:val="003F1CEC"/>
    <w:rsid w:val="003F2039"/>
    <w:rsid w:val="003F22AD"/>
    <w:rsid w:val="003F23D1"/>
    <w:rsid w:val="003F2633"/>
    <w:rsid w:val="003F267D"/>
    <w:rsid w:val="003F26AE"/>
    <w:rsid w:val="003F2751"/>
    <w:rsid w:val="003F2EEB"/>
    <w:rsid w:val="003F3527"/>
    <w:rsid w:val="003F38CD"/>
    <w:rsid w:val="003F3E49"/>
    <w:rsid w:val="003F400A"/>
    <w:rsid w:val="003F4025"/>
    <w:rsid w:val="003F42A7"/>
    <w:rsid w:val="003F472C"/>
    <w:rsid w:val="003F4755"/>
    <w:rsid w:val="003F48A1"/>
    <w:rsid w:val="003F4F0B"/>
    <w:rsid w:val="003F4F1F"/>
    <w:rsid w:val="003F4FB2"/>
    <w:rsid w:val="003F5909"/>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901"/>
    <w:rsid w:val="003F7C60"/>
    <w:rsid w:val="003F7E48"/>
    <w:rsid w:val="00400083"/>
    <w:rsid w:val="00400662"/>
    <w:rsid w:val="00400826"/>
    <w:rsid w:val="00400A27"/>
    <w:rsid w:val="00400E13"/>
    <w:rsid w:val="00401408"/>
    <w:rsid w:val="0040158F"/>
    <w:rsid w:val="00401912"/>
    <w:rsid w:val="00401BBB"/>
    <w:rsid w:val="004021F6"/>
    <w:rsid w:val="004022DF"/>
    <w:rsid w:val="00402318"/>
    <w:rsid w:val="004025DA"/>
    <w:rsid w:val="004029AE"/>
    <w:rsid w:val="0040309C"/>
    <w:rsid w:val="00403170"/>
    <w:rsid w:val="004031A7"/>
    <w:rsid w:val="004036EA"/>
    <w:rsid w:val="00403809"/>
    <w:rsid w:val="00403818"/>
    <w:rsid w:val="004038FA"/>
    <w:rsid w:val="00403965"/>
    <w:rsid w:val="00403F17"/>
    <w:rsid w:val="00403FA5"/>
    <w:rsid w:val="004042F3"/>
    <w:rsid w:val="004045D3"/>
    <w:rsid w:val="00404754"/>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4F0"/>
    <w:rsid w:val="004101DE"/>
    <w:rsid w:val="004106E8"/>
    <w:rsid w:val="00410A57"/>
    <w:rsid w:val="00410D52"/>
    <w:rsid w:val="00410E16"/>
    <w:rsid w:val="004114FB"/>
    <w:rsid w:val="004116A0"/>
    <w:rsid w:val="00411733"/>
    <w:rsid w:val="00411CA5"/>
    <w:rsid w:val="00412054"/>
    <w:rsid w:val="00412523"/>
    <w:rsid w:val="00412909"/>
    <w:rsid w:val="00412942"/>
    <w:rsid w:val="00412967"/>
    <w:rsid w:val="00412F64"/>
    <w:rsid w:val="004130A0"/>
    <w:rsid w:val="004130DD"/>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401"/>
    <w:rsid w:val="00415548"/>
    <w:rsid w:val="0041560B"/>
    <w:rsid w:val="00415802"/>
    <w:rsid w:val="004158E6"/>
    <w:rsid w:val="00416027"/>
    <w:rsid w:val="00416242"/>
    <w:rsid w:val="004167F1"/>
    <w:rsid w:val="0041694E"/>
    <w:rsid w:val="00416BF4"/>
    <w:rsid w:val="00416CC6"/>
    <w:rsid w:val="004170F8"/>
    <w:rsid w:val="00417119"/>
    <w:rsid w:val="0041718F"/>
    <w:rsid w:val="004171C5"/>
    <w:rsid w:val="0041744F"/>
    <w:rsid w:val="004175B7"/>
    <w:rsid w:val="004177A3"/>
    <w:rsid w:val="00417A89"/>
    <w:rsid w:val="00417AF9"/>
    <w:rsid w:val="00420040"/>
    <w:rsid w:val="00420138"/>
    <w:rsid w:val="00420274"/>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518"/>
    <w:rsid w:val="00422931"/>
    <w:rsid w:val="00422BFA"/>
    <w:rsid w:val="00422CB4"/>
    <w:rsid w:val="00422CEE"/>
    <w:rsid w:val="00422FDF"/>
    <w:rsid w:val="0042339D"/>
    <w:rsid w:val="0042350C"/>
    <w:rsid w:val="00423684"/>
    <w:rsid w:val="00423758"/>
    <w:rsid w:val="0042387C"/>
    <w:rsid w:val="00423A3F"/>
    <w:rsid w:val="00423DAB"/>
    <w:rsid w:val="00423FDF"/>
    <w:rsid w:val="00424046"/>
    <w:rsid w:val="004241A1"/>
    <w:rsid w:val="004241A6"/>
    <w:rsid w:val="004244B5"/>
    <w:rsid w:val="004248FA"/>
    <w:rsid w:val="0042497A"/>
    <w:rsid w:val="00424A01"/>
    <w:rsid w:val="00424ABE"/>
    <w:rsid w:val="00424B9E"/>
    <w:rsid w:val="004251B3"/>
    <w:rsid w:val="00425565"/>
    <w:rsid w:val="0042568D"/>
    <w:rsid w:val="00425AEE"/>
    <w:rsid w:val="00425CB1"/>
    <w:rsid w:val="00425E08"/>
    <w:rsid w:val="004262A4"/>
    <w:rsid w:val="00426315"/>
    <w:rsid w:val="004263DB"/>
    <w:rsid w:val="00426496"/>
    <w:rsid w:val="00426498"/>
    <w:rsid w:val="00426525"/>
    <w:rsid w:val="0042661C"/>
    <w:rsid w:val="004268F8"/>
    <w:rsid w:val="00426919"/>
    <w:rsid w:val="00426C8D"/>
    <w:rsid w:val="00426D82"/>
    <w:rsid w:val="004270CB"/>
    <w:rsid w:val="00427351"/>
    <w:rsid w:val="004274E4"/>
    <w:rsid w:val="00427638"/>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577"/>
    <w:rsid w:val="004326A9"/>
    <w:rsid w:val="004326E3"/>
    <w:rsid w:val="004329AA"/>
    <w:rsid w:val="00432A6C"/>
    <w:rsid w:val="00433211"/>
    <w:rsid w:val="004332B1"/>
    <w:rsid w:val="004339FB"/>
    <w:rsid w:val="00433A62"/>
    <w:rsid w:val="00433A7C"/>
    <w:rsid w:val="00433B4F"/>
    <w:rsid w:val="00433C84"/>
    <w:rsid w:val="00433D82"/>
    <w:rsid w:val="004340B2"/>
    <w:rsid w:val="0043451E"/>
    <w:rsid w:val="00434642"/>
    <w:rsid w:val="00434651"/>
    <w:rsid w:val="00434863"/>
    <w:rsid w:val="004348A1"/>
    <w:rsid w:val="004348A9"/>
    <w:rsid w:val="00434994"/>
    <w:rsid w:val="004349B4"/>
    <w:rsid w:val="00434C40"/>
    <w:rsid w:val="00434D1B"/>
    <w:rsid w:val="00435258"/>
    <w:rsid w:val="00435296"/>
    <w:rsid w:val="0043533A"/>
    <w:rsid w:val="00435B7D"/>
    <w:rsid w:val="00435C9C"/>
    <w:rsid w:val="00435D5F"/>
    <w:rsid w:val="00435D97"/>
    <w:rsid w:val="00436252"/>
    <w:rsid w:val="004362EA"/>
    <w:rsid w:val="004363CD"/>
    <w:rsid w:val="00436744"/>
    <w:rsid w:val="00436F4B"/>
    <w:rsid w:val="004371A9"/>
    <w:rsid w:val="00437594"/>
    <w:rsid w:val="00437E55"/>
    <w:rsid w:val="00440252"/>
    <w:rsid w:val="004402A4"/>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96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DEA"/>
    <w:rsid w:val="00444E81"/>
    <w:rsid w:val="00444EF5"/>
    <w:rsid w:val="00444F55"/>
    <w:rsid w:val="00445171"/>
    <w:rsid w:val="0044518D"/>
    <w:rsid w:val="00445436"/>
    <w:rsid w:val="004455B9"/>
    <w:rsid w:val="00445666"/>
    <w:rsid w:val="00445CB6"/>
    <w:rsid w:val="00445D7E"/>
    <w:rsid w:val="00445FE2"/>
    <w:rsid w:val="004462AD"/>
    <w:rsid w:val="00446788"/>
    <w:rsid w:val="004467A4"/>
    <w:rsid w:val="00446840"/>
    <w:rsid w:val="00446C2E"/>
    <w:rsid w:val="00446D70"/>
    <w:rsid w:val="00446E87"/>
    <w:rsid w:val="00447955"/>
    <w:rsid w:val="00447B74"/>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B62"/>
    <w:rsid w:val="00452FCB"/>
    <w:rsid w:val="0045306B"/>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50E"/>
    <w:rsid w:val="004556DC"/>
    <w:rsid w:val="004557A6"/>
    <w:rsid w:val="00455806"/>
    <w:rsid w:val="00455ABC"/>
    <w:rsid w:val="00455C14"/>
    <w:rsid w:val="00455C48"/>
    <w:rsid w:val="0045603D"/>
    <w:rsid w:val="0045606B"/>
    <w:rsid w:val="0045608A"/>
    <w:rsid w:val="00456247"/>
    <w:rsid w:val="00456335"/>
    <w:rsid w:val="00456351"/>
    <w:rsid w:val="00456501"/>
    <w:rsid w:val="0045676B"/>
    <w:rsid w:val="00456909"/>
    <w:rsid w:val="00456941"/>
    <w:rsid w:val="00456A6A"/>
    <w:rsid w:val="00456DCB"/>
    <w:rsid w:val="00456DCE"/>
    <w:rsid w:val="00456F45"/>
    <w:rsid w:val="00456F76"/>
    <w:rsid w:val="00457051"/>
    <w:rsid w:val="0045749A"/>
    <w:rsid w:val="004574C9"/>
    <w:rsid w:val="0045764C"/>
    <w:rsid w:val="00457726"/>
    <w:rsid w:val="004578A8"/>
    <w:rsid w:val="00457B0F"/>
    <w:rsid w:val="00457B26"/>
    <w:rsid w:val="00460448"/>
    <w:rsid w:val="0046050B"/>
    <w:rsid w:val="004608A1"/>
    <w:rsid w:val="00460909"/>
    <w:rsid w:val="00460C81"/>
    <w:rsid w:val="00460F98"/>
    <w:rsid w:val="0046139A"/>
    <w:rsid w:val="004613DA"/>
    <w:rsid w:val="004614B5"/>
    <w:rsid w:val="00461A28"/>
    <w:rsid w:val="00461BFF"/>
    <w:rsid w:val="00461C29"/>
    <w:rsid w:val="00461CBA"/>
    <w:rsid w:val="00462090"/>
    <w:rsid w:val="004620E3"/>
    <w:rsid w:val="004625C9"/>
    <w:rsid w:val="00462798"/>
    <w:rsid w:val="0046288F"/>
    <w:rsid w:val="00463030"/>
    <w:rsid w:val="0046359B"/>
    <w:rsid w:val="00463627"/>
    <w:rsid w:val="0046399F"/>
    <w:rsid w:val="00463A08"/>
    <w:rsid w:val="00463A8B"/>
    <w:rsid w:val="00463AB1"/>
    <w:rsid w:val="00464306"/>
    <w:rsid w:val="0046437F"/>
    <w:rsid w:val="00464513"/>
    <w:rsid w:val="0046480D"/>
    <w:rsid w:val="00464886"/>
    <w:rsid w:val="00464E19"/>
    <w:rsid w:val="004651D9"/>
    <w:rsid w:val="00465342"/>
    <w:rsid w:val="00465574"/>
    <w:rsid w:val="004657CF"/>
    <w:rsid w:val="004659F9"/>
    <w:rsid w:val="00465B77"/>
    <w:rsid w:val="00465BFA"/>
    <w:rsid w:val="00465F12"/>
    <w:rsid w:val="00465F13"/>
    <w:rsid w:val="004663A0"/>
    <w:rsid w:val="00466DE5"/>
    <w:rsid w:val="00466EEB"/>
    <w:rsid w:val="00467093"/>
    <w:rsid w:val="004672F8"/>
    <w:rsid w:val="00467578"/>
    <w:rsid w:val="004676F6"/>
    <w:rsid w:val="0046777A"/>
    <w:rsid w:val="0046785D"/>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16"/>
    <w:rsid w:val="00473A96"/>
    <w:rsid w:val="00473AA3"/>
    <w:rsid w:val="0047425E"/>
    <w:rsid w:val="00474382"/>
    <w:rsid w:val="004748E8"/>
    <w:rsid w:val="00474AAA"/>
    <w:rsid w:val="00474C54"/>
    <w:rsid w:val="0047503A"/>
    <w:rsid w:val="00475080"/>
    <w:rsid w:val="0047508A"/>
    <w:rsid w:val="00475B84"/>
    <w:rsid w:val="00475B99"/>
    <w:rsid w:val="00475BB3"/>
    <w:rsid w:val="00475C23"/>
    <w:rsid w:val="00475C61"/>
    <w:rsid w:val="00475E02"/>
    <w:rsid w:val="00475E8E"/>
    <w:rsid w:val="00475ED1"/>
    <w:rsid w:val="00475F00"/>
    <w:rsid w:val="00475F0F"/>
    <w:rsid w:val="004762E0"/>
    <w:rsid w:val="00476546"/>
    <w:rsid w:val="00476627"/>
    <w:rsid w:val="0047664F"/>
    <w:rsid w:val="00476FCC"/>
    <w:rsid w:val="00477114"/>
    <w:rsid w:val="00477170"/>
    <w:rsid w:val="004777C4"/>
    <w:rsid w:val="00477879"/>
    <w:rsid w:val="00477B20"/>
    <w:rsid w:val="00477BA1"/>
    <w:rsid w:val="00477CD5"/>
    <w:rsid w:val="00477FC2"/>
    <w:rsid w:val="00480462"/>
    <w:rsid w:val="00480473"/>
    <w:rsid w:val="00480609"/>
    <w:rsid w:val="00480655"/>
    <w:rsid w:val="00480665"/>
    <w:rsid w:val="00480D45"/>
    <w:rsid w:val="00481409"/>
    <w:rsid w:val="004814A7"/>
    <w:rsid w:val="00481B20"/>
    <w:rsid w:val="00481D64"/>
    <w:rsid w:val="0048285F"/>
    <w:rsid w:val="00482BD4"/>
    <w:rsid w:val="00483354"/>
    <w:rsid w:val="0048351A"/>
    <w:rsid w:val="0048381A"/>
    <w:rsid w:val="00483B60"/>
    <w:rsid w:val="00483C18"/>
    <w:rsid w:val="00483D91"/>
    <w:rsid w:val="00483E71"/>
    <w:rsid w:val="0048465F"/>
    <w:rsid w:val="0048493D"/>
    <w:rsid w:val="00484ADC"/>
    <w:rsid w:val="00484CD9"/>
    <w:rsid w:val="00484D48"/>
    <w:rsid w:val="00484D5A"/>
    <w:rsid w:val="00484E57"/>
    <w:rsid w:val="00484FF2"/>
    <w:rsid w:val="0048512D"/>
    <w:rsid w:val="004851BF"/>
    <w:rsid w:val="0048547A"/>
    <w:rsid w:val="00485668"/>
    <w:rsid w:val="0048596D"/>
    <w:rsid w:val="004859CF"/>
    <w:rsid w:val="00485A83"/>
    <w:rsid w:val="00485FCA"/>
    <w:rsid w:val="0048643B"/>
    <w:rsid w:val="004864FE"/>
    <w:rsid w:val="004865C2"/>
    <w:rsid w:val="00486603"/>
    <w:rsid w:val="0048679C"/>
    <w:rsid w:val="00486C2B"/>
    <w:rsid w:val="00486E56"/>
    <w:rsid w:val="00486F6A"/>
    <w:rsid w:val="00487234"/>
    <w:rsid w:val="004873E8"/>
    <w:rsid w:val="0048777B"/>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0F93"/>
    <w:rsid w:val="00491350"/>
    <w:rsid w:val="0049166A"/>
    <w:rsid w:val="00491A9C"/>
    <w:rsid w:val="00491C30"/>
    <w:rsid w:val="0049221C"/>
    <w:rsid w:val="004929B5"/>
    <w:rsid w:val="00492C25"/>
    <w:rsid w:val="0049312A"/>
    <w:rsid w:val="004934F6"/>
    <w:rsid w:val="00493DBE"/>
    <w:rsid w:val="004940AA"/>
    <w:rsid w:val="004943DE"/>
    <w:rsid w:val="00494B4D"/>
    <w:rsid w:val="00495C0E"/>
    <w:rsid w:val="00495EE3"/>
    <w:rsid w:val="00496508"/>
    <w:rsid w:val="004966ED"/>
    <w:rsid w:val="00496910"/>
    <w:rsid w:val="00496A0C"/>
    <w:rsid w:val="004970B7"/>
    <w:rsid w:val="004973D1"/>
    <w:rsid w:val="00497B29"/>
    <w:rsid w:val="00497DF4"/>
    <w:rsid w:val="004A0093"/>
    <w:rsid w:val="004A00E1"/>
    <w:rsid w:val="004A060E"/>
    <w:rsid w:val="004A080B"/>
    <w:rsid w:val="004A1081"/>
    <w:rsid w:val="004A10AD"/>
    <w:rsid w:val="004A10B3"/>
    <w:rsid w:val="004A196E"/>
    <w:rsid w:val="004A1D1B"/>
    <w:rsid w:val="004A2081"/>
    <w:rsid w:val="004A21C9"/>
    <w:rsid w:val="004A2275"/>
    <w:rsid w:val="004A2975"/>
    <w:rsid w:val="004A2AB5"/>
    <w:rsid w:val="004A31FC"/>
    <w:rsid w:val="004A320D"/>
    <w:rsid w:val="004A33A9"/>
    <w:rsid w:val="004A33B3"/>
    <w:rsid w:val="004A33E0"/>
    <w:rsid w:val="004A361C"/>
    <w:rsid w:val="004A37CB"/>
    <w:rsid w:val="004A4100"/>
    <w:rsid w:val="004A4281"/>
    <w:rsid w:val="004A44AA"/>
    <w:rsid w:val="004A4BD1"/>
    <w:rsid w:val="004A5325"/>
    <w:rsid w:val="004A5330"/>
    <w:rsid w:val="004A545B"/>
    <w:rsid w:val="004A56CF"/>
    <w:rsid w:val="004A58FA"/>
    <w:rsid w:val="004A5B7F"/>
    <w:rsid w:val="004A5CF3"/>
    <w:rsid w:val="004A5EFC"/>
    <w:rsid w:val="004A64F5"/>
    <w:rsid w:val="004A6818"/>
    <w:rsid w:val="004A6934"/>
    <w:rsid w:val="004A6B37"/>
    <w:rsid w:val="004A6C72"/>
    <w:rsid w:val="004A6EF7"/>
    <w:rsid w:val="004A6F8D"/>
    <w:rsid w:val="004A720F"/>
    <w:rsid w:val="004A723B"/>
    <w:rsid w:val="004A7266"/>
    <w:rsid w:val="004A7298"/>
    <w:rsid w:val="004A7FB1"/>
    <w:rsid w:val="004B00FB"/>
    <w:rsid w:val="004B0168"/>
    <w:rsid w:val="004B022C"/>
    <w:rsid w:val="004B0C16"/>
    <w:rsid w:val="004B1067"/>
    <w:rsid w:val="004B1282"/>
    <w:rsid w:val="004B129D"/>
    <w:rsid w:val="004B1822"/>
    <w:rsid w:val="004B184E"/>
    <w:rsid w:val="004B1A60"/>
    <w:rsid w:val="004B296E"/>
    <w:rsid w:val="004B2AB7"/>
    <w:rsid w:val="004B2AE3"/>
    <w:rsid w:val="004B2D73"/>
    <w:rsid w:val="004B2E1A"/>
    <w:rsid w:val="004B3146"/>
    <w:rsid w:val="004B3229"/>
    <w:rsid w:val="004B35F0"/>
    <w:rsid w:val="004B3729"/>
    <w:rsid w:val="004B3758"/>
    <w:rsid w:val="004B38EC"/>
    <w:rsid w:val="004B3B8E"/>
    <w:rsid w:val="004B3FA5"/>
    <w:rsid w:val="004B43F1"/>
    <w:rsid w:val="004B46C3"/>
    <w:rsid w:val="004B4795"/>
    <w:rsid w:val="004B496F"/>
    <w:rsid w:val="004B4A44"/>
    <w:rsid w:val="004B4B1D"/>
    <w:rsid w:val="004B597D"/>
    <w:rsid w:val="004B59EE"/>
    <w:rsid w:val="004B5D5E"/>
    <w:rsid w:val="004B5FF0"/>
    <w:rsid w:val="004B6107"/>
    <w:rsid w:val="004B6184"/>
    <w:rsid w:val="004B62AD"/>
    <w:rsid w:val="004B633C"/>
    <w:rsid w:val="004B6355"/>
    <w:rsid w:val="004B6611"/>
    <w:rsid w:val="004B6924"/>
    <w:rsid w:val="004B6DC8"/>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346"/>
    <w:rsid w:val="004C15AD"/>
    <w:rsid w:val="004C16C9"/>
    <w:rsid w:val="004C1DD2"/>
    <w:rsid w:val="004C1E71"/>
    <w:rsid w:val="004C21AC"/>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96B"/>
    <w:rsid w:val="004C4DAB"/>
    <w:rsid w:val="004C4DDF"/>
    <w:rsid w:val="004C4FBF"/>
    <w:rsid w:val="004C5085"/>
    <w:rsid w:val="004C5262"/>
    <w:rsid w:val="004C56F5"/>
    <w:rsid w:val="004C593B"/>
    <w:rsid w:val="004C5A80"/>
    <w:rsid w:val="004C5AC4"/>
    <w:rsid w:val="004C5B5D"/>
    <w:rsid w:val="004C5FB6"/>
    <w:rsid w:val="004C608B"/>
    <w:rsid w:val="004C61C5"/>
    <w:rsid w:val="004C63B3"/>
    <w:rsid w:val="004C6515"/>
    <w:rsid w:val="004C6527"/>
    <w:rsid w:val="004C663B"/>
    <w:rsid w:val="004C681C"/>
    <w:rsid w:val="004C6886"/>
    <w:rsid w:val="004C6B0C"/>
    <w:rsid w:val="004C6D4F"/>
    <w:rsid w:val="004C72D3"/>
    <w:rsid w:val="004C79F9"/>
    <w:rsid w:val="004C7A60"/>
    <w:rsid w:val="004C7ACE"/>
    <w:rsid w:val="004C7B6D"/>
    <w:rsid w:val="004D0306"/>
    <w:rsid w:val="004D037F"/>
    <w:rsid w:val="004D0902"/>
    <w:rsid w:val="004D09C5"/>
    <w:rsid w:val="004D0BE6"/>
    <w:rsid w:val="004D0D59"/>
    <w:rsid w:val="004D12F0"/>
    <w:rsid w:val="004D15D4"/>
    <w:rsid w:val="004D1D88"/>
    <w:rsid w:val="004D2091"/>
    <w:rsid w:val="004D2327"/>
    <w:rsid w:val="004D2B8E"/>
    <w:rsid w:val="004D30DD"/>
    <w:rsid w:val="004D3295"/>
    <w:rsid w:val="004D330A"/>
    <w:rsid w:val="004D339F"/>
    <w:rsid w:val="004D33DC"/>
    <w:rsid w:val="004D34EE"/>
    <w:rsid w:val="004D3586"/>
    <w:rsid w:val="004D3800"/>
    <w:rsid w:val="004D3D27"/>
    <w:rsid w:val="004D3D93"/>
    <w:rsid w:val="004D3FBB"/>
    <w:rsid w:val="004D414F"/>
    <w:rsid w:val="004D42A7"/>
    <w:rsid w:val="004D4408"/>
    <w:rsid w:val="004D44EC"/>
    <w:rsid w:val="004D483E"/>
    <w:rsid w:val="004D48DF"/>
    <w:rsid w:val="004D5089"/>
    <w:rsid w:val="004D510D"/>
    <w:rsid w:val="004D5342"/>
    <w:rsid w:val="004D5E30"/>
    <w:rsid w:val="004D5F98"/>
    <w:rsid w:val="004D5FFA"/>
    <w:rsid w:val="004D6048"/>
    <w:rsid w:val="004D6196"/>
    <w:rsid w:val="004D6739"/>
    <w:rsid w:val="004D67FA"/>
    <w:rsid w:val="004D6A6E"/>
    <w:rsid w:val="004D6C18"/>
    <w:rsid w:val="004D6D6D"/>
    <w:rsid w:val="004D6E2A"/>
    <w:rsid w:val="004D6E4D"/>
    <w:rsid w:val="004D6FDF"/>
    <w:rsid w:val="004D7253"/>
    <w:rsid w:val="004D72BB"/>
    <w:rsid w:val="004D75B0"/>
    <w:rsid w:val="004D770D"/>
    <w:rsid w:val="004D771A"/>
    <w:rsid w:val="004D77B9"/>
    <w:rsid w:val="004D77DA"/>
    <w:rsid w:val="004D7891"/>
    <w:rsid w:val="004D7EA8"/>
    <w:rsid w:val="004E0044"/>
    <w:rsid w:val="004E00F1"/>
    <w:rsid w:val="004E01E2"/>
    <w:rsid w:val="004E051B"/>
    <w:rsid w:val="004E053A"/>
    <w:rsid w:val="004E055F"/>
    <w:rsid w:val="004E05F1"/>
    <w:rsid w:val="004E077C"/>
    <w:rsid w:val="004E082E"/>
    <w:rsid w:val="004E0969"/>
    <w:rsid w:val="004E0AFB"/>
    <w:rsid w:val="004E0DAF"/>
    <w:rsid w:val="004E0FED"/>
    <w:rsid w:val="004E14EB"/>
    <w:rsid w:val="004E16B1"/>
    <w:rsid w:val="004E1ACD"/>
    <w:rsid w:val="004E212E"/>
    <w:rsid w:val="004E2191"/>
    <w:rsid w:val="004E228F"/>
    <w:rsid w:val="004E248A"/>
    <w:rsid w:val="004E2523"/>
    <w:rsid w:val="004E255D"/>
    <w:rsid w:val="004E2581"/>
    <w:rsid w:val="004E2C1D"/>
    <w:rsid w:val="004E2E90"/>
    <w:rsid w:val="004E2EF5"/>
    <w:rsid w:val="004E2F2D"/>
    <w:rsid w:val="004E31E7"/>
    <w:rsid w:val="004E34AD"/>
    <w:rsid w:val="004E34B3"/>
    <w:rsid w:val="004E3661"/>
    <w:rsid w:val="004E3760"/>
    <w:rsid w:val="004E37BC"/>
    <w:rsid w:val="004E3CF0"/>
    <w:rsid w:val="004E3D4A"/>
    <w:rsid w:val="004E3FD1"/>
    <w:rsid w:val="004E4394"/>
    <w:rsid w:val="004E46BB"/>
    <w:rsid w:val="004E4872"/>
    <w:rsid w:val="004E4B7A"/>
    <w:rsid w:val="004E4E87"/>
    <w:rsid w:val="004E528E"/>
    <w:rsid w:val="004E53F9"/>
    <w:rsid w:val="004E5445"/>
    <w:rsid w:val="004E555F"/>
    <w:rsid w:val="004E5646"/>
    <w:rsid w:val="004E5914"/>
    <w:rsid w:val="004E5D31"/>
    <w:rsid w:val="004E62EB"/>
    <w:rsid w:val="004E67EB"/>
    <w:rsid w:val="004E6856"/>
    <w:rsid w:val="004E6B68"/>
    <w:rsid w:val="004E6EA4"/>
    <w:rsid w:val="004E6F0A"/>
    <w:rsid w:val="004E6FD1"/>
    <w:rsid w:val="004E709E"/>
    <w:rsid w:val="004E794B"/>
    <w:rsid w:val="004E7A18"/>
    <w:rsid w:val="004E7E09"/>
    <w:rsid w:val="004F01F4"/>
    <w:rsid w:val="004F0591"/>
    <w:rsid w:val="004F05C9"/>
    <w:rsid w:val="004F0696"/>
    <w:rsid w:val="004F0706"/>
    <w:rsid w:val="004F081F"/>
    <w:rsid w:val="004F0F2E"/>
    <w:rsid w:val="004F0F68"/>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06D"/>
    <w:rsid w:val="004F43F8"/>
    <w:rsid w:val="004F4CDF"/>
    <w:rsid w:val="004F4F21"/>
    <w:rsid w:val="004F5112"/>
    <w:rsid w:val="004F514C"/>
    <w:rsid w:val="004F5159"/>
    <w:rsid w:val="004F5CCE"/>
    <w:rsid w:val="004F5E0C"/>
    <w:rsid w:val="004F5E21"/>
    <w:rsid w:val="004F5E6A"/>
    <w:rsid w:val="004F5EAC"/>
    <w:rsid w:val="004F5F81"/>
    <w:rsid w:val="004F5F8B"/>
    <w:rsid w:val="004F645A"/>
    <w:rsid w:val="004F6585"/>
    <w:rsid w:val="004F66CD"/>
    <w:rsid w:val="004F6700"/>
    <w:rsid w:val="004F6A54"/>
    <w:rsid w:val="004F6A6F"/>
    <w:rsid w:val="004F6AC2"/>
    <w:rsid w:val="004F6B87"/>
    <w:rsid w:val="004F6BB0"/>
    <w:rsid w:val="004F7298"/>
    <w:rsid w:val="004F772C"/>
    <w:rsid w:val="004F778A"/>
    <w:rsid w:val="004F7A7A"/>
    <w:rsid w:val="004F7C94"/>
    <w:rsid w:val="004F7D44"/>
    <w:rsid w:val="0050022A"/>
    <w:rsid w:val="00500561"/>
    <w:rsid w:val="00500773"/>
    <w:rsid w:val="0050077D"/>
    <w:rsid w:val="00500A00"/>
    <w:rsid w:val="00500A3B"/>
    <w:rsid w:val="00500B17"/>
    <w:rsid w:val="00500C60"/>
    <w:rsid w:val="00500EDE"/>
    <w:rsid w:val="00500FC9"/>
    <w:rsid w:val="005014ED"/>
    <w:rsid w:val="005015BA"/>
    <w:rsid w:val="005017D3"/>
    <w:rsid w:val="00501F47"/>
    <w:rsid w:val="005020C7"/>
    <w:rsid w:val="00502466"/>
    <w:rsid w:val="00502763"/>
    <w:rsid w:val="0050280A"/>
    <w:rsid w:val="0050289C"/>
    <w:rsid w:val="00502C0C"/>
    <w:rsid w:val="00502E9F"/>
    <w:rsid w:val="005030AE"/>
    <w:rsid w:val="005032D6"/>
    <w:rsid w:val="0050391D"/>
    <w:rsid w:val="00503BFB"/>
    <w:rsid w:val="00503C56"/>
    <w:rsid w:val="00503CEA"/>
    <w:rsid w:val="00503D9B"/>
    <w:rsid w:val="005044C9"/>
    <w:rsid w:val="00504553"/>
    <w:rsid w:val="005047EC"/>
    <w:rsid w:val="00504F4D"/>
    <w:rsid w:val="00505500"/>
    <w:rsid w:val="0050581C"/>
    <w:rsid w:val="005058BF"/>
    <w:rsid w:val="00505AC0"/>
    <w:rsid w:val="00505B0A"/>
    <w:rsid w:val="00505D66"/>
    <w:rsid w:val="00505DF3"/>
    <w:rsid w:val="00506412"/>
    <w:rsid w:val="00506C0C"/>
    <w:rsid w:val="00507008"/>
    <w:rsid w:val="00507778"/>
    <w:rsid w:val="005078E6"/>
    <w:rsid w:val="005079D5"/>
    <w:rsid w:val="00507A64"/>
    <w:rsid w:val="00507D1F"/>
    <w:rsid w:val="00507F49"/>
    <w:rsid w:val="00507F71"/>
    <w:rsid w:val="0051009C"/>
    <w:rsid w:val="00510138"/>
    <w:rsid w:val="0051039B"/>
    <w:rsid w:val="00510537"/>
    <w:rsid w:val="0051067C"/>
    <w:rsid w:val="00510AC9"/>
    <w:rsid w:val="00510BCB"/>
    <w:rsid w:val="00510D98"/>
    <w:rsid w:val="00510FA9"/>
    <w:rsid w:val="005114C8"/>
    <w:rsid w:val="005114F2"/>
    <w:rsid w:val="0051160F"/>
    <w:rsid w:val="00511769"/>
    <w:rsid w:val="00511B69"/>
    <w:rsid w:val="00511E6F"/>
    <w:rsid w:val="00511F1B"/>
    <w:rsid w:val="00511FC0"/>
    <w:rsid w:val="00512078"/>
    <w:rsid w:val="005122F4"/>
    <w:rsid w:val="005123FC"/>
    <w:rsid w:val="0051265A"/>
    <w:rsid w:val="00512855"/>
    <w:rsid w:val="00512923"/>
    <w:rsid w:val="00512A12"/>
    <w:rsid w:val="00513389"/>
    <w:rsid w:val="00513536"/>
    <w:rsid w:val="005137CF"/>
    <w:rsid w:val="00513E07"/>
    <w:rsid w:val="00514022"/>
    <w:rsid w:val="00514693"/>
    <w:rsid w:val="00514AD6"/>
    <w:rsid w:val="00514B08"/>
    <w:rsid w:val="00514BA3"/>
    <w:rsid w:val="00514EFC"/>
    <w:rsid w:val="00515720"/>
    <w:rsid w:val="00515FC2"/>
    <w:rsid w:val="00516092"/>
    <w:rsid w:val="00516465"/>
    <w:rsid w:val="005165CD"/>
    <w:rsid w:val="00516931"/>
    <w:rsid w:val="0051698B"/>
    <w:rsid w:val="00516B86"/>
    <w:rsid w:val="00516C38"/>
    <w:rsid w:val="00516CB3"/>
    <w:rsid w:val="00517496"/>
    <w:rsid w:val="005174C7"/>
    <w:rsid w:val="0051763B"/>
    <w:rsid w:val="005178DA"/>
    <w:rsid w:val="00517996"/>
    <w:rsid w:val="00517AFD"/>
    <w:rsid w:val="00517B11"/>
    <w:rsid w:val="00517E64"/>
    <w:rsid w:val="00517EA0"/>
    <w:rsid w:val="005200DB"/>
    <w:rsid w:val="00520575"/>
    <w:rsid w:val="00520679"/>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3FC0"/>
    <w:rsid w:val="00524565"/>
    <w:rsid w:val="00524713"/>
    <w:rsid w:val="005247A7"/>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445"/>
    <w:rsid w:val="005278DE"/>
    <w:rsid w:val="00527C2B"/>
    <w:rsid w:val="0053053B"/>
    <w:rsid w:val="0053081A"/>
    <w:rsid w:val="00530CD9"/>
    <w:rsid w:val="00530DED"/>
    <w:rsid w:val="00530E8E"/>
    <w:rsid w:val="00530F5D"/>
    <w:rsid w:val="00530FD4"/>
    <w:rsid w:val="005310AF"/>
    <w:rsid w:val="00531112"/>
    <w:rsid w:val="005312E2"/>
    <w:rsid w:val="00531395"/>
    <w:rsid w:val="005315FF"/>
    <w:rsid w:val="00531773"/>
    <w:rsid w:val="0053182F"/>
    <w:rsid w:val="00531E5E"/>
    <w:rsid w:val="00531E91"/>
    <w:rsid w:val="00531F70"/>
    <w:rsid w:val="0053246A"/>
    <w:rsid w:val="005326F2"/>
    <w:rsid w:val="00532B7B"/>
    <w:rsid w:val="00532BB8"/>
    <w:rsid w:val="00532C5B"/>
    <w:rsid w:val="00532EF8"/>
    <w:rsid w:val="00532FCF"/>
    <w:rsid w:val="00532FE1"/>
    <w:rsid w:val="00533030"/>
    <w:rsid w:val="0053333C"/>
    <w:rsid w:val="005334B1"/>
    <w:rsid w:val="005337AC"/>
    <w:rsid w:val="005337CE"/>
    <w:rsid w:val="005337D3"/>
    <w:rsid w:val="00533835"/>
    <w:rsid w:val="005339AD"/>
    <w:rsid w:val="00533C07"/>
    <w:rsid w:val="00533CCC"/>
    <w:rsid w:val="00533D22"/>
    <w:rsid w:val="0053446C"/>
    <w:rsid w:val="00534A1C"/>
    <w:rsid w:val="00535270"/>
    <w:rsid w:val="00535419"/>
    <w:rsid w:val="00535647"/>
    <w:rsid w:val="005359B8"/>
    <w:rsid w:val="00535B2F"/>
    <w:rsid w:val="00535B34"/>
    <w:rsid w:val="00535E85"/>
    <w:rsid w:val="0053613C"/>
    <w:rsid w:val="00536575"/>
    <w:rsid w:val="00536D1B"/>
    <w:rsid w:val="00537082"/>
    <w:rsid w:val="00537088"/>
    <w:rsid w:val="00537252"/>
    <w:rsid w:val="005376AA"/>
    <w:rsid w:val="0053776E"/>
    <w:rsid w:val="00537896"/>
    <w:rsid w:val="0053790B"/>
    <w:rsid w:val="00537981"/>
    <w:rsid w:val="00540089"/>
    <w:rsid w:val="0054014B"/>
    <w:rsid w:val="005401BB"/>
    <w:rsid w:val="005401BE"/>
    <w:rsid w:val="005401D9"/>
    <w:rsid w:val="005402B1"/>
    <w:rsid w:val="0054031F"/>
    <w:rsid w:val="005405C2"/>
    <w:rsid w:val="00540645"/>
    <w:rsid w:val="0054064A"/>
    <w:rsid w:val="0054066B"/>
    <w:rsid w:val="005407D7"/>
    <w:rsid w:val="00540B2C"/>
    <w:rsid w:val="00541510"/>
    <w:rsid w:val="005416C7"/>
    <w:rsid w:val="0054232A"/>
    <w:rsid w:val="005424F2"/>
    <w:rsid w:val="005426FA"/>
    <w:rsid w:val="00542C9C"/>
    <w:rsid w:val="00542CE4"/>
    <w:rsid w:val="00542D60"/>
    <w:rsid w:val="00542F8C"/>
    <w:rsid w:val="00543011"/>
    <w:rsid w:val="005442A2"/>
    <w:rsid w:val="0054437B"/>
    <w:rsid w:val="00544386"/>
    <w:rsid w:val="00544712"/>
    <w:rsid w:val="00544A07"/>
    <w:rsid w:val="00544CBD"/>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B2B"/>
    <w:rsid w:val="00546E8C"/>
    <w:rsid w:val="0054701C"/>
    <w:rsid w:val="0054718E"/>
    <w:rsid w:val="005471D7"/>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9D"/>
    <w:rsid w:val="005540EB"/>
    <w:rsid w:val="00554404"/>
    <w:rsid w:val="005544CA"/>
    <w:rsid w:val="0055476B"/>
    <w:rsid w:val="00554B61"/>
    <w:rsid w:val="00554D0D"/>
    <w:rsid w:val="00555164"/>
    <w:rsid w:val="00555194"/>
    <w:rsid w:val="005552FB"/>
    <w:rsid w:val="00555651"/>
    <w:rsid w:val="00555687"/>
    <w:rsid w:val="005557E4"/>
    <w:rsid w:val="00555970"/>
    <w:rsid w:val="005559E0"/>
    <w:rsid w:val="00555B44"/>
    <w:rsid w:val="00555B92"/>
    <w:rsid w:val="00555BC7"/>
    <w:rsid w:val="00555C92"/>
    <w:rsid w:val="00555CD8"/>
    <w:rsid w:val="00555D6C"/>
    <w:rsid w:val="00555DE1"/>
    <w:rsid w:val="00555F7C"/>
    <w:rsid w:val="00556212"/>
    <w:rsid w:val="005565AE"/>
    <w:rsid w:val="005566A8"/>
    <w:rsid w:val="005568EA"/>
    <w:rsid w:val="00556A4B"/>
    <w:rsid w:val="00556D52"/>
    <w:rsid w:val="00556F03"/>
    <w:rsid w:val="00557681"/>
    <w:rsid w:val="00557741"/>
    <w:rsid w:val="00557833"/>
    <w:rsid w:val="0055794C"/>
    <w:rsid w:val="00557AAD"/>
    <w:rsid w:val="00557DDD"/>
    <w:rsid w:val="00557DF1"/>
    <w:rsid w:val="00557F56"/>
    <w:rsid w:val="00560055"/>
    <w:rsid w:val="00560093"/>
    <w:rsid w:val="00560116"/>
    <w:rsid w:val="005606C4"/>
    <w:rsid w:val="00560BF5"/>
    <w:rsid w:val="00560CBE"/>
    <w:rsid w:val="00560CFB"/>
    <w:rsid w:val="00560F16"/>
    <w:rsid w:val="0056111A"/>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2FA7"/>
    <w:rsid w:val="005630F2"/>
    <w:rsid w:val="00563433"/>
    <w:rsid w:val="00563471"/>
    <w:rsid w:val="005635C4"/>
    <w:rsid w:val="005639A4"/>
    <w:rsid w:val="00564195"/>
    <w:rsid w:val="005641C8"/>
    <w:rsid w:val="00564487"/>
    <w:rsid w:val="00564580"/>
    <w:rsid w:val="00564B1D"/>
    <w:rsid w:val="005650AE"/>
    <w:rsid w:val="00565227"/>
    <w:rsid w:val="0056530F"/>
    <w:rsid w:val="0056537E"/>
    <w:rsid w:val="005655F3"/>
    <w:rsid w:val="0056575E"/>
    <w:rsid w:val="00565A66"/>
    <w:rsid w:val="00565B64"/>
    <w:rsid w:val="00565D07"/>
    <w:rsid w:val="00565E1F"/>
    <w:rsid w:val="00566245"/>
    <w:rsid w:val="0056637B"/>
    <w:rsid w:val="00566408"/>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809"/>
    <w:rsid w:val="00570838"/>
    <w:rsid w:val="00570923"/>
    <w:rsid w:val="00570B1F"/>
    <w:rsid w:val="00570E6C"/>
    <w:rsid w:val="00571090"/>
    <w:rsid w:val="005710EB"/>
    <w:rsid w:val="005711CB"/>
    <w:rsid w:val="00571698"/>
    <w:rsid w:val="00571AFC"/>
    <w:rsid w:val="00571BE3"/>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99E"/>
    <w:rsid w:val="00573A6C"/>
    <w:rsid w:val="0057417F"/>
    <w:rsid w:val="005741F5"/>
    <w:rsid w:val="00574416"/>
    <w:rsid w:val="0057442B"/>
    <w:rsid w:val="005744EE"/>
    <w:rsid w:val="005745C4"/>
    <w:rsid w:val="00574A06"/>
    <w:rsid w:val="00574D49"/>
    <w:rsid w:val="00575294"/>
    <w:rsid w:val="0057572A"/>
    <w:rsid w:val="00575A00"/>
    <w:rsid w:val="00575AA5"/>
    <w:rsid w:val="00575C6F"/>
    <w:rsid w:val="005761E3"/>
    <w:rsid w:val="00576202"/>
    <w:rsid w:val="00576358"/>
    <w:rsid w:val="0057655D"/>
    <w:rsid w:val="0057682C"/>
    <w:rsid w:val="005768F8"/>
    <w:rsid w:val="00576B52"/>
    <w:rsid w:val="00576B99"/>
    <w:rsid w:val="00576F1F"/>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5B2"/>
    <w:rsid w:val="005815C3"/>
    <w:rsid w:val="00581928"/>
    <w:rsid w:val="00581975"/>
    <w:rsid w:val="00581A27"/>
    <w:rsid w:val="00581FDB"/>
    <w:rsid w:val="00582311"/>
    <w:rsid w:val="0058232E"/>
    <w:rsid w:val="005828BD"/>
    <w:rsid w:val="00582CA3"/>
    <w:rsid w:val="00582F41"/>
    <w:rsid w:val="00582FC7"/>
    <w:rsid w:val="005832AF"/>
    <w:rsid w:val="005832E8"/>
    <w:rsid w:val="005834FF"/>
    <w:rsid w:val="005840B1"/>
    <w:rsid w:val="0058459A"/>
    <w:rsid w:val="005847FA"/>
    <w:rsid w:val="0058488C"/>
    <w:rsid w:val="00584AB4"/>
    <w:rsid w:val="00585401"/>
    <w:rsid w:val="00585828"/>
    <w:rsid w:val="00585869"/>
    <w:rsid w:val="00585A2E"/>
    <w:rsid w:val="00585C39"/>
    <w:rsid w:val="00585E01"/>
    <w:rsid w:val="00586193"/>
    <w:rsid w:val="005861B0"/>
    <w:rsid w:val="005861CE"/>
    <w:rsid w:val="00586327"/>
    <w:rsid w:val="005863E8"/>
    <w:rsid w:val="00586874"/>
    <w:rsid w:val="005868E9"/>
    <w:rsid w:val="00586D37"/>
    <w:rsid w:val="00586EBA"/>
    <w:rsid w:val="00586FA9"/>
    <w:rsid w:val="00586FC0"/>
    <w:rsid w:val="0058709A"/>
    <w:rsid w:val="005873E6"/>
    <w:rsid w:val="00587745"/>
    <w:rsid w:val="005877D4"/>
    <w:rsid w:val="0058788F"/>
    <w:rsid w:val="005878F7"/>
    <w:rsid w:val="0058796C"/>
    <w:rsid w:val="005879A1"/>
    <w:rsid w:val="00590089"/>
    <w:rsid w:val="00590244"/>
    <w:rsid w:val="005903C4"/>
    <w:rsid w:val="005904C1"/>
    <w:rsid w:val="0059067B"/>
    <w:rsid w:val="00590731"/>
    <w:rsid w:val="00590912"/>
    <w:rsid w:val="00590A24"/>
    <w:rsid w:val="00590C55"/>
    <w:rsid w:val="005914D3"/>
    <w:rsid w:val="0059158F"/>
    <w:rsid w:val="005916B7"/>
    <w:rsid w:val="00591768"/>
    <w:rsid w:val="00591829"/>
    <w:rsid w:val="00591AAE"/>
    <w:rsid w:val="00591AD0"/>
    <w:rsid w:val="00591B72"/>
    <w:rsid w:val="00591DB1"/>
    <w:rsid w:val="00592059"/>
    <w:rsid w:val="005920CA"/>
    <w:rsid w:val="00592A61"/>
    <w:rsid w:val="00592AD4"/>
    <w:rsid w:val="00592F74"/>
    <w:rsid w:val="0059392D"/>
    <w:rsid w:val="005939A0"/>
    <w:rsid w:val="00593B29"/>
    <w:rsid w:val="00594140"/>
    <w:rsid w:val="005945D2"/>
    <w:rsid w:val="00594751"/>
    <w:rsid w:val="00594844"/>
    <w:rsid w:val="00594911"/>
    <w:rsid w:val="00594A1E"/>
    <w:rsid w:val="00594AB9"/>
    <w:rsid w:val="00594BA0"/>
    <w:rsid w:val="00594CA4"/>
    <w:rsid w:val="00594D7E"/>
    <w:rsid w:val="00594E36"/>
    <w:rsid w:val="00594F14"/>
    <w:rsid w:val="00595B41"/>
    <w:rsid w:val="00595DF2"/>
    <w:rsid w:val="00595E51"/>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0A2"/>
    <w:rsid w:val="005A012C"/>
    <w:rsid w:val="005A0177"/>
    <w:rsid w:val="005A03DE"/>
    <w:rsid w:val="005A07B4"/>
    <w:rsid w:val="005A09E0"/>
    <w:rsid w:val="005A0A53"/>
    <w:rsid w:val="005A0AF4"/>
    <w:rsid w:val="005A0D62"/>
    <w:rsid w:val="005A0DDC"/>
    <w:rsid w:val="005A0F3E"/>
    <w:rsid w:val="005A1348"/>
    <w:rsid w:val="005A156D"/>
    <w:rsid w:val="005A15D7"/>
    <w:rsid w:val="005A1965"/>
    <w:rsid w:val="005A1C9F"/>
    <w:rsid w:val="005A1FC6"/>
    <w:rsid w:val="005A2040"/>
    <w:rsid w:val="005A2058"/>
    <w:rsid w:val="005A23D7"/>
    <w:rsid w:val="005A23E6"/>
    <w:rsid w:val="005A26DC"/>
    <w:rsid w:val="005A2991"/>
    <w:rsid w:val="005A2C2A"/>
    <w:rsid w:val="005A36C5"/>
    <w:rsid w:val="005A4186"/>
    <w:rsid w:val="005A46C6"/>
    <w:rsid w:val="005A4749"/>
    <w:rsid w:val="005A5195"/>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B0"/>
    <w:rsid w:val="005A77ED"/>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D4E"/>
    <w:rsid w:val="005B307E"/>
    <w:rsid w:val="005B31E1"/>
    <w:rsid w:val="005B3708"/>
    <w:rsid w:val="005B385B"/>
    <w:rsid w:val="005B39BB"/>
    <w:rsid w:val="005B4230"/>
    <w:rsid w:val="005B4316"/>
    <w:rsid w:val="005B442A"/>
    <w:rsid w:val="005B4B87"/>
    <w:rsid w:val="005B4CCC"/>
    <w:rsid w:val="005B5011"/>
    <w:rsid w:val="005B5731"/>
    <w:rsid w:val="005B5B64"/>
    <w:rsid w:val="005B5F26"/>
    <w:rsid w:val="005B603E"/>
    <w:rsid w:val="005B60E4"/>
    <w:rsid w:val="005B63E2"/>
    <w:rsid w:val="005B64DC"/>
    <w:rsid w:val="005B6801"/>
    <w:rsid w:val="005B6D0E"/>
    <w:rsid w:val="005B7182"/>
    <w:rsid w:val="005B7438"/>
    <w:rsid w:val="005B78A2"/>
    <w:rsid w:val="005B7A4A"/>
    <w:rsid w:val="005B7C78"/>
    <w:rsid w:val="005C03F8"/>
    <w:rsid w:val="005C055F"/>
    <w:rsid w:val="005C076B"/>
    <w:rsid w:val="005C0973"/>
    <w:rsid w:val="005C0DD1"/>
    <w:rsid w:val="005C106D"/>
    <w:rsid w:val="005C1345"/>
    <w:rsid w:val="005C15FB"/>
    <w:rsid w:val="005C1C3B"/>
    <w:rsid w:val="005C1D8D"/>
    <w:rsid w:val="005C1DA2"/>
    <w:rsid w:val="005C1F4B"/>
    <w:rsid w:val="005C1F70"/>
    <w:rsid w:val="005C2088"/>
    <w:rsid w:val="005C23F2"/>
    <w:rsid w:val="005C26CF"/>
    <w:rsid w:val="005C2A77"/>
    <w:rsid w:val="005C2D7E"/>
    <w:rsid w:val="005C334E"/>
    <w:rsid w:val="005C342E"/>
    <w:rsid w:val="005C3AA3"/>
    <w:rsid w:val="005C3C10"/>
    <w:rsid w:val="005C3C82"/>
    <w:rsid w:val="005C4102"/>
    <w:rsid w:val="005C44A3"/>
    <w:rsid w:val="005C45A2"/>
    <w:rsid w:val="005C4690"/>
    <w:rsid w:val="005C482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896"/>
    <w:rsid w:val="005C7A5D"/>
    <w:rsid w:val="005C7AB1"/>
    <w:rsid w:val="005D01C2"/>
    <w:rsid w:val="005D0617"/>
    <w:rsid w:val="005D067F"/>
    <w:rsid w:val="005D0781"/>
    <w:rsid w:val="005D08A4"/>
    <w:rsid w:val="005D0AEF"/>
    <w:rsid w:val="005D0E47"/>
    <w:rsid w:val="005D0E81"/>
    <w:rsid w:val="005D1399"/>
    <w:rsid w:val="005D16EE"/>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3F79"/>
    <w:rsid w:val="005D43B8"/>
    <w:rsid w:val="005D47DC"/>
    <w:rsid w:val="005D4C13"/>
    <w:rsid w:val="005D4F82"/>
    <w:rsid w:val="005D52F6"/>
    <w:rsid w:val="005D54E2"/>
    <w:rsid w:val="005D5521"/>
    <w:rsid w:val="005D552C"/>
    <w:rsid w:val="005D55BA"/>
    <w:rsid w:val="005D5862"/>
    <w:rsid w:val="005D58F6"/>
    <w:rsid w:val="005D5A1D"/>
    <w:rsid w:val="005D618D"/>
    <w:rsid w:val="005D61E4"/>
    <w:rsid w:val="005D6261"/>
    <w:rsid w:val="005D64A9"/>
    <w:rsid w:val="005D651B"/>
    <w:rsid w:val="005D65D3"/>
    <w:rsid w:val="005D673A"/>
    <w:rsid w:val="005D679A"/>
    <w:rsid w:val="005D6AEA"/>
    <w:rsid w:val="005D6BEE"/>
    <w:rsid w:val="005D6D00"/>
    <w:rsid w:val="005D7255"/>
    <w:rsid w:val="005D741B"/>
    <w:rsid w:val="005D780A"/>
    <w:rsid w:val="005D78A9"/>
    <w:rsid w:val="005D78AC"/>
    <w:rsid w:val="005D78F0"/>
    <w:rsid w:val="005D7E81"/>
    <w:rsid w:val="005E01E3"/>
    <w:rsid w:val="005E0272"/>
    <w:rsid w:val="005E0F0E"/>
    <w:rsid w:val="005E1798"/>
    <w:rsid w:val="005E18D6"/>
    <w:rsid w:val="005E18E4"/>
    <w:rsid w:val="005E197C"/>
    <w:rsid w:val="005E1F3C"/>
    <w:rsid w:val="005E2684"/>
    <w:rsid w:val="005E294F"/>
    <w:rsid w:val="005E2977"/>
    <w:rsid w:val="005E2C96"/>
    <w:rsid w:val="005E325A"/>
    <w:rsid w:val="005E3370"/>
    <w:rsid w:val="005E35EA"/>
    <w:rsid w:val="005E443A"/>
    <w:rsid w:val="005E4559"/>
    <w:rsid w:val="005E467D"/>
    <w:rsid w:val="005E4687"/>
    <w:rsid w:val="005E46EB"/>
    <w:rsid w:val="005E4DEF"/>
    <w:rsid w:val="005E4F79"/>
    <w:rsid w:val="005E520B"/>
    <w:rsid w:val="005E58C1"/>
    <w:rsid w:val="005E5900"/>
    <w:rsid w:val="005E5B51"/>
    <w:rsid w:val="005E5BD4"/>
    <w:rsid w:val="005E5D6E"/>
    <w:rsid w:val="005E5FA8"/>
    <w:rsid w:val="005E602A"/>
    <w:rsid w:val="005E6146"/>
    <w:rsid w:val="005E6893"/>
    <w:rsid w:val="005E6D6A"/>
    <w:rsid w:val="005E6DC0"/>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20F"/>
    <w:rsid w:val="005F340F"/>
    <w:rsid w:val="005F350F"/>
    <w:rsid w:val="005F36D2"/>
    <w:rsid w:val="005F3882"/>
    <w:rsid w:val="005F3B2C"/>
    <w:rsid w:val="005F3C80"/>
    <w:rsid w:val="005F3CF9"/>
    <w:rsid w:val="005F42E1"/>
    <w:rsid w:val="005F4615"/>
    <w:rsid w:val="005F4872"/>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1D0"/>
    <w:rsid w:val="005F74AF"/>
    <w:rsid w:val="005F7DF5"/>
    <w:rsid w:val="00600104"/>
    <w:rsid w:val="00600511"/>
    <w:rsid w:val="00600564"/>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C83"/>
    <w:rsid w:val="00602E71"/>
    <w:rsid w:val="00603005"/>
    <w:rsid w:val="0060313E"/>
    <w:rsid w:val="006033AC"/>
    <w:rsid w:val="00603725"/>
    <w:rsid w:val="006037BC"/>
    <w:rsid w:val="006037C8"/>
    <w:rsid w:val="00603C00"/>
    <w:rsid w:val="00603E81"/>
    <w:rsid w:val="00604146"/>
    <w:rsid w:val="0060427C"/>
    <w:rsid w:val="0060453B"/>
    <w:rsid w:val="00604BDE"/>
    <w:rsid w:val="00604C4B"/>
    <w:rsid w:val="00604C67"/>
    <w:rsid w:val="00604FA9"/>
    <w:rsid w:val="00605092"/>
    <w:rsid w:val="006052CC"/>
    <w:rsid w:val="006053CF"/>
    <w:rsid w:val="006055FE"/>
    <w:rsid w:val="00605601"/>
    <w:rsid w:val="0060564C"/>
    <w:rsid w:val="0060573F"/>
    <w:rsid w:val="00605CE3"/>
    <w:rsid w:val="00605EA0"/>
    <w:rsid w:val="00606278"/>
    <w:rsid w:val="00606513"/>
    <w:rsid w:val="0060679C"/>
    <w:rsid w:val="00606904"/>
    <w:rsid w:val="00606F50"/>
    <w:rsid w:val="00606F91"/>
    <w:rsid w:val="00606FC6"/>
    <w:rsid w:val="0060711D"/>
    <w:rsid w:val="00607222"/>
    <w:rsid w:val="0060752E"/>
    <w:rsid w:val="00607A55"/>
    <w:rsid w:val="00607ED9"/>
    <w:rsid w:val="0061014B"/>
    <w:rsid w:val="006104CD"/>
    <w:rsid w:val="0061069C"/>
    <w:rsid w:val="00610843"/>
    <w:rsid w:val="00610E54"/>
    <w:rsid w:val="00611427"/>
    <w:rsid w:val="00611435"/>
    <w:rsid w:val="0061151A"/>
    <w:rsid w:val="0061156C"/>
    <w:rsid w:val="006115BC"/>
    <w:rsid w:val="0061168B"/>
    <w:rsid w:val="00611751"/>
    <w:rsid w:val="0061195F"/>
    <w:rsid w:val="00611C35"/>
    <w:rsid w:val="00611C8B"/>
    <w:rsid w:val="00611DBA"/>
    <w:rsid w:val="00611DDA"/>
    <w:rsid w:val="00611E68"/>
    <w:rsid w:val="006120FE"/>
    <w:rsid w:val="00612123"/>
    <w:rsid w:val="00612160"/>
    <w:rsid w:val="00612460"/>
    <w:rsid w:val="006124D1"/>
    <w:rsid w:val="00612523"/>
    <w:rsid w:val="00612737"/>
    <w:rsid w:val="00612D24"/>
    <w:rsid w:val="00612F5C"/>
    <w:rsid w:val="006132C7"/>
    <w:rsid w:val="006135D4"/>
    <w:rsid w:val="00613615"/>
    <w:rsid w:val="00613795"/>
    <w:rsid w:val="00613D34"/>
    <w:rsid w:val="00613D73"/>
    <w:rsid w:val="00613F5A"/>
    <w:rsid w:val="006142C0"/>
    <w:rsid w:val="006144B5"/>
    <w:rsid w:val="00614525"/>
    <w:rsid w:val="006146ED"/>
    <w:rsid w:val="00614902"/>
    <w:rsid w:val="00614951"/>
    <w:rsid w:val="00614B79"/>
    <w:rsid w:val="00614D02"/>
    <w:rsid w:val="00614D7C"/>
    <w:rsid w:val="00614D80"/>
    <w:rsid w:val="00614EF2"/>
    <w:rsid w:val="006155C6"/>
    <w:rsid w:val="00615703"/>
    <w:rsid w:val="00616350"/>
    <w:rsid w:val="006165FD"/>
    <w:rsid w:val="0061681B"/>
    <w:rsid w:val="00616CD7"/>
    <w:rsid w:val="00616D41"/>
    <w:rsid w:val="00616E2D"/>
    <w:rsid w:val="006174AC"/>
    <w:rsid w:val="0061757A"/>
    <w:rsid w:val="006175B3"/>
    <w:rsid w:val="0061772A"/>
    <w:rsid w:val="00617787"/>
    <w:rsid w:val="00617B75"/>
    <w:rsid w:val="00617CFA"/>
    <w:rsid w:val="00620019"/>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34DC"/>
    <w:rsid w:val="00623575"/>
    <w:rsid w:val="006236F5"/>
    <w:rsid w:val="00623B72"/>
    <w:rsid w:val="00623F1A"/>
    <w:rsid w:val="0062412C"/>
    <w:rsid w:val="006244DC"/>
    <w:rsid w:val="0062450A"/>
    <w:rsid w:val="00624801"/>
    <w:rsid w:val="006248D8"/>
    <w:rsid w:val="00624E2D"/>
    <w:rsid w:val="00624EF2"/>
    <w:rsid w:val="006250DE"/>
    <w:rsid w:val="0062552B"/>
    <w:rsid w:val="0062576C"/>
    <w:rsid w:val="006258B0"/>
    <w:rsid w:val="006258B9"/>
    <w:rsid w:val="00625D9C"/>
    <w:rsid w:val="006261AF"/>
    <w:rsid w:val="00626C37"/>
    <w:rsid w:val="00626DE2"/>
    <w:rsid w:val="00627307"/>
    <w:rsid w:val="0062733B"/>
    <w:rsid w:val="00627978"/>
    <w:rsid w:val="00627B1E"/>
    <w:rsid w:val="00627D2D"/>
    <w:rsid w:val="00627D5D"/>
    <w:rsid w:val="00627E1A"/>
    <w:rsid w:val="00630517"/>
    <w:rsid w:val="00630706"/>
    <w:rsid w:val="00631106"/>
    <w:rsid w:val="00631985"/>
    <w:rsid w:val="00631AE7"/>
    <w:rsid w:val="00631B09"/>
    <w:rsid w:val="00631E80"/>
    <w:rsid w:val="00631FF2"/>
    <w:rsid w:val="00632019"/>
    <w:rsid w:val="00632177"/>
    <w:rsid w:val="00632372"/>
    <w:rsid w:val="006323D9"/>
    <w:rsid w:val="00632682"/>
    <w:rsid w:val="006328F9"/>
    <w:rsid w:val="006329F7"/>
    <w:rsid w:val="00632DBF"/>
    <w:rsid w:val="00632E1A"/>
    <w:rsid w:val="00632ECB"/>
    <w:rsid w:val="006332D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263"/>
    <w:rsid w:val="0063532F"/>
    <w:rsid w:val="0063582E"/>
    <w:rsid w:val="006358DD"/>
    <w:rsid w:val="00636063"/>
    <w:rsid w:val="006360F9"/>
    <w:rsid w:val="006361C2"/>
    <w:rsid w:val="00636469"/>
    <w:rsid w:val="00636537"/>
    <w:rsid w:val="00636D71"/>
    <w:rsid w:val="00637016"/>
    <w:rsid w:val="006372E4"/>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780"/>
    <w:rsid w:val="0064189F"/>
    <w:rsid w:val="00641D06"/>
    <w:rsid w:val="00641D37"/>
    <w:rsid w:val="00641E1D"/>
    <w:rsid w:val="00641ED2"/>
    <w:rsid w:val="0064211D"/>
    <w:rsid w:val="00642362"/>
    <w:rsid w:val="00642613"/>
    <w:rsid w:val="00642743"/>
    <w:rsid w:val="006428F2"/>
    <w:rsid w:val="0064296B"/>
    <w:rsid w:val="00642DBE"/>
    <w:rsid w:val="00643278"/>
    <w:rsid w:val="00643388"/>
    <w:rsid w:val="0064347E"/>
    <w:rsid w:val="006439FD"/>
    <w:rsid w:val="00643B10"/>
    <w:rsid w:val="00643EF0"/>
    <w:rsid w:val="00644142"/>
    <w:rsid w:val="006441EB"/>
    <w:rsid w:val="00644263"/>
    <w:rsid w:val="0064432B"/>
    <w:rsid w:val="00644522"/>
    <w:rsid w:val="0064462C"/>
    <w:rsid w:val="00644670"/>
    <w:rsid w:val="006447BC"/>
    <w:rsid w:val="00644D12"/>
    <w:rsid w:val="00644DBD"/>
    <w:rsid w:val="006451AF"/>
    <w:rsid w:val="006454C1"/>
    <w:rsid w:val="00645583"/>
    <w:rsid w:val="00645BBC"/>
    <w:rsid w:val="00645C97"/>
    <w:rsid w:val="006461D6"/>
    <w:rsid w:val="0064648F"/>
    <w:rsid w:val="00646565"/>
    <w:rsid w:val="006466F6"/>
    <w:rsid w:val="0064692B"/>
    <w:rsid w:val="006469B6"/>
    <w:rsid w:val="00646BAA"/>
    <w:rsid w:val="00647074"/>
    <w:rsid w:val="00647806"/>
    <w:rsid w:val="0064785E"/>
    <w:rsid w:val="00647AA2"/>
    <w:rsid w:val="00647B13"/>
    <w:rsid w:val="00647F10"/>
    <w:rsid w:val="006500FD"/>
    <w:rsid w:val="006504B7"/>
    <w:rsid w:val="00650614"/>
    <w:rsid w:val="00650627"/>
    <w:rsid w:val="006506D4"/>
    <w:rsid w:val="00650A49"/>
    <w:rsid w:val="00650F27"/>
    <w:rsid w:val="00650FD8"/>
    <w:rsid w:val="006511CE"/>
    <w:rsid w:val="0065142A"/>
    <w:rsid w:val="00651812"/>
    <w:rsid w:val="0065185F"/>
    <w:rsid w:val="00651CA2"/>
    <w:rsid w:val="00651D2D"/>
    <w:rsid w:val="00651D46"/>
    <w:rsid w:val="00651DD9"/>
    <w:rsid w:val="00651EA3"/>
    <w:rsid w:val="00651EDB"/>
    <w:rsid w:val="00651F81"/>
    <w:rsid w:val="00652A3F"/>
    <w:rsid w:val="00652D50"/>
    <w:rsid w:val="00652D78"/>
    <w:rsid w:val="00652DE3"/>
    <w:rsid w:val="006536F5"/>
    <w:rsid w:val="00653A65"/>
    <w:rsid w:val="00653DEF"/>
    <w:rsid w:val="00653E53"/>
    <w:rsid w:val="0065442C"/>
    <w:rsid w:val="0065456C"/>
    <w:rsid w:val="00654EC0"/>
    <w:rsid w:val="00654FAA"/>
    <w:rsid w:val="00655133"/>
    <w:rsid w:val="0065522D"/>
    <w:rsid w:val="006556EE"/>
    <w:rsid w:val="00655845"/>
    <w:rsid w:val="00655B0E"/>
    <w:rsid w:val="00655B10"/>
    <w:rsid w:val="00655F65"/>
    <w:rsid w:val="00655FF4"/>
    <w:rsid w:val="0065608D"/>
    <w:rsid w:val="00656310"/>
    <w:rsid w:val="006564FA"/>
    <w:rsid w:val="006566A1"/>
    <w:rsid w:val="00656BC8"/>
    <w:rsid w:val="00656EE0"/>
    <w:rsid w:val="006570C3"/>
    <w:rsid w:val="0065766F"/>
    <w:rsid w:val="00657750"/>
    <w:rsid w:val="006577DC"/>
    <w:rsid w:val="00657D79"/>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4FE"/>
    <w:rsid w:val="0066269B"/>
    <w:rsid w:val="00662839"/>
    <w:rsid w:val="0066283D"/>
    <w:rsid w:val="006628B5"/>
    <w:rsid w:val="006629DB"/>
    <w:rsid w:val="00662BD2"/>
    <w:rsid w:val="00662BE5"/>
    <w:rsid w:val="00662DAB"/>
    <w:rsid w:val="00663006"/>
    <w:rsid w:val="006630AD"/>
    <w:rsid w:val="006633A1"/>
    <w:rsid w:val="00663495"/>
    <w:rsid w:val="0066349E"/>
    <w:rsid w:val="006636AC"/>
    <w:rsid w:val="006638BA"/>
    <w:rsid w:val="00663BC8"/>
    <w:rsid w:val="00663F15"/>
    <w:rsid w:val="0066402B"/>
    <w:rsid w:val="0066418E"/>
    <w:rsid w:val="006646EB"/>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BAF"/>
    <w:rsid w:val="00666C6D"/>
    <w:rsid w:val="00666D40"/>
    <w:rsid w:val="006670A2"/>
    <w:rsid w:val="006671D9"/>
    <w:rsid w:val="006671F2"/>
    <w:rsid w:val="0066769C"/>
    <w:rsid w:val="00667A5B"/>
    <w:rsid w:val="00667ADF"/>
    <w:rsid w:val="00667BE8"/>
    <w:rsid w:val="00667CA7"/>
    <w:rsid w:val="00667CF7"/>
    <w:rsid w:val="006701F2"/>
    <w:rsid w:val="00670240"/>
    <w:rsid w:val="006707F2"/>
    <w:rsid w:val="00670859"/>
    <w:rsid w:val="006709A8"/>
    <w:rsid w:val="00670BCD"/>
    <w:rsid w:val="00670F0C"/>
    <w:rsid w:val="00671011"/>
    <w:rsid w:val="006715CB"/>
    <w:rsid w:val="00671849"/>
    <w:rsid w:val="00671A33"/>
    <w:rsid w:val="00671E96"/>
    <w:rsid w:val="00672229"/>
    <w:rsid w:val="006726AF"/>
    <w:rsid w:val="00672794"/>
    <w:rsid w:val="006727C0"/>
    <w:rsid w:val="00672D9D"/>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791"/>
    <w:rsid w:val="00674B09"/>
    <w:rsid w:val="00674B45"/>
    <w:rsid w:val="00674C7B"/>
    <w:rsid w:val="00674CA7"/>
    <w:rsid w:val="00674E78"/>
    <w:rsid w:val="00674FB5"/>
    <w:rsid w:val="0067528D"/>
    <w:rsid w:val="006752D7"/>
    <w:rsid w:val="006754F0"/>
    <w:rsid w:val="006756F3"/>
    <w:rsid w:val="006759EB"/>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566"/>
    <w:rsid w:val="0068089D"/>
    <w:rsid w:val="00680A87"/>
    <w:rsid w:val="00680E7E"/>
    <w:rsid w:val="00680EA5"/>
    <w:rsid w:val="00680F7F"/>
    <w:rsid w:val="00680F9B"/>
    <w:rsid w:val="00681602"/>
    <w:rsid w:val="00681F3D"/>
    <w:rsid w:val="00682314"/>
    <w:rsid w:val="00682572"/>
    <w:rsid w:val="00682605"/>
    <w:rsid w:val="00682611"/>
    <w:rsid w:val="006828EF"/>
    <w:rsid w:val="006829BA"/>
    <w:rsid w:val="00682BC1"/>
    <w:rsid w:val="00682D1F"/>
    <w:rsid w:val="0068338D"/>
    <w:rsid w:val="0068360E"/>
    <w:rsid w:val="006836E0"/>
    <w:rsid w:val="00683818"/>
    <w:rsid w:val="0068396D"/>
    <w:rsid w:val="0068398D"/>
    <w:rsid w:val="00683BFF"/>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5A4"/>
    <w:rsid w:val="00686856"/>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874"/>
    <w:rsid w:val="006919B0"/>
    <w:rsid w:val="006919BF"/>
    <w:rsid w:val="00691F4F"/>
    <w:rsid w:val="006920FC"/>
    <w:rsid w:val="00692372"/>
    <w:rsid w:val="00692599"/>
    <w:rsid w:val="00692BF6"/>
    <w:rsid w:val="00692D46"/>
    <w:rsid w:val="00693405"/>
    <w:rsid w:val="00693430"/>
    <w:rsid w:val="00693C93"/>
    <w:rsid w:val="006942F2"/>
    <w:rsid w:val="006943CE"/>
    <w:rsid w:val="006947F5"/>
    <w:rsid w:val="00694CEB"/>
    <w:rsid w:val="00694F00"/>
    <w:rsid w:val="00694FEE"/>
    <w:rsid w:val="0069501E"/>
    <w:rsid w:val="006950ED"/>
    <w:rsid w:val="0069546E"/>
    <w:rsid w:val="00695530"/>
    <w:rsid w:val="00695586"/>
    <w:rsid w:val="00695958"/>
    <w:rsid w:val="00695B52"/>
    <w:rsid w:val="00695C02"/>
    <w:rsid w:val="00695E29"/>
    <w:rsid w:val="00695FFE"/>
    <w:rsid w:val="0069605D"/>
    <w:rsid w:val="0069640E"/>
    <w:rsid w:val="0069641F"/>
    <w:rsid w:val="00696936"/>
    <w:rsid w:val="00696B0F"/>
    <w:rsid w:val="00696ECB"/>
    <w:rsid w:val="00696FF1"/>
    <w:rsid w:val="00697085"/>
    <w:rsid w:val="0069730F"/>
    <w:rsid w:val="0069756F"/>
    <w:rsid w:val="006975E8"/>
    <w:rsid w:val="0069777F"/>
    <w:rsid w:val="006978F0"/>
    <w:rsid w:val="00697E7A"/>
    <w:rsid w:val="006A0010"/>
    <w:rsid w:val="006A0689"/>
    <w:rsid w:val="006A06A7"/>
    <w:rsid w:val="006A084F"/>
    <w:rsid w:val="006A094F"/>
    <w:rsid w:val="006A0C64"/>
    <w:rsid w:val="006A0C95"/>
    <w:rsid w:val="006A0D10"/>
    <w:rsid w:val="006A0D29"/>
    <w:rsid w:val="006A0D6D"/>
    <w:rsid w:val="006A0E69"/>
    <w:rsid w:val="006A0F38"/>
    <w:rsid w:val="006A100B"/>
    <w:rsid w:val="006A1730"/>
    <w:rsid w:val="006A1A1E"/>
    <w:rsid w:val="006A1D09"/>
    <w:rsid w:val="006A208F"/>
    <w:rsid w:val="006A2365"/>
    <w:rsid w:val="006A236C"/>
    <w:rsid w:val="006A23E9"/>
    <w:rsid w:val="006A2526"/>
    <w:rsid w:val="006A2AE1"/>
    <w:rsid w:val="006A2F20"/>
    <w:rsid w:val="006A3424"/>
    <w:rsid w:val="006A362C"/>
    <w:rsid w:val="006A3A21"/>
    <w:rsid w:val="006A3A3A"/>
    <w:rsid w:val="006A3AC0"/>
    <w:rsid w:val="006A3C74"/>
    <w:rsid w:val="006A3D20"/>
    <w:rsid w:val="006A3D5B"/>
    <w:rsid w:val="006A4285"/>
    <w:rsid w:val="006A4296"/>
    <w:rsid w:val="006A4324"/>
    <w:rsid w:val="006A4463"/>
    <w:rsid w:val="006A44EF"/>
    <w:rsid w:val="006A4B49"/>
    <w:rsid w:val="006A4BB6"/>
    <w:rsid w:val="006A4CB4"/>
    <w:rsid w:val="006A4F4B"/>
    <w:rsid w:val="006A52EC"/>
    <w:rsid w:val="006A5414"/>
    <w:rsid w:val="006A54C8"/>
    <w:rsid w:val="006A5514"/>
    <w:rsid w:val="006A5909"/>
    <w:rsid w:val="006A59A6"/>
    <w:rsid w:val="006A5A9D"/>
    <w:rsid w:val="006A5A9F"/>
    <w:rsid w:val="006A5AFB"/>
    <w:rsid w:val="006A5E0A"/>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57"/>
    <w:rsid w:val="006B06C5"/>
    <w:rsid w:val="006B0BB3"/>
    <w:rsid w:val="006B0D6A"/>
    <w:rsid w:val="006B0E64"/>
    <w:rsid w:val="006B1043"/>
    <w:rsid w:val="006B1082"/>
    <w:rsid w:val="006B113F"/>
    <w:rsid w:val="006B12B1"/>
    <w:rsid w:val="006B12BF"/>
    <w:rsid w:val="006B12C5"/>
    <w:rsid w:val="006B140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63A"/>
    <w:rsid w:val="006B54CA"/>
    <w:rsid w:val="006B551D"/>
    <w:rsid w:val="006B55C8"/>
    <w:rsid w:val="006B564C"/>
    <w:rsid w:val="006B5662"/>
    <w:rsid w:val="006B573D"/>
    <w:rsid w:val="006B5958"/>
    <w:rsid w:val="006B59B3"/>
    <w:rsid w:val="006B5A60"/>
    <w:rsid w:val="006B5AD3"/>
    <w:rsid w:val="006B5F63"/>
    <w:rsid w:val="006B61BA"/>
    <w:rsid w:val="006B630E"/>
    <w:rsid w:val="006B661F"/>
    <w:rsid w:val="006B66A2"/>
    <w:rsid w:val="006B66E0"/>
    <w:rsid w:val="006B6783"/>
    <w:rsid w:val="006B6B92"/>
    <w:rsid w:val="006B71B0"/>
    <w:rsid w:val="006B72E5"/>
    <w:rsid w:val="006B7462"/>
    <w:rsid w:val="006B7467"/>
    <w:rsid w:val="006B7D15"/>
    <w:rsid w:val="006B7D8D"/>
    <w:rsid w:val="006B7ED8"/>
    <w:rsid w:val="006C0131"/>
    <w:rsid w:val="006C0189"/>
    <w:rsid w:val="006C02C7"/>
    <w:rsid w:val="006C02DA"/>
    <w:rsid w:val="006C04D6"/>
    <w:rsid w:val="006C05CE"/>
    <w:rsid w:val="006C06C3"/>
    <w:rsid w:val="006C0997"/>
    <w:rsid w:val="006C0AEE"/>
    <w:rsid w:val="006C175C"/>
    <w:rsid w:val="006C1812"/>
    <w:rsid w:val="006C1848"/>
    <w:rsid w:val="006C199F"/>
    <w:rsid w:val="006C19D9"/>
    <w:rsid w:val="006C1AE9"/>
    <w:rsid w:val="006C1E98"/>
    <w:rsid w:val="006C212A"/>
    <w:rsid w:val="006C2174"/>
    <w:rsid w:val="006C2233"/>
    <w:rsid w:val="006C2650"/>
    <w:rsid w:val="006C26DF"/>
    <w:rsid w:val="006C292E"/>
    <w:rsid w:val="006C29BF"/>
    <w:rsid w:val="006C2D94"/>
    <w:rsid w:val="006C3045"/>
    <w:rsid w:val="006C3170"/>
    <w:rsid w:val="006C327F"/>
    <w:rsid w:val="006C3428"/>
    <w:rsid w:val="006C34FE"/>
    <w:rsid w:val="006C38A9"/>
    <w:rsid w:val="006C3928"/>
    <w:rsid w:val="006C3ABF"/>
    <w:rsid w:val="006C3D87"/>
    <w:rsid w:val="006C4164"/>
    <w:rsid w:val="006C45B2"/>
    <w:rsid w:val="006C4737"/>
    <w:rsid w:val="006C4B7E"/>
    <w:rsid w:val="006C526D"/>
    <w:rsid w:val="006C52C4"/>
    <w:rsid w:val="006C5438"/>
    <w:rsid w:val="006C5A1E"/>
    <w:rsid w:val="006C5C81"/>
    <w:rsid w:val="006C5E80"/>
    <w:rsid w:val="006C60B5"/>
    <w:rsid w:val="006C62E6"/>
    <w:rsid w:val="006C6C5D"/>
    <w:rsid w:val="006C70DE"/>
    <w:rsid w:val="006C7664"/>
    <w:rsid w:val="006C77D9"/>
    <w:rsid w:val="006C7D2C"/>
    <w:rsid w:val="006D0016"/>
    <w:rsid w:val="006D00E7"/>
    <w:rsid w:val="006D0161"/>
    <w:rsid w:val="006D058C"/>
    <w:rsid w:val="006D0828"/>
    <w:rsid w:val="006D0853"/>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3E0B"/>
    <w:rsid w:val="006D3E20"/>
    <w:rsid w:val="006D4275"/>
    <w:rsid w:val="006D45BE"/>
    <w:rsid w:val="006D45D3"/>
    <w:rsid w:val="006D45F8"/>
    <w:rsid w:val="006D4764"/>
    <w:rsid w:val="006D4C45"/>
    <w:rsid w:val="006D4EF1"/>
    <w:rsid w:val="006D5A31"/>
    <w:rsid w:val="006D5CD6"/>
    <w:rsid w:val="006D5F0C"/>
    <w:rsid w:val="006D5F18"/>
    <w:rsid w:val="006D60CB"/>
    <w:rsid w:val="006D638B"/>
    <w:rsid w:val="006D69C3"/>
    <w:rsid w:val="006D6AE4"/>
    <w:rsid w:val="006D6E29"/>
    <w:rsid w:val="006D7019"/>
    <w:rsid w:val="006D7085"/>
    <w:rsid w:val="006D70DE"/>
    <w:rsid w:val="006D73A0"/>
    <w:rsid w:val="006D7460"/>
    <w:rsid w:val="006D766C"/>
    <w:rsid w:val="006D7979"/>
    <w:rsid w:val="006D7A80"/>
    <w:rsid w:val="006D7EFE"/>
    <w:rsid w:val="006E0053"/>
    <w:rsid w:val="006E05D7"/>
    <w:rsid w:val="006E0B10"/>
    <w:rsid w:val="006E0DF0"/>
    <w:rsid w:val="006E0DF6"/>
    <w:rsid w:val="006E10F1"/>
    <w:rsid w:val="006E15F0"/>
    <w:rsid w:val="006E186F"/>
    <w:rsid w:val="006E1AB9"/>
    <w:rsid w:val="006E1C33"/>
    <w:rsid w:val="006E1CE6"/>
    <w:rsid w:val="006E1DF5"/>
    <w:rsid w:val="006E1F5D"/>
    <w:rsid w:val="006E201A"/>
    <w:rsid w:val="006E27D6"/>
    <w:rsid w:val="006E2829"/>
    <w:rsid w:val="006E29DF"/>
    <w:rsid w:val="006E2E88"/>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354"/>
    <w:rsid w:val="006E6712"/>
    <w:rsid w:val="006E6AB3"/>
    <w:rsid w:val="006E6AF4"/>
    <w:rsid w:val="006E7320"/>
    <w:rsid w:val="006E7598"/>
    <w:rsid w:val="006E7F83"/>
    <w:rsid w:val="006E7FD7"/>
    <w:rsid w:val="006F0073"/>
    <w:rsid w:val="006F0114"/>
    <w:rsid w:val="006F0186"/>
    <w:rsid w:val="006F0286"/>
    <w:rsid w:val="006F0406"/>
    <w:rsid w:val="006F0430"/>
    <w:rsid w:val="006F04CF"/>
    <w:rsid w:val="006F073A"/>
    <w:rsid w:val="006F08A9"/>
    <w:rsid w:val="006F0ABD"/>
    <w:rsid w:val="006F1059"/>
    <w:rsid w:val="006F12E8"/>
    <w:rsid w:val="006F136F"/>
    <w:rsid w:val="006F1519"/>
    <w:rsid w:val="006F1554"/>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3FD2"/>
    <w:rsid w:val="006F405C"/>
    <w:rsid w:val="006F41BB"/>
    <w:rsid w:val="006F4410"/>
    <w:rsid w:val="006F444C"/>
    <w:rsid w:val="006F4592"/>
    <w:rsid w:val="006F45FA"/>
    <w:rsid w:val="006F4773"/>
    <w:rsid w:val="006F496F"/>
    <w:rsid w:val="006F4ABD"/>
    <w:rsid w:val="006F4B89"/>
    <w:rsid w:val="006F4ECB"/>
    <w:rsid w:val="006F4EE5"/>
    <w:rsid w:val="006F51FF"/>
    <w:rsid w:val="006F5379"/>
    <w:rsid w:val="006F537C"/>
    <w:rsid w:val="006F6270"/>
    <w:rsid w:val="006F6279"/>
    <w:rsid w:val="006F6314"/>
    <w:rsid w:val="006F6778"/>
    <w:rsid w:val="006F67D3"/>
    <w:rsid w:val="006F69F9"/>
    <w:rsid w:val="006F6AE6"/>
    <w:rsid w:val="006F6B21"/>
    <w:rsid w:val="006F6E9F"/>
    <w:rsid w:val="006F6F11"/>
    <w:rsid w:val="006F6F1C"/>
    <w:rsid w:val="006F7037"/>
    <w:rsid w:val="006F74AC"/>
    <w:rsid w:val="006F74CE"/>
    <w:rsid w:val="006F79A5"/>
    <w:rsid w:val="006F7A87"/>
    <w:rsid w:val="006F7C99"/>
    <w:rsid w:val="007003B7"/>
    <w:rsid w:val="007003DB"/>
    <w:rsid w:val="0070070F"/>
    <w:rsid w:val="0070076F"/>
    <w:rsid w:val="00700934"/>
    <w:rsid w:val="00700B09"/>
    <w:rsid w:val="007010A7"/>
    <w:rsid w:val="007010FE"/>
    <w:rsid w:val="0070114F"/>
    <w:rsid w:val="007011FB"/>
    <w:rsid w:val="00701A9E"/>
    <w:rsid w:val="00702160"/>
    <w:rsid w:val="00702368"/>
    <w:rsid w:val="007027F5"/>
    <w:rsid w:val="00702AEF"/>
    <w:rsid w:val="00702CEC"/>
    <w:rsid w:val="007031C2"/>
    <w:rsid w:val="00703339"/>
    <w:rsid w:val="007033A7"/>
    <w:rsid w:val="007036C1"/>
    <w:rsid w:val="0070380E"/>
    <w:rsid w:val="00703996"/>
    <w:rsid w:val="00703C61"/>
    <w:rsid w:val="00704492"/>
    <w:rsid w:val="00704632"/>
    <w:rsid w:val="00704B7F"/>
    <w:rsid w:val="00704C27"/>
    <w:rsid w:val="00704DC5"/>
    <w:rsid w:val="00705469"/>
    <w:rsid w:val="007054D0"/>
    <w:rsid w:val="00705769"/>
    <w:rsid w:val="00705AB3"/>
    <w:rsid w:val="00705DC7"/>
    <w:rsid w:val="00706689"/>
    <w:rsid w:val="00706DD8"/>
    <w:rsid w:val="00707B16"/>
    <w:rsid w:val="00707BBE"/>
    <w:rsid w:val="00707C05"/>
    <w:rsid w:val="00707CE4"/>
    <w:rsid w:val="007101D3"/>
    <w:rsid w:val="007102A9"/>
    <w:rsid w:val="0071033D"/>
    <w:rsid w:val="00710A39"/>
    <w:rsid w:val="00711102"/>
    <w:rsid w:val="00711AC1"/>
    <w:rsid w:val="00711E1A"/>
    <w:rsid w:val="00711F0A"/>
    <w:rsid w:val="00711FF8"/>
    <w:rsid w:val="007121F9"/>
    <w:rsid w:val="007122F2"/>
    <w:rsid w:val="0071237A"/>
    <w:rsid w:val="007124E6"/>
    <w:rsid w:val="00712515"/>
    <w:rsid w:val="007125E4"/>
    <w:rsid w:val="00712EFE"/>
    <w:rsid w:val="00713363"/>
    <w:rsid w:val="0071346A"/>
    <w:rsid w:val="007136D6"/>
    <w:rsid w:val="0071371B"/>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68F"/>
    <w:rsid w:val="00715797"/>
    <w:rsid w:val="00715A17"/>
    <w:rsid w:val="00715AD4"/>
    <w:rsid w:val="00715E52"/>
    <w:rsid w:val="00716611"/>
    <w:rsid w:val="007166A9"/>
    <w:rsid w:val="0071691D"/>
    <w:rsid w:val="00716D05"/>
    <w:rsid w:val="00716D2A"/>
    <w:rsid w:val="00716E5B"/>
    <w:rsid w:val="0071737E"/>
    <w:rsid w:val="007174C1"/>
    <w:rsid w:val="007174D0"/>
    <w:rsid w:val="00717549"/>
    <w:rsid w:val="0071771A"/>
    <w:rsid w:val="0071797D"/>
    <w:rsid w:val="00717C62"/>
    <w:rsid w:val="0072026E"/>
    <w:rsid w:val="0072062D"/>
    <w:rsid w:val="00720686"/>
    <w:rsid w:val="007206C0"/>
    <w:rsid w:val="00720E38"/>
    <w:rsid w:val="00720F7F"/>
    <w:rsid w:val="007210CE"/>
    <w:rsid w:val="00721100"/>
    <w:rsid w:val="0072121C"/>
    <w:rsid w:val="007212C5"/>
    <w:rsid w:val="00721505"/>
    <w:rsid w:val="00721527"/>
    <w:rsid w:val="007215E4"/>
    <w:rsid w:val="007219B3"/>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646"/>
    <w:rsid w:val="00724A06"/>
    <w:rsid w:val="007252AE"/>
    <w:rsid w:val="007252BA"/>
    <w:rsid w:val="007256AE"/>
    <w:rsid w:val="007257FD"/>
    <w:rsid w:val="00725873"/>
    <w:rsid w:val="00725C65"/>
    <w:rsid w:val="00725D11"/>
    <w:rsid w:val="00725D3C"/>
    <w:rsid w:val="00726389"/>
    <w:rsid w:val="007268B3"/>
    <w:rsid w:val="00726D11"/>
    <w:rsid w:val="00726E1B"/>
    <w:rsid w:val="00726E1F"/>
    <w:rsid w:val="007271EB"/>
    <w:rsid w:val="00727368"/>
    <w:rsid w:val="0072736C"/>
    <w:rsid w:val="0072739E"/>
    <w:rsid w:val="00727697"/>
    <w:rsid w:val="00727AE8"/>
    <w:rsid w:val="00727BFA"/>
    <w:rsid w:val="00727FA3"/>
    <w:rsid w:val="00727FB0"/>
    <w:rsid w:val="00730361"/>
    <w:rsid w:val="007303BE"/>
    <w:rsid w:val="00730459"/>
    <w:rsid w:val="00730845"/>
    <w:rsid w:val="0073084C"/>
    <w:rsid w:val="007309FE"/>
    <w:rsid w:val="00730A9D"/>
    <w:rsid w:val="00730DAE"/>
    <w:rsid w:val="00730FA2"/>
    <w:rsid w:val="00730FBB"/>
    <w:rsid w:val="00731058"/>
    <w:rsid w:val="0073113B"/>
    <w:rsid w:val="0073145F"/>
    <w:rsid w:val="00731465"/>
    <w:rsid w:val="00731497"/>
    <w:rsid w:val="00731615"/>
    <w:rsid w:val="00731769"/>
    <w:rsid w:val="00731825"/>
    <w:rsid w:val="00731846"/>
    <w:rsid w:val="00731D94"/>
    <w:rsid w:val="0073279D"/>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36"/>
    <w:rsid w:val="007342A9"/>
    <w:rsid w:val="0073432E"/>
    <w:rsid w:val="00734A1A"/>
    <w:rsid w:val="00734F0F"/>
    <w:rsid w:val="007350A7"/>
    <w:rsid w:val="00735448"/>
    <w:rsid w:val="0073551E"/>
    <w:rsid w:val="007355C4"/>
    <w:rsid w:val="007355CE"/>
    <w:rsid w:val="007356D4"/>
    <w:rsid w:val="007357CA"/>
    <w:rsid w:val="007358A5"/>
    <w:rsid w:val="00735AA8"/>
    <w:rsid w:val="007366CE"/>
    <w:rsid w:val="00736882"/>
    <w:rsid w:val="007368C4"/>
    <w:rsid w:val="00736990"/>
    <w:rsid w:val="00736B83"/>
    <w:rsid w:val="00736D2D"/>
    <w:rsid w:val="00736E7E"/>
    <w:rsid w:val="00737025"/>
    <w:rsid w:val="0073723C"/>
    <w:rsid w:val="00737A0D"/>
    <w:rsid w:val="00737C55"/>
    <w:rsid w:val="00737D39"/>
    <w:rsid w:val="00737D6A"/>
    <w:rsid w:val="00737E59"/>
    <w:rsid w:val="0074020D"/>
    <w:rsid w:val="00740263"/>
    <w:rsid w:val="0074040A"/>
    <w:rsid w:val="0074040D"/>
    <w:rsid w:val="0074043A"/>
    <w:rsid w:val="0074058F"/>
    <w:rsid w:val="00740A64"/>
    <w:rsid w:val="00740D45"/>
    <w:rsid w:val="00740EB7"/>
    <w:rsid w:val="00741051"/>
    <w:rsid w:val="00741097"/>
    <w:rsid w:val="00741123"/>
    <w:rsid w:val="0074114E"/>
    <w:rsid w:val="00741209"/>
    <w:rsid w:val="0074129F"/>
    <w:rsid w:val="00741630"/>
    <w:rsid w:val="00741729"/>
    <w:rsid w:val="007417FB"/>
    <w:rsid w:val="00741B12"/>
    <w:rsid w:val="00741EAC"/>
    <w:rsid w:val="00742010"/>
    <w:rsid w:val="007423AA"/>
    <w:rsid w:val="0074259F"/>
    <w:rsid w:val="0074274C"/>
    <w:rsid w:val="00742756"/>
    <w:rsid w:val="0074295A"/>
    <w:rsid w:val="00742A35"/>
    <w:rsid w:val="00742C5C"/>
    <w:rsid w:val="00742E0F"/>
    <w:rsid w:val="00742E24"/>
    <w:rsid w:val="0074364E"/>
    <w:rsid w:val="007436A4"/>
    <w:rsid w:val="0074371A"/>
    <w:rsid w:val="00743775"/>
    <w:rsid w:val="007439C6"/>
    <w:rsid w:val="007439E6"/>
    <w:rsid w:val="00743A5E"/>
    <w:rsid w:val="00744254"/>
    <w:rsid w:val="0074453E"/>
    <w:rsid w:val="0074465F"/>
    <w:rsid w:val="007449E8"/>
    <w:rsid w:val="00744AE2"/>
    <w:rsid w:val="00744CFB"/>
    <w:rsid w:val="00744D8A"/>
    <w:rsid w:val="00744EAF"/>
    <w:rsid w:val="00744FCA"/>
    <w:rsid w:val="00745217"/>
    <w:rsid w:val="0074528E"/>
    <w:rsid w:val="00745866"/>
    <w:rsid w:val="00745A37"/>
    <w:rsid w:val="00745E1D"/>
    <w:rsid w:val="0074609C"/>
    <w:rsid w:val="007460DC"/>
    <w:rsid w:val="007460E5"/>
    <w:rsid w:val="00746268"/>
    <w:rsid w:val="0074642E"/>
    <w:rsid w:val="0074652D"/>
    <w:rsid w:val="00746A2D"/>
    <w:rsid w:val="00746D3C"/>
    <w:rsid w:val="00747373"/>
    <w:rsid w:val="007478BA"/>
    <w:rsid w:val="0075033C"/>
    <w:rsid w:val="00750984"/>
    <w:rsid w:val="00750D15"/>
    <w:rsid w:val="00750D9A"/>
    <w:rsid w:val="00750EF1"/>
    <w:rsid w:val="00750F69"/>
    <w:rsid w:val="00751048"/>
    <w:rsid w:val="00751516"/>
    <w:rsid w:val="00751681"/>
    <w:rsid w:val="00751707"/>
    <w:rsid w:val="00751A56"/>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CFD"/>
    <w:rsid w:val="00752D32"/>
    <w:rsid w:val="00752DA6"/>
    <w:rsid w:val="00752DED"/>
    <w:rsid w:val="00752FED"/>
    <w:rsid w:val="00753295"/>
    <w:rsid w:val="007532EF"/>
    <w:rsid w:val="007535FE"/>
    <w:rsid w:val="00753685"/>
    <w:rsid w:val="007536D8"/>
    <w:rsid w:val="00753875"/>
    <w:rsid w:val="007539B5"/>
    <w:rsid w:val="00753A7E"/>
    <w:rsid w:val="00753FB3"/>
    <w:rsid w:val="0075423C"/>
    <w:rsid w:val="0075433E"/>
    <w:rsid w:val="00754374"/>
    <w:rsid w:val="00754807"/>
    <w:rsid w:val="0075488E"/>
    <w:rsid w:val="00754BC4"/>
    <w:rsid w:val="00754C44"/>
    <w:rsid w:val="00755131"/>
    <w:rsid w:val="007551B9"/>
    <w:rsid w:val="00755325"/>
    <w:rsid w:val="0075547D"/>
    <w:rsid w:val="00755580"/>
    <w:rsid w:val="0075592C"/>
    <w:rsid w:val="007567CB"/>
    <w:rsid w:val="0075699F"/>
    <w:rsid w:val="0075751D"/>
    <w:rsid w:val="007575FD"/>
    <w:rsid w:val="007576D1"/>
    <w:rsid w:val="007576F4"/>
    <w:rsid w:val="007578DE"/>
    <w:rsid w:val="00757937"/>
    <w:rsid w:val="007579F2"/>
    <w:rsid w:val="00757AB7"/>
    <w:rsid w:val="00757D93"/>
    <w:rsid w:val="0076039A"/>
    <w:rsid w:val="0076051B"/>
    <w:rsid w:val="0076105E"/>
    <w:rsid w:val="007611EE"/>
    <w:rsid w:val="0076132B"/>
    <w:rsid w:val="0076135E"/>
    <w:rsid w:val="00761366"/>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7C"/>
    <w:rsid w:val="007650BD"/>
    <w:rsid w:val="007652BD"/>
    <w:rsid w:val="00765355"/>
    <w:rsid w:val="007654E0"/>
    <w:rsid w:val="007656AF"/>
    <w:rsid w:val="00765CDD"/>
    <w:rsid w:val="00765D3E"/>
    <w:rsid w:val="00765E9D"/>
    <w:rsid w:val="0076610C"/>
    <w:rsid w:val="00766367"/>
    <w:rsid w:val="0076662B"/>
    <w:rsid w:val="0076689D"/>
    <w:rsid w:val="00766BD8"/>
    <w:rsid w:val="00766C6C"/>
    <w:rsid w:val="00767632"/>
    <w:rsid w:val="0076790A"/>
    <w:rsid w:val="00767AC1"/>
    <w:rsid w:val="00767D2F"/>
    <w:rsid w:val="0077022C"/>
    <w:rsid w:val="00770411"/>
    <w:rsid w:val="00770ACC"/>
    <w:rsid w:val="00770EEC"/>
    <w:rsid w:val="00770FF4"/>
    <w:rsid w:val="007710E3"/>
    <w:rsid w:val="00771330"/>
    <w:rsid w:val="00771857"/>
    <w:rsid w:val="00771859"/>
    <w:rsid w:val="0077190F"/>
    <w:rsid w:val="00772138"/>
    <w:rsid w:val="00772152"/>
    <w:rsid w:val="007722BC"/>
    <w:rsid w:val="00772339"/>
    <w:rsid w:val="00772454"/>
    <w:rsid w:val="007724AB"/>
    <w:rsid w:val="007725AD"/>
    <w:rsid w:val="007725D3"/>
    <w:rsid w:val="00772A51"/>
    <w:rsid w:val="00772CB2"/>
    <w:rsid w:val="00772D22"/>
    <w:rsid w:val="00772E50"/>
    <w:rsid w:val="00772F68"/>
    <w:rsid w:val="0077300D"/>
    <w:rsid w:val="007734D6"/>
    <w:rsid w:val="00773861"/>
    <w:rsid w:val="00773BAB"/>
    <w:rsid w:val="00773CBD"/>
    <w:rsid w:val="00773D50"/>
    <w:rsid w:val="00773D5A"/>
    <w:rsid w:val="007749BB"/>
    <w:rsid w:val="00774AAF"/>
    <w:rsid w:val="00774BA2"/>
    <w:rsid w:val="007752AA"/>
    <w:rsid w:val="007752D4"/>
    <w:rsid w:val="00775323"/>
    <w:rsid w:val="00775357"/>
    <w:rsid w:val="007754CB"/>
    <w:rsid w:val="007755A2"/>
    <w:rsid w:val="00775659"/>
    <w:rsid w:val="00775728"/>
    <w:rsid w:val="00775742"/>
    <w:rsid w:val="007757BF"/>
    <w:rsid w:val="00775C13"/>
    <w:rsid w:val="00775DEE"/>
    <w:rsid w:val="00776822"/>
    <w:rsid w:val="00776825"/>
    <w:rsid w:val="0077739B"/>
    <w:rsid w:val="007773A1"/>
    <w:rsid w:val="00777650"/>
    <w:rsid w:val="0077775D"/>
    <w:rsid w:val="00777836"/>
    <w:rsid w:val="00777965"/>
    <w:rsid w:val="00777AFE"/>
    <w:rsid w:val="00777C90"/>
    <w:rsid w:val="00777F35"/>
    <w:rsid w:val="0078036C"/>
    <w:rsid w:val="00780DAB"/>
    <w:rsid w:val="0078108D"/>
    <w:rsid w:val="007815D0"/>
    <w:rsid w:val="00781661"/>
    <w:rsid w:val="00781811"/>
    <w:rsid w:val="007818B3"/>
    <w:rsid w:val="00781B78"/>
    <w:rsid w:val="00781BA9"/>
    <w:rsid w:val="00782097"/>
    <w:rsid w:val="007822F6"/>
    <w:rsid w:val="00782D0B"/>
    <w:rsid w:val="00782E42"/>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72B"/>
    <w:rsid w:val="00784916"/>
    <w:rsid w:val="00784ADF"/>
    <w:rsid w:val="00784FF2"/>
    <w:rsid w:val="00785082"/>
    <w:rsid w:val="0078549C"/>
    <w:rsid w:val="00785806"/>
    <w:rsid w:val="007859E7"/>
    <w:rsid w:val="00785A31"/>
    <w:rsid w:val="00785A94"/>
    <w:rsid w:val="00785EDC"/>
    <w:rsid w:val="00785F00"/>
    <w:rsid w:val="00786061"/>
    <w:rsid w:val="00786128"/>
    <w:rsid w:val="00786433"/>
    <w:rsid w:val="007869BF"/>
    <w:rsid w:val="00786AA7"/>
    <w:rsid w:val="00786D3D"/>
    <w:rsid w:val="00786D91"/>
    <w:rsid w:val="00786F57"/>
    <w:rsid w:val="00787562"/>
    <w:rsid w:val="007877ED"/>
    <w:rsid w:val="00787BEA"/>
    <w:rsid w:val="00790199"/>
    <w:rsid w:val="007905B8"/>
    <w:rsid w:val="007906D7"/>
    <w:rsid w:val="00790AC0"/>
    <w:rsid w:val="00790ADD"/>
    <w:rsid w:val="00790F9C"/>
    <w:rsid w:val="00790F9F"/>
    <w:rsid w:val="007918E3"/>
    <w:rsid w:val="00791BD9"/>
    <w:rsid w:val="00791C05"/>
    <w:rsid w:val="00791F92"/>
    <w:rsid w:val="007922DF"/>
    <w:rsid w:val="00792535"/>
    <w:rsid w:val="00792664"/>
    <w:rsid w:val="00792696"/>
    <w:rsid w:val="00792D68"/>
    <w:rsid w:val="007936F2"/>
    <w:rsid w:val="00793BC9"/>
    <w:rsid w:val="00793DD9"/>
    <w:rsid w:val="00793E99"/>
    <w:rsid w:val="00793FC4"/>
    <w:rsid w:val="00793FE6"/>
    <w:rsid w:val="00794221"/>
    <w:rsid w:val="00794248"/>
    <w:rsid w:val="00794281"/>
    <w:rsid w:val="007942AE"/>
    <w:rsid w:val="00794989"/>
    <w:rsid w:val="00794B32"/>
    <w:rsid w:val="00794B46"/>
    <w:rsid w:val="00794C83"/>
    <w:rsid w:val="00795357"/>
    <w:rsid w:val="007953EC"/>
    <w:rsid w:val="00795428"/>
    <w:rsid w:val="007957C6"/>
    <w:rsid w:val="00795918"/>
    <w:rsid w:val="00795A6D"/>
    <w:rsid w:val="00795AC5"/>
    <w:rsid w:val="00795B3A"/>
    <w:rsid w:val="00795CEC"/>
    <w:rsid w:val="00795CFF"/>
    <w:rsid w:val="0079603E"/>
    <w:rsid w:val="00796215"/>
    <w:rsid w:val="007962DC"/>
    <w:rsid w:val="007968C5"/>
    <w:rsid w:val="0079695C"/>
    <w:rsid w:val="00796A42"/>
    <w:rsid w:val="00796B08"/>
    <w:rsid w:val="00796F30"/>
    <w:rsid w:val="00796FEA"/>
    <w:rsid w:val="007970C0"/>
    <w:rsid w:val="00797300"/>
    <w:rsid w:val="0079745C"/>
    <w:rsid w:val="007975F6"/>
    <w:rsid w:val="00797694"/>
    <w:rsid w:val="007976A3"/>
    <w:rsid w:val="00797821"/>
    <w:rsid w:val="007979AC"/>
    <w:rsid w:val="007979B0"/>
    <w:rsid w:val="007A0147"/>
    <w:rsid w:val="007A04D4"/>
    <w:rsid w:val="007A0625"/>
    <w:rsid w:val="007A07E7"/>
    <w:rsid w:val="007A08A0"/>
    <w:rsid w:val="007A0A90"/>
    <w:rsid w:val="007A0E6D"/>
    <w:rsid w:val="007A1149"/>
    <w:rsid w:val="007A1362"/>
    <w:rsid w:val="007A137A"/>
    <w:rsid w:val="007A14FC"/>
    <w:rsid w:val="007A1B4D"/>
    <w:rsid w:val="007A1EA7"/>
    <w:rsid w:val="007A20E1"/>
    <w:rsid w:val="007A264D"/>
    <w:rsid w:val="007A2737"/>
    <w:rsid w:val="007A2A3C"/>
    <w:rsid w:val="007A2BA1"/>
    <w:rsid w:val="007A2DDC"/>
    <w:rsid w:val="007A30B5"/>
    <w:rsid w:val="007A3456"/>
    <w:rsid w:val="007A34AD"/>
    <w:rsid w:val="007A39D3"/>
    <w:rsid w:val="007A3A1F"/>
    <w:rsid w:val="007A3B4B"/>
    <w:rsid w:val="007A3DEF"/>
    <w:rsid w:val="007A3EF0"/>
    <w:rsid w:val="007A4239"/>
    <w:rsid w:val="007A44E0"/>
    <w:rsid w:val="007A4583"/>
    <w:rsid w:val="007A48B4"/>
    <w:rsid w:val="007A49C8"/>
    <w:rsid w:val="007A49F8"/>
    <w:rsid w:val="007A4A4F"/>
    <w:rsid w:val="007A4CC0"/>
    <w:rsid w:val="007A4D70"/>
    <w:rsid w:val="007A4FFD"/>
    <w:rsid w:val="007A504B"/>
    <w:rsid w:val="007A53D9"/>
    <w:rsid w:val="007A5453"/>
    <w:rsid w:val="007A56C6"/>
    <w:rsid w:val="007A56CB"/>
    <w:rsid w:val="007A5749"/>
    <w:rsid w:val="007A58F4"/>
    <w:rsid w:val="007A5C7B"/>
    <w:rsid w:val="007A5E56"/>
    <w:rsid w:val="007A5EDB"/>
    <w:rsid w:val="007A5FA5"/>
    <w:rsid w:val="007A63F6"/>
    <w:rsid w:val="007A6410"/>
    <w:rsid w:val="007A64CA"/>
    <w:rsid w:val="007A6523"/>
    <w:rsid w:val="007A6802"/>
    <w:rsid w:val="007A6C51"/>
    <w:rsid w:val="007A6E8F"/>
    <w:rsid w:val="007A7011"/>
    <w:rsid w:val="007A701D"/>
    <w:rsid w:val="007A7441"/>
    <w:rsid w:val="007A76E3"/>
    <w:rsid w:val="007A775A"/>
    <w:rsid w:val="007A776D"/>
    <w:rsid w:val="007A78DB"/>
    <w:rsid w:val="007A7B56"/>
    <w:rsid w:val="007A7CC8"/>
    <w:rsid w:val="007A7E0A"/>
    <w:rsid w:val="007B063F"/>
    <w:rsid w:val="007B0718"/>
    <w:rsid w:val="007B07F7"/>
    <w:rsid w:val="007B0957"/>
    <w:rsid w:val="007B09A7"/>
    <w:rsid w:val="007B0A7A"/>
    <w:rsid w:val="007B0BF7"/>
    <w:rsid w:val="007B0CF4"/>
    <w:rsid w:val="007B2107"/>
    <w:rsid w:val="007B2170"/>
    <w:rsid w:val="007B22E6"/>
    <w:rsid w:val="007B2325"/>
    <w:rsid w:val="007B2645"/>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49"/>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B96"/>
    <w:rsid w:val="007B6C13"/>
    <w:rsid w:val="007B6EF7"/>
    <w:rsid w:val="007B70A0"/>
    <w:rsid w:val="007B7434"/>
    <w:rsid w:val="007B75A2"/>
    <w:rsid w:val="007B75D0"/>
    <w:rsid w:val="007B770D"/>
    <w:rsid w:val="007B7AFE"/>
    <w:rsid w:val="007B7C08"/>
    <w:rsid w:val="007C0073"/>
    <w:rsid w:val="007C0083"/>
    <w:rsid w:val="007C01C2"/>
    <w:rsid w:val="007C01D8"/>
    <w:rsid w:val="007C032E"/>
    <w:rsid w:val="007C0467"/>
    <w:rsid w:val="007C081B"/>
    <w:rsid w:val="007C088D"/>
    <w:rsid w:val="007C0CB3"/>
    <w:rsid w:val="007C101F"/>
    <w:rsid w:val="007C1122"/>
    <w:rsid w:val="007C18A3"/>
    <w:rsid w:val="007C1C7E"/>
    <w:rsid w:val="007C1F10"/>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F7A"/>
    <w:rsid w:val="007C5242"/>
    <w:rsid w:val="007C585D"/>
    <w:rsid w:val="007C5E52"/>
    <w:rsid w:val="007C63EC"/>
    <w:rsid w:val="007C6680"/>
    <w:rsid w:val="007C678A"/>
    <w:rsid w:val="007C68D5"/>
    <w:rsid w:val="007C6945"/>
    <w:rsid w:val="007C69AC"/>
    <w:rsid w:val="007C6E47"/>
    <w:rsid w:val="007C7202"/>
    <w:rsid w:val="007C7275"/>
    <w:rsid w:val="007C7304"/>
    <w:rsid w:val="007C73E2"/>
    <w:rsid w:val="007C78CC"/>
    <w:rsid w:val="007C7976"/>
    <w:rsid w:val="007C7AAA"/>
    <w:rsid w:val="007C7FC4"/>
    <w:rsid w:val="007D0075"/>
    <w:rsid w:val="007D035E"/>
    <w:rsid w:val="007D0489"/>
    <w:rsid w:val="007D08C0"/>
    <w:rsid w:val="007D09D5"/>
    <w:rsid w:val="007D0BDC"/>
    <w:rsid w:val="007D0D76"/>
    <w:rsid w:val="007D108B"/>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49B"/>
    <w:rsid w:val="007D6AC2"/>
    <w:rsid w:val="007D707B"/>
    <w:rsid w:val="007D70CF"/>
    <w:rsid w:val="007D71F3"/>
    <w:rsid w:val="007D7664"/>
    <w:rsid w:val="007D7D5A"/>
    <w:rsid w:val="007D7EA1"/>
    <w:rsid w:val="007D7F2B"/>
    <w:rsid w:val="007E051B"/>
    <w:rsid w:val="007E0B2A"/>
    <w:rsid w:val="007E0B6F"/>
    <w:rsid w:val="007E0D6A"/>
    <w:rsid w:val="007E125C"/>
    <w:rsid w:val="007E1353"/>
    <w:rsid w:val="007E17F6"/>
    <w:rsid w:val="007E197D"/>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519"/>
    <w:rsid w:val="007E3775"/>
    <w:rsid w:val="007E39EB"/>
    <w:rsid w:val="007E3D20"/>
    <w:rsid w:val="007E3F26"/>
    <w:rsid w:val="007E44BA"/>
    <w:rsid w:val="007E44BD"/>
    <w:rsid w:val="007E48A5"/>
    <w:rsid w:val="007E496E"/>
    <w:rsid w:val="007E4BF5"/>
    <w:rsid w:val="007E4DD3"/>
    <w:rsid w:val="007E4E49"/>
    <w:rsid w:val="007E50BC"/>
    <w:rsid w:val="007E50E2"/>
    <w:rsid w:val="007E50EF"/>
    <w:rsid w:val="007E53ED"/>
    <w:rsid w:val="007E59A3"/>
    <w:rsid w:val="007E61CA"/>
    <w:rsid w:val="007E6ADD"/>
    <w:rsid w:val="007E70EA"/>
    <w:rsid w:val="007E7193"/>
    <w:rsid w:val="007E73B7"/>
    <w:rsid w:val="007E76B9"/>
    <w:rsid w:val="007E79B7"/>
    <w:rsid w:val="007E7B06"/>
    <w:rsid w:val="007E7DB8"/>
    <w:rsid w:val="007E7E7B"/>
    <w:rsid w:val="007E7FD5"/>
    <w:rsid w:val="007F02BE"/>
    <w:rsid w:val="007F042B"/>
    <w:rsid w:val="007F0609"/>
    <w:rsid w:val="007F0739"/>
    <w:rsid w:val="007F0809"/>
    <w:rsid w:val="007F092C"/>
    <w:rsid w:val="007F097E"/>
    <w:rsid w:val="007F0A7B"/>
    <w:rsid w:val="007F0C40"/>
    <w:rsid w:val="007F1630"/>
    <w:rsid w:val="007F1C0F"/>
    <w:rsid w:val="007F1CF4"/>
    <w:rsid w:val="007F1EF4"/>
    <w:rsid w:val="007F21EB"/>
    <w:rsid w:val="007F2A84"/>
    <w:rsid w:val="007F30AE"/>
    <w:rsid w:val="007F33E0"/>
    <w:rsid w:val="007F38A8"/>
    <w:rsid w:val="007F38F5"/>
    <w:rsid w:val="007F3994"/>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DAE"/>
    <w:rsid w:val="007F6ECE"/>
    <w:rsid w:val="007F7105"/>
    <w:rsid w:val="007F7153"/>
    <w:rsid w:val="007F7162"/>
    <w:rsid w:val="007F717B"/>
    <w:rsid w:val="007F72FA"/>
    <w:rsid w:val="007F753A"/>
    <w:rsid w:val="007F7D66"/>
    <w:rsid w:val="007F7E15"/>
    <w:rsid w:val="008000AB"/>
    <w:rsid w:val="00800351"/>
    <w:rsid w:val="008004C4"/>
    <w:rsid w:val="008005FC"/>
    <w:rsid w:val="008007CD"/>
    <w:rsid w:val="00800F15"/>
    <w:rsid w:val="00801537"/>
    <w:rsid w:val="008017FF"/>
    <w:rsid w:val="00801EBE"/>
    <w:rsid w:val="008020E1"/>
    <w:rsid w:val="00802472"/>
    <w:rsid w:val="008024C0"/>
    <w:rsid w:val="00802C4F"/>
    <w:rsid w:val="00802E9B"/>
    <w:rsid w:val="00802EE5"/>
    <w:rsid w:val="00802EE6"/>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0AA"/>
    <w:rsid w:val="00806127"/>
    <w:rsid w:val="008062A1"/>
    <w:rsid w:val="008064BE"/>
    <w:rsid w:val="008065AD"/>
    <w:rsid w:val="0080675A"/>
    <w:rsid w:val="00806A17"/>
    <w:rsid w:val="00806E28"/>
    <w:rsid w:val="00806F8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346"/>
    <w:rsid w:val="00812540"/>
    <w:rsid w:val="0081260F"/>
    <w:rsid w:val="00812882"/>
    <w:rsid w:val="00812896"/>
    <w:rsid w:val="008128A7"/>
    <w:rsid w:val="00812D46"/>
    <w:rsid w:val="00812EFD"/>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BC"/>
    <w:rsid w:val="00814DC5"/>
    <w:rsid w:val="0081518F"/>
    <w:rsid w:val="008155FB"/>
    <w:rsid w:val="00815CAC"/>
    <w:rsid w:val="00815FE0"/>
    <w:rsid w:val="00816371"/>
    <w:rsid w:val="00816480"/>
    <w:rsid w:val="008165F9"/>
    <w:rsid w:val="00816674"/>
    <w:rsid w:val="0081683E"/>
    <w:rsid w:val="00816CBF"/>
    <w:rsid w:val="00816D0E"/>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9C7"/>
    <w:rsid w:val="00824BD9"/>
    <w:rsid w:val="00824D1C"/>
    <w:rsid w:val="00824E3D"/>
    <w:rsid w:val="00824FED"/>
    <w:rsid w:val="008251F4"/>
    <w:rsid w:val="00825A24"/>
    <w:rsid w:val="00825B76"/>
    <w:rsid w:val="00825EDB"/>
    <w:rsid w:val="00825F83"/>
    <w:rsid w:val="008261FB"/>
    <w:rsid w:val="0082630B"/>
    <w:rsid w:val="008265C7"/>
    <w:rsid w:val="00826731"/>
    <w:rsid w:val="00826978"/>
    <w:rsid w:val="008269C4"/>
    <w:rsid w:val="00826C84"/>
    <w:rsid w:val="00826DF8"/>
    <w:rsid w:val="00826E06"/>
    <w:rsid w:val="00826E71"/>
    <w:rsid w:val="00826EB7"/>
    <w:rsid w:val="00826F85"/>
    <w:rsid w:val="00827033"/>
    <w:rsid w:val="0082739A"/>
    <w:rsid w:val="008276E1"/>
    <w:rsid w:val="008278C5"/>
    <w:rsid w:val="008279DE"/>
    <w:rsid w:val="00827D37"/>
    <w:rsid w:val="00827DC4"/>
    <w:rsid w:val="00827F0C"/>
    <w:rsid w:val="008303E9"/>
    <w:rsid w:val="00830913"/>
    <w:rsid w:val="00830CB6"/>
    <w:rsid w:val="00830F0C"/>
    <w:rsid w:val="0083101B"/>
    <w:rsid w:val="008313DD"/>
    <w:rsid w:val="008318FE"/>
    <w:rsid w:val="00831A43"/>
    <w:rsid w:val="00831C9D"/>
    <w:rsid w:val="00831D6D"/>
    <w:rsid w:val="00831F8B"/>
    <w:rsid w:val="00832837"/>
    <w:rsid w:val="0083297B"/>
    <w:rsid w:val="00832A8E"/>
    <w:rsid w:val="00832F10"/>
    <w:rsid w:val="008336A2"/>
    <w:rsid w:val="00833A32"/>
    <w:rsid w:val="00833B7F"/>
    <w:rsid w:val="00833CB3"/>
    <w:rsid w:val="00833EDF"/>
    <w:rsid w:val="008340C2"/>
    <w:rsid w:val="008341B7"/>
    <w:rsid w:val="00834558"/>
    <w:rsid w:val="00834728"/>
    <w:rsid w:val="0083480C"/>
    <w:rsid w:val="00834C35"/>
    <w:rsid w:val="00834CFA"/>
    <w:rsid w:val="00834D97"/>
    <w:rsid w:val="008353FF"/>
    <w:rsid w:val="008355C7"/>
    <w:rsid w:val="008355E7"/>
    <w:rsid w:val="008356F0"/>
    <w:rsid w:val="008358C0"/>
    <w:rsid w:val="00835B2C"/>
    <w:rsid w:val="00835B80"/>
    <w:rsid w:val="00836611"/>
    <w:rsid w:val="008368DB"/>
    <w:rsid w:val="00836980"/>
    <w:rsid w:val="00836F35"/>
    <w:rsid w:val="008371AB"/>
    <w:rsid w:val="008376FB"/>
    <w:rsid w:val="00837709"/>
    <w:rsid w:val="00837838"/>
    <w:rsid w:val="00837C53"/>
    <w:rsid w:val="00837CBC"/>
    <w:rsid w:val="008400BF"/>
    <w:rsid w:val="00840123"/>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411"/>
    <w:rsid w:val="00845516"/>
    <w:rsid w:val="00845612"/>
    <w:rsid w:val="00845877"/>
    <w:rsid w:val="00845924"/>
    <w:rsid w:val="00845E9E"/>
    <w:rsid w:val="00846352"/>
    <w:rsid w:val="00846477"/>
    <w:rsid w:val="008466C5"/>
    <w:rsid w:val="00846952"/>
    <w:rsid w:val="00846A81"/>
    <w:rsid w:val="00846B28"/>
    <w:rsid w:val="00846D9E"/>
    <w:rsid w:val="00846F04"/>
    <w:rsid w:val="00847333"/>
    <w:rsid w:val="00847554"/>
    <w:rsid w:val="00847730"/>
    <w:rsid w:val="00847C3B"/>
    <w:rsid w:val="00847F5E"/>
    <w:rsid w:val="00850857"/>
    <w:rsid w:val="00850942"/>
    <w:rsid w:val="00850ABD"/>
    <w:rsid w:val="00850CE9"/>
    <w:rsid w:val="00850E0E"/>
    <w:rsid w:val="008512D4"/>
    <w:rsid w:val="00851328"/>
    <w:rsid w:val="00851743"/>
    <w:rsid w:val="0085186C"/>
    <w:rsid w:val="00851A93"/>
    <w:rsid w:val="00851CAD"/>
    <w:rsid w:val="00851EAA"/>
    <w:rsid w:val="008521E4"/>
    <w:rsid w:val="00852201"/>
    <w:rsid w:val="0085229B"/>
    <w:rsid w:val="00852ADC"/>
    <w:rsid w:val="00852CE9"/>
    <w:rsid w:val="00852D83"/>
    <w:rsid w:val="00852DC3"/>
    <w:rsid w:val="00852E43"/>
    <w:rsid w:val="008533B8"/>
    <w:rsid w:val="00853469"/>
    <w:rsid w:val="008536DE"/>
    <w:rsid w:val="008539DB"/>
    <w:rsid w:val="00853EF9"/>
    <w:rsid w:val="00854310"/>
    <w:rsid w:val="008543D3"/>
    <w:rsid w:val="0085470E"/>
    <w:rsid w:val="00854796"/>
    <w:rsid w:val="008548BF"/>
    <w:rsid w:val="00854B23"/>
    <w:rsid w:val="00854F4E"/>
    <w:rsid w:val="008552D1"/>
    <w:rsid w:val="00855316"/>
    <w:rsid w:val="0085537C"/>
    <w:rsid w:val="00855636"/>
    <w:rsid w:val="008556A7"/>
    <w:rsid w:val="008556C1"/>
    <w:rsid w:val="00855B82"/>
    <w:rsid w:val="00855D12"/>
    <w:rsid w:val="00855D23"/>
    <w:rsid w:val="00855F0A"/>
    <w:rsid w:val="00855F5D"/>
    <w:rsid w:val="00856268"/>
    <w:rsid w:val="0085669E"/>
    <w:rsid w:val="008568E5"/>
    <w:rsid w:val="00856EB6"/>
    <w:rsid w:val="008570DB"/>
    <w:rsid w:val="0085757D"/>
    <w:rsid w:val="0086010E"/>
    <w:rsid w:val="0086013B"/>
    <w:rsid w:val="00860160"/>
    <w:rsid w:val="0086016F"/>
    <w:rsid w:val="00860512"/>
    <w:rsid w:val="008606C5"/>
    <w:rsid w:val="008608C7"/>
    <w:rsid w:val="00860E11"/>
    <w:rsid w:val="0086101E"/>
    <w:rsid w:val="00861394"/>
    <w:rsid w:val="00861457"/>
    <w:rsid w:val="00861495"/>
    <w:rsid w:val="00861508"/>
    <w:rsid w:val="00861F3C"/>
    <w:rsid w:val="00861F78"/>
    <w:rsid w:val="00862204"/>
    <w:rsid w:val="0086268E"/>
    <w:rsid w:val="008626FC"/>
    <w:rsid w:val="008627FA"/>
    <w:rsid w:val="00862B9B"/>
    <w:rsid w:val="00862BBE"/>
    <w:rsid w:val="00862DC2"/>
    <w:rsid w:val="0086304C"/>
    <w:rsid w:val="00863168"/>
    <w:rsid w:val="008633B2"/>
    <w:rsid w:val="0086342A"/>
    <w:rsid w:val="008635FB"/>
    <w:rsid w:val="008637E4"/>
    <w:rsid w:val="008639FC"/>
    <w:rsid w:val="00863AC9"/>
    <w:rsid w:val="00863BD5"/>
    <w:rsid w:val="00864187"/>
    <w:rsid w:val="00864402"/>
    <w:rsid w:val="008648A0"/>
    <w:rsid w:val="008648DD"/>
    <w:rsid w:val="00864F46"/>
    <w:rsid w:val="00865147"/>
    <w:rsid w:val="0086541E"/>
    <w:rsid w:val="0086544D"/>
    <w:rsid w:val="0086575A"/>
    <w:rsid w:val="00865856"/>
    <w:rsid w:val="00865B25"/>
    <w:rsid w:val="00865F0C"/>
    <w:rsid w:val="00865FED"/>
    <w:rsid w:val="00866033"/>
    <w:rsid w:val="0086613C"/>
    <w:rsid w:val="00866226"/>
    <w:rsid w:val="008663E4"/>
    <w:rsid w:val="0086668C"/>
    <w:rsid w:val="00866E0B"/>
    <w:rsid w:val="00866E2F"/>
    <w:rsid w:val="008672B9"/>
    <w:rsid w:val="008677A0"/>
    <w:rsid w:val="0086788F"/>
    <w:rsid w:val="00867BF1"/>
    <w:rsid w:val="00867C7C"/>
    <w:rsid w:val="00867E13"/>
    <w:rsid w:val="00870110"/>
    <w:rsid w:val="00870237"/>
    <w:rsid w:val="008702DB"/>
    <w:rsid w:val="00870378"/>
    <w:rsid w:val="008706F5"/>
    <w:rsid w:val="00870849"/>
    <w:rsid w:val="008709C7"/>
    <w:rsid w:val="00870ABA"/>
    <w:rsid w:val="00870E78"/>
    <w:rsid w:val="00870EE9"/>
    <w:rsid w:val="0087130D"/>
    <w:rsid w:val="00871389"/>
    <w:rsid w:val="00871697"/>
    <w:rsid w:val="00871883"/>
    <w:rsid w:val="00871898"/>
    <w:rsid w:val="00871B71"/>
    <w:rsid w:val="00871B97"/>
    <w:rsid w:val="00871C26"/>
    <w:rsid w:val="00871C6B"/>
    <w:rsid w:val="00871EC4"/>
    <w:rsid w:val="00872204"/>
    <w:rsid w:val="00872608"/>
    <w:rsid w:val="0087275F"/>
    <w:rsid w:val="00872E9F"/>
    <w:rsid w:val="00873735"/>
    <w:rsid w:val="0087391A"/>
    <w:rsid w:val="00873D8C"/>
    <w:rsid w:val="00874301"/>
    <w:rsid w:val="00874618"/>
    <w:rsid w:val="008746CA"/>
    <w:rsid w:val="00874989"/>
    <w:rsid w:val="00874C89"/>
    <w:rsid w:val="00874CF3"/>
    <w:rsid w:val="00874DAB"/>
    <w:rsid w:val="00874E9D"/>
    <w:rsid w:val="00874ED5"/>
    <w:rsid w:val="00875161"/>
    <w:rsid w:val="00875C33"/>
    <w:rsid w:val="00875DC0"/>
    <w:rsid w:val="00875F23"/>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277"/>
    <w:rsid w:val="00881407"/>
    <w:rsid w:val="00881431"/>
    <w:rsid w:val="0088148B"/>
    <w:rsid w:val="00881876"/>
    <w:rsid w:val="00881D9D"/>
    <w:rsid w:val="008822D9"/>
    <w:rsid w:val="0088254F"/>
    <w:rsid w:val="00882B9B"/>
    <w:rsid w:val="00882CBE"/>
    <w:rsid w:val="00882CF6"/>
    <w:rsid w:val="00882DD6"/>
    <w:rsid w:val="00883524"/>
    <w:rsid w:val="008835F0"/>
    <w:rsid w:val="0088366D"/>
    <w:rsid w:val="00883B72"/>
    <w:rsid w:val="00883C67"/>
    <w:rsid w:val="00883F33"/>
    <w:rsid w:val="00884005"/>
    <w:rsid w:val="00884310"/>
    <w:rsid w:val="00884331"/>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5EE3"/>
    <w:rsid w:val="0088611C"/>
    <w:rsid w:val="008861B2"/>
    <w:rsid w:val="008866D1"/>
    <w:rsid w:val="008867B0"/>
    <w:rsid w:val="00886BC4"/>
    <w:rsid w:val="00886F4D"/>
    <w:rsid w:val="008874E5"/>
    <w:rsid w:val="0088766A"/>
    <w:rsid w:val="00887785"/>
    <w:rsid w:val="008877A1"/>
    <w:rsid w:val="00887925"/>
    <w:rsid w:val="00887CD0"/>
    <w:rsid w:val="0089015F"/>
    <w:rsid w:val="008904F8"/>
    <w:rsid w:val="0089087A"/>
    <w:rsid w:val="00890D0F"/>
    <w:rsid w:val="00890D8A"/>
    <w:rsid w:val="0089131D"/>
    <w:rsid w:val="00891726"/>
    <w:rsid w:val="00891FB3"/>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4B74"/>
    <w:rsid w:val="00895260"/>
    <w:rsid w:val="008953ED"/>
    <w:rsid w:val="008957A5"/>
    <w:rsid w:val="008957B8"/>
    <w:rsid w:val="00895E7C"/>
    <w:rsid w:val="00895E95"/>
    <w:rsid w:val="00895E9A"/>
    <w:rsid w:val="0089601B"/>
    <w:rsid w:val="0089611D"/>
    <w:rsid w:val="0089653D"/>
    <w:rsid w:val="00896AE4"/>
    <w:rsid w:val="00897752"/>
    <w:rsid w:val="00897F2F"/>
    <w:rsid w:val="008A01B2"/>
    <w:rsid w:val="008A03A2"/>
    <w:rsid w:val="008A0619"/>
    <w:rsid w:val="008A0ADA"/>
    <w:rsid w:val="008A0BDC"/>
    <w:rsid w:val="008A0C56"/>
    <w:rsid w:val="008A0C8E"/>
    <w:rsid w:val="008A0DDE"/>
    <w:rsid w:val="008A0FB5"/>
    <w:rsid w:val="008A1196"/>
    <w:rsid w:val="008A11A0"/>
    <w:rsid w:val="008A12F1"/>
    <w:rsid w:val="008A1373"/>
    <w:rsid w:val="008A13B5"/>
    <w:rsid w:val="008A150A"/>
    <w:rsid w:val="008A1663"/>
    <w:rsid w:val="008A16EB"/>
    <w:rsid w:val="008A1A2D"/>
    <w:rsid w:val="008A1ADB"/>
    <w:rsid w:val="008A1C4D"/>
    <w:rsid w:val="008A1D7F"/>
    <w:rsid w:val="008A1E15"/>
    <w:rsid w:val="008A20C3"/>
    <w:rsid w:val="008A20D8"/>
    <w:rsid w:val="008A2131"/>
    <w:rsid w:val="008A2269"/>
    <w:rsid w:val="008A2348"/>
    <w:rsid w:val="008A2572"/>
    <w:rsid w:val="008A2690"/>
    <w:rsid w:val="008A26D9"/>
    <w:rsid w:val="008A29C7"/>
    <w:rsid w:val="008A2CD9"/>
    <w:rsid w:val="008A2F06"/>
    <w:rsid w:val="008A2F8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85B"/>
    <w:rsid w:val="008A7A08"/>
    <w:rsid w:val="008B0011"/>
    <w:rsid w:val="008B0100"/>
    <w:rsid w:val="008B06DF"/>
    <w:rsid w:val="008B07F3"/>
    <w:rsid w:val="008B0825"/>
    <w:rsid w:val="008B099A"/>
    <w:rsid w:val="008B0A1D"/>
    <w:rsid w:val="008B0C7F"/>
    <w:rsid w:val="008B0EB9"/>
    <w:rsid w:val="008B12CC"/>
    <w:rsid w:val="008B14C9"/>
    <w:rsid w:val="008B1975"/>
    <w:rsid w:val="008B1F52"/>
    <w:rsid w:val="008B2067"/>
    <w:rsid w:val="008B21D5"/>
    <w:rsid w:val="008B22F6"/>
    <w:rsid w:val="008B253A"/>
    <w:rsid w:val="008B271A"/>
    <w:rsid w:val="008B279C"/>
    <w:rsid w:val="008B283C"/>
    <w:rsid w:val="008B2B73"/>
    <w:rsid w:val="008B2C8A"/>
    <w:rsid w:val="008B2CAB"/>
    <w:rsid w:val="008B2F5F"/>
    <w:rsid w:val="008B3386"/>
    <w:rsid w:val="008B37B5"/>
    <w:rsid w:val="008B41C6"/>
    <w:rsid w:val="008B43C5"/>
    <w:rsid w:val="008B43D2"/>
    <w:rsid w:val="008B4A34"/>
    <w:rsid w:val="008B4EE1"/>
    <w:rsid w:val="008B4F19"/>
    <w:rsid w:val="008B5109"/>
    <w:rsid w:val="008B5336"/>
    <w:rsid w:val="008B582E"/>
    <w:rsid w:val="008B59C8"/>
    <w:rsid w:val="008B59E3"/>
    <w:rsid w:val="008B5AF8"/>
    <w:rsid w:val="008B5D33"/>
    <w:rsid w:val="008B63BE"/>
    <w:rsid w:val="008B68A2"/>
    <w:rsid w:val="008B68EB"/>
    <w:rsid w:val="008B6B53"/>
    <w:rsid w:val="008B6BB0"/>
    <w:rsid w:val="008B6D50"/>
    <w:rsid w:val="008B6E7C"/>
    <w:rsid w:val="008B7478"/>
    <w:rsid w:val="008B761E"/>
    <w:rsid w:val="008B76DD"/>
    <w:rsid w:val="008B775F"/>
    <w:rsid w:val="008B7779"/>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614"/>
    <w:rsid w:val="008C4751"/>
    <w:rsid w:val="008C4B41"/>
    <w:rsid w:val="008C4B42"/>
    <w:rsid w:val="008C4C4E"/>
    <w:rsid w:val="008C4E1A"/>
    <w:rsid w:val="008C4EA8"/>
    <w:rsid w:val="008C4F8B"/>
    <w:rsid w:val="008C536F"/>
    <w:rsid w:val="008C5373"/>
    <w:rsid w:val="008C5865"/>
    <w:rsid w:val="008C5BC6"/>
    <w:rsid w:val="008C5FE0"/>
    <w:rsid w:val="008C639D"/>
    <w:rsid w:val="008C6945"/>
    <w:rsid w:val="008C6B8D"/>
    <w:rsid w:val="008C6C03"/>
    <w:rsid w:val="008C6CC6"/>
    <w:rsid w:val="008C6D1C"/>
    <w:rsid w:val="008C6D8D"/>
    <w:rsid w:val="008C70DE"/>
    <w:rsid w:val="008C7148"/>
    <w:rsid w:val="008C716D"/>
    <w:rsid w:val="008C74D9"/>
    <w:rsid w:val="008C769F"/>
    <w:rsid w:val="008C7816"/>
    <w:rsid w:val="008C7C53"/>
    <w:rsid w:val="008D001E"/>
    <w:rsid w:val="008D0293"/>
    <w:rsid w:val="008D046C"/>
    <w:rsid w:val="008D04B0"/>
    <w:rsid w:val="008D065B"/>
    <w:rsid w:val="008D0B4C"/>
    <w:rsid w:val="008D0DB0"/>
    <w:rsid w:val="008D12D8"/>
    <w:rsid w:val="008D1390"/>
    <w:rsid w:val="008D1638"/>
    <w:rsid w:val="008D20BE"/>
    <w:rsid w:val="008D246D"/>
    <w:rsid w:val="008D257E"/>
    <w:rsid w:val="008D2613"/>
    <w:rsid w:val="008D274B"/>
    <w:rsid w:val="008D2858"/>
    <w:rsid w:val="008D2A67"/>
    <w:rsid w:val="008D2FD6"/>
    <w:rsid w:val="008D3083"/>
    <w:rsid w:val="008D3165"/>
    <w:rsid w:val="008D324E"/>
    <w:rsid w:val="008D328A"/>
    <w:rsid w:val="008D32D6"/>
    <w:rsid w:val="008D33D8"/>
    <w:rsid w:val="008D382A"/>
    <w:rsid w:val="008D39E9"/>
    <w:rsid w:val="008D3F4E"/>
    <w:rsid w:val="008D41A2"/>
    <w:rsid w:val="008D47DE"/>
    <w:rsid w:val="008D4982"/>
    <w:rsid w:val="008D4A61"/>
    <w:rsid w:val="008D4ACB"/>
    <w:rsid w:val="008D4B5E"/>
    <w:rsid w:val="008D504D"/>
    <w:rsid w:val="008D52BE"/>
    <w:rsid w:val="008D5355"/>
    <w:rsid w:val="008D59A9"/>
    <w:rsid w:val="008D60B5"/>
    <w:rsid w:val="008D6156"/>
    <w:rsid w:val="008D65B2"/>
    <w:rsid w:val="008D6630"/>
    <w:rsid w:val="008D68F2"/>
    <w:rsid w:val="008D6A8B"/>
    <w:rsid w:val="008D6ADC"/>
    <w:rsid w:val="008D6B07"/>
    <w:rsid w:val="008D7254"/>
    <w:rsid w:val="008D745E"/>
    <w:rsid w:val="008D764A"/>
    <w:rsid w:val="008D7702"/>
    <w:rsid w:val="008D7A9E"/>
    <w:rsid w:val="008D7B47"/>
    <w:rsid w:val="008D7E06"/>
    <w:rsid w:val="008D7E78"/>
    <w:rsid w:val="008D7EBF"/>
    <w:rsid w:val="008D7F2A"/>
    <w:rsid w:val="008E0128"/>
    <w:rsid w:val="008E0F55"/>
    <w:rsid w:val="008E128B"/>
    <w:rsid w:val="008E1347"/>
    <w:rsid w:val="008E1C25"/>
    <w:rsid w:val="008E1E85"/>
    <w:rsid w:val="008E1E9B"/>
    <w:rsid w:val="008E2120"/>
    <w:rsid w:val="008E213A"/>
    <w:rsid w:val="008E249D"/>
    <w:rsid w:val="008E26A0"/>
    <w:rsid w:val="008E272D"/>
    <w:rsid w:val="008E28C0"/>
    <w:rsid w:val="008E2AB7"/>
    <w:rsid w:val="008E2D94"/>
    <w:rsid w:val="008E2DBB"/>
    <w:rsid w:val="008E30A5"/>
    <w:rsid w:val="008E31DC"/>
    <w:rsid w:val="008E31E5"/>
    <w:rsid w:val="008E327D"/>
    <w:rsid w:val="008E34A8"/>
    <w:rsid w:val="008E34AC"/>
    <w:rsid w:val="008E371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99"/>
    <w:rsid w:val="008E5F05"/>
    <w:rsid w:val="008E5FFD"/>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E9E"/>
    <w:rsid w:val="008E7F09"/>
    <w:rsid w:val="008F0239"/>
    <w:rsid w:val="008F0761"/>
    <w:rsid w:val="008F08FD"/>
    <w:rsid w:val="008F0CFC"/>
    <w:rsid w:val="008F10D8"/>
    <w:rsid w:val="008F12FE"/>
    <w:rsid w:val="008F1632"/>
    <w:rsid w:val="008F187D"/>
    <w:rsid w:val="008F1ACC"/>
    <w:rsid w:val="008F1B9A"/>
    <w:rsid w:val="008F1C7E"/>
    <w:rsid w:val="008F26DE"/>
    <w:rsid w:val="008F26E9"/>
    <w:rsid w:val="008F27ED"/>
    <w:rsid w:val="008F2923"/>
    <w:rsid w:val="008F31B7"/>
    <w:rsid w:val="008F3302"/>
    <w:rsid w:val="008F355F"/>
    <w:rsid w:val="008F3CFA"/>
    <w:rsid w:val="008F3F42"/>
    <w:rsid w:val="008F49F7"/>
    <w:rsid w:val="008F4ACF"/>
    <w:rsid w:val="008F4BBA"/>
    <w:rsid w:val="008F5682"/>
    <w:rsid w:val="008F56FA"/>
    <w:rsid w:val="008F571C"/>
    <w:rsid w:val="008F5926"/>
    <w:rsid w:val="008F5955"/>
    <w:rsid w:val="008F59E9"/>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978"/>
    <w:rsid w:val="009009B5"/>
    <w:rsid w:val="00900D40"/>
    <w:rsid w:val="00900EF9"/>
    <w:rsid w:val="00901413"/>
    <w:rsid w:val="00901B9B"/>
    <w:rsid w:val="00901BCB"/>
    <w:rsid w:val="00901BE2"/>
    <w:rsid w:val="00901C50"/>
    <w:rsid w:val="00901F71"/>
    <w:rsid w:val="00901FF8"/>
    <w:rsid w:val="009021AE"/>
    <w:rsid w:val="009026A2"/>
    <w:rsid w:val="00902C01"/>
    <w:rsid w:val="00903067"/>
    <w:rsid w:val="00903B08"/>
    <w:rsid w:val="00903BBD"/>
    <w:rsid w:val="00903D7F"/>
    <w:rsid w:val="0090416F"/>
    <w:rsid w:val="0090447E"/>
    <w:rsid w:val="00904522"/>
    <w:rsid w:val="00904AB1"/>
    <w:rsid w:val="00905162"/>
    <w:rsid w:val="009051C4"/>
    <w:rsid w:val="0090549D"/>
    <w:rsid w:val="00905676"/>
    <w:rsid w:val="009056CE"/>
    <w:rsid w:val="00905773"/>
    <w:rsid w:val="00905EEE"/>
    <w:rsid w:val="0090647B"/>
    <w:rsid w:val="009068FE"/>
    <w:rsid w:val="00906AE1"/>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137E"/>
    <w:rsid w:val="009113EB"/>
    <w:rsid w:val="009114B9"/>
    <w:rsid w:val="00911A25"/>
    <w:rsid w:val="00911C49"/>
    <w:rsid w:val="00911D1A"/>
    <w:rsid w:val="00911FEB"/>
    <w:rsid w:val="009121C3"/>
    <w:rsid w:val="0091281D"/>
    <w:rsid w:val="009128B3"/>
    <w:rsid w:val="009128DF"/>
    <w:rsid w:val="00912BFA"/>
    <w:rsid w:val="00913566"/>
    <w:rsid w:val="00913655"/>
    <w:rsid w:val="00913803"/>
    <w:rsid w:val="00913838"/>
    <w:rsid w:val="00913D45"/>
    <w:rsid w:val="00913EEA"/>
    <w:rsid w:val="00913FFC"/>
    <w:rsid w:val="009140C9"/>
    <w:rsid w:val="0091466A"/>
    <w:rsid w:val="0091474C"/>
    <w:rsid w:val="00914955"/>
    <w:rsid w:val="00914D3C"/>
    <w:rsid w:val="00914E94"/>
    <w:rsid w:val="00914ED5"/>
    <w:rsid w:val="0091511C"/>
    <w:rsid w:val="00915237"/>
    <w:rsid w:val="009152C3"/>
    <w:rsid w:val="009152E5"/>
    <w:rsid w:val="009154A5"/>
    <w:rsid w:val="009154DF"/>
    <w:rsid w:val="00915983"/>
    <w:rsid w:val="00915993"/>
    <w:rsid w:val="00915B92"/>
    <w:rsid w:val="00915D7D"/>
    <w:rsid w:val="00915F8C"/>
    <w:rsid w:val="00916020"/>
    <w:rsid w:val="00916451"/>
    <w:rsid w:val="00916946"/>
    <w:rsid w:val="00916BC2"/>
    <w:rsid w:val="00916F8B"/>
    <w:rsid w:val="0091753C"/>
    <w:rsid w:val="0091783B"/>
    <w:rsid w:val="00917BF3"/>
    <w:rsid w:val="00917CA3"/>
    <w:rsid w:val="00917E6B"/>
    <w:rsid w:val="00920257"/>
    <w:rsid w:val="00920630"/>
    <w:rsid w:val="00920817"/>
    <w:rsid w:val="00920C03"/>
    <w:rsid w:val="009215C2"/>
    <w:rsid w:val="009216A1"/>
    <w:rsid w:val="00921C10"/>
    <w:rsid w:val="00921D9D"/>
    <w:rsid w:val="00921DF9"/>
    <w:rsid w:val="00921ECE"/>
    <w:rsid w:val="00922124"/>
    <w:rsid w:val="0092245B"/>
    <w:rsid w:val="009226B8"/>
    <w:rsid w:val="0092275A"/>
    <w:rsid w:val="009227B3"/>
    <w:rsid w:val="0092281A"/>
    <w:rsid w:val="00922A0A"/>
    <w:rsid w:val="00922C23"/>
    <w:rsid w:val="00922EBA"/>
    <w:rsid w:val="00922F2A"/>
    <w:rsid w:val="00923159"/>
    <w:rsid w:val="00923677"/>
    <w:rsid w:val="0092372C"/>
    <w:rsid w:val="0092389A"/>
    <w:rsid w:val="00923E88"/>
    <w:rsid w:val="00923F2A"/>
    <w:rsid w:val="00923F75"/>
    <w:rsid w:val="00923F78"/>
    <w:rsid w:val="0092422B"/>
    <w:rsid w:val="00924335"/>
    <w:rsid w:val="009244C7"/>
    <w:rsid w:val="00924758"/>
    <w:rsid w:val="0092483C"/>
    <w:rsid w:val="009252C0"/>
    <w:rsid w:val="00925609"/>
    <w:rsid w:val="00925909"/>
    <w:rsid w:val="00925A49"/>
    <w:rsid w:val="00925AAC"/>
    <w:rsid w:val="00925C04"/>
    <w:rsid w:val="00925EDD"/>
    <w:rsid w:val="00926073"/>
    <w:rsid w:val="009260B4"/>
    <w:rsid w:val="0092648A"/>
    <w:rsid w:val="00926550"/>
    <w:rsid w:val="009267FE"/>
    <w:rsid w:val="009268B8"/>
    <w:rsid w:val="00926908"/>
    <w:rsid w:val="00926A8A"/>
    <w:rsid w:val="00926F88"/>
    <w:rsid w:val="009270E1"/>
    <w:rsid w:val="009275F7"/>
    <w:rsid w:val="0092765F"/>
    <w:rsid w:val="0092778C"/>
    <w:rsid w:val="00927AF0"/>
    <w:rsid w:val="00927B03"/>
    <w:rsid w:val="00930201"/>
    <w:rsid w:val="009304FF"/>
    <w:rsid w:val="00930501"/>
    <w:rsid w:val="00930988"/>
    <w:rsid w:val="00930A56"/>
    <w:rsid w:val="00930B2A"/>
    <w:rsid w:val="009313E7"/>
    <w:rsid w:val="0093152A"/>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285"/>
    <w:rsid w:val="0093656E"/>
    <w:rsid w:val="0093666E"/>
    <w:rsid w:val="009367DD"/>
    <w:rsid w:val="00936840"/>
    <w:rsid w:val="00936C7C"/>
    <w:rsid w:val="00936D38"/>
    <w:rsid w:val="00936F28"/>
    <w:rsid w:val="00936FEB"/>
    <w:rsid w:val="009373EB"/>
    <w:rsid w:val="00937467"/>
    <w:rsid w:val="009378BE"/>
    <w:rsid w:val="009378E7"/>
    <w:rsid w:val="0093794B"/>
    <w:rsid w:val="0093799C"/>
    <w:rsid w:val="00937B29"/>
    <w:rsid w:val="00937B2D"/>
    <w:rsid w:val="00937DB9"/>
    <w:rsid w:val="00937DDE"/>
    <w:rsid w:val="00940358"/>
    <w:rsid w:val="00940608"/>
    <w:rsid w:val="00940765"/>
    <w:rsid w:val="00940D0D"/>
    <w:rsid w:val="00940D82"/>
    <w:rsid w:val="00941067"/>
    <w:rsid w:val="0094182E"/>
    <w:rsid w:val="009418A7"/>
    <w:rsid w:val="00941984"/>
    <w:rsid w:val="009419CB"/>
    <w:rsid w:val="00941CF4"/>
    <w:rsid w:val="00942363"/>
    <w:rsid w:val="00942502"/>
    <w:rsid w:val="00942589"/>
    <w:rsid w:val="00942795"/>
    <w:rsid w:val="009429AC"/>
    <w:rsid w:val="00942C54"/>
    <w:rsid w:val="009430E6"/>
    <w:rsid w:val="00943104"/>
    <w:rsid w:val="009434CC"/>
    <w:rsid w:val="00943ABC"/>
    <w:rsid w:val="00943AD9"/>
    <w:rsid w:val="00943D2E"/>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D16"/>
    <w:rsid w:val="00945FD8"/>
    <w:rsid w:val="00945FE3"/>
    <w:rsid w:val="0094606F"/>
    <w:rsid w:val="009460D7"/>
    <w:rsid w:val="00946399"/>
    <w:rsid w:val="009463B9"/>
    <w:rsid w:val="0094645D"/>
    <w:rsid w:val="00946576"/>
    <w:rsid w:val="009469C7"/>
    <w:rsid w:val="00946B25"/>
    <w:rsid w:val="00946C8A"/>
    <w:rsid w:val="00946D09"/>
    <w:rsid w:val="00946D40"/>
    <w:rsid w:val="00946DEC"/>
    <w:rsid w:val="0094716A"/>
    <w:rsid w:val="0094719C"/>
    <w:rsid w:val="0094753A"/>
    <w:rsid w:val="009475D9"/>
    <w:rsid w:val="00947E5E"/>
    <w:rsid w:val="00947FA1"/>
    <w:rsid w:val="009500D3"/>
    <w:rsid w:val="00950122"/>
    <w:rsid w:val="0095017A"/>
    <w:rsid w:val="00950514"/>
    <w:rsid w:val="009507FA"/>
    <w:rsid w:val="00950942"/>
    <w:rsid w:val="00950A45"/>
    <w:rsid w:val="00950B7C"/>
    <w:rsid w:val="00951235"/>
    <w:rsid w:val="009512A7"/>
    <w:rsid w:val="0095133A"/>
    <w:rsid w:val="009516AA"/>
    <w:rsid w:val="00951A94"/>
    <w:rsid w:val="00951BA5"/>
    <w:rsid w:val="00952083"/>
    <w:rsid w:val="00952B3C"/>
    <w:rsid w:val="00952D65"/>
    <w:rsid w:val="009530CA"/>
    <w:rsid w:val="009531AD"/>
    <w:rsid w:val="009532B8"/>
    <w:rsid w:val="00953315"/>
    <w:rsid w:val="009533D6"/>
    <w:rsid w:val="0095408F"/>
    <w:rsid w:val="0095412C"/>
    <w:rsid w:val="0095425B"/>
    <w:rsid w:val="0095434F"/>
    <w:rsid w:val="0095441D"/>
    <w:rsid w:val="00954857"/>
    <w:rsid w:val="0095499B"/>
    <w:rsid w:val="009549F8"/>
    <w:rsid w:val="00954EBA"/>
    <w:rsid w:val="00955192"/>
    <w:rsid w:val="00955368"/>
    <w:rsid w:val="009555FE"/>
    <w:rsid w:val="0095572C"/>
    <w:rsid w:val="00955831"/>
    <w:rsid w:val="0095611B"/>
    <w:rsid w:val="00956187"/>
    <w:rsid w:val="009564B7"/>
    <w:rsid w:val="009567C9"/>
    <w:rsid w:val="00956821"/>
    <w:rsid w:val="009571DD"/>
    <w:rsid w:val="00957298"/>
    <w:rsid w:val="00957656"/>
    <w:rsid w:val="00957C49"/>
    <w:rsid w:val="00960267"/>
    <w:rsid w:val="009602A4"/>
    <w:rsid w:val="0096073E"/>
    <w:rsid w:val="00960A07"/>
    <w:rsid w:val="00960A84"/>
    <w:rsid w:val="00960C16"/>
    <w:rsid w:val="00960EBD"/>
    <w:rsid w:val="00960F22"/>
    <w:rsid w:val="009611B8"/>
    <w:rsid w:val="009614FE"/>
    <w:rsid w:val="00961905"/>
    <w:rsid w:val="00961ADB"/>
    <w:rsid w:val="00961D5D"/>
    <w:rsid w:val="00961DD0"/>
    <w:rsid w:val="00961E35"/>
    <w:rsid w:val="009620CE"/>
    <w:rsid w:val="00962303"/>
    <w:rsid w:val="0096238A"/>
    <w:rsid w:val="00963106"/>
    <w:rsid w:val="009639C0"/>
    <w:rsid w:val="00963A39"/>
    <w:rsid w:val="00963B1D"/>
    <w:rsid w:val="00963BEE"/>
    <w:rsid w:val="00963E70"/>
    <w:rsid w:val="00963F25"/>
    <w:rsid w:val="00963FD4"/>
    <w:rsid w:val="009642C2"/>
    <w:rsid w:val="00964D4A"/>
    <w:rsid w:val="00964FAE"/>
    <w:rsid w:val="00965370"/>
    <w:rsid w:val="009657C5"/>
    <w:rsid w:val="0096594A"/>
    <w:rsid w:val="00965D3A"/>
    <w:rsid w:val="00966616"/>
    <w:rsid w:val="00966EEF"/>
    <w:rsid w:val="00966FCC"/>
    <w:rsid w:val="009670AA"/>
    <w:rsid w:val="009671DF"/>
    <w:rsid w:val="0096729B"/>
    <w:rsid w:val="0096733A"/>
    <w:rsid w:val="00967475"/>
    <w:rsid w:val="009675C9"/>
    <w:rsid w:val="0096760E"/>
    <w:rsid w:val="00967618"/>
    <w:rsid w:val="00967EA9"/>
    <w:rsid w:val="00967EBE"/>
    <w:rsid w:val="009706D5"/>
    <w:rsid w:val="009706E0"/>
    <w:rsid w:val="009717C1"/>
    <w:rsid w:val="00971BB4"/>
    <w:rsid w:val="00971CCD"/>
    <w:rsid w:val="00971D36"/>
    <w:rsid w:val="00971D3A"/>
    <w:rsid w:val="00971EDC"/>
    <w:rsid w:val="00971F11"/>
    <w:rsid w:val="00972303"/>
    <w:rsid w:val="00972633"/>
    <w:rsid w:val="0097273D"/>
    <w:rsid w:val="00972830"/>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366"/>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A5F"/>
    <w:rsid w:val="00977E6F"/>
    <w:rsid w:val="00980115"/>
    <w:rsid w:val="009801AC"/>
    <w:rsid w:val="0098046D"/>
    <w:rsid w:val="009805F7"/>
    <w:rsid w:val="00980888"/>
    <w:rsid w:val="0098089E"/>
    <w:rsid w:val="009808EB"/>
    <w:rsid w:val="009809F4"/>
    <w:rsid w:val="00981859"/>
    <w:rsid w:val="00981E57"/>
    <w:rsid w:val="00982172"/>
    <w:rsid w:val="009822BF"/>
    <w:rsid w:val="00982840"/>
    <w:rsid w:val="00982D96"/>
    <w:rsid w:val="00982E60"/>
    <w:rsid w:val="00983114"/>
    <w:rsid w:val="00983158"/>
    <w:rsid w:val="00983245"/>
    <w:rsid w:val="009835BA"/>
    <w:rsid w:val="009835D1"/>
    <w:rsid w:val="00983625"/>
    <w:rsid w:val="00983646"/>
    <w:rsid w:val="009837E8"/>
    <w:rsid w:val="00983B7F"/>
    <w:rsid w:val="00983BE6"/>
    <w:rsid w:val="0098417E"/>
    <w:rsid w:val="009842EE"/>
    <w:rsid w:val="00984677"/>
    <w:rsid w:val="00984799"/>
    <w:rsid w:val="00984900"/>
    <w:rsid w:val="00984B10"/>
    <w:rsid w:val="00984C31"/>
    <w:rsid w:val="00984EFE"/>
    <w:rsid w:val="00984F3B"/>
    <w:rsid w:val="009855E2"/>
    <w:rsid w:val="009858A8"/>
    <w:rsid w:val="00985A2F"/>
    <w:rsid w:val="00985B5E"/>
    <w:rsid w:val="00985B6E"/>
    <w:rsid w:val="00985D83"/>
    <w:rsid w:val="00985D8D"/>
    <w:rsid w:val="00985FDE"/>
    <w:rsid w:val="00986CCB"/>
    <w:rsid w:val="009870E0"/>
    <w:rsid w:val="0098719D"/>
    <w:rsid w:val="00987314"/>
    <w:rsid w:val="009873DB"/>
    <w:rsid w:val="0098781E"/>
    <w:rsid w:val="00987D0F"/>
    <w:rsid w:val="00990420"/>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A41"/>
    <w:rsid w:val="00992BCD"/>
    <w:rsid w:val="00992D88"/>
    <w:rsid w:val="00992F8E"/>
    <w:rsid w:val="00993328"/>
    <w:rsid w:val="0099362B"/>
    <w:rsid w:val="00993B79"/>
    <w:rsid w:val="00993E31"/>
    <w:rsid w:val="00993E61"/>
    <w:rsid w:val="0099430A"/>
    <w:rsid w:val="00994374"/>
    <w:rsid w:val="00994516"/>
    <w:rsid w:val="009947F8"/>
    <w:rsid w:val="00994887"/>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C25"/>
    <w:rsid w:val="009A0C57"/>
    <w:rsid w:val="009A0DBA"/>
    <w:rsid w:val="009A1061"/>
    <w:rsid w:val="009A115A"/>
    <w:rsid w:val="009A1921"/>
    <w:rsid w:val="009A193F"/>
    <w:rsid w:val="009A198C"/>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941"/>
    <w:rsid w:val="009A4B6D"/>
    <w:rsid w:val="009A4BAE"/>
    <w:rsid w:val="009A4F10"/>
    <w:rsid w:val="009A516A"/>
    <w:rsid w:val="009A593C"/>
    <w:rsid w:val="009A595C"/>
    <w:rsid w:val="009A5967"/>
    <w:rsid w:val="009A59F9"/>
    <w:rsid w:val="009A5CF6"/>
    <w:rsid w:val="009A5DD4"/>
    <w:rsid w:val="009A5EEB"/>
    <w:rsid w:val="009A610F"/>
    <w:rsid w:val="009A628E"/>
    <w:rsid w:val="009A644A"/>
    <w:rsid w:val="009A6705"/>
    <w:rsid w:val="009A6FD5"/>
    <w:rsid w:val="009A71CA"/>
    <w:rsid w:val="009A7307"/>
    <w:rsid w:val="009A781D"/>
    <w:rsid w:val="009A7937"/>
    <w:rsid w:val="009B02C8"/>
    <w:rsid w:val="009B064B"/>
    <w:rsid w:val="009B0728"/>
    <w:rsid w:val="009B076A"/>
    <w:rsid w:val="009B0998"/>
    <w:rsid w:val="009B0E23"/>
    <w:rsid w:val="009B0E7A"/>
    <w:rsid w:val="009B1149"/>
    <w:rsid w:val="009B1458"/>
    <w:rsid w:val="009B17EE"/>
    <w:rsid w:val="009B194B"/>
    <w:rsid w:val="009B1A21"/>
    <w:rsid w:val="009B1C2A"/>
    <w:rsid w:val="009B2270"/>
    <w:rsid w:val="009B243E"/>
    <w:rsid w:val="009B24B3"/>
    <w:rsid w:val="009B24FE"/>
    <w:rsid w:val="009B254D"/>
    <w:rsid w:val="009B262E"/>
    <w:rsid w:val="009B29D0"/>
    <w:rsid w:val="009B2DDF"/>
    <w:rsid w:val="009B328D"/>
    <w:rsid w:val="009B33D9"/>
    <w:rsid w:val="009B3523"/>
    <w:rsid w:val="009B38FD"/>
    <w:rsid w:val="009B3909"/>
    <w:rsid w:val="009B3968"/>
    <w:rsid w:val="009B3C6A"/>
    <w:rsid w:val="009B44C3"/>
    <w:rsid w:val="009B4538"/>
    <w:rsid w:val="009B459C"/>
    <w:rsid w:val="009B47B8"/>
    <w:rsid w:val="009B4840"/>
    <w:rsid w:val="009B4888"/>
    <w:rsid w:val="009B4C3C"/>
    <w:rsid w:val="009B4FB1"/>
    <w:rsid w:val="009B5106"/>
    <w:rsid w:val="009B5368"/>
    <w:rsid w:val="009B53F5"/>
    <w:rsid w:val="009B5406"/>
    <w:rsid w:val="009B54EB"/>
    <w:rsid w:val="009B5654"/>
    <w:rsid w:val="009B5747"/>
    <w:rsid w:val="009B5C6C"/>
    <w:rsid w:val="009B5C73"/>
    <w:rsid w:val="009B60C5"/>
    <w:rsid w:val="009B64D4"/>
    <w:rsid w:val="009B6816"/>
    <w:rsid w:val="009B68A0"/>
    <w:rsid w:val="009B77C6"/>
    <w:rsid w:val="009B79B7"/>
    <w:rsid w:val="009C0024"/>
    <w:rsid w:val="009C00C4"/>
    <w:rsid w:val="009C00CE"/>
    <w:rsid w:val="009C01D8"/>
    <w:rsid w:val="009C04F5"/>
    <w:rsid w:val="009C087F"/>
    <w:rsid w:val="009C101A"/>
    <w:rsid w:val="009C102F"/>
    <w:rsid w:val="009C16F6"/>
    <w:rsid w:val="009C19A9"/>
    <w:rsid w:val="009C21C6"/>
    <w:rsid w:val="009C230B"/>
    <w:rsid w:val="009C2968"/>
    <w:rsid w:val="009C2994"/>
    <w:rsid w:val="009C2CD5"/>
    <w:rsid w:val="009C2E6B"/>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4F98"/>
    <w:rsid w:val="009C500B"/>
    <w:rsid w:val="009C5122"/>
    <w:rsid w:val="009C5235"/>
    <w:rsid w:val="009C5365"/>
    <w:rsid w:val="009C543E"/>
    <w:rsid w:val="009C5697"/>
    <w:rsid w:val="009C56D3"/>
    <w:rsid w:val="009C5796"/>
    <w:rsid w:val="009C587B"/>
    <w:rsid w:val="009C5951"/>
    <w:rsid w:val="009C5998"/>
    <w:rsid w:val="009C5B42"/>
    <w:rsid w:val="009C5B74"/>
    <w:rsid w:val="009C5CC2"/>
    <w:rsid w:val="009C5FAC"/>
    <w:rsid w:val="009C6417"/>
    <w:rsid w:val="009C6687"/>
    <w:rsid w:val="009C67EF"/>
    <w:rsid w:val="009C6B18"/>
    <w:rsid w:val="009C6B86"/>
    <w:rsid w:val="009C6BD8"/>
    <w:rsid w:val="009C6F6F"/>
    <w:rsid w:val="009C6FD2"/>
    <w:rsid w:val="009C729A"/>
    <w:rsid w:val="009C72AA"/>
    <w:rsid w:val="009C75A6"/>
    <w:rsid w:val="009C7681"/>
    <w:rsid w:val="009C77DF"/>
    <w:rsid w:val="009C7845"/>
    <w:rsid w:val="009C7A80"/>
    <w:rsid w:val="009C7ECD"/>
    <w:rsid w:val="009D014E"/>
    <w:rsid w:val="009D0AE3"/>
    <w:rsid w:val="009D0C02"/>
    <w:rsid w:val="009D0DD3"/>
    <w:rsid w:val="009D0F98"/>
    <w:rsid w:val="009D1004"/>
    <w:rsid w:val="009D10AE"/>
    <w:rsid w:val="009D10E8"/>
    <w:rsid w:val="009D1108"/>
    <w:rsid w:val="009D116C"/>
    <w:rsid w:val="009D129C"/>
    <w:rsid w:val="009D1390"/>
    <w:rsid w:val="009D1580"/>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35D"/>
    <w:rsid w:val="009D48F3"/>
    <w:rsid w:val="009D4AAE"/>
    <w:rsid w:val="009D4B60"/>
    <w:rsid w:val="009D4F64"/>
    <w:rsid w:val="009D519B"/>
    <w:rsid w:val="009D51B0"/>
    <w:rsid w:val="009D544C"/>
    <w:rsid w:val="009D58F0"/>
    <w:rsid w:val="009D5C8E"/>
    <w:rsid w:val="009D5DB3"/>
    <w:rsid w:val="009D5EE7"/>
    <w:rsid w:val="009D5F13"/>
    <w:rsid w:val="009D6122"/>
    <w:rsid w:val="009D6578"/>
    <w:rsid w:val="009D688F"/>
    <w:rsid w:val="009D68B1"/>
    <w:rsid w:val="009D6A84"/>
    <w:rsid w:val="009D6EB6"/>
    <w:rsid w:val="009D7114"/>
    <w:rsid w:val="009D71F3"/>
    <w:rsid w:val="009D7502"/>
    <w:rsid w:val="009D75B0"/>
    <w:rsid w:val="009D7A7B"/>
    <w:rsid w:val="009D7FCB"/>
    <w:rsid w:val="009E008A"/>
    <w:rsid w:val="009E037A"/>
    <w:rsid w:val="009E0583"/>
    <w:rsid w:val="009E0980"/>
    <w:rsid w:val="009E0A3E"/>
    <w:rsid w:val="009E10FC"/>
    <w:rsid w:val="009E1152"/>
    <w:rsid w:val="009E11B9"/>
    <w:rsid w:val="009E1303"/>
    <w:rsid w:val="009E1727"/>
    <w:rsid w:val="009E17CA"/>
    <w:rsid w:val="009E17DA"/>
    <w:rsid w:val="009E19BC"/>
    <w:rsid w:val="009E1A40"/>
    <w:rsid w:val="009E2094"/>
    <w:rsid w:val="009E2351"/>
    <w:rsid w:val="009E251B"/>
    <w:rsid w:val="009E25B7"/>
    <w:rsid w:val="009E266C"/>
    <w:rsid w:val="009E2696"/>
    <w:rsid w:val="009E2897"/>
    <w:rsid w:val="009E29AD"/>
    <w:rsid w:val="009E29B4"/>
    <w:rsid w:val="009E2A44"/>
    <w:rsid w:val="009E2EA9"/>
    <w:rsid w:val="009E2FA5"/>
    <w:rsid w:val="009E304E"/>
    <w:rsid w:val="009E314A"/>
    <w:rsid w:val="009E340C"/>
    <w:rsid w:val="009E3429"/>
    <w:rsid w:val="009E34B6"/>
    <w:rsid w:val="009E353D"/>
    <w:rsid w:val="009E37A9"/>
    <w:rsid w:val="009E3FBA"/>
    <w:rsid w:val="009E43E3"/>
    <w:rsid w:val="009E46F8"/>
    <w:rsid w:val="009E480F"/>
    <w:rsid w:val="009E4D1B"/>
    <w:rsid w:val="009E4DCE"/>
    <w:rsid w:val="009E5461"/>
    <w:rsid w:val="009E556B"/>
    <w:rsid w:val="009E56E8"/>
    <w:rsid w:val="009E598F"/>
    <w:rsid w:val="009E5A15"/>
    <w:rsid w:val="009E5A8B"/>
    <w:rsid w:val="009E6060"/>
    <w:rsid w:val="009E6148"/>
    <w:rsid w:val="009E61F5"/>
    <w:rsid w:val="009E624E"/>
    <w:rsid w:val="009E627B"/>
    <w:rsid w:val="009E6497"/>
    <w:rsid w:val="009E662B"/>
    <w:rsid w:val="009E687B"/>
    <w:rsid w:val="009E68BC"/>
    <w:rsid w:val="009E6CAA"/>
    <w:rsid w:val="009E6E62"/>
    <w:rsid w:val="009E77C4"/>
    <w:rsid w:val="009E78E6"/>
    <w:rsid w:val="009E7CC2"/>
    <w:rsid w:val="009E7CF6"/>
    <w:rsid w:val="009F02EA"/>
    <w:rsid w:val="009F077C"/>
    <w:rsid w:val="009F07E1"/>
    <w:rsid w:val="009F088F"/>
    <w:rsid w:val="009F0F07"/>
    <w:rsid w:val="009F0F0B"/>
    <w:rsid w:val="009F128F"/>
    <w:rsid w:val="009F1330"/>
    <w:rsid w:val="009F15D7"/>
    <w:rsid w:val="009F1D7B"/>
    <w:rsid w:val="009F1D8E"/>
    <w:rsid w:val="009F1E6F"/>
    <w:rsid w:val="009F22BF"/>
    <w:rsid w:val="009F23D0"/>
    <w:rsid w:val="009F2671"/>
    <w:rsid w:val="009F2B61"/>
    <w:rsid w:val="009F2B9D"/>
    <w:rsid w:val="009F2C5D"/>
    <w:rsid w:val="009F2D38"/>
    <w:rsid w:val="009F2D46"/>
    <w:rsid w:val="009F2FCC"/>
    <w:rsid w:val="009F3659"/>
    <w:rsid w:val="009F36D5"/>
    <w:rsid w:val="009F395C"/>
    <w:rsid w:val="009F3A6E"/>
    <w:rsid w:val="009F3B1B"/>
    <w:rsid w:val="009F3C8B"/>
    <w:rsid w:val="009F3D9F"/>
    <w:rsid w:val="009F3DCD"/>
    <w:rsid w:val="009F3DD8"/>
    <w:rsid w:val="009F42EE"/>
    <w:rsid w:val="009F44C5"/>
    <w:rsid w:val="009F464B"/>
    <w:rsid w:val="009F473E"/>
    <w:rsid w:val="009F4A94"/>
    <w:rsid w:val="009F4D34"/>
    <w:rsid w:val="009F4EE0"/>
    <w:rsid w:val="009F4FF5"/>
    <w:rsid w:val="009F510A"/>
    <w:rsid w:val="009F52AD"/>
    <w:rsid w:val="009F56C3"/>
    <w:rsid w:val="009F56F3"/>
    <w:rsid w:val="009F5873"/>
    <w:rsid w:val="009F5950"/>
    <w:rsid w:val="009F5AB3"/>
    <w:rsid w:val="009F5C46"/>
    <w:rsid w:val="009F5C6C"/>
    <w:rsid w:val="009F600A"/>
    <w:rsid w:val="009F6113"/>
    <w:rsid w:val="009F624A"/>
    <w:rsid w:val="009F6273"/>
    <w:rsid w:val="009F64F3"/>
    <w:rsid w:val="009F66E8"/>
    <w:rsid w:val="009F68D8"/>
    <w:rsid w:val="009F6958"/>
    <w:rsid w:val="009F6994"/>
    <w:rsid w:val="009F6E8B"/>
    <w:rsid w:val="009F7232"/>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D35"/>
    <w:rsid w:val="00A01EC8"/>
    <w:rsid w:val="00A01F47"/>
    <w:rsid w:val="00A02264"/>
    <w:rsid w:val="00A0235B"/>
    <w:rsid w:val="00A025B0"/>
    <w:rsid w:val="00A0278B"/>
    <w:rsid w:val="00A0298E"/>
    <w:rsid w:val="00A029BE"/>
    <w:rsid w:val="00A03206"/>
    <w:rsid w:val="00A0350E"/>
    <w:rsid w:val="00A0396A"/>
    <w:rsid w:val="00A03CE8"/>
    <w:rsid w:val="00A03DA0"/>
    <w:rsid w:val="00A040A8"/>
    <w:rsid w:val="00A042F0"/>
    <w:rsid w:val="00A04689"/>
    <w:rsid w:val="00A04908"/>
    <w:rsid w:val="00A04A09"/>
    <w:rsid w:val="00A04B53"/>
    <w:rsid w:val="00A053B8"/>
    <w:rsid w:val="00A05403"/>
    <w:rsid w:val="00A05619"/>
    <w:rsid w:val="00A05954"/>
    <w:rsid w:val="00A05EA9"/>
    <w:rsid w:val="00A06198"/>
    <w:rsid w:val="00A0637B"/>
    <w:rsid w:val="00A0652A"/>
    <w:rsid w:val="00A0657A"/>
    <w:rsid w:val="00A066B7"/>
    <w:rsid w:val="00A06707"/>
    <w:rsid w:val="00A06C22"/>
    <w:rsid w:val="00A0702B"/>
    <w:rsid w:val="00A07207"/>
    <w:rsid w:val="00A073B8"/>
    <w:rsid w:val="00A073D2"/>
    <w:rsid w:val="00A07678"/>
    <w:rsid w:val="00A077E1"/>
    <w:rsid w:val="00A07807"/>
    <w:rsid w:val="00A079F8"/>
    <w:rsid w:val="00A07A0E"/>
    <w:rsid w:val="00A07BA8"/>
    <w:rsid w:val="00A07DC4"/>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2B04"/>
    <w:rsid w:val="00A133D2"/>
    <w:rsid w:val="00A138B1"/>
    <w:rsid w:val="00A13AAA"/>
    <w:rsid w:val="00A13BE8"/>
    <w:rsid w:val="00A141D5"/>
    <w:rsid w:val="00A1436B"/>
    <w:rsid w:val="00A145C1"/>
    <w:rsid w:val="00A14637"/>
    <w:rsid w:val="00A14895"/>
    <w:rsid w:val="00A149A4"/>
    <w:rsid w:val="00A14BA1"/>
    <w:rsid w:val="00A14CA8"/>
    <w:rsid w:val="00A14CEE"/>
    <w:rsid w:val="00A14FCB"/>
    <w:rsid w:val="00A151E3"/>
    <w:rsid w:val="00A15294"/>
    <w:rsid w:val="00A155BE"/>
    <w:rsid w:val="00A1577E"/>
    <w:rsid w:val="00A15E5F"/>
    <w:rsid w:val="00A15F42"/>
    <w:rsid w:val="00A1610D"/>
    <w:rsid w:val="00A16335"/>
    <w:rsid w:val="00A16473"/>
    <w:rsid w:val="00A16590"/>
    <w:rsid w:val="00A1671A"/>
    <w:rsid w:val="00A16E2F"/>
    <w:rsid w:val="00A17214"/>
    <w:rsid w:val="00A17226"/>
    <w:rsid w:val="00A17725"/>
    <w:rsid w:val="00A177B2"/>
    <w:rsid w:val="00A17C37"/>
    <w:rsid w:val="00A17DEC"/>
    <w:rsid w:val="00A17DEE"/>
    <w:rsid w:val="00A17F55"/>
    <w:rsid w:val="00A203D3"/>
    <w:rsid w:val="00A20900"/>
    <w:rsid w:val="00A20B8D"/>
    <w:rsid w:val="00A20BE2"/>
    <w:rsid w:val="00A20DE7"/>
    <w:rsid w:val="00A2109F"/>
    <w:rsid w:val="00A216B4"/>
    <w:rsid w:val="00A2171B"/>
    <w:rsid w:val="00A21879"/>
    <w:rsid w:val="00A2196F"/>
    <w:rsid w:val="00A21CC8"/>
    <w:rsid w:val="00A221B2"/>
    <w:rsid w:val="00A222E8"/>
    <w:rsid w:val="00A223B7"/>
    <w:rsid w:val="00A223F9"/>
    <w:rsid w:val="00A224B3"/>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6B5"/>
    <w:rsid w:val="00A2483B"/>
    <w:rsid w:val="00A24C23"/>
    <w:rsid w:val="00A24CFF"/>
    <w:rsid w:val="00A24EE4"/>
    <w:rsid w:val="00A24EFB"/>
    <w:rsid w:val="00A25E84"/>
    <w:rsid w:val="00A26230"/>
    <w:rsid w:val="00A26871"/>
    <w:rsid w:val="00A26A5A"/>
    <w:rsid w:val="00A26F6C"/>
    <w:rsid w:val="00A27062"/>
    <w:rsid w:val="00A27382"/>
    <w:rsid w:val="00A276C6"/>
    <w:rsid w:val="00A2788C"/>
    <w:rsid w:val="00A27929"/>
    <w:rsid w:val="00A27BDF"/>
    <w:rsid w:val="00A27C3F"/>
    <w:rsid w:val="00A304AB"/>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9CD"/>
    <w:rsid w:val="00A32A50"/>
    <w:rsid w:val="00A32E8F"/>
    <w:rsid w:val="00A32F3E"/>
    <w:rsid w:val="00A3357B"/>
    <w:rsid w:val="00A33699"/>
    <w:rsid w:val="00A3374D"/>
    <w:rsid w:val="00A33A91"/>
    <w:rsid w:val="00A33E18"/>
    <w:rsid w:val="00A33F49"/>
    <w:rsid w:val="00A3400E"/>
    <w:rsid w:val="00A34308"/>
    <w:rsid w:val="00A34441"/>
    <w:rsid w:val="00A3485C"/>
    <w:rsid w:val="00A348D2"/>
    <w:rsid w:val="00A34F7D"/>
    <w:rsid w:val="00A3519E"/>
    <w:rsid w:val="00A35456"/>
    <w:rsid w:val="00A358EC"/>
    <w:rsid w:val="00A35BFB"/>
    <w:rsid w:val="00A35CC1"/>
    <w:rsid w:val="00A35CEE"/>
    <w:rsid w:val="00A35ED0"/>
    <w:rsid w:val="00A35F79"/>
    <w:rsid w:val="00A36013"/>
    <w:rsid w:val="00A36020"/>
    <w:rsid w:val="00A36212"/>
    <w:rsid w:val="00A36298"/>
    <w:rsid w:val="00A363D4"/>
    <w:rsid w:val="00A36492"/>
    <w:rsid w:val="00A364D8"/>
    <w:rsid w:val="00A368FF"/>
    <w:rsid w:val="00A36A86"/>
    <w:rsid w:val="00A36A96"/>
    <w:rsid w:val="00A36EB1"/>
    <w:rsid w:val="00A372B4"/>
    <w:rsid w:val="00A37493"/>
    <w:rsid w:val="00A375ED"/>
    <w:rsid w:val="00A3782A"/>
    <w:rsid w:val="00A3791E"/>
    <w:rsid w:val="00A37970"/>
    <w:rsid w:val="00A37B81"/>
    <w:rsid w:val="00A37C1E"/>
    <w:rsid w:val="00A37D8E"/>
    <w:rsid w:val="00A40161"/>
    <w:rsid w:val="00A40217"/>
    <w:rsid w:val="00A40288"/>
    <w:rsid w:val="00A405DD"/>
    <w:rsid w:val="00A406A0"/>
    <w:rsid w:val="00A40734"/>
    <w:rsid w:val="00A40CA3"/>
    <w:rsid w:val="00A40E08"/>
    <w:rsid w:val="00A40FA4"/>
    <w:rsid w:val="00A4107D"/>
    <w:rsid w:val="00A4124F"/>
    <w:rsid w:val="00A41306"/>
    <w:rsid w:val="00A41348"/>
    <w:rsid w:val="00A4140F"/>
    <w:rsid w:val="00A418A2"/>
    <w:rsid w:val="00A418D1"/>
    <w:rsid w:val="00A41956"/>
    <w:rsid w:val="00A41BE3"/>
    <w:rsid w:val="00A41C48"/>
    <w:rsid w:val="00A41D80"/>
    <w:rsid w:val="00A41E1D"/>
    <w:rsid w:val="00A41FCA"/>
    <w:rsid w:val="00A424FF"/>
    <w:rsid w:val="00A42523"/>
    <w:rsid w:val="00A4258C"/>
    <w:rsid w:val="00A426A3"/>
    <w:rsid w:val="00A4288F"/>
    <w:rsid w:val="00A42AC0"/>
    <w:rsid w:val="00A42C67"/>
    <w:rsid w:val="00A42DBB"/>
    <w:rsid w:val="00A42F47"/>
    <w:rsid w:val="00A4341A"/>
    <w:rsid w:val="00A434E3"/>
    <w:rsid w:val="00A43556"/>
    <w:rsid w:val="00A43634"/>
    <w:rsid w:val="00A43841"/>
    <w:rsid w:val="00A4387D"/>
    <w:rsid w:val="00A43B58"/>
    <w:rsid w:val="00A43BF7"/>
    <w:rsid w:val="00A43D4C"/>
    <w:rsid w:val="00A43DDF"/>
    <w:rsid w:val="00A43E96"/>
    <w:rsid w:val="00A43FBA"/>
    <w:rsid w:val="00A44077"/>
    <w:rsid w:val="00A44115"/>
    <w:rsid w:val="00A4450F"/>
    <w:rsid w:val="00A4478D"/>
    <w:rsid w:val="00A447F8"/>
    <w:rsid w:val="00A44F4A"/>
    <w:rsid w:val="00A45079"/>
    <w:rsid w:val="00A4546C"/>
    <w:rsid w:val="00A456F8"/>
    <w:rsid w:val="00A4579E"/>
    <w:rsid w:val="00A458BA"/>
    <w:rsid w:val="00A459E5"/>
    <w:rsid w:val="00A45B4C"/>
    <w:rsid w:val="00A45D39"/>
    <w:rsid w:val="00A45DEA"/>
    <w:rsid w:val="00A467A7"/>
    <w:rsid w:val="00A46865"/>
    <w:rsid w:val="00A46947"/>
    <w:rsid w:val="00A46A53"/>
    <w:rsid w:val="00A46BBA"/>
    <w:rsid w:val="00A46C11"/>
    <w:rsid w:val="00A46C45"/>
    <w:rsid w:val="00A46CAF"/>
    <w:rsid w:val="00A46EB5"/>
    <w:rsid w:val="00A46F17"/>
    <w:rsid w:val="00A47161"/>
    <w:rsid w:val="00A47767"/>
    <w:rsid w:val="00A479EA"/>
    <w:rsid w:val="00A47D89"/>
    <w:rsid w:val="00A47F23"/>
    <w:rsid w:val="00A5008B"/>
    <w:rsid w:val="00A5029C"/>
    <w:rsid w:val="00A504CB"/>
    <w:rsid w:val="00A5099F"/>
    <w:rsid w:val="00A50A68"/>
    <w:rsid w:val="00A51004"/>
    <w:rsid w:val="00A510ED"/>
    <w:rsid w:val="00A51265"/>
    <w:rsid w:val="00A51431"/>
    <w:rsid w:val="00A51444"/>
    <w:rsid w:val="00A51680"/>
    <w:rsid w:val="00A51D64"/>
    <w:rsid w:val="00A51DB9"/>
    <w:rsid w:val="00A51EEA"/>
    <w:rsid w:val="00A52460"/>
    <w:rsid w:val="00A527C2"/>
    <w:rsid w:val="00A52E72"/>
    <w:rsid w:val="00A52E86"/>
    <w:rsid w:val="00A52EBB"/>
    <w:rsid w:val="00A52FBB"/>
    <w:rsid w:val="00A5307D"/>
    <w:rsid w:val="00A532E1"/>
    <w:rsid w:val="00A53598"/>
    <w:rsid w:val="00A5362A"/>
    <w:rsid w:val="00A53A6A"/>
    <w:rsid w:val="00A53D23"/>
    <w:rsid w:val="00A53D65"/>
    <w:rsid w:val="00A54219"/>
    <w:rsid w:val="00A54260"/>
    <w:rsid w:val="00A5474B"/>
    <w:rsid w:val="00A54768"/>
    <w:rsid w:val="00A54775"/>
    <w:rsid w:val="00A547FE"/>
    <w:rsid w:val="00A54B4D"/>
    <w:rsid w:val="00A54CFF"/>
    <w:rsid w:val="00A54E3B"/>
    <w:rsid w:val="00A5515B"/>
    <w:rsid w:val="00A552AB"/>
    <w:rsid w:val="00A55980"/>
    <w:rsid w:val="00A55C69"/>
    <w:rsid w:val="00A561EF"/>
    <w:rsid w:val="00A56343"/>
    <w:rsid w:val="00A56435"/>
    <w:rsid w:val="00A565ED"/>
    <w:rsid w:val="00A5674A"/>
    <w:rsid w:val="00A5675A"/>
    <w:rsid w:val="00A567B2"/>
    <w:rsid w:val="00A56815"/>
    <w:rsid w:val="00A5695D"/>
    <w:rsid w:val="00A56A7A"/>
    <w:rsid w:val="00A56D5A"/>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654"/>
    <w:rsid w:val="00A616E0"/>
    <w:rsid w:val="00A61A34"/>
    <w:rsid w:val="00A61C58"/>
    <w:rsid w:val="00A61DC4"/>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492"/>
    <w:rsid w:val="00A64889"/>
    <w:rsid w:val="00A64C2D"/>
    <w:rsid w:val="00A64E30"/>
    <w:rsid w:val="00A64EEE"/>
    <w:rsid w:val="00A6504A"/>
    <w:rsid w:val="00A650F5"/>
    <w:rsid w:val="00A651CF"/>
    <w:rsid w:val="00A65549"/>
    <w:rsid w:val="00A65622"/>
    <w:rsid w:val="00A65890"/>
    <w:rsid w:val="00A658F9"/>
    <w:rsid w:val="00A65B09"/>
    <w:rsid w:val="00A65BBC"/>
    <w:rsid w:val="00A65D08"/>
    <w:rsid w:val="00A65D54"/>
    <w:rsid w:val="00A6609D"/>
    <w:rsid w:val="00A660BF"/>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279"/>
    <w:rsid w:val="00A70354"/>
    <w:rsid w:val="00A7083C"/>
    <w:rsid w:val="00A70E4A"/>
    <w:rsid w:val="00A710CE"/>
    <w:rsid w:val="00A7117C"/>
    <w:rsid w:val="00A71333"/>
    <w:rsid w:val="00A714B9"/>
    <w:rsid w:val="00A71624"/>
    <w:rsid w:val="00A717F5"/>
    <w:rsid w:val="00A71BFE"/>
    <w:rsid w:val="00A72BFC"/>
    <w:rsid w:val="00A72D87"/>
    <w:rsid w:val="00A72ED2"/>
    <w:rsid w:val="00A731FB"/>
    <w:rsid w:val="00A732CF"/>
    <w:rsid w:val="00A73832"/>
    <w:rsid w:val="00A73B29"/>
    <w:rsid w:val="00A73C56"/>
    <w:rsid w:val="00A73C7A"/>
    <w:rsid w:val="00A73F48"/>
    <w:rsid w:val="00A7403F"/>
    <w:rsid w:val="00A74A32"/>
    <w:rsid w:val="00A74B43"/>
    <w:rsid w:val="00A750AE"/>
    <w:rsid w:val="00A750C8"/>
    <w:rsid w:val="00A751CF"/>
    <w:rsid w:val="00A751F4"/>
    <w:rsid w:val="00A7527C"/>
    <w:rsid w:val="00A7553F"/>
    <w:rsid w:val="00A757A9"/>
    <w:rsid w:val="00A75E67"/>
    <w:rsid w:val="00A75E9C"/>
    <w:rsid w:val="00A75F5E"/>
    <w:rsid w:val="00A75FF7"/>
    <w:rsid w:val="00A76217"/>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BD4"/>
    <w:rsid w:val="00A80CEB"/>
    <w:rsid w:val="00A80DDA"/>
    <w:rsid w:val="00A80DF3"/>
    <w:rsid w:val="00A8108F"/>
    <w:rsid w:val="00A810F6"/>
    <w:rsid w:val="00A811CB"/>
    <w:rsid w:val="00A81207"/>
    <w:rsid w:val="00A8139C"/>
    <w:rsid w:val="00A8168B"/>
    <w:rsid w:val="00A816BC"/>
    <w:rsid w:val="00A8185E"/>
    <w:rsid w:val="00A81A4B"/>
    <w:rsid w:val="00A81B16"/>
    <w:rsid w:val="00A81C79"/>
    <w:rsid w:val="00A81CF1"/>
    <w:rsid w:val="00A81DCC"/>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89C"/>
    <w:rsid w:val="00A83AB8"/>
    <w:rsid w:val="00A83C48"/>
    <w:rsid w:val="00A83DA5"/>
    <w:rsid w:val="00A83DBB"/>
    <w:rsid w:val="00A83E75"/>
    <w:rsid w:val="00A83F6B"/>
    <w:rsid w:val="00A8468A"/>
    <w:rsid w:val="00A84912"/>
    <w:rsid w:val="00A8498E"/>
    <w:rsid w:val="00A84E23"/>
    <w:rsid w:val="00A84F5A"/>
    <w:rsid w:val="00A85121"/>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1CB"/>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09B"/>
    <w:rsid w:val="00A9464E"/>
    <w:rsid w:val="00A9478D"/>
    <w:rsid w:val="00A94916"/>
    <w:rsid w:val="00A9494C"/>
    <w:rsid w:val="00A94950"/>
    <w:rsid w:val="00A94B2E"/>
    <w:rsid w:val="00A94CD4"/>
    <w:rsid w:val="00A95109"/>
    <w:rsid w:val="00A95356"/>
    <w:rsid w:val="00A95366"/>
    <w:rsid w:val="00A9541D"/>
    <w:rsid w:val="00A954C2"/>
    <w:rsid w:val="00A95CB3"/>
    <w:rsid w:val="00A95E30"/>
    <w:rsid w:val="00A962A6"/>
    <w:rsid w:val="00A9631A"/>
    <w:rsid w:val="00A964FB"/>
    <w:rsid w:val="00A96771"/>
    <w:rsid w:val="00A968A4"/>
    <w:rsid w:val="00A96A0D"/>
    <w:rsid w:val="00A96BCE"/>
    <w:rsid w:val="00A96ECA"/>
    <w:rsid w:val="00A96F34"/>
    <w:rsid w:val="00A973C9"/>
    <w:rsid w:val="00A9746B"/>
    <w:rsid w:val="00A97487"/>
    <w:rsid w:val="00A975FE"/>
    <w:rsid w:val="00A9786F"/>
    <w:rsid w:val="00A979C6"/>
    <w:rsid w:val="00A97A54"/>
    <w:rsid w:val="00A97B0E"/>
    <w:rsid w:val="00A97BC0"/>
    <w:rsid w:val="00A97C19"/>
    <w:rsid w:val="00AA0159"/>
    <w:rsid w:val="00AA03B1"/>
    <w:rsid w:val="00AA0443"/>
    <w:rsid w:val="00AA04A8"/>
    <w:rsid w:val="00AA08D1"/>
    <w:rsid w:val="00AA0941"/>
    <w:rsid w:val="00AA09F9"/>
    <w:rsid w:val="00AA0AA3"/>
    <w:rsid w:val="00AA0BA3"/>
    <w:rsid w:val="00AA124E"/>
    <w:rsid w:val="00AA134E"/>
    <w:rsid w:val="00AA151A"/>
    <w:rsid w:val="00AA1B62"/>
    <w:rsid w:val="00AA1DAB"/>
    <w:rsid w:val="00AA21CA"/>
    <w:rsid w:val="00AA255C"/>
    <w:rsid w:val="00AA27E6"/>
    <w:rsid w:val="00AA2D13"/>
    <w:rsid w:val="00AA2E23"/>
    <w:rsid w:val="00AA2E84"/>
    <w:rsid w:val="00AA3044"/>
    <w:rsid w:val="00AA31EB"/>
    <w:rsid w:val="00AA3290"/>
    <w:rsid w:val="00AA33EA"/>
    <w:rsid w:val="00AA343A"/>
    <w:rsid w:val="00AA3474"/>
    <w:rsid w:val="00AA3507"/>
    <w:rsid w:val="00AA3701"/>
    <w:rsid w:val="00AA3B79"/>
    <w:rsid w:val="00AA3BA9"/>
    <w:rsid w:val="00AA3DAE"/>
    <w:rsid w:val="00AA3E55"/>
    <w:rsid w:val="00AA41BC"/>
    <w:rsid w:val="00AA4689"/>
    <w:rsid w:val="00AA46C6"/>
    <w:rsid w:val="00AA49B6"/>
    <w:rsid w:val="00AA4AFB"/>
    <w:rsid w:val="00AA4EA6"/>
    <w:rsid w:val="00AA58D5"/>
    <w:rsid w:val="00AA5A12"/>
    <w:rsid w:val="00AA5C04"/>
    <w:rsid w:val="00AA655A"/>
    <w:rsid w:val="00AA65D3"/>
    <w:rsid w:val="00AA67AE"/>
    <w:rsid w:val="00AA6B9A"/>
    <w:rsid w:val="00AA6E0A"/>
    <w:rsid w:val="00AA6E80"/>
    <w:rsid w:val="00AA6FA5"/>
    <w:rsid w:val="00AA700F"/>
    <w:rsid w:val="00AA705E"/>
    <w:rsid w:val="00AA70FF"/>
    <w:rsid w:val="00AA732D"/>
    <w:rsid w:val="00AA7976"/>
    <w:rsid w:val="00AA7A4D"/>
    <w:rsid w:val="00AA7ABB"/>
    <w:rsid w:val="00AB0297"/>
    <w:rsid w:val="00AB0462"/>
    <w:rsid w:val="00AB07FC"/>
    <w:rsid w:val="00AB093E"/>
    <w:rsid w:val="00AB0B0C"/>
    <w:rsid w:val="00AB0BDF"/>
    <w:rsid w:val="00AB0DE3"/>
    <w:rsid w:val="00AB0E51"/>
    <w:rsid w:val="00AB1073"/>
    <w:rsid w:val="00AB126F"/>
    <w:rsid w:val="00AB17A8"/>
    <w:rsid w:val="00AB1831"/>
    <w:rsid w:val="00AB189F"/>
    <w:rsid w:val="00AB18DF"/>
    <w:rsid w:val="00AB1B16"/>
    <w:rsid w:val="00AB21E6"/>
    <w:rsid w:val="00AB221E"/>
    <w:rsid w:val="00AB2498"/>
    <w:rsid w:val="00AB24C9"/>
    <w:rsid w:val="00AB29CD"/>
    <w:rsid w:val="00AB2A15"/>
    <w:rsid w:val="00AB2ABC"/>
    <w:rsid w:val="00AB2E46"/>
    <w:rsid w:val="00AB34BD"/>
    <w:rsid w:val="00AB3674"/>
    <w:rsid w:val="00AB3C13"/>
    <w:rsid w:val="00AB3DFD"/>
    <w:rsid w:val="00AB41D6"/>
    <w:rsid w:val="00AB41EB"/>
    <w:rsid w:val="00AB43DD"/>
    <w:rsid w:val="00AB4477"/>
    <w:rsid w:val="00AB4588"/>
    <w:rsid w:val="00AB45EA"/>
    <w:rsid w:val="00AB479D"/>
    <w:rsid w:val="00AB4AB4"/>
    <w:rsid w:val="00AB4B04"/>
    <w:rsid w:val="00AB4D55"/>
    <w:rsid w:val="00AB4E03"/>
    <w:rsid w:val="00AB4F7D"/>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B7D30"/>
    <w:rsid w:val="00AB7DB3"/>
    <w:rsid w:val="00AC0141"/>
    <w:rsid w:val="00AC0538"/>
    <w:rsid w:val="00AC0661"/>
    <w:rsid w:val="00AC0833"/>
    <w:rsid w:val="00AC0891"/>
    <w:rsid w:val="00AC08E2"/>
    <w:rsid w:val="00AC0933"/>
    <w:rsid w:val="00AC0A95"/>
    <w:rsid w:val="00AC0E1B"/>
    <w:rsid w:val="00AC135E"/>
    <w:rsid w:val="00AC15F3"/>
    <w:rsid w:val="00AC1790"/>
    <w:rsid w:val="00AC18CD"/>
    <w:rsid w:val="00AC1BB9"/>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8B7"/>
    <w:rsid w:val="00AC392A"/>
    <w:rsid w:val="00AC3A83"/>
    <w:rsid w:val="00AC3BD5"/>
    <w:rsid w:val="00AC4020"/>
    <w:rsid w:val="00AC45EB"/>
    <w:rsid w:val="00AC480E"/>
    <w:rsid w:val="00AC48B9"/>
    <w:rsid w:val="00AC496B"/>
    <w:rsid w:val="00AC4AB4"/>
    <w:rsid w:val="00AC524C"/>
    <w:rsid w:val="00AC532C"/>
    <w:rsid w:val="00AC564A"/>
    <w:rsid w:val="00AC5719"/>
    <w:rsid w:val="00AC59DB"/>
    <w:rsid w:val="00AC5AA0"/>
    <w:rsid w:val="00AC5E74"/>
    <w:rsid w:val="00AC5F88"/>
    <w:rsid w:val="00AC70BE"/>
    <w:rsid w:val="00AC71D1"/>
    <w:rsid w:val="00AC734B"/>
    <w:rsid w:val="00AC738C"/>
    <w:rsid w:val="00AC7478"/>
    <w:rsid w:val="00AC747E"/>
    <w:rsid w:val="00AC7766"/>
    <w:rsid w:val="00AC78D1"/>
    <w:rsid w:val="00AC7BFB"/>
    <w:rsid w:val="00AC7CDE"/>
    <w:rsid w:val="00AD0220"/>
    <w:rsid w:val="00AD03D7"/>
    <w:rsid w:val="00AD06B8"/>
    <w:rsid w:val="00AD0798"/>
    <w:rsid w:val="00AD090D"/>
    <w:rsid w:val="00AD09E3"/>
    <w:rsid w:val="00AD0A20"/>
    <w:rsid w:val="00AD0E3C"/>
    <w:rsid w:val="00AD121C"/>
    <w:rsid w:val="00AD155B"/>
    <w:rsid w:val="00AD1687"/>
    <w:rsid w:val="00AD1860"/>
    <w:rsid w:val="00AD18CC"/>
    <w:rsid w:val="00AD1DE9"/>
    <w:rsid w:val="00AD1E6D"/>
    <w:rsid w:val="00AD1F03"/>
    <w:rsid w:val="00AD21AF"/>
    <w:rsid w:val="00AD2752"/>
    <w:rsid w:val="00AD2BC2"/>
    <w:rsid w:val="00AD329D"/>
    <w:rsid w:val="00AD3390"/>
    <w:rsid w:val="00AD396D"/>
    <w:rsid w:val="00AD3A0D"/>
    <w:rsid w:val="00AD3F0B"/>
    <w:rsid w:val="00AD49BF"/>
    <w:rsid w:val="00AD4DB4"/>
    <w:rsid w:val="00AD4E6A"/>
    <w:rsid w:val="00AD4E8E"/>
    <w:rsid w:val="00AD5054"/>
    <w:rsid w:val="00AD534E"/>
    <w:rsid w:val="00AD552C"/>
    <w:rsid w:val="00AD55D7"/>
    <w:rsid w:val="00AD58D7"/>
    <w:rsid w:val="00AD5ADA"/>
    <w:rsid w:val="00AD5E47"/>
    <w:rsid w:val="00AD6234"/>
    <w:rsid w:val="00AD62D5"/>
    <w:rsid w:val="00AD6315"/>
    <w:rsid w:val="00AD66B8"/>
    <w:rsid w:val="00AD67A1"/>
    <w:rsid w:val="00AD689D"/>
    <w:rsid w:val="00AD6C9F"/>
    <w:rsid w:val="00AD6F82"/>
    <w:rsid w:val="00AD72C0"/>
    <w:rsid w:val="00AD745F"/>
    <w:rsid w:val="00AD753B"/>
    <w:rsid w:val="00AD7691"/>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3B3"/>
    <w:rsid w:val="00AE2470"/>
    <w:rsid w:val="00AE2608"/>
    <w:rsid w:val="00AE286C"/>
    <w:rsid w:val="00AE28CB"/>
    <w:rsid w:val="00AE2B9C"/>
    <w:rsid w:val="00AE2CBF"/>
    <w:rsid w:val="00AE2D79"/>
    <w:rsid w:val="00AE2DA3"/>
    <w:rsid w:val="00AE3482"/>
    <w:rsid w:val="00AE348E"/>
    <w:rsid w:val="00AE37BD"/>
    <w:rsid w:val="00AE39FE"/>
    <w:rsid w:val="00AE3A21"/>
    <w:rsid w:val="00AE40F4"/>
    <w:rsid w:val="00AE42C4"/>
    <w:rsid w:val="00AE42DE"/>
    <w:rsid w:val="00AE4589"/>
    <w:rsid w:val="00AE45A8"/>
    <w:rsid w:val="00AE4D4D"/>
    <w:rsid w:val="00AE5035"/>
    <w:rsid w:val="00AE515D"/>
    <w:rsid w:val="00AE5570"/>
    <w:rsid w:val="00AE565B"/>
    <w:rsid w:val="00AE586A"/>
    <w:rsid w:val="00AE5A2B"/>
    <w:rsid w:val="00AE5B57"/>
    <w:rsid w:val="00AE5DD1"/>
    <w:rsid w:val="00AE62FF"/>
    <w:rsid w:val="00AE6369"/>
    <w:rsid w:val="00AE674F"/>
    <w:rsid w:val="00AE6B6B"/>
    <w:rsid w:val="00AE6DBE"/>
    <w:rsid w:val="00AE6EE0"/>
    <w:rsid w:val="00AE6F0C"/>
    <w:rsid w:val="00AE70B8"/>
    <w:rsid w:val="00AE749C"/>
    <w:rsid w:val="00AE781B"/>
    <w:rsid w:val="00AE7B1E"/>
    <w:rsid w:val="00AE7F41"/>
    <w:rsid w:val="00AE7FB6"/>
    <w:rsid w:val="00AF0336"/>
    <w:rsid w:val="00AF067C"/>
    <w:rsid w:val="00AF076E"/>
    <w:rsid w:val="00AF0825"/>
    <w:rsid w:val="00AF08A7"/>
    <w:rsid w:val="00AF0F43"/>
    <w:rsid w:val="00AF108D"/>
    <w:rsid w:val="00AF1192"/>
    <w:rsid w:val="00AF1605"/>
    <w:rsid w:val="00AF17D7"/>
    <w:rsid w:val="00AF1DA7"/>
    <w:rsid w:val="00AF243C"/>
    <w:rsid w:val="00AF25B0"/>
    <w:rsid w:val="00AF273E"/>
    <w:rsid w:val="00AF27F8"/>
    <w:rsid w:val="00AF2CBD"/>
    <w:rsid w:val="00AF2D37"/>
    <w:rsid w:val="00AF2F17"/>
    <w:rsid w:val="00AF305A"/>
    <w:rsid w:val="00AF31E5"/>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5C"/>
    <w:rsid w:val="00AF6606"/>
    <w:rsid w:val="00AF666B"/>
    <w:rsid w:val="00AF6744"/>
    <w:rsid w:val="00AF6B24"/>
    <w:rsid w:val="00AF6DBC"/>
    <w:rsid w:val="00AF7065"/>
    <w:rsid w:val="00AF74AA"/>
    <w:rsid w:val="00AF7526"/>
    <w:rsid w:val="00AF759B"/>
    <w:rsid w:val="00AF7659"/>
    <w:rsid w:val="00AF77E3"/>
    <w:rsid w:val="00AF7A74"/>
    <w:rsid w:val="00AF7DA9"/>
    <w:rsid w:val="00B00110"/>
    <w:rsid w:val="00B0023B"/>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C"/>
    <w:rsid w:val="00B02DA3"/>
    <w:rsid w:val="00B02EF5"/>
    <w:rsid w:val="00B030A1"/>
    <w:rsid w:val="00B034CA"/>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D0"/>
    <w:rsid w:val="00B06B86"/>
    <w:rsid w:val="00B06B92"/>
    <w:rsid w:val="00B06BBE"/>
    <w:rsid w:val="00B06C93"/>
    <w:rsid w:val="00B06D9D"/>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41A"/>
    <w:rsid w:val="00B12514"/>
    <w:rsid w:val="00B12622"/>
    <w:rsid w:val="00B12736"/>
    <w:rsid w:val="00B12879"/>
    <w:rsid w:val="00B12C0A"/>
    <w:rsid w:val="00B12C3C"/>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8D"/>
    <w:rsid w:val="00B153AD"/>
    <w:rsid w:val="00B157B2"/>
    <w:rsid w:val="00B15B63"/>
    <w:rsid w:val="00B15E64"/>
    <w:rsid w:val="00B15E90"/>
    <w:rsid w:val="00B15FD2"/>
    <w:rsid w:val="00B1619B"/>
    <w:rsid w:val="00B16457"/>
    <w:rsid w:val="00B16CBE"/>
    <w:rsid w:val="00B16D0C"/>
    <w:rsid w:val="00B16D70"/>
    <w:rsid w:val="00B17079"/>
    <w:rsid w:val="00B17194"/>
    <w:rsid w:val="00B171BF"/>
    <w:rsid w:val="00B1730E"/>
    <w:rsid w:val="00B1753E"/>
    <w:rsid w:val="00B177DA"/>
    <w:rsid w:val="00B17816"/>
    <w:rsid w:val="00B17A88"/>
    <w:rsid w:val="00B17CA4"/>
    <w:rsid w:val="00B17D33"/>
    <w:rsid w:val="00B17EFD"/>
    <w:rsid w:val="00B17FF8"/>
    <w:rsid w:val="00B2040D"/>
    <w:rsid w:val="00B206A2"/>
    <w:rsid w:val="00B20EC4"/>
    <w:rsid w:val="00B20FB0"/>
    <w:rsid w:val="00B211F9"/>
    <w:rsid w:val="00B218CC"/>
    <w:rsid w:val="00B21983"/>
    <w:rsid w:val="00B21BC3"/>
    <w:rsid w:val="00B21C78"/>
    <w:rsid w:val="00B21C9F"/>
    <w:rsid w:val="00B2200A"/>
    <w:rsid w:val="00B223DA"/>
    <w:rsid w:val="00B224C9"/>
    <w:rsid w:val="00B225A5"/>
    <w:rsid w:val="00B225B8"/>
    <w:rsid w:val="00B2268D"/>
    <w:rsid w:val="00B22E80"/>
    <w:rsid w:val="00B230CC"/>
    <w:rsid w:val="00B2320A"/>
    <w:rsid w:val="00B236ED"/>
    <w:rsid w:val="00B23726"/>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D"/>
    <w:rsid w:val="00B27E0E"/>
    <w:rsid w:val="00B30011"/>
    <w:rsid w:val="00B304A6"/>
    <w:rsid w:val="00B3055E"/>
    <w:rsid w:val="00B309AA"/>
    <w:rsid w:val="00B30AA8"/>
    <w:rsid w:val="00B30AAC"/>
    <w:rsid w:val="00B30BEE"/>
    <w:rsid w:val="00B30CA7"/>
    <w:rsid w:val="00B30DEF"/>
    <w:rsid w:val="00B310BD"/>
    <w:rsid w:val="00B3141C"/>
    <w:rsid w:val="00B31642"/>
    <w:rsid w:val="00B31BD0"/>
    <w:rsid w:val="00B31CAD"/>
    <w:rsid w:val="00B31D92"/>
    <w:rsid w:val="00B31D9C"/>
    <w:rsid w:val="00B31F9A"/>
    <w:rsid w:val="00B323AF"/>
    <w:rsid w:val="00B32B19"/>
    <w:rsid w:val="00B33174"/>
    <w:rsid w:val="00B33223"/>
    <w:rsid w:val="00B33346"/>
    <w:rsid w:val="00B33461"/>
    <w:rsid w:val="00B33BC1"/>
    <w:rsid w:val="00B33C92"/>
    <w:rsid w:val="00B33CB1"/>
    <w:rsid w:val="00B33DE9"/>
    <w:rsid w:val="00B33FFD"/>
    <w:rsid w:val="00B346F9"/>
    <w:rsid w:val="00B34730"/>
    <w:rsid w:val="00B34840"/>
    <w:rsid w:val="00B34889"/>
    <w:rsid w:val="00B34979"/>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B00"/>
    <w:rsid w:val="00B37C9D"/>
    <w:rsid w:val="00B37E91"/>
    <w:rsid w:val="00B403CA"/>
    <w:rsid w:val="00B4077E"/>
    <w:rsid w:val="00B40D3D"/>
    <w:rsid w:val="00B40D6D"/>
    <w:rsid w:val="00B4118C"/>
    <w:rsid w:val="00B41924"/>
    <w:rsid w:val="00B41A08"/>
    <w:rsid w:val="00B41C42"/>
    <w:rsid w:val="00B41EFA"/>
    <w:rsid w:val="00B41F36"/>
    <w:rsid w:val="00B42493"/>
    <w:rsid w:val="00B4256F"/>
    <w:rsid w:val="00B42838"/>
    <w:rsid w:val="00B4295B"/>
    <w:rsid w:val="00B42D1F"/>
    <w:rsid w:val="00B42D82"/>
    <w:rsid w:val="00B43013"/>
    <w:rsid w:val="00B434E1"/>
    <w:rsid w:val="00B4395E"/>
    <w:rsid w:val="00B43A06"/>
    <w:rsid w:val="00B43CC0"/>
    <w:rsid w:val="00B43DE1"/>
    <w:rsid w:val="00B44101"/>
    <w:rsid w:val="00B4456B"/>
    <w:rsid w:val="00B44659"/>
    <w:rsid w:val="00B44665"/>
    <w:rsid w:val="00B44684"/>
    <w:rsid w:val="00B447DE"/>
    <w:rsid w:val="00B4498A"/>
    <w:rsid w:val="00B44E53"/>
    <w:rsid w:val="00B44FEF"/>
    <w:rsid w:val="00B45239"/>
    <w:rsid w:val="00B45265"/>
    <w:rsid w:val="00B4550B"/>
    <w:rsid w:val="00B45D15"/>
    <w:rsid w:val="00B45E10"/>
    <w:rsid w:val="00B45FA5"/>
    <w:rsid w:val="00B46224"/>
    <w:rsid w:val="00B4654F"/>
    <w:rsid w:val="00B4664F"/>
    <w:rsid w:val="00B46880"/>
    <w:rsid w:val="00B47190"/>
    <w:rsid w:val="00B47435"/>
    <w:rsid w:val="00B476DA"/>
    <w:rsid w:val="00B47755"/>
    <w:rsid w:val="00B47946"/>
    <w:rsid w:val="00B47A6B"/>
    <w:rsid w:val="00B47A9E"/>
    <w:rsid w:val="00B47AD9"/>
    <w:rsid w:val="00B47F71"/>
    <w:rsid w:val="00B500A5"/>
    <w:rsid w:val="00B50356"/>
    <w:rsid w:val="00B505E0"/>
    <w:rsid w:val="00B50E82"/>
    <w:rsid w:val="00B51533"/>
    <w:rsid w:val="00B517A5"/>
    <w:rsid w:val="00B51CF7"/>
    <w:rsid w:val="00B5224E"/>
    <w:rsid w:val="00B5271C"/>
    <w:rsid w:val="00B52844"/>
    <w:rsid w:val="00B5286C"/>
    <w:rsid w:val="00B52C31"/>
    <w:rsid w:val="00B52D7B"/>
    <w:rsid w:val="00B52F7F"/>
    <w:rsid w:val="00B53053"/>
    <w:rsid w:val="00B530CB"/>
    <w:rsid w:val="00B53751"/>
    <w:rsid w:val="00B53855"/>
    <w:rsid w:val="00B53B43"/>
    <w:rsid w:val="00B53C3D"/>
    <w:rsid w:val="00B53D19"/>
    <w:rsid w:val="00B53FD6"/>
    <w:rsid w:val="00B540BB"/>
    <w:rsid w:val="00B543E6"/>
    <w:rsid w:val="00B547D0"/>
    <w:rsid w:val="00B54ACD"/>
    <w:rsid w:val="00B54BB2"/>
    <w:rsid w:val="00B54C09"/>
    <w:rsid w:val="00B54CA7"/>
    <w:rsid w:val="00B54CF4"/>
    <w:rsid w:val="00B5543A"/>
    <w:rsid w:val="00B558CB"/>
    <w:rsid w:val="00B55A70"/>
    <w:rsid w:val="00B55FAE"/>
    <w:rsid w:val="00B56095"/>
    <w:rsid w:val="00B565BE"/>
    <w:rsid w:val="00B56822"/>
    <w:rsid w:val="00B56AD9"/>
    <w:rsid w:val="00B56D77"/>
    <w:rsid w:val="00B57272"/>
    <w:rsid w:val="00B578F0"/>
    <w:rsid w:val="00B57E06"/>
    <w:rsid w:val="00B57E41"/>
    <w:rsid w:val="00B60165"/>
    <w:rsid w:val="00B601E6"/>
    <w:rsid w:val="00B60571"/>
    <w:rsid w:val="00B607C0"/>
    <w:rsid w:val="00B60A26"/>
    <w:rsid w:val="00B61090"/>
    <w:rsid w:val="00B6109F"/>
    <w:rsid w:val="00B6111E"/>
    <w:rsid w:val="00B614D4"/>
    <w:rsid w:val="00B61D2A"/>
    <w:rsid w:val="00B61FAD"/>
    <w:rsid w:val="00B6214B"/>
    <w:rsid w:val="00B621D5"/>
    <w:rsid w:val="00B622D3"/>
    <w:rsid w:val="00B624BB"/>
    <w:rsid w:val="00B62710"/>
    <w:rsid w:val="00B62DE7"/>
    <w:rsid w:val="00B62FAC"/>
    <w:rsid w:val="00B62FDF"/>
    <w:rsid w:val="00B631C3"/>
    <w:rsid w:val="00B63743"/>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5DA"/>
    <w:rsid w:val="00B666C4"/>
    <w:rsid w:val="00B66AAE"/>
    <w:rsid w:val="00B66DB1"/>
    <w:rsid w:val="00B673D4"/>
    <w:rsid w:val="00B67413"/>
    <w:rsid w:val="00B676FA"/>
    <w:rsid w:val="00B677E1"/>
    <w:rsid w:val="00B67852"/>
    <w:rsid w:val="00B6789C"/>
    <w:rsid w:val="00B6795A"/>
    <w:rsid w:val="00B67ABC"/>
    <w:rsid w:val="00B67E38"/>
    <w:rsid w:val="00B67FA7"/>
    <w:rsid w:val="00B702D5"/>
    <w:rsid w:val="00B70302"/>
    <w:rsid w:val="00B703AE"/>
    <w:rsid w:val="00B707E5"/>
    <w:rsid w:val="00B708EE"/>
    <w:rsid w:val="00B7094F"/>
    <w:rsid w:val="00B709DE"/>
    <w:rsid w:val="00B70BFA"/>
    <w:rsid w:val="00B70DDC"/>
    <w:rsid w:val="00B711A7"/>
    <w:rsid w:val="00B713AE"/>
    <w:rsid w:val="00B71553"/>
    <w:rsid w:val="00B71676"/>
    <w:rsid w:val="00B71687"/>
    <w:rsid w:val="00B717A8"/>
    <w:rsid w:val="00B71870"/>
    <w:rsid w:val="00B71A63"/>
    <w:rsid w:val="00B71D3B"/>
    <w:rsid w:val="00B71E3C"/>
    <w:rsid w:val="00B72017"/>
    <w:rsid w:val="00B722B5"/>
    <w:rsid w:val="00B722BA"/>
    <w:rsid w:val="00B72558"/>
    <w:rsid w:val="00B72633"/>
    <w:rsid w:val="00B726A5"/>
    <w:rsid w:val="00B72C8D"/>
    <w:rsid w:val="00B72F16"/>
    <w:rsid w:val="00B732BD"/>
    <w:rsid w:val="00B732F9"/>
    <w:rsid w:val="00B73785"/>
    <w:rsid w:val="00B73892"/>
    <w:rsid w:val="00B739D6"/>
    <w:rsid w:val="00B73A58"/>
    <w:rsid w:val="00B73C10"/>
    <w:rsid w:val="00B73C66"/>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161"/>
    <w:rsid w:val="00B764A8"/>
    <w:rsid w:val="00B76915"/>
    <w:rsid w:val="00B769DB"/>
    <w:rsid w:val="00B76A4E"/>
    <w:rsid w:val="00B76B1E"/>
    <w:rsid w:val="00B76BB5"/>
    <w:rsid w:val="00B76E27"/>
    <w:rsid w:val="00B76E7A"/>
    <w:rsid w:val="00B77225"/>
    <w:rsid w:val="00B77227"/>
    <w:rsid w:val="00B77260"/>
    <w:rsid w:val="00B773F7"/>
    <w:rsid w:val="00B778B4"/>
    <w:rsid w:val="00B77B0C"/>
    <w:rsid w:val="00B77BB2"/>
    <w:rsid w:val="00B77E49"/>
    <w:rsid w:val="00B77EEE"/>
    <w:rsid w:val="00B80189"/>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310"/>
    <w:rsid w:val="00B8287F"/>
    <w:rsid w:val="00B82DB0"/>
    <w:rsid w:val="00B82F1E"/>
    <w:rsid w:val="00B82FB1"/>
    <w:rsid w:val="00B83294"/>
    <w:rsid w:val="00B83300"/>
    <w:rsid w:val="00B83311"/>
    <w:rsid w:val="00B83353"/>
    <w:rsid w:val="00B83585"/>
    <w:rsid w:val="00B8367E"/>
    <w:rsid w:val="00B837A6"/>
    <w:rsid w:val="00B837E6"/>
    <w:rsid w:val="00B838B8"/>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4F99"/>
    <w:rsid w:val="00B85298"/>
    <w:rsid w:val="00B8529C"/>
    <w:rsid w:val="00B853A5"/>
    <w:rsid w:val="00B853E6"/>
    <w:rsid w:val="00B8585F"/>
    <w:rsid w:val="00B8626D"/>
    <w:rsid w:val="00B86735"/>
    <w:rsid w:val="00B868B0"/>
    <w:rsid w:val="00B86913"/>
    <w:rsid w:val="00B869A4"/>
    <w:rsid w:val="00B86BAB"/>
    <w:rsid w:val="00B87031"/>
    <w:rsid w:val="00B87140"/>
    <w:rsid w:val="00B875C4"/>
    <w:rsid w:val="00B87609"/>
    <w:rsid w:val="00B876B0"/>
    <w:rsid w:val="00B87762"/>
    <w:rsid w:val="00B87CAF"/>
    <w:rsid w:val="00B87D88"/>
    <w:rsid w:val="00B90023"/>
    <w:rsid w:val="00B904EC"/>
    <w:rsid w:val="00B905A1"/>
    <w:rsid w:val="00B907A3"/>
    <w:rsid w:val="00B90E9B"/>
    <w:rsid w:val="00B91406"/>
    <w:rsid w:val="00B9149E"/>
    <w:rsid w:val="00B917E9"/>
    <w:rsid w:val="00B91D84"/>
    <w:rsid w:val="00B91E51"/>
    <w:rsid w:val="00B92611"/>
    <w:rsid w:val="00B928A6"/>
    <w:rsid w:val="00B92BD3"/>
    <w:rsid w:val="00B93357"/>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C35"/>
    <w:rsid w:val="00B96FF0"/>
    <w:rsid w:val="00B97013"/>
    <w:rsid w:val="00B971D7"/>
    <w:rsid w:val="00B97489"/>
    <w:rsid w:val="00B9751B"/>
    <w:rsid w:val="00B975A7"/>
    <w:rsid w:val="00B97A17"/>
    <w:rsid w:val="00BA017E"/>
    <w:rsid w:val="00BA06E5"/>
    <w:rsid w:val="00BA0A0F"/>
    <w:rsid w:val="00BA0C12"/>
    <w:rsid w:val="00BA0CDF"/>
    <w:rsid w:val="00BA0EF2"/>
    <w:rsid w:val="00BA12C3"/>
    <w:rsid w:val="00BA1328"/>
    <w:rsid w:val="00BA142F"/>
    <w:rsid w:val="00BA14ED"/>
    <w:rsid w:val="00BA15A8"/>
    <w:rsid w:val="00BA1B57"/>
    <w:rsid w:val="00BA1D51"/>
    <w:rsid w:val="00BA21CA"/>
    <w:rsid w:val="00BA2588"/>
    <w:rsid w:val="00BA285F"/>
    <w:rsid w:val="00BA2958"/>
    <w:rsid w:val="00BA2B29"/>
    <w:rsid w:val="00BA2CCB"/>
    <w:rsid w:val="00BA332F"/>
    <w:rsid w:val="00BA352F"/>
    <w:rsid w:val="00BA3553"/>
    <w:rsid w:val="00BA36CE"/>
    <w:rsid w:val="00BA36E4"/>
    <w:rsid w:val="00BA3727"/>
    <w:rsid w:val="00BA374C"/>
    <w:rsid w:val="00BA3AE6"/>
    <w:rsid w:val="00BA3ECC"/>
    <w:rsid w:val="00BA4356"/>
    <w:rsid w:val="00BA4483"/>
    <w:rsid w:val="00BA4615"/>
    <w:rsid w:val="00BA48F8"/>
    <w:rsid w:val="00BA4918"/>
    <w:rsid w:val="00BA4C07"/>
    <w:rsid w:val="00BA4E41"/>
    <w:rsid w:val="00BA50F2"/>
    <w:rsid w:val="00BA521C"/>
    <w:rsid w:val="00BA5246"/>
    <w:rsid w:val="00BA538A"/>
    <w:rsid w:val="00BA53F2"/>
    <w:rsid w:val="00BA54B4"/>
    <w:rsid w:val="00BA5835"/>
    <w:rsid w:val="00BA5877"/>
    <w:rsid w:val="00BA58A3"/>
    <w:rsid w:val="00BA5E9B"/>
    <w:rsid w:val="00BA60DB"/>
    <w:rsid w:val="00BA61D5"/>
    <w:rsid w:val="00BA628B"/>
    <w:rsid w:val="00BA63A1"/>
    <w:rsid w:val="00BA67AB"/>
    <w:rsid w:val="00BA6D31"/>
    <w:rsid w:val="00BA6D6B"/>
    <w:rsid w:val="00BA71A7"/>
    <w:rsid w:val="00BA73C9"/>
    <w:rsid w:val="00BA7438"/>
    <w:rsid w:val="00BA779D"/>
    <w:rsid w:val="00BB001C"/>
    <w:rsid w:val="00BB04BF"/>
    <w:rsid w:val="00BB1141"/>
    <w:rsid w:val="00BB12AE"/>
    <w:rsid w:val="00BB132C"/>
    <w:rsid w:val="00BB1505"/>
    <w:rsid w:val="00BB1744"/>
    <w:rsid w:val="00BB19EF"/>
    <w:rsid w:val="00BB1B95"/>
    <w:rsid w:val="00BB1C84"/>
    <w:rsid w:val="00BB1F75"/>
    <w:rsid w:val="00BB20D7"/>
    <w:rsid w:val="00BB2160"/>
    <w:rsid w:val="00BB221B"/>
    <w:rsid w:val="00BB23FF"/>
    <w:rsid w:val="00BB2694"/>
    <w:rsid w:val="00BB2FD2"/>
    <w:rsid w:val="00BB2FD3"/>
    <w:rsid w:val="00BB3644"/>
    <w:rsid w:val="00BB3763"/>
    <w:rsid w:val="00BB3828"/>
    <w:rsid w:val="00BB3997"/>
    <w:rsid w:val="00BB39C4"/>
    <w:rsid w:val="00BB3F45"/>
    <w:rsid w:val="00BB4131"/>
    <w:rsid w:val="00BB42F6"/>
    <w:rsid w:val="00BB43A4"/>
    <w:rsid w:val="00BB4538"/>
    <w:rsid w:val="00BB4745"/>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CA8"/>
    <w:rsid w:val="00BB7EC6"/>
    <w:rsid w:val="00BB7EDD"/>
    <w:rsid w:val="00BB7FD6"/>
    <w:rsid w:val="00BC009B"/>
    <w:rsid w:val="00BC01A8"/>
    <w:rsid w:val="00BC0341"/>
    <w:rsid w:val="00BC03B0"/>
    <w:rsid w:val="00BC059A"/>
    <w:rsid w:val="00BC05CA"/>
    <w:rsid w:val="00BC0657"/>
    <w:rsid w:val="00BC06FE"/>
    <w:rsid w:val="00BC09EC"/>
    <w:rsid w:val="00BC0CDE"/>
    <w:rsid w:val="00BC111F"/>
    <w:rsid w:val="00BC1319"/>
    <w:rsid w:val="00BC138D"/>
    <w:rsid w:val="00BC158C"/>
    <w:rsid w:val="00BC1A7D"/>
    <w:rsid w:val="00BC1BCF"/>
    <w:rsid w:val="00BC1C5F"/>
    <w:rsid w:val="00BC1FB4"/>
    <w:rsid w:val="00BC2043"/>
    <w:rsid w:val="00BC21A6"/>
    <w:rsid w:val="00BC22D3"/>
    <w:rsid w:val="00BC2346"/>
    <w:rsid w:val="00BC2385"/>
    <w:rsid w:val="00BC242E"/>
    <w:rsid w:val="00BC26B3"/>
    <w:rsid w:val="00BC27C4"/>
    <w:rsid w:val="00BC2D07"/>
    <w:rsid w:val="00BC3369"/>
    <w:rsid w:val="00BC35B1"/>
    <w:rsid w:val="00BC366B"/>
    <w:rsid w:val="00BC36DC"/>
    <w:rsid w:val="00BC3A0C"/>
    <w:rsid w:val="00BC3ABC"/>
    <w:rsid w:val="00BC3F48"/>
    <w:rsid w:val="00BC4038"/>
    <w:rsid w:val="00BC404C"/>
    <w:rsid w:val="00BC4538"/>
    <w:rsid w:val="00BC4540"/>
    <w:rsid w:val="00BC456B"/>
    <w:rsid w:val="00BC460E"/>
    <w:rsid w:val="00BC4685"/>
    <w:rsid w:val="00BC4DE5"/>
    <w:rsid w:val="00BC534D"/>
    <w:rsid w:val="00BC5753"/>
    <w:rsid w:val="00BC57FC"/>
    <w:rsid w:val="00BC6145"/>
    <w:rsid w:val="00BC620C"/>
    <w:rsid w:val="00BC640B"/>
    <w:rsid w:val="00BC642C"/>
    <w:rsid w:val="00BC6453"/>
    <w:rsid w:val="00BC65C4"/>
    <w:rsid w:val="00BC67FC"/>
    <w:rsid w:val="00BC6894"/>
    <w:rsid w:val="00BC68C6"/>
    <w:rsid w:val="00BC68C7"/>
    <w:rsid w:val="00BC69F9"/>
    <w:rsid w:val="00BC71F3"/>
    <w:rsid w:val="00BC7370"/>
    <w:rsid w:val="00BC767A"/>
    <w:rsid w:val="00BC78A1"/>
    <w:rsid w:val="00BC7A12"/>
    <w:rsid w:val="00BC7B37"/>
    <w:rsid w:val="00BC7C12"/>
    <w:rsid w:val="00BC7E77"/>
    <w:rsid w:val="00BD01E1"/>
    <w:rsid w:val="00BD01FB"/>
    <w:rsid w:val="00BD0B27"/>
    <w:rsid w:val="00BD1098"/>
    <w:rsid w:val="00BD13AF"/>
    <w:rsid w:val="00BD1450"/>
    <w:rsid w:val="00BD1544"/>
    <w:rsid w:val="00BD16D0"/>
    <w:rsid w:val="00BD1833"/>
    <w:rsid w:val="00BD19F7"/>
    <w:rsid w:val="00BD1C1C"/>
    <w:rsid w:val="00BD1E02"/>
    <w:rsid w:val="00BD1E35"/>
    <w:rsid w:val="00BD20BF"/>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987"/>
    <w:rsid w:val="00BD5E69"/>
    <w:rsid w:val="00BD5E78"/>
    <w:rsid w:val="00BD5F97"/>
    <w:rsid w:val="00BD6253"/>
    <w:rsid w:val="00BD6596"/>
    <w:rsid w:val="00BD6663"/>
    <w:rsid w:val="00BD66A1"/>
    <w:rsid w:val="00BD678D"/>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826"/>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AC9"/>
    <w:rsid w:val="00BE4BC8"/>
    <w:rsid w:val="00BE4C44"/>
    <w:rsid w:val="00BE50E2"/>
    <w:rsid w:val="00BE52BF"/>
    <w:rsid w:val="00BE58F7"/>
    <w:rsid w:val="00BE59F0"/>
    <w:rsid w:val="00BE5A04"/>
    <w:rsid w:val="00BE5BD7"/>
    <w:rsid w:val="00BE67BF"/>
    <w:rsid w:val="00BE690C"/>
    <w:rsid w:val="00BE6A94"/>
    <w:rsid w:val="00BE6C0E"/>
    <w:rsid w:val="00BE6DE7"/>
    <w:rsid w:val="00BE737B"/>
    <w:rsid w:val="00BE75EC"/>
    <w:rsid w:val="00BE7A27"/>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2A"/>
    <w:rsid w:val="00BF1F8B"/>
    <w:rsid w:val="00BF245B"/>
    <w:rsid w:val="00BF263B"/>
    <w:rsid w:val="00BF2694"/>
    <w:rsid w:val="00BF26DF"/>
    <w:rsid w:val="00BF2774"/>
    <w:rsid w:val="00BF2880"/>
    <w:rsid w:val="00BF293E"/>
    <w:rsid w:val="00BF2D8A"/>
    <w:rsid w:val="00BF317E"/>
    <w:rsid w:val="00BF3197"/>
    <w:rsid w:val="00BF328C"/>
    <w:rsid w:val="00BF3393"/>
    <w:rsid w:val="00BF34B5"/>
    <w:rsid w:val="00BF34D3"/>
    <w:rsid w:val="00BF35AB"/>
    <w:rsid w:val="00BF3C7B"/>
    <w:rsid w:val="00BF40AE"/>
    <w:rsid w:val="00BF426D"/>
    <w:rsid w:val="00BF435D"/>
    <w:rsid w:val="00BF441D"/>
    <w:rsid w:val="00BF4442"/>
    <w:rsid w:val="00BF4AC1"/>
    <w:rsid w:val="00BF4B44"/>
    <w:rsid w:val="00BF4DF5"/>
    <w:rsid w:val="00BF52E4"/>
    <w:rsid w:val="00BF53F7"/>
    <w:rsid w:val="00BF56D9"/>
    <w:rsid w:val="00BF5CFA"/>
    <w:rsid w:val="00BF5DC0"/>
    <w:rsid w:val="00BF6164"/>
    <w:rsid w:val="00BF66A0"/>
    <w:rsid w:val="00BF7149"/>
    <w:rsid w:val="00BF71A7"/>
    <w:rsid w:val="00BF72B6"/>
    <w:rsid w:val="00BF7A61"/>
    <w:rsid w:val="00BF7BE9"/>
    <w:rsid w:val="00BF7C28"/>
    <w:rsid w:val="00BF7E87"/>
    <w:rsid w:val="00C0023F"/>
    <w:rsid w:val="00C006A4"/>
    <w:rsid w:val="00C008FF"/>
    <w:rsid w:val="00C0096F"/>
    <w:rsid w:val="00C00CD3"/>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5EE"/>
    <w:rsid w:val="00C0265C"/>
    <w:rsid w:val="00C0291B"/>
    <w:rsid w:val="00C02AD5"/>
    <w:rsid w:val="00C02DAE"/>
    <w:rsid w:val="00C02E7A"/>
    <w:rsid w:val="00C033EC"/>
    <w:rsid w:val="00C034CD"/>
    <w:rsid w:val="00C038A5"/>
    <w:rsid w:val="00C038D2"/>
    <w:rsid w:val="00C03915"/>
    <w:rsid w:val="00C03AEE"/>
    <w:rsid w:val="00C03B23"/>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D5A"/>
    <w:rsid w:val="00C05E74"/>
    <w:rsid w:val="00C064C1"/>
    <w:rsid w:val="00C066C6"/>
    <w:rsid w:val="00C06995"/>
    <w:rsid w:val="00C06AD4"/>
    <w:rsid w:val="00C06AEF"/>
    <w:rsid w:val="00C06B9C"/>
    <w:rsid w:val="00C06E50"/>
    <w:rsid w:val="00C06E7A"/>
    <w:rsid w:val="00C073AE"/>
    <w:rsid w:val="00C074CF"/>
    <w:rsid w:val="00C076A5"/>
    <w:rsid w:val="00C076B5"/>
    <w:rsid w:val="00C07B0D"/>
    <w:rsid w:val="00C07C01"/>
    <w:rsid w:val="00C07EC1"/>
    <w:rsid w:val="00C10207"/>
    <w:rsid w:val="00C10510"/>
    <w:rsid w:val="00C108A2"/>
    <w:rsid w:val="00C11792"/>
    <w:rsid w:val="00C11939"/>
    <w:rsid w:val="00C11E2E"/>
    <w:rsid w:val="00C1233F"/>
    <w:rsid w:val="00C1253E"/>
    <w:rsid w:val="00C12833"/>
    <w:rsid w:val="00C12B11"/>
    <w:rsid w:val="00C12CE5"/>
    <w:rsid w:val="00C12DE7"/>
    <w:rsid w:val="00C12F7A"/>
    <w:rsid w:val="00C13028"/>
    <w:rsid w:val="00C130EA"/>
    <w:rsid w:val="00C13645"/>
    <w:rsid w:val="00C1373D"/>
    <w:rsid w:val="00C13D81"/>
    <w:rsid w:val="00C13D9A"/>
    <w:rsid w:val="00C13DB0"/>
    <w:rsid w:val="00C145D5"/>
    <w:rsid w:val="00C14693"/>
    <w:rsid w:val="00C14712"/>
    <w:rsid w:val="00C14741"/>
    <w:rsid w:val="00C14A8A"/>
    <w:rsid w:val="00C14CD0"/>
    <w:rsid w:val="00C15119"/>
    <w:rsid w:val="00C1516F"/>
    <w:rsid w:val="00C151BC"/>
    <w:rsid w:val="00C1522B"/>
    <w:rsid w:val="00C155E7"/>
    <w:rsid w:val="00C156FA"/>
    <w:rsid w:val="00C15A7C"/>
    <w:rsid w:val="00C15E3A"/>
    <w:rsid w:val="00C161AF"/>
    <w:rsid w:val="00C16209"/>
    <w:rsid w:val="00C165A4"/>
    <w:rsid w:val="00C16B09"/>
    <w:rsid w:val="00C16F41"/>
    <w:rsid w:val="00C16FD4"/>
    <w:rsid w:val="00C1700A"/>
    <w:rsid w:val="00C1704C"/>
    <w:rsid w:val="00C170D1"/>
    <w:rsid w:val="00C1717F"/>
    <w:rsid w:val="00C17366"/>
    <w:rsid w:val="00C174DB"/>
    <w:rsid w:val="00C1750F"/>
    <w:rsid w:val="00C1753E"/>
    <w:rsid w:val="00C17623"/>
    <w:rsid w:val="00C17990"/>
    <w:rsid w:val="00C17CAF"/>
    <w:rsid w:val="00C200FE"/>
    <w:rsid w:val="00C2041C"/>
    <w:rsid w:val="00C20457"/>
    <w:rsid w:val="00C204F7"/>
    <w:rsid w:val="00C20CF9"/>
    <w:rsid w:val="00C20DAF"/>
    <w:rsid w:val="00C20EBD"/>
    <w:rsid w:val="00C2143A"/>
    <w:rsid w:val="00C214E6"/>
    <w:rsid w:val="00C21936"/>
    <w:rsid w:val="00C2193D"/>
    <w:rsid w:val="00C219A6"/>
    <w:rsid w:val="00C21AC7"/>
    <w:rsid w:val="00C21E8E"/>
    <w:rsid w:val="00C221DE"/>
    <w:rsid w:val="00C2220C"/>
    <w:rsid w:val="00C227BC"/>
    <w:rsid w:val="00C22826"/>
    <w:rsid w:val="00C228CA"/>
    <w:rsid w:val="00C228D5"/>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09"/>
    <w:rsid w:val="00C25656"/>
    <w:rsid w:val="00C2585D"/>
    <w:rsid w:val="00C259FF"/>
    <w:rsid w:val="00C25B67"/>
    <w:rsid w:val="00C25F2A"/>
    <w:rsid w:val="00C26064"/>
    <w:rsid w:val="00C260CD"/>
    <w:rsid w:val="00C26622"/>
    <w:rsid w:val="00C26926"/>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12"/>
    <w:rsid w:val="00C31C60"/>
    <w:rsid w:val="00C31E82"/>
    <w:rsid w:val="00C31FDE"/>
    <w:rsid w:val="00C326D6"/>
    <w:rsid w:val="00C328AF"/>
    <w:rsid w:val="00C3297E"/>
    <w:rsid w:val="00C32A58"/>
    <w:rsid w:val="00C32B10"/>
    <w:rsid w:val="00C32E2E"/>
    <w:rsid w:val="00C32F71"/>
    <w:rsid w:val="00C335AF"/>
    <w:rsid w:val="00C3374C"/>
    <w:rsid w:val="00C337FB"/>
    <w:rsid w:val="00C33BF6"/>
    <w:rsid w:val="00C33C21"/>
    <w:rsid w:val="00C33DBE"/>
    <w:rsid w:val="00C34228"/>
    <w:rsid w:val="00C342C7"/>
    <w:rsid w:val="00C347D7"/>
    <w:rsid w:val="00C34920"/>
    <w:rsid w:val="00C34C30"/>
    <w:rsid w:val="00C34D74"/>
    <w:rsid w:val="00C35B7F"/>
    <w:rsid w:val="00C35BE1"/>
    <w:rsid w:val="00C35C74"/>
    <w:rsid w:val="00C35CBF"/>
    <w:rsid w:val="00C3621D"/>
    <w:rsid w:val="00C36282"/>
    <w:rsid w:val="00C36347"/>
    <w:rsid w:val="00C3641E"/>
    <w:rsid w:val="00C36670"/>
    <w:rsid w:val="00C36A22"/>
    <w:rsid w:val="00C36CC4"/>
    <w:rsid w:val="00C36E04"/>
    <w:rsid w:val="00C36E1F"/>
    <w:rsid w:val="00C36F2C"/>
    <w:rsid w:val="00C37033"/>
    <w:rsid w:val="00C376A4"/>
    <w:rsid w:val="00C376C4"/>
    <w:rsid w:val="00C377FB"/>
    <w:rsid w:val="00C37835"/>
    <w:rsid w:val="00C379E5"/>
    <w:rsid w:val="00C37EDA"/>
    <w:rsid w:val="00C40309"/>
    <w:rsid w:val="00C4081E"/>
    <w:rsid w:val="00C40837"/>
    <w:rsid w:val="00C409FE"/>
    <w:rsid w:val="00C40EF4"/>
    <w:rsid w:val="00C40F2A"/>
    <w:rsid w:val="00C41147"/>
    <w:rsid w:val="00C41430"/>
    <w:rsid w:val="00C41473"/>
    <w:rsid w:val="00C414F7"/>
    <w:rsid w:val="00C415FF"/>
    <w:rsid w:val="00C41AE0"/>
    <w:rsid w:val="00C41B06"/>
    <w:rsid w:val="00C41B91"/>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2AF"/>
    <w:rsid w:val="00C439B4"/>
    <w:rsid w:val="00C43A17"/>
    <w:rsid w:val="00C43CB8"/>
    <w:rsid w:val="00C44413"/>
    <w:rsid w:val="00C448F0"/>
    <w:rsid w:val="00C44949"/>
    <w:rsid w:val="00C4494C"/>
    <w:rsid w:val="00C44A5B"/>
    <w:rsid w:val="00C44AF6"/>
    <w:rsid w:val="00C44C25"/>
    <w:rsid w:val="00C44ED6"/>
    <w:rsid w:val="00C45078"/>
    <w:rsid w:val="00C451BB"/>
    <w:rsid w:val="00C451C7"/>
    <w:rsid w:val="00C4532C"/>
    <w:rsid w:val="00C45556"/>
    <w:rsid w:val="00C455A3"/>
    <w:rsid w:val="00C456F9"/>
    <w:rsid w:val="00C45CC9"/>
    <w:rsid w:val="00C462FD"/>
    <w:rsid w:val="00C46428"/>
    <w:rsid w:val="00C46591"/>
    <w:rsid w:val="00C466FC"/>
    <w:rsid w:val="00C46A70"/>
    <w:rsid w:val="00C46C19"/>
    <w:rsid w:val="00C46CCA"/>
    <w:rsid w:val="00C46D4A"/>
    <w:rsid w:val="00C46ED1"/>
    <w:rsid w:val="00C46EF1"/>
    <w:rsid w:val="00C471A3"/>
    <w:rsid w:val="00C471C1"/>
    <w:rsid w:val="00C4757E"/>
    <w:rsid w:val="00C47687"/>
    <w:rsid w:val="00C4787C"/>
    <w:rsid w:val="00C478FC"/>
    <w:rsid w:val="00C47AFD"/>
    <w:rsid w:val="00C47BF2"/>
    <w:rsid w:val="00C47E19"/>
    <w:rsid w:val="00C5015C"/>
    <w:rsid w:val="00C504AD"/>
    <w:rsid w:val="00C50540"/>
    <w:rsid w:val="00C505D4"/>
    <w:rsid w:val="00C505F6"/>
    <w:rsid w:val="00C50727"/>
    <w:rsid w:val="00C50C29"/>
    <w:rsid w:val="00C50D5E"/>
    <w:rsid w:val="00C50F17"/>
    <w:rsid w:val="00C51369"/>
    <w:rsid w:val="00C51549"/>
    <w:rsid w:val="00C5158D"/>
    <w:rsid w:val="00C5186A"/>
    <w:rsid w:val="00C51F43"/>
    <w:rsid w:val="00C5225D"/>
    <w:rsid w:val="00C52287"/>
    <w:rsid w:val="00C5247C"/>
    <w:rsid w:val="00C52FDA"/>
    <w:rsid w:val="00C5345D"/>
    <w:rsid w:val="00C53886"/>
    <w:rsid w:val="00C53B4E"/>
    <w:rsid w:val="00C53C05"/>
    <w:rsid w:val="00C543EF"/>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C36"/>
    <w:rsid w:val="00C56F3A"/>
    <w:rsid w:val="00C57714"/>
    <w:rsid w:val="00C57892"/>
    <w:rsid w:val="00C57AE3"/>
    <w:rsid w:val="00C57B20"/>
    <w:rsid w:val="00C6055A"/>
    <w:rsid w:val="00C60637"/>
    <w:rsid w:val="00C606FF"/>
    <w:rsid w:val="00C6070D"/>
    <w:rsid w:val="00C610ED"/>
    <w:rsid w:val="00C61101"/>
    <w:rsid w:val="00C616EA"/>
    <w:rsid w:val="00C6180C"/>
    <w:rsid w:val="00C619BC"/>
    <w:rsid w:val="00C61DBE"/>
    <w:rsid w:val="00C62141"/>
    <w:rsid w:val="00C628B9"/>
    <w:rsid w:val="00C62986"/>
    <w:rsid w:val="00C62EA2"/>
    <w:rsid w:val="00C62FD9"/>
    <w:rsid w:val="00C63147"/>
    <w:rsid w:val="00C6336C"/>
    <w:rsid w:val="00C634A3"/>
    <w:rsid w:val="00C638CB"/>
    <w:rsid w:val="00C63903"/>
    <w:rsid w:val="00C63AAB"/>
    <w:rsid w:val="00C63CCB"/>
    <w:rsid w:val="00C641DC"/>
    <w:rsid w:val="00C64414"/>
    <w:rsid w:val="00C64466"/>
    <w:rsid w:val="00C64AD6"/>
    <w:rsid w:val="00C6504E"/>
    <w:rsid w:val="00C65588"/>
    <w:rsid w:val="00C6564D"/>
    <w:rsid w:val="00C656B0"/>
    <w:rsid w:val="00C659C4"/>
    <w:rsid w:val="00C659E1"/>
    <w:rsid w:val="00C65BC8"/>
    <w:rsid w:val="00C65BD1"/>
    <w:rsid w:val="00C65CB8"/>
    <w:rsid w:val="00C65F09"/>
    <w:rsid w:val="00C662A8"/>
    <w:rsid w:val="00C663FE"/>
    <w:rsid w:val="00C66477"/>
    <w:rsid w:val="00C66A39"/>
    <w:rsid w:val="00C66AAA"/>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B64"/>
    <w:rsid w:val="00C70EF3"/>
    <w:rsid w:val="00C7127D"/>
    <w:rsid w:val="00C715CC"/>
    <w:rsid w:val="00C715FA"/>
    <w:rsid w:val="00C71779"/>
    <w:rsid w:val="00C718C1"/>
    <w:rsid w:val="00C718EB"/>
    <w:rsid w:val="00C71ACA"/>
    <w:rsid w:val="00C71B78"/>
    <w:rsid w:val="00C71CC2"/>
    <w:rsid w:val="00C71DF7"/>
    <w:rsid w:val="00C725A1"/>
    <w:rsid w:val="00C7282C"/>
    <w:rsid w:val="00C72D17"/>
    <w:rsid w:val="00C72F8E"/>
    <w:rsid w:val="00C73572"/>
    <w:rsid w:val="00C735CC"/>
    <w:rsid w:val="00C73912"/>
    <w:rsid w:val="00C73A72"/>
    <w:rsid w:val="00C73A99"/>
    <w:rsid w:val="00C73C94"/>
    <w:rsid w:val="00C73D07"/>
    <w:rsid w:val="00C73DB9"/>
    <w:rsid w:val="00C73F99"/>
    <w:rsid w:val="00C741E4"/>
    <w:rsid w:val="00C7452A"/>
    <w:rsid w:val="00C74636"/>
    <w:rsid w:val="00C746B1"/>
    <w:rsid w:val="00C746BC"/>
    <w:rsid w:val="00C746E9"/>
    <w:rsid w:val="00C74A4A"/>
    <w:rsid w:val="00C74ABC"/>
    <w:rsid w:val="00C75365"/>
    <w:rsid w:val="00C756C5"/>
    <w:rsid w:val="00C758B8"/>
    <w:rsid w:val="00C75E50"/>
    <w:rsid w:val="00C76354"/>
    <w:rsid w:val="00C763EE"/>
    <w:rsid w:val="00C7677D"/>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550"/>
    <w:rsid w:val="00C81A1B"/>
    <w:rsid w:val="00C81DB8"/>
    <w:rsid w:val="00C81F3A"/>
    <w:rsid w:val="00C824E7"/>
    <w:rsid w:val="00C82927"/>
    <w:rsid w:val="00C82AB3"/>
    <w:rsid w:val="00C82AE0"/>
    <w:rsid w:val="00C82B13"/>
    <w:rsid w:val="00C82F6F"/>
    <w:rsid w:val="00C83258"/>
    <w:rsid w:val="00C83261"/>
    <w:rsid w:val="00C83518"/>
    <w:rsid w:val="00C8362D"/>
    <w:rsid w:val="00C83847"/>
    <w:rsid w:val="00C83891"/>
    <w:rsid w:val="00C838F3"/>
    <w:rsid w:val="00C83934"/>
    <w:rsid w:val="00C83B6D"/>
    <w:rsid w:val="00C83D24"/>
    <w:rsid w:val="00C83DFD"/>
    <w:rsid w:val="00C83FF2"/>
    <w:rsid w:val="00C840EA"/>
    <w:rsid w:val="00C84243"/>
    <w:rsid w:val="00C847C8"/>
    <w:rsid w:val="00C847F5"/>
    <w:rsid w:val="00C84923"/>
    <w:rsid w:val="00C84932"/>
    <w:rsid w:val="00C84A42"/>
    <w:rsid w:val="00C84B42"/>
    <w:rsid w:val="00C84C3F"/>
    <w:rsid w:val="00C84CA4"/>
    <w:rsid w:val="00C85121"/>
    <w:rsid w:val="00C853DA"/>
    <w:rsid w:val="00C85590"/>
    <w:rsid w:val="00C85663"/>
    <w:rsid w:val="00C8573E"/>
    <w:rsid w:val="00C85B69"/>
    <w:rsid w:val="00C85D18"/>
    <w:rsid w:val="00C85F1E"/>
    <w:rsid w:val="00C8630B"/>
    <w:rsid w:val="00C86DBF"/>
    <w:rsid w:val="00C86F92"/>
    <w:rsid w:val="00C8731C"/>
    <w:rsid w:val="00C87364"/>
    <w:rsid w:val="00C87455"/>
    <w:rsid w:val="00C87878"/>
    <w:rsid w:val="00C87948"/>
    <w:rsid w:val="00C90278"/>
    <w:rsid w:val="00C9027C"/>
    <w:rsid w:val="00C90326"/>
    <w:rsid w:val="00C90596"/>
    <w:rsid w:val="00C90B2D"/>
    <w:rsid w:val="00C90B4F"/>
    <w:rsid w:val="00C90D1C"/>
    <w:rsid w:val="00C90DD0"/>
    <w:rsid w:val="00C90F2B"/>
    <w:rsid w:val="00C91114"/>
    <w:rsid w:val="00C91335"/>
    <w:rsid w:val="00C9153C"/>
    <w:rsid w:val="00C91859"/>
    <w:rsid w:val="00C91BCF"/>
    <w:rsid w:val="00C91BF1"/>
    <w:rsid w:val="00C91C71"/>
    <w:rsid w:val="00C91FB0"/>
    <w:rsid w:val="00C92775"/>
    <w:rsid w:val="00C927DF"/>
    <w:rsid w:val="00C92C1E"/>
    <w:rsid w:val="00C92D5B"/>
    <w:rsid w:val="00C92EF8"/>
    <w:rsid w:val="00C92F42"/>
    <w:rsid w:val="00C92F62"/>
    <w:rsid w:val="00C92FD8"/>
    <w:rsid w:val="00C93628"/>
    <w:rsid w:val="00C93CE0"/>
    <w:rsid w:val="00C93EBF"/>
    <w:rsid w:val="00C93EDB"/>
    <w:rsid w:val="00C942D6"/>
    <w:rsid w:val="00C94CAD"/>
    <w:rsid w:val="00C94D1D"/>
    <w:rsid w:val="00C9537A"/>
    <w:rsid w:val="00C95418"/>
    <w:rsid w:val="00C9548A"/>
    <w:rsid w:val="00C95623"/>
    <w:rsid w:val="00C9587C"/>
    <w:rsid w:val="00C95BCE"/>
    <w:rsid w:val="00C95C3C"/>
    <w:rsid w:val="00C96079"/>
    <w:rsid w:val="00C96133"/>
    <w:rsid w:val="00C97081"/>
    <w:rsid w:val="00C9744D"/>
    <w:rsid w:val="00C97548"/>
    <w:rsid w:val="00C9755E"/>
    <w:rsid w:val="00C975CC"/>
    <w:rsid w:val="00C97705"/>
    <w:rsid w:val="00C977C6"/>
    <w:rsid w:val="00C978B7"/>
    <w:rsid w:val="00C97A88"/>
    <w:rsid w:val="00CA00D2"/>
    <w:rsid w:val="00CA00DB"/>
    <w:rsid w:val="00CA027D"/>
    <w:rsid w:val="00CA0338"/>
    <w:rsid w:val="00CA050F"/>
    <w:rsid w:val="00CA060B"/>
    <w:rsid w:val="00CA08D0"/>
    <w:rsid w:val="00CA0A5B"/>
    <w:rsid w:val="00CA0DB7"/>
    <w:rsid w:val="00CA0E92"/>
    <w:rsid w:val="00CA1189"/>
    <w:rsid w:val="00CA1515"/>
    <w:rsid w:val="00CA16D1"/>
    <w:rsid w:val="00CA1826"/>
    <w:rsid w:val="00CA1C06"/>
    <w:rsid w:val="00CA1CA8"/>
    <w:rsid w:val="00CA1D4B"/>
    <w:rsid w:val="00CA24F3"/>
    <w:rsid w:val="00CA2610"/>
    <w:rsid w:val="00CA28E4"/>
    <w:rsid w:val="00CA2B3C"/>
    <w:rsid w:val="00CA2C18"/>
    <w:rsid w:val="00CA2C6F"/>
    <w:rsid w:val="00CA2F36"/>
    <w:rsid w:val="00CA33FE"/>
    <w:rsid w:val="00CA3559"/>
    <w:rsid w:val="00CA385F"/>
    <w:rsid w:val="00CA3AB8"/>
    <w:rsid w:val="00CA45A4"/>
    <w:rsid w:val="00CA465F"/>
    <w:rsid w:val="00CA4862"/>
    <w:rsid w:val="00CA48C0"/>
    <w:rsid w:val="00CA4985"/>
    <w:rsid w:val="00CA498E"/>
    <w:rsid w:val="00CA4C37"/>
    <w:rsid w:val="00CA4FE0"/>
    <w:rsid w:val="00CA5292"/>
    <w:rsid w:val="00CA52B5"/>
    <w:rsid w:val="00CA5339"/>
    <w:rsid w:val="00CA53CF"/>
    <w:rsid w:val="00CA5500"/>
    <w:rsid w:val="00CA572B"/>
    <w:rsid w:val="00CA5A6C"/>
    <w:rsid w:val="00CA5BC9"/>
    <w:rsid w:val="00CA5EB6"/>
    <w:rsid w:val="00CA63BA"/>
    <w:rsid w:val="00CA6722"/>
    <w:rsid w:val="00CA6825"/>
    <w:rsid w:val="00CA684C"/>
    <w:rsid w:val="00CA6933"/>
    <w:rsid w:val="00CA6975"/>
    <w:rsid w:val="00CA69D7"/>
    <w:rsid w:val="00CA6ABB"/>
    <w:rsid w:val="00CA6C59"/>
    <w:rsid w:val="00CA70BD"/>
    <w:rsid w:val="00CA73A3"/>
    <w:rsid w:val="00CA776F"/>
    <w:rsid w:val="00CA7855"/>
    <w:rsid w:val="00CA7B22"/>
    <w:rsid w:val="00CA7C2A"/>
    <w:rsid w:val="00CA7D02"/>
    <w:rsid w:val="00CA7FD4"/>
    <w:rsid w:val="00CA7FD9"/>
    <w:rsid w:val="00CB01C5"/>
    <w:rsid w:val="00CB064D"/>
    <w:rsid w:val="00CB0670"/>
    <w:rsid w:val="00CB067E"/>
    <w:rsid w:val="00CB0A70"/>
    <w:rsid w:val="00CB0C75"/>
    <w:rsid w:val="00CB0C8F"/>
    <w:rsid w:val="00CB1019"/>
    <w:rsid w:val="00CB10CD"/>
    <w:rsid w:val="00CB1120"/>
    <w:rsid w:val="00CB121A"/>
    <w:rsid w:val="00CB1337"/>
    <w:rsid w:val="00CB1E88"/>
    <w:rsid w:val="00CB2039"/>
    <w:rsid w:val="00CB2090"/>
    <w:rsid w:val="00CB2098"/>
    <w:rsid w:val="00CB2183"/>
    <w:rsid w:val="00CB24BC"/>
    <w:rsid w:val="00CB27A8"/>
    <w:rsid w:val="00CB2B9C"/>
    <w:rsid w:val="00CB2E53"/>
    <w:rsid w:val="00CB2F9C"/>
    <w:rsid w:val="00CB319C"/>
    <w:rsid w:val="00CB3A18"/>
    <w:rsid w:val="00CB3ACF"/>
    <w:rsid w:val="00CB42DE"/>
    <w:rsid w:val="00CB42F6"/>
    <w:rsid w:val="00CB4373"/>
    <w:rsid w:val="00CB4430"/>
    <w:rsid w:val="00CB44F1"/>
    <w:rsid w:val="00CB45DF"/>
    <w:rsid w:val="00CB489A"/>
    <w:rsid w:val="00CB4A8B"/>
    <w:rsid w:val="00CB53F7"/>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B7D6E"/>
    <w:rsid w:val="00CC0551"/>
    <w:rsid w:val="00CC05B8"/>
    <w:rsid w:val="00CC080E"/>
    <w:rsid w:val="00CC09D1"/>
    <w:rsid w:val="00CC0BB7"/>
    <w:rsid w:val="00CC1007"/>
    <w:rsid w:val="00CC1326"/>
    <w:rsid w:val="00CC141E"/>
    <w:rsid w:val="00CC144E"/>
    <w:rsid w:val="00CC15A7"/>
    <w:rsid w:val="00CC1A66"/>
    <w:rsid w:val="00CC1CBF"/>
    <w:rsid w:val="00CC1DD1"/>
    <w:rsid w:val="00CC1EC2"/>
    <w:rsid w:val="00CC24A3"/>
    <w:rsid w:val="00CC24B6"/>
    <w:rsid w:val="00CC256E"/>
    <w:rsid w:val="00CC2B1A"/>
    <w:rsid w:val="00CC3371"/>
    <w:rsid w:val="00CC3469"/>
    <w:rsid w:val="00CC35A2"/>
    <w:rsid w:val="00CC36FF"/>
    <w:rsid w:val="00CC3BE3"/>
    <w:rsid w:val="00CC424F"/>
    <w:rsid w:val="00CC455D"/>
    <w:rsid w:val="00CC47C5"/>
    <w:rsid w:val="00CC4A8F"/>
    <w:rsid w:val="00CC4BE5"/>
    <w:rsid w:val="00CC4E17"/>
    <w:rsid w:val="00CC50B7"/>
    <w:rsid w:val="00CC54BD"/>
    <w:rsid w:val="00CC5599"/>
    <w:rsid w:val="00CC5A33"/>
    <w:rsid w:val="00CC5AF1"/>
    <w:rsid w:val="00CC5B39"/>
    <w:rsid w:val="00CC5D46"/>
    <w:rsid w:val="00CC5EDC"/>
    <w:rsid w:val="00CC5FD3"/>
    <w:rsid w:val="00CC5FF7"/>
    <w:rsid w:val="00CC6316"/>
    <w:rsid w:val="00CC6319"/>
    <w:rsid w:val="00CC6512"/>
    <w:rsid w:val="00CC6652"/>
    <w:rsid w:val="00CC6923"/>
    <w:rsid w:val="00CC715A"/>
    <w:rsid w:val="00CC7272"/>
    <w:rsid w:val="00CC7323"/>
    <w:rsid w:val="00CC7582"/>
    <w:rsid w:val="00CC78BE"/>
    <w:rsid w:val="00CC7D59"/>
    <w:rsid w:val="00CC7EE6"/>
    <w:rsid w:val="00CD01D1"/>
    <w:rsid w:val="00CD0258"/>
    <w:rsid w:val="00CD069E"/>
    <w:rsid w:val="00CD0B44"/>
    <w:rsid w:val="00CD10FA"/>
    <w:rsid w:val="00CD1228"/>
    <w:rsid w:val="00CD13A6"/>
    <w:rsid w:val="00CD18AE"/>
    <w:rsid w:val="00CD1AAA"/>
    <w:rsid w:val="00CD1AC0"/>
    <w:rsid w:val="00CD1B46"/>
    <w:rsid w:val="00CD238A"/>
    <w:rsid w:val="00CD2457"/>
    <w:rsid w:val="00CD2A06"/>
    <w:rsid w:val="00CD2A92"/>
    <w:rsid w:val="00CD2C3C"/>
    <w:rsid w:val="00CD2EEB"/>
    <w:rsid w:val="00CD2F1E"/>
    <w:rsid w:val="00CD31E8"/>
    <w:rsid w:val="00CD32A0"/>
    <w:rsid w:val="00CD3588"/>
    <w:rsid w:val="00CD36EC"/>
    <w:rsid w:val="00CD3BD5"/>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669"/>
    <w:rsid w:val="00CD7C1D"/>
    <w:rsid w:val="00CD7C40"/>
    <w:rsid w:val="00CD7D20"/>
    <w:rsid w:val="00CE0619"/>
    <w:rsid w:val="00CE1091"/>
    <w:rsid w:val="00CE16E7"/>
    <w:rsid w:val="00CE17B0"/>
    <w:rsid w:val="00CE1944"/>
    <w:rsid w:val="00CE1A1E"/>
    <w:rsid w:val="00CE1A71"/>
    <w:rsid w:val="00CE2365"/>
    <w:rsid w:val="00CE23D4"/>
    <w:rsid w:val="00CE2AFA"/>
    <w:rsid w:val="00CE2B29"/>
    <w:rsid w:val="00CE2CE8"/>
    <w:rsid w:val="00CE2E73"/>
    <w:rsid w:val="00CE2FFE"/>
    <w:rsid w:val="00CE30DC"/>
    <w:rsid w:val="00CE352C"/>
    <w:rsid w:val="00CE3679"/>
    <w:rsid w:val="00CE37F0"/>
    <w:rsid w:val="00CE3945"/>
    <w:rsid w:val="00CE3B00"/>
    <w:rsid w:val="00CE3D13"/>
    <w:rsid w:val="00CE4147"/>
    <w:rsid w:val="00CE4161"/>
    <w:rsid w:val="00CE4257"/>
    <w:rsid w:val="00CE4260"/>
    <w:rsid w:val="00CE43D2"/>
    <w:rsid w:val="00CE44F5"/>
    <w:rsid w:val="00CE459C"/>
    <w:rsid w:val="00CE45BB"/>
    <w:rsid w:val="00CE4BFD"/>
    <w:rsid w:val="00CE4C9A"/>
    <w:rsid w:val="00CE4D68"/>
    <w:rsid w:val="00CE4E46"/>
    <w:rsid w:val="00CE4FC1"/>
    <w:rsid w:val="00CE5185"/>
    <w:rsid w:val="00CE51C5"/>
    <w:rsid w:val="00CE527D"/>
    <w:rsid w:val="00CE53D4"/>
    <w:rsid w:val="00CE5662"/>
    <w:rsid w:val="00CE5734"/>
    <w:rsid w:val="00CE5787"/>
    <w:rsid w:val="00CE5D86"/>
    <w:rsid w:val="00CE5E05"/>
    <w:rsid w:val="00CE5F1D"/>
    <w:rsid w:val="00CE6AB6"/>
    <w:rsid w:val="00CE6D38"/>
    <w:rsid w:val="00CE6DA7"/>
    <w:rsid w:val="00CE6EA2"/>
    <w:rsid w:val="00CE6F39"/>
    <w:rsid w:val="00CE7254"/>
    <w:rsid w:val="00CE75A6"/>
    <w:rsid w:val="00CE797F"/>
    <w:rsid w:val="00CF0038"/>
    <w:rsid w:val="00CF006C"/>
    <w:rsid w:val="00CF05DB"/>
    <w:rsid w:val="00CF0794"/>
    <w:rsid w:val="00CF0934"/>
    <w:rsid w:val="00CF0CC8"/>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93A"/>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F8"/>
    <w:rsid w:val="00CF7289"/>
    <w:rsid w:val="00CF728B"/>
    <w:rsid w:val="00CF7CA9"/>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B81"/>
    <w:rsid w:val="00D01C1E"/>
    <w:rsid w:val="00D02031"/>
    <w:rsid w:val="00D02146"/>
    <w:rsid w:val="00D022A3"/>
    <w:rsid w:val="00D0267D"/>
    <w:rsid w:val="00D0297F"/>
    <w:rsid w:val="00D02A34"/>
    <w:rsid w:val="00D02D29"/>
    <w:rsid w:val="00D0300D"/>
    <w:rsid w:val="00D033F1"/>
    <w:rsid w:val="00D034BA"/>
    <w:rsid w:val="00D0357D"/>
    <w:rsid w:val="00D0359F"/>
    <w:rsid w:val="00D0362E"/>
    <w:rsid w:val="00D037C1"/>
    <w:rsid w:val="00D03A00"/>
    <w:rsid w:val="00D03C85"/>
    <w:rsid w:val="00D03D1E"/>
    <w:rsid w:val="00D04146"/>
    <w:rsid w:val="00D04164"/>
    <w:rsid w:val="00D048B3"/>
    <w:rsid w:val="00D04A9B"/>
    <w:rsid w:val="00D04C2E"/>
    <w:rsid w:val="00D0502A"/>
    <w:rsid w:val="00D05292"/>
    <w:rsid w:val="00D0530B"/>
    <w:rsid w:val="00D056DC"/>
    <w:rsid w:val="00D057E6"/>
    <w:rsid w:val="00D058D8"/>
    <w:rsid w:val="00D059FD"/>
    <w:rsid w:val="00D05B3C"/>
    <w:rsid w:val="00D05FBF"/>
    <w:rsid w:val="00D06114"/>
    <w:rsid w:val="00D06398"/>
    <w:rsid w:val="00D0641C"/>
    <w:rsid w:val="00D06502"/>
    <w:rsid w:val="00D06A86"/>
    <w:rsid w:val="00D06B6C"/>
    <w:rsid w:val="00D070C7"/>
    <w:rsid w:val="00D07145"/>
    <w:rsid w:val="00D07255"/>
    <w:rsid w:val="00D07541"/>
    <w:rsid w:val="00D07602"/>
    <w:rsid w:val="00D07D54"/>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89E"/>
    <w:rsid w:val="00D15B74"/>
    <w:rsid w:val="00D15E54"/>
    <w:rsid w:val="00D160DC"/>
    <w:rsid w:val="00D164D8"/>
    <w:rsid w:val="00D166A0"/>
    <w:rsid w:val="00D16705"/>
    <w:rsid w:val="00D16B35"/>
    <w:rsid w:val="00D16C19"/>
    <w:rsid w:val="00D16D2B"/>
    <w:rsid w:val="00D16FB6"/>
    <w:rsid w:val="00D17167"/>
    <w:rsid w:val="00D171EC"/>
    <w:rsid w:val="00D17311"/>
    <w:rsid w:val="00D173C3"/>
    <w:rsid w:val="00D174F2"/>
    <w:rsid w:val="00D1772F"/>
    <w:rsid w:val="00D1778A"/>
    <w:rsid w:val="00D178FE"/>
    <w:rsid w:val="00D1798B"/>
    <w:rsid w:val="00D17A7E"/>
    <w:rsid w:val="00D17F49"/>
    <w:rsid w:val="00D2015E"/>
    <w:rsid w:val="00D2023A"/>
    <w:rsid w:val="00D203A0"/>
    <w:rsid w:val="00D203DF"/>
    <w:rsid w:val="00D208AE"/>
    <w:rsid w:val="00D20A9E"/>
    <w:rsid w:val="00D20AB1"/>
    <w:rsid w:val="00D20BCA"/>
    <w:rsid w:val="00D20E7E"/>
    <w:rsid w:val="00D21148"/>
    <w:rsid w:val="00D211F3"/>
    <w:rsid w:val="00D212C0"/>
    <w:rsid w:val="00D21578"/>
    <w:rsid w:val="00D215B5"/>
    <w:rsid w:val="00D2165F"/>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169"/>
    <w:rsid w:val="00D253D6"/>
    <w:rsid w:val="00D256B4"/>
    <w:rsid w:val="00D25AEA"/>
    <w:rsid w:val="00D26004"/>
    <w:rsid w:val="00D26093"/>
    <w:rsid w:val="00D26364"/>
    <w:rsid w:val="00D268D2"/>
    <w:rsid w:val="00D26A0D"/>
    <w:rsid w:val="00D26E30"/>
    <w:rsid w:val="00D27134"/>
    <w:rsid w:val="00D2734B"/>
    <w:rsid w:val="00D27A41"/>
    <w:rsid w:val="00D27BDA"/>
    <w:rsid w:val="00D27D61"/>
    <w:rsid w:val="00D301B0"/>
    <w:rsid w:val="00D30455"/>
    <w:rsid w:val="00D30526"/>
    <w:rsid w:val="00D30A56"/>
    <w:rsid w:val="00D30B30"/>
    <w:rsid w:val="00D30E0A"/>
    <w:rsid w:val="00D30E28"/>
    <w:rsid w:val="00D3187B"/>
    <w:rsid w:val="00D319B0"/>
    <w:rsid w:val="00D31FEA"/>
    <w:rsid w:val="00D321C5"/>
    <w:rsid w:val="00D3274C"/>
    <w:rsid w:val="00D32977"/>
    <w:rsid w:val="00D32AF0"/>
    <w:rsid w:val="00D32D45"/>
    <w:rsid w:val="00D32D80"/>
    <w:rsid w:val="00D32D8F"/>
    <w:rsid w:val="00D32DFE"/>
    <w:rsid w:val="00D32F31"/>
    <w:rsid w:val="00D333DF"/>
    <w:rsid w:val="00D3349E"/>
    <w:rsid w:val="00D334DE"/>
    <w:rsid w:val="00D33D37"/>
    <w:rsid w:val="00D33DC6"/>
    <w:rsid w:val="00D33E7F"/>
    <w:rsid w:val="00D3447C"/>
    <w:rsid w:val="00D3447E"/>
    <w:rsid w:val="00D346A3"/>
    <w:rsid w:val="00D346FE"/>
    <w:rsid w:val="00D34808"/>
    <w:rsid w:val="00D34877"/>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7CD"/>
    <w:rsid w:val="00D4082A"/>
    <w:rsid w:val="00D40B85"/>
    <w:rsid w:val="00D40EFF"/>
    <w:rsid w:val="00D410A1"/>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0A"/>
    <w:rsid w:val="00D43C7F"/>
    <w:rsid w:val="00D43D0C"/>
    <w:rsid w:val="00D44235"/>
    <w:rsid w:val="00D44345"/>
    <w:rsid w:val="00D4462D"/>
    <w:rsid w:val="00D4476B"/>
    <w:rsid w:val="00D44AB4"/>
    <w:rsid w:val="00D44EE4"/>
    <w:rsid w:val="00D45537"/>
    <w:rsid w:val="00D45603"/>
    <w:rsid w:val="00D457D8"/>
    <w:rsid w:val="00D45D01"/>
    <w:rsid w:val="00D45D6F"/>
    <w:rsid w:val="00D45E8F"/>
    <w:rsid w:val="00D45FB4"/>
    <w:rsid w:val="00D4603F"/>
    <w:rsid w:val="00D46376"/>
    <w:rsid w:val="00D46540"/>
    <w:rsid w:val="00D465F8"/>
    <w:rsid w:val="00D46901"/>
    <w:rsid w:val="00D46A76"/>
    <w:rsid w:val="00D46BFF"/>
    <w:rsid w:val="00D47158"/>
    <w:rsid w:val="00D4720E"/>
    <w:rsid w:val="00D47230"/>
    <w:rsid w:val="00D473F4"/>
    <w:rsid w:val="00D475DE"/>
    <w:rsid w:val="00D47840"/>
    <w:rsid w:val="00D47853"/>
    <w:rsid w:val="00D47A5C"/>
    <w:rsid w:val="00D47AC0"/>
    <w:rsid w:val="00D47C86"/>
    <w:rsid w:val="00D47CEF"/>
    <w:rsid w:val="00D47D97"/>
    <w:rsid w:val="00D50035"/>
    <w:rsid w:val="00D5026A"/>
    <w:rsid w:val="00D506CB"/>
    <w:rsid w:val="00D506E0"/>
    <w:rsid w:val="00D50CA3"/>
    <w:rsid w:val="00D50D28"/>
    <w:rsid w:val="00D50ED7"/>
    <w:rsid w:val="00D50EEA"/>
    <w:rsid w:val="00D511EA"/>
    <w:rsid w:val="00D51A7F"/>
    <w:rsid w:val="00D51B1A"/>
    <w:rsid w:val="00D52261"/>
    <w:rsid w:val="00D5232B"/>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52AB"/>
    <w:rsid w:val="00D554DF"/>
    <w:rsid w:val="00D5558E"/>
    <w:rsid w:val="00D555F0"/>
    <w:rsid w:val="00D557F5"/>
    <w:rsid w:val="00D5582F"/>
    <w:rsid w:val="00D5590C"/>
    <w:rsid w:val="00D55B07"/>
    <w:rsid w:val="00D55B71"/>
    <w:rsid w:val="00D55B7F"/>
    <w:rsid w:val="00D55E3D"/>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A2D"/>
    <w:rsid w:val="00D60CD2"/>
    <w:rsid w:val="00D60EAB"/>
    <w:rsid w:val="00D61003"/>
    <w:rsid w:val="00D616E6"/>
    <w:rsid w:val="00D618ED"/>
    <w:rsid w:val="00D61E5C"/>
    <w:rsid w:val="00D620B0"/>
    <w:rsid w:val="00D621F1"/>
    <w:rsid w:val="00D62573"/>
    <w:rsid w:val="00D6266A"/>
    <w:rsid w:val="00D6298C"/>
    <w:rsid w:val="00D62B50"/>
    <w:rsid w:val="00D6337B"/>
    <w:rsid w:val="00D634CE"/>
    <w:rsid w:val="00D63690"/>
    <w:rsid w:val="00D6393E"/>
    <w:rsid w:val="00D639E3"/>
    <w:rsid w:val="00D63E9C"/>
    <w:rsid w:val="00D63E9E"/>
    <w:rsid w:val="00D642F1"/>
    <w:rsid w:val="00D649D0"/>
    <w:rsid w:val="00D64F75"/>
    <w:rsid w:val="00D6579A"/>
    <w:rsid w:val="00D65A68"/>
    <w:rsid w:val="00D65B41"/>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150"/>
    <w:rsid w:val="00D702BF"/>
    <w:rsid w:val="00D702F5"/>
    <w:rsid w:val="00D706AD"/>
    <w:rsid w:val="00D709F7"/>
    <w:rsid w:val="00D70A0E"/>
    <w:rsid w:val="00D71473"/>
    <w:rsid w:val="00D718BE"/>
    <w:rsid w:val="00D719A6"/>
    <w:rsid w:val="00D71CAD"/>
    <w:rsid w:val="00D71E14"/>
    <w:rsid w:val="00D71E7C"/>
    <w:rsid w:val="00D71FBB"/>
    <w:rsid w:val="00D72154"/>
    <w:rsid w:val="00D721BD"/>
    <w:rsid w:val="00D723AD"/>
    <w:rsid w:val="00D725F5"/>
    <w:rsid w:val="00D7288F"/>
    <w:rsid w:val="00D729FB"/>
    <w:rsid w:val="00D72C3A"/>
    <w:rsid w:val="00D72E67"/>
    <w:rsid w:val="00D72EF7"/>
    <w:rsid w:val="00D7327A"/>
    <w:rsid w:val="00D73514"/>
    <w:rsid w:val="00D736E6"/>
    <w:rsid w:val="00D737FD"/>
    <w:rsid w:val="00D73850"/>
    <w:rsid w:val="00D73872"/>
    <w:rsid w:val="00D73A76"/>
    <w:rsid w:val="00D73B73"/>
    <w:rsid w:val="00D73D7D"/>
    <w:rsid w:val="00D73F16"/>
    <w:rsid w:val="00D74080"/>
    <w:rsid w:val="00D746F0"/>
    <w:rsid w:val="00D7472C"/>
    <w:rsid w:val="00D74938"/>
    <w:rsid w:val="00D74986"/>
    <w:rsid w:val="00D749E6"/>
    <w:rsid w:val="00D74A45"/>
    <w:rsid w:val="00D74B4D"/>
    <w:rsid w:val="00D74C1C"/>
    <w:rsid w:val="00D74ED3"/>
    <w:rsid w:val="00D75129"/>
    <w:rsid w:val="00D75361"/>
    <w:rsid w:val="00D75427"/>
    <w:rsid w:val="00D75547"/>
    <w:rsid w:val="00D75827"/>
    <w:rsid w:val="00D75F5F"/>
    <w:rsid w:val="00D761D1"/>
    <w:rsid w:val="00D76324"/>
    <w:rsid w:val="00D764A8"/>
    <w:rsid w:val="00D76687"/>
    <w:rsid w:val="00D76758"/>
    <w:rsid w:val="00D76974"/>
    <w:rsid w:val="00D76C5E"/>
    <w:rsid w:val="00D76E81"/>
    <w:rsid w:val="00D76FFB"/>
    <w:rsid w:val="00D770DA"/>
    <w:rsid w:val="00D7753C"/>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29A"/>
    <w:rsid w:val="00D81409"/>
    <w:rsid w:val="00D81444"/>
    <w:rsid w:val="00D81762"/>
    <w:rsid w:val="00D817DE"/>
    <w:rsid w:val="00D81C7D"/>
    <w:rsid w:val="00D81E41"/>
    <w:rsid w:val="00D8210C"/>
    <w:rsid w:val="00D822D2"/>
    <w:rsid w:val="00D82576"/>
    <w:rsid w:val="00D82C3B"/>
    <w:rsid w:val="00D82CED"/>
    <w:rsid w:val="00D82DA9"/>
    <w:rsid w:val="00D82EA1"/>
    <w:rsid w:val="00D82FE6"/>
    <w:rsid w:val="00D83103"/>
    <w:rsid w:val="00D83134"/>
    <w:rsid w:val="00D831DD"/>
    <w:rsid w:val="00D831FE"/>
    <w:rsid w:val="00D8325A"/>
    <w:rsid w:val="00D834B2"/>
    <w:rsid w:val="00D835C8"/>
    <w:rsid w:val="00D83627"/>
    <w:rsid w:val="00D83787"/>
    <w:rsid w:val="00D83990"/>
    <w:rsid w:val="00D83A57"/>
    <w:rsid w:val="00D83AFA"/>
    <w:rsid w:val="00D83B7B"/>
    <w:rsid w:val="00D83C86"/>
    <w:rsid w:val="00D83FB5"/>
    <w:rsid w:val="00D84203"/>
    <w:rsid w:val="00D8460C"/>
    <w:rsid w:val="00D84779"/>
    <w:rsid w:val="00D84A59"/>
    <w:rsid w:val="00D84B16"/>
    <w:rsid w:val="00D85035"/>
    <w:rsid w:val="00D8517A"/>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CA6"/>
    <w:rsid w:val="00D86E37"/>
    <w:rsid w:val="00D86E9C"/>
    <w:rsid w:val="00D86FA4"/>
    <w:rsid w:val="00D8708A"/>
    <w:rsid w:val="00D870A0"/>
    <w:rsid w:val="00D870FC"/>
    <w:rsid w:val="00D87105"/>
    <w:rsid w:val="00D871C4"/>
    <w:rsid w:val="00D8722E"/>
    <w:rsid w:val="00D873D2"/>
    <w:rsid w:val="00D875F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1F78"/>
    <w:rsid w:val="00D92090"/>
    <w:rsid w:val="00D92719"/>
    <w:rsid w:val="00D92A98"/>
    <w:rsid w:val="00D92B32"/>
    <w:rsid w:val="00D92C57"/>
    <w:rsid w:val="00D92DB5"/>
    <w:rsid w:val="00D92E1C"/>
    <w:rsid w:val="00D93631"/>
    <w:rsid w:val="00D93951"/>
    <w:rsid w:val="00D93B17"/>
    <w:rsid w:val="00D93C57"/>
    <w:rsid w:val="00D93EB8"/>
    <w:rsid w:val="00D94998"/>
    <w:rsid w:val="00D94B86"/>
    <w:rsid w:val="00D95070"/>
    <w:rsid w:val="00D95595"/>
    <w:rsid w:val="00D957AA"/>
    <w:rsid w:val="00D9596C"/>
    <w:rsid w:val="00D95B6B"/>
    <w:rsid w:val="00D95D92"/>
    <w:rsid w:val="00D95F30"/>
    <w:rsid w:val="00D95FE6"/>
    <w:rsid w:val="00D961AE"/>
    <w:rsid w:val="00D962AF"/>
    <w:rsid w:val="00D96320"/>
    <w:rsid w:val="00D963A1"/>
    <w:rsid w:val="00D96516"/>
    <w:rsid w:val="00D9686F"/>
    <w:rsid w:val="00D96B11"/>
    <w:rsid w:val="00D96D4A"/>
    <w:rsid w:val="00D97278"/>
    <w:rsid w:val="00D97367"/>
    <w:rsid w:val="00D9753B"/>
    <w:rsid w:val="00D97D37"/>
    <w:rsid w:val="00DA027C"/>
    <w:rsid w:val="00DA02B7"/>
    <w:rsid w:val="00DA159E"/>
    <w:rsid w:val="00DA18F0"/>
    <w:rsid w:val="00DA1A87"/>
    <w:rsid w:val="00DA1BAE"/>
    <w:rsid w:val="00DA1C24"/>
    <w:rsid w:val="00DA1DA7"/>
    <w:rsid w:val="00DA232C"/>
    <w:rsid w:val="00DA2360"/>
    <w:rsid w:val="00DA280C"/>
    <w:rsid w:val="00DA295F"/>
    <w:rsid w:val="00DA2D30"/>
    <w:rsid w:val="00DA2E95"/>
    <w:rsid w:val="00DA311D"/>
    <w:rsid w:val="00DA3299"/>
    <w:rsid w:val="00DA337E"/>
    <w:rsid w:val="00DA34ED"/>
    <w:rsid w:val="00DA37BE"/>
    <w:rsid w:val="00DA3824"/>
    <w:rsid w:val="00DA3B04"/>
    <w:rsid w:val="00DA3C66"/>
    <w:rsid w:val="00DA3FDA"/>
    <w:rsid w:val="00DA4053"/>
    <w:rsid w:val="00DA417B"/>
    <w:rsid w:val="00DA42E5"/>
    <w:rsid w:val="00DA495D"/>
    <w:rsid w:val="00DA4A84"/>
    <w:rsid w:val="00DA4B17"/>
    <w:rsid w:val="00DA4B30"/>
    <w:rsid w:val="00DA4BFD"/>
    <w:rsid w:val="00DA4F79"/>
    <w:rsid w:val="00DA5286"/>
    <w:rsid w:val="00DA52EE"/>
    <w:rsid w:val="00DA5494"/>
    <w:rsid w:val="00DA58A1"/>
    <w:rsid w:val="00DA5969"/>
    <w:rsid w:val="00DA5B68"/>
    <w:rsid w:val="00DA5C11"/>
    <w:rsid w:val="00DA5C8F"/>
    <w:rsid w:val="00DA5D46"/>
    <w:rsid w:val="00DA5D8C"/>
    <w:rsid w:val="00DA5DC2"/>
    <w:rsid w:val="00DA5E9F"/>
    <w:rsid w:val="00DA618D"/>
    <w:rsid w:val="00DA6579"/>
    <w:rsid w:val="00DA67F1"/>
    <w:rsid w:val="00DA6B58"/>
    <w:rsid w:val="00DA6B6A"/>
    <w:rsid w:val="00DA6BAE"/>
    <w:rsid w:val="00DA74A3"/>
    <w:rsid w:val="00DA74CE"/>
    <w:rsid w:val="00DA78B2"/>
    <w:rsid w:val="00DA7B09"/>
    <w:rsid w:val="00DB002F"/>
    <w:rsid w:val="00DB00F7"/>
    <w:rsid w:val="00DB0510"/>
    <w:rsid w:val="00DB0571"/>
    <w:rsid w:val="00DB0784"/>
    <w:rsid w:val="00DB0832"/>
    <w:rsid w:val="00DB0854"/>
    <w:rsid w:val="00DB085D"/>
    <w:rsid w:val="00DB0C11"/>
    <w:rsid w:val="00DB0E3F"/>
    <w:rsid w:val="00DB0E54"/>
    <w:rsid w:val="00DB11C5"/>
    <w:rsid w:val="00DB1769"/>
    <w:rsid w:val="00DB258B"/>
    <w:rsid w:val="00DB26D4"/>
    <w:rsid w:val="00DB29EA"/>
    <w:rsid w:val="00DB33C2"/>
    <w:rsid w:val="00DB353C"/>
    <w:rsid w:val="00DB3B2F"/>
    <w:rsid w:val="00DB3C4E"/>
    <w:rsid w:val="00DB3D55"/>
    <w:rsid w:val="00DB405C"/>
    <w:rsid w:val="00DB4403"/>
    <w:rsid w:val="00DB443B"/>
    <w:rsid w:val="00DB4826"/>
    <w:rsid w:val="00DB4B2B"/>
    <w:rsid w:val="00DB51E3"/>
    <w:rsid w:val="00DB5968"/>
    <w:rsid w:val="00DB5E70"/>
    <w:rsid w:val="00DB5E80"/>
    <w:rsid w:val="00DB606B"/>
    <w:rsid w:val="00DB63C8"/>
    <w:rsid w:val="00DB642A"/>
    <w:rsid w:val="00DB68BF"/>
    <w:rsid w:val="00DB6B46"/>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2CC"/>
    <w:rsid w:val="00DC031B"/>
    <w:rsid w:val="00DC0340"/>
    <w:rsid w:val="00DC04EB"/>
    <w:rsid w:val="00DC0521"/>
    <w:rsid w:val="00DC056B"/>
    <w:rsid w:val="00DC0828"/>
    <w:rsid w:val="00DC0CDF"/>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F26"/>
    <w:rsid w:val="00DC30D3"/>
    <w:rsid w:val="00DC39E8"/>
    <w:rsid w:val="00DC3AB8"/>
    <w:rsid w:val="00DC3C27"/>
    <w:rsid w:val="00DC3DDF"/>
    <w:rsid w:val="00DC3F71"/>
    <w:rsid w:val="00DC4083"/>
    <w:rsid w:val="00DC43F7"/>
    <w:rsid w:val="00DC45DB"/>
    <w:rsid w:val="00DC4E7C"/>
    <w:rsid w:val="00DC4FA1"/>
    <w:rsid w:val="00DC4FAA"/>
    <w:rsid w:val="00DC540E"/>
    <w:rsid w:val="00DC5475"/>
    <w:rsid w:val="00DC5563"/>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792"/>
    <w:rsid w:val="00DD0889"/>
    <w:rsid w:val="00DD09AE"/>
    <w:rsid w:val="00DD0CF9"/>
    <w:rsid w:val="00DD0D93"/>
    <w:rsid w:val="00DD0DBD"/>
    <w:rsid w:val="00DD0F1E"/>
    <w:rsid w:val="00DD107A"/>
    <w:rsid w:val="00DD1173"/>
    <w:rsid w:val="00DD134A"/>
    <w:rsid w:val="00DD13FC"/>
    <w:rsid w:val="00DD1426"/>
    <w:rsid w:val="00DD16EC"/>
    <w:rsid w:val="00DD192A"/>
    <w:rsid w:val="00DD1FF8"/>
    <w:rsid w:val="00DD2075"/>
    <w:rsid w:val="00DD20A4"/>
    <w:rsid w:val="00DD2116"/>
    <w:rsid w:val="00DD21A1"/>
    <w:rsid w:val="00DD220A"/>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6F"/>
    <w:rsid w:val="00DD57BB"/>
    <w:rsid w:val="00DD5ACB"/>
    <w:rsid w:val="00DD5AFA"/>
    <w:rsid w:val="00DD5BA9"/>
    <w:rsid w:val="00DD6094"/>
    <w:rsid w:val="00DD60EC"/>
    <w:rsid w:val="00DD64D3"/>
    <w:rsid w:val="00DD6802"/>
    <w:rsid w:val="00DD6907"/>
    <w:rsid w:val="00DD6981"/>
    <w:rsid w:val="00DD6B95"/>
    <w:rsid w:val="00DD7030"/>
    <w:rsid w:val="00DD7184"/>
    <w:rsid w:val="00DD758F"/>
    <w:rsid w:val="00DD7678"/>
    <w:rsid w:val="00DD780E"/>
    <w:rsid w:val="00DD78AC"/>
    <w:rsid w:val="00DD7907"/>
    <w:rsid w:val="00DD7CA6"/>
    <w:rsid w:val="00DD7E25"/>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581"/>
    <w:rsid w:val="00DE1643"/>
    <w:rsid w:val="00DE1656"/>
    <w:rsid w:val="00DE1988"/>
    <w:rsid w:val="00DE19F6"/>
    <w:rsid w:val="00DE1BA9"/>
    <w:rsid w:val="00DE1ED6"/>
    <w:rsid w:val="00DE1FAB"/>
    <w:rsid w:val="00DE2277"/>
    <w:rsid w:val="00DE2361"/>
    <w:rsid w:val="00DE2426"/>
    <w:rsid w:val="00DE243B"/>
    <w:rsid w:val="00DE2725"/>
    <w:rsid w:val="00DE27AA"/>
    <w:rsid w:val="00DE2C7D"/>
    <w:rsid w:val="00DE2DA7"/>
    <w:rsid w:val="00DE3145"/>
    <w:rsid w:val="00DE4247"/>
    <w:rsid w:val="00DE4923"/>
    <w:rsid w:val="00DE4B91"/>
    <w:rsid w:val="00DE4BA8"/>
    <w:rsid w:val="00DE4C34"/>
    <w:rsid w:val="00DE52E5"/>
    <w:rsid w:val="00DE55CF"/>
    <w:rsid w:val="00DE562E"/>
    <w:rsid w:val="00DE56BC"/>
    <w:rsid w:val="00DE5968"/>
    <w:rsid w:val="00DE5A34"/>
    <w:rsid w:val="00DE5C16"/>
    <w:rsid w:val="00DE5F4A"/>
    <w:rsid w:val="00DE60F0"/>
    <w:rsid w:val="00DE633C"/>
    <w:rsid w:val="00DE6CD2"/>
    <w:rsid w:val="00DE6F06"/>
    <w:rsid w:val="00DE70CD"/>
    <w:rsid w:val="00DE7174"/>
    <w:rsid w:val="00DE7251"/>
    <w:rsid w:val="00DE7388"/>
    <w:rsid w:val="00DE74C9"/>
    <w:rsid w:val="00DE7555"/>
    <w:rsid w:val="00DE75BB"/>
    <w:rsid w:val="00DE79A8"/>
    <w:rsid w:val="00DE7A46"/>
    <w:rsid w:val="00DE7C76"/>
    <w:rsid w:val="00DE7F2E"/>
    <w:rsid w:val="00DF0084"/>
    <w:rsid w:val="00DF0151"/>
    <w:rsid w:val="00DF016F"/>
    <w:rsid w:val="00DF0334"/>
    <w:rsid w:val="00DF06B3"/>
    <w:rsid w:val="00DF094D"/>
    <w:rsid w:val="00DF0DD4"/>
    <w:rsid w:val="00DF127A"/>
    <w:rsid w:val="00DF16A1"/>
    <w:rsid w:val="00DF174F"/>
    <w:rsid w:val="00DF181B"/>
    <w:rsid w:val="00DF1979"/>
    <w:rsid w:val="00DF1D0F"/>
    <w:rsid w:val="00DF1D55"/>
    <w:rsid w:val="00DF1DA9"/>
    <w:rsid w:val="00DF2665"/>
    <w:rsid w:val="00DF2CB4"/>
    <w:rsid w:val="00DF2ED4"/>
    <w:rsid w:val="00DF3337"/>
    <w:rsid w:val="00DF3405"/>
    <w:rsid w:val="00DF3616"/>
    <w:rsid w:val="00DF36A6"/>
    <w:rsid w:val="00DF36D3"/>
    <w:rsid w:val="00DF3973"/>
    <w:rsid w:val="00DF3992"/>
    <w:rsid w:val="00DF3D84"/>
    <w:rsid w:val="00DF428E"/>
    <w:rsid w:val="00DF451A"/>
    <w:rsid w:val="00DF4752"/>
    <w:rsid w:val="00DF4A91"/>
    <w:rsid w:val="00DF4E19"/>
    <w:rsid w:val="00DF4F8F"/>
    <w:rsid w:val="00DF5401"/>
    <w:rsid w:val="00DF561D"/>
    <w:rsid w:val="00DF5754"/>
    <w:rsid w:val="00DF5ACA"/>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22A"/>
    <w:rsid w:val="00E0031A"/>
    <w:rsid w:val="00E00369"/>
    <w:rsid w:val="00E00BC8"/>
    <w:rsid w:val="00E0100A"/>
    <w:rsid w:val="00E013D8"/>
    <w:rsid w:val="00E0166A"/>
    <w:rsid w:val="00E0175E"/>
    <w:rsid w:val="00E0194C"/>
    <w:rsid w:val="00E01BA7"/>
    <w:rsid w:val="00E01D97"/>
    <w:rsid w:val="00E0208E"/>
    <w:rsid w:val="00E021D7"/>
    <w:rsid w:val="00E02273"/>
    <w:rsid w:val="00E02583"/>
    <w:rsid w:val="00E025E1"/>
    <w:rsid w:val="00E027C9"/>
    <w:rsid w:val="00E02AC5"/>
    <w:rsid w:val="00E02EAA"/>
    <w:rsid w:val="00E02FC7"/>
    <w:rsid w:val="00E032B8"/>
    <w:rsid w:val="00E03320"/>
    <w:rsid w:val="00E035EB"/>
    <w:rsid w:val="00E03ADB"/>
    <w:rsid w:val="00E03F14"/>
    <w:rsid w:val="00E0445F"/>
    <w:rsid w:val="00E04732"/>
    <w:rsid w:val="00E047B3"/>
    <w:rsid w:val="00E04DFF"/>
    <w:rsid w:val="00E0546C"/>
    <w:rsid w:val="00E057A8"/>
    <w:rsid w:val="00E059E2"/>
    <w:rsid w:val="00E0625C"/>
    <w:rsid w:val="00E0637B"/>
    <w:rsid w:val="00E063DB"/>
    <w:rsid w:val="00E0654A"/>
    <w:rsid w:val="00E0662C"/>
    <w:rsid w:val="00E0678F"/>
    <w:rsid w:val="00E06A80"/>
    <w:rsid w:val="00E06F43"/>
    <w:rsid w:val="00E0700B"/>
    <w:rsid w:val="00E07072"/>
    <w:rsid w:val="00E07079"/>
    <w:rsid w:val="00E071E7"/>
    <w:rsid w:val="00E0720E"/>
    <w:rsid w:val="00E0765A"/>
    <w:rsid w:val="00E0779C"/>
    <w:rsid w:val="00E07EFB"/>
    <w:rsid w:val="00E07F58"/>
    <w:rsid w:val="00E07FB8"/>
    <w:rsid w:val="00E101CF"/>
    <w:rsid w:val="00E10264"/>
    <w:rsid w:val="00E103D5"/>
    <w:rsid w:val="00E104C1"/>
    <w:rsid w:val="00E108B6"/>
    <w:rsid w:val="00E10A83"/>
    <w:rsid w:val="00E1173D"/>
    <w:rsid w:val="00E118AA"/>
    <w:rsid w:val="00E11B60"/>
    <w:rsid w:val="00E11BB9"/>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6EC"/>
    <w:rsid w:val="00E15804"/>
    <w:rsid w:val="00E15DCF"/>
    <w:rsid w:val="00E15E96"/>
    <w:rsid w:val="00E15F86"/>
    <w:rsid w:val="00E16029"/>
    <w:rsid w:val="00E162EE"/>
    <w:rsid w:val="00E166DA"/>
    <w:rsid w:val="00E16937"/>
    <w:rsid w:val="00E1697B"/>
    <w:rsid w:val="00E16DF8"/>
    <w:rsid w:val="00E17088"/>
    <w:rsid w:val="00E174D6"/>
    <w:rsid w:val="00E175B9"/>
    <w:rsid w:val="00E17823"/>
    <w:rsid w:val="00E17B78"/>
    <w:rsid w:val="00E17FA0"/>
    <w:rsid w:val="00E2014A"/>
    <w:rsid w:val="00E206EC"/>
    <w:rsid w:val="00E20752"/>
    <w:rsid w:val="00E207B1"/>
    <w:rsid w:val="00E20920"/>
    <w:rsid w:val="00E209A4"/>
    <w:rsid w:val="00E21420"/>
    <w:rsid w:val="00E21565"/>
    <w:rsid w:val="00E215D8"/>
    <w:rsid w:val="00E21A15"/>
    <w:rsid w:val="00E21A24"/>
    <w:rsid w:val="00E21AA0"/>
    <w:rsid w:val="00E21AF4"/>
    <w:rsid w:val="00E221FC"/>
    <w:rsid w:val="00E22258"/>
    <w:rsid w:val="00E223C6"/>
    <w:rsid w:val="00E22491"/>
    <w:rsid w:val="00E22644"/>
    <w:rsid w:val="00E22D17"/>
    <w:rsid w:val="00E23462"/>
    <w:rsid w:val="00E234C2"/>
    <w:rsid w:val="00E23546"/>
    <w:rsid w:val="00E23752"/>
    <w:rsid w:val="00E23842"/>
    <w:rsid w:val="00E23AC8"/>
    <w:rsid w:val="00E23D38"/>
    <w:rsid w:val="00E2414D"/>
    <w:rsid w:val="00E24161"/>
    <w:rsid w:val="00E24210"/>
    <w:rsid w:val="00E24975"/>
    <w:rsid w:val="00E24D38"/>
    <w:rsid w:val="00E24F20"/>
    <w:rsid w:val="00E25051"/>
    <w:rsid w:val="00E25292"/>
    <w:rsid w:val="00E25429"/>
    <w:rsid w:val="00E25988"/>
    <w:rsid w:val="00E25FF5"/>
    <w:rsid w:val="00E268ED"/>
    <w:rsid w:val="00E26A60"/>
    <w:rsid w:val="00E27429"/>
    <w:rsid w:val="00E276F5"/>
    <w:rsid w:val="00E2776D"/>
    <w:rsid w:val="00E27951"/>
    <w:rsid w:val="00E27AD4"/>
    <w:rsid w:val="00E27FB4"/>
    <w:rsid w:val="00E305F9"/>
    <w:rsid w:val="00E30783"/>
    <w:rsid w:val="00E30859"/>
    <w:rsid w:val="00E30896"/>
    <w:rsid w:val="00E30D2D"/>
    <w:rsid w:val="00E30EFE"/>
    <w:rsid w:val="00E31124"/>
    <w:rsid w:val="00E3141A"/>
    <w:rsid w:val="00E31576"/>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439F"/>
    <w:rsid w:val="00E34970"/>
    <w:rsid w:val="00E34A26"/>
    <w:rsid w:val="00E34A5F"/>
    <w:rsid w:val="00E34D07"/>
    <w:rsid w:val="00E34DCD"/>
    <w:rsid w:val="00E34E04"/>
    <w:rsid w:val="00E35055"/>
    <w:rsid w:val="00E351E2"/>
    <w:rsid w:val="00E35296"/>
    <w:rsid w:val="00E3536B"/>
    <w:rsid w:val="00E356E2"/>
    <w:rsid w:val="00E3580B"/>
    <w:rsid w:val="00E3594A"/>
    <w:rsid w:val="00E35C97"/>
    <w:rsid w:val="00E36195"/>
    <w:rsid w:val="00E3650F"/>
    <w:rsid w:val="00E36729"/>
    <w:rsid w:val="00E36FAB"/>
    <w:rsid w:val="00E3708D"/>
    <w:rsid w:val="00E371AA"/>
    <w:rsid w:val="00E371B8"/>
    <w:rsid w:val="00E374CC"/>
    <w:rsid w:val="00E37576"/>
    <w:rsid w:val="00E377F0"/>
    <w:rsid w:val="00E3794A"/>
    <w:rsid w:val="00E37CEB"/>
    <w:rsid w:val="00E37D03"/>
    <w:rsid w:val="00E37F5E"/>
    <w:rsid w:val="00E4015E"/>
    <w:rsid w:val="00E40271"/>
    <w:rsid w:val="00E403FB"/>
    <w:rsid w:val="00E40612"/>
    <w:rsid w:val="00E40988"/>
    <w:rsid w:val="00E40ACE"/>
    <w:rsid w:val="00E40CC6"/>
    <w:rsid w:val="00E40CF0"/>
    <w:rsid w:val="00E40FD5"/>
    <w:rsid w:val="00E4115C"/>
    <w:rsid w:val="00E4119F"/>
    <w:rsid w:val="00E41552"/>
    <w:rsid w:val="00E415F0"/>
    <w:rsid w:val="00E41857"/>
    <w:rsid w:val="00E41AC6"/>
    <w:rsid w:val="00E41D8A"/>
    <w:rsid w:val="00E41EDF"/>
    <w:rsid w:val="00E41F00"/>
    <w:rsid w:val="00E42242"/>
    <w:rsid w:val="00E428A5"/>
    <w:rsid w:val="00E428CD"/>
    <w:rsid w:val="00E42920"/>
    <w:rsid w:val="00E42B8A"/>
    <w:rsid w:val="00E42F91"/>
    <w:rsid w:val="00E430AB"/>
    <w:rsid w:val="00E4331E"/>
    <w:rsid w:val="00E43481"/>
    <w:rsid w:val="00E43511"/>
    <w:rsid w:val="00E43744"/>
    <w:rsid w:val="00E43A9A"/>
    <w:rsid w:val="00E43C4B"/>
    <w:rsid w:val="00E43C63"/>
    <w:rsid w:val="00E43CC9"/>
    <w:rsid w:val="00E43FFF"/>
    <w:rsid w:val="00E448E5"/>
    <w:rsid w:val="00E44BA9"/>
    <w:rsid w:val="00E4524D"/>
    <w:rsid w:val="00E4555E"/>
    <w:rsid w:val="00E45560"/>
    <w:rsid w:val="00E45802"/>
    <w:rsid w:val="00E45C93"/>
    <w:rsid w:val="00E45DAB"/>
    <w:rsid w:val="00E45E45"/>
    <w:rsid w:val="00E460E1"/>
    <w:rsid w:val="00E4620C"/>
    <w:rsid w:val="00E46261"/>
    <w:rsid w:val="00E466C8"/>
    <w:rsid w:val="00E4676C"/>
    <w:rsid w:val="00E471D6"/>
    <w:rsid w:val="00E475E5"/>
    <w:rsid w:val="00E477B8"/>
    <w:rsid w:val="00E478DA"/>
    <w:rsid w:val="00E4796C"/>
    <w:rsid w:val="00E479EF"/>
    <w:rsid w:val="00E5007D"/>
    <w:rsid w:val="00E50763"/>
    <w:rsid w:val="00E5085E"/>
    <w:rsid w:val="00E508B2"/>
    <w:rsid w:val="00E50A99"/>
    <w:rsid w:val="00E50BD2"/>
    <w:rsid w:val="00E50CA1"/>
    <w:rsid w:val="00E50D6F"/>
    <w:rsid w:val="00E50EF9"/>
    <w:rsid w:val="00E51054"/>
    <w:rsid w:val="00E51285"/>
    <w:rsid w:val="00E51489"/>
    <w:rsid w:val="00E515C8"/>
    <w:rsid w:val="00E51919"/>
    <w:rsid w:val="00E51A7B"/>
    <w:rsid w:val="00E51AF2"/>
    <w:rsid w:val="00E51C2F"/>
    <w:rsid w:val="00E51D55"/>
    <w:rsid w:val="00E51DA5"/>
    <w:rsid w:val="00E5215E"/>
    <w:rsid w:val="00E52284"/>
    <w:rsid w:val="00E522D8"/>
    <w:rsid w:val="00E529B7"/>
    <w:rsid w:val="00E52B83"/>
    <w:rsid w:val="00E52BDA"/>
    <w:rsid w:val="00E533C0"/>
    <w:rsid w:val="00E5346D"/>
    <w:rsid w:val="00E53545"/>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805"/>
    <w:rsid w:val="00E55937"/>
    <w:rsid w:val="00E55B1B"/>
    <w:rsid w:val="00E55B69"/>
    <w:rsid w:val="00E56264"/>
    <w:rsid w:val="00E562EF"/>
    <w:rsid w:val="00E56553"/>
    <w:rsid w:val="00E5670E"/>
    <w:rsid w:val="00E5678E"/>
    <w:rsid w:val="00E56AE5"/>
    <w:rsid w:val="00E56B0E"/>
    <w:rsid w:val="00E56BF9"/>
    <w:rsid w:val="00E56C36"/>
    <w:rsid w:val="00E572F8"/>
    <w:rsid w:val="00E572FF"/>
    <w:rsid w:val="00E57956"/>
    <w:rsid w:val="00E579D0"/>
    <w:rsid w:val="00E57B95"/>
    <w:rsid w:val="00E6022A"/>
    <w:rsid w:val="00E6028E"/>
    <w:rsid w:val="00E60769"/>
    <w:rsid w:val="00E60917"/>
    <w:rsid w:val="00E60A6C"/>
    <w:rsid w:val="00E60C48"/>
    <w:rsid w:val="00E61235"/>
    <w:rsid w:val="00E61AE4"/>
    <w:rsid w:val="00E61AE5"/>
    <w:rsid w:val="00E61F75"/>
    <w:rsid w:val="00E62284"/>
    <w:rsid w:val="00E626DA"/>
    <w:rsid w:val="00E62751"/>
    <w:rsid w:val="00E62956"/>
    <w:rsid w:val="00E6299A"/>
    <w:rsid w:val="00E6299D"/>
    <w:rsid w:val="00E62A91"/>
    <w:rsid w:val="00E62E58"/>
    <w:rsid w:val="00E633EE"/>
    <w:rsid w:val="00E6361C"/>
    <w:rsid w:val="00E63716"/>
    <w:rsid w:val="00E637B0"/>
    <w:rsid w:val="00E6393A"/>
    <w:rsid w:val="00E63AE9"/>
    <w:rsid w:val="00E63B31"/>
    <w:rsid w:val="00E63BC7"/>
    <w:rsid w:val="00E63CAC"/>
    <w:rsid w:val="00E642D4"/>
    <w:rsid w:val="00E64472"/>
    <w:rsid w:val="00E645AF"/>
    <w:rsid w:val="00E648B6"/>
    <w:rsid w:val="00E648CA"/>
    <w:rsid w:val="00E64C98"/>
    <w:rsid w:val="00E64F1D"/>
    <w:rsid w:val="00E650B2"/>
    <w:rsid w:val="00E651AC"/>
    <w:rsid w:val="00E6528A"/>
    <w:rsid w:val="00E653B1"/>
    <w:rsid w:val="00E659CD"/>
    <w:rsid w:val="00E65C43"/>
    <w:rsid w:val="00E65DAC"/>
    <w:rsid w:val="00E6623F"/>
    <w:rsid w:val="00E6660E"/>
    <w:rsid w:val="00E667D2"/>
    <w:rsid w:val="00E66955"/>
    <w:rsid w:val="00E66B03"/>
    <w:rsid w:val="00E66E60"/>
    <w:rsid w:val="00E67001"/>
    <w:rsid w:val="00E674DA"/>
    <w:rsid w:val="00E676FE"/>
    <w:rsid w:val="00E7021D"/>
    <w:rsid w:val="00E70284"/>
    <w:rsid w:val="00E7070C"/>
    <w:rsid w:val="00E70F16"/>
    <w:rsid w:val="00E71514"/>
    <w:rsid w:val="00E71576"/>
    <w:rsid w:val="00E716CD"/>
    <w:rsid w:val="00E7179C"/>
    <w:rsid w:val="00E71844"/>
    <w:rsid w:val="00E71913"/>
    <w:rsid w:val="00E71CD0"/>
    <w:rsid w:val="00E72164"/>
    <w:rsid w:val="00E7284D"/>
    <w:rsid w:val="00E72AF5"/>
    <w:rsid w:val="00E72B0B"/>
    <w:rsid w:val="00E72F5E"/>
    <w:rsid w:val="00E733F8"/>
    <w:rsid w:val="00E73541"/>
    <w:rsid w:val="00E73CD0"/>
    <w:rsid w:val="00E740CB"/>
    <w:rsid w:val="00E74218"/>
    <w:rsid w:val="00E745B7"/>
    <w:rsid w:val="00E749B3"/>
    <w:rsid w:val="00E74B49"/>
    <w:rsid w:val="00E74FDB"/>
    <w:rsid w:val="00E752B6"/>
    <w:rsid w:val="00E7548B"/>
    <w:rsid w:val="00E755E6"/>
    <w:rsid w:val="00E759BD"/>
    <w:rsid w:val="00E75BFC"/>
    <w:rsid w:val="00E75D91"/>
    <w:rsid w:val="00E76465"/>
    <w:rsid w:val="00E76486"/>
    <w:rsid w:val="00E76493"/>
    <w:rsid w:val="00E7660C"/>
    <w:rsid w:val="00E76625"/>
    <w:rsid w:val="00E76B0F"/>
    <w:rsid w:val="00E76DC9"/>
    <w:rsid w:val="00E773CE"/>
    <w:rsid w:val="00E77767"/>
    <w:rsid w:val="00E777B2"/>
    <w:rsid w:val="00E7792C"/>
    <w:rsid w:val="00E779D1"/>
    <w:rsid w:val="00E77AEF"/>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8CC"/>
    <w:rsid w:val="00E8290C"/>
    <w:rsid w:val="00E829CB"/>
    <w:rsid w:val="00E82B2A"/>
    <w:rsid w:val="00E82CCF"/>
    <w:rsid w:val="00E833F4"/>
    <w:rsid w:val="00E8352E"/>
    <w:rsid w:val="00E83858"/>
    <w:rsid w:val="00E83E4A"/>
    <w:rsid w:val="00E83E9D"/>
    <w:rsid w:val="00E843B2"/>
    <w:rsid w:val="00E8465C"/>
    <w:rsid w:val="00E84774"/>
    <w:rsid w:val="00E84ABE"/>
    <w:rsid w:val="00E84ACD"/>
    <w:rsid w:val="00E853C9"/>
    <w:rsid w:val="00E85B5B"/>
    <w:rsid w:val="00E85E19"/>
    <w:rsid w:val="00E86035"/>
    <w:rsid w:val="00E860AE"/>
    <w:rsid w:val="00E86240"/>
    <w:rsid w:val="00E86309"/>
    <w:rsid w:val="00E86409"/>
    <w:rsid w:val="00E86CC0"/>
    <w:rsid w:val="00E86E10"/>
    <w:rsid w:val="00E86F45"/>
    <w:rsid w:val="00E8700B"/>
    <w:rsid w:val="00E8716C"/>
    <w:rsid w:val="00E87191"/>
    <w:rsid w:val="00E8748F"/>
    <w:rsid w:val="00E874A9"/>
    <w:rsid w:val="00E87C85"/>
    <w:rsid w:val="00E87CBC"/>
    <w:rsid w:val="00E87D63"/>
    <w:rsid w:val="00E87DC5"/>
    <w:rsid w:val="00E87FD4"/>
    <w:rsid w:val="00E90072"/>
    <w:rsid w:val="00E904F7"/>
    <w:rsid w:val="00E9051D"/>
    <w:rsid w:val="00E90748"/>
    <w:rsid w:val="00E908E2"/>
    <w:rsid w:val="00E909D7"/>
    <w:rsid w:val="00E90A8F"/>
    <w:rsid w:val="00E90E54"/>
    <w:rsid w:val="00E910FD"/>
    <w:rsid w:val="00E911A9"/>
    <w:rsid w:val="00E91213"/>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CAF"/>
    <w:rsid w:val="00E93EF0"/>
    <w:rsid w:val="00E93F47"/>
    <w:rsid w:val="00E94003"/>
    <w:rsid w:val="00E9431F"/>
    <w:rsid w:val="00E94366"/>
    <w:rsid w:val="00E94891"/>
    <w:rsid w:val="00E94ED7"/>
    <w:rsid w:val="00E94F17"/>
    <w:rsid w:val="00E95366"/>
    <w:rsid w:val="00E95668"/>
    <w:rsid w:val="00E956B9"/>
    <w:rsid w:val="00E957D2"/>
    <w:rsid w:val="00E95880"/>
    <w:rsid w:val="00E958B5"/>
    <w:rsid w:val="00E959C4"/>
    <w:rsid w:val="00E959D5"/>
    <w:rsid w:val="00E95AA4"/>
    <w:rsid w:val="00E95EAD"/>
    <w:rsid w:val="00E95F16"/>
    <w:rsid w:val="00E95F4C"/>
    <w:rsid w:val="00E9605F"/>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0B8B"/>
    <w:rsid w:val="00EA0D71"/>
    <w:rsid w:val="00EA123B"/>
    <w:rsid w:val="00EA124B"/>
    <w:rsid w:val="00EA13FB"/>
    <w:rsid w:val="00EA1415"/>
    <w:rsid w:val="00EA1850"/>
    <w:rsid w:val="00EA18A8"/>
    <w:rsid w:val="00EA1C14"/>
    <w:rsid w:val="00EA1ECE"/>
    <w:rsid w:val="00EA20C5"/>
    <w:rsid w:val="00EA21BA"/>
    <w:rsid w:val="00EA2288"/>
    <w:rsid w:val="00EA25F2"/>
    <w:rsid w:val="00EA29FD"/>
    <w:rsid w:val="00EA2B58"/>
    <w:rsid w:val="00EA2C7F"/>
    <w:rsid w:val="00EA2F84"/>
    <w:rsid w:val="00EA2F91"/>
    <w:rsid w:val="00EA2FF6"/>
    <w:rsid w:val="00EA3221"/>
    <w:rsid w:val="00EA3361"/>
    <w:rsid w:val="00EA35F1"/>
    <w:rsid w:val="00EA3877"/>
    <w:rsid w:val="00EA38F2"/>
    <w:rsid w:val="00EA3A38"/>
    <w:rsid w:val="00EA3AEE"/>
    <w:rsid w:val="00EA3CD8"/>
    <w:rsid w:val="00EA3CD9"/>
    <w:rsid w:val="00EA3DDF"/>
    <w:rsid w:val="00EA4277"/>
    <w:rsid w:val="00EA4298"/>
    <w:rsid w:val="00EA467D"/>
    <w:rsid w:val="00EA4716"/>
    <w:rsid w:val="00EA4ADC"/>
    <w:rsid w:val="00EA4CC2"/>
    <w:rsid w:val="00EA5D29"/>
    <w:rsid w:val="00EA5E5D"/>
    <w:rsid w:val="00EA601E"/>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0C"/>
    <w:rsid w:val="00EB002F"/>
    <w:rsid w:val="00EB0087"/>
    <w:rsid w:val="00EB030C"/>
    <w:rsid w:val="00EB04F4"/>
    <w:rsid w:val="00EB06D2"/>
    <w:rsid w:val="00EB07C4"/>
    <w:rsid w:val="00EB0848"/>
    <w:rsid w:val="00EB0AB1"/>
    <w:rsid w:val="00EB0C90"/>
    <w:rsid w:val="00EB0C9C"/>
    <w:rsid w:val="00EB0E68"/>
    <w:rsid w:val="00EB0F45"/>
    <w:rsid w:val="00EB120C"/>
    <w:rsid w:val="00EB12E0"/>
    <w:rsid w:val="00EB13AA"/>
    <w:rsid w:val="00EB1683"/>
    <w:rsid w:val="00EB171D"/>
    <w:rsid w:val="00EB189A"/>
    <w:rsid w:val="00EB1A2B"/>
    <w:rsid w:val="00EB1A4F"/>
    <w:rsid w:val="00EB206D"/>
    <w:rsid w:val="00EB207B"/>
    <w:rsid w:val="00EB2094"/>
    <w:rsid w:val="00EB2168"/>
    <w:rsid w:val="00EB24D5"/>
    <w:rsid w:val="00EB3502"/>
    <w:rsid w:val="00EB3551"/>
    <w:rsid w:val="00EB3599"/>
    <w:rsid w:val="00EB3782"/>
    <w:rsid w:val="00EB38D6"/>
    <w:rsid w:val="00EB3EE6"/>
    <w:rsid w:val="00EB3F12"/>
    <w:rsid w:val="00EB3F39"/>
    <w:rsid w:val="00EB443D"/>
    <w:rsid w:val="00EB4BFD"/>
    <w:rsid w:val="00EB4D0D"/>
    <w:rsid w:val="00EB53E6"/>
    <w:rsid w:val="00EB5869"/>
    <w:rsid w:val="00EB596F"/>
    <w:rsid w:val="00EB5CAD"/>
    <w:rsid w:val="00EB606E"/>
    <w:rsid w:val="00EB61F0"/>
    <w:rsid w:val="00EB636F"/>
    <w:rsid w:val="00EB67CC"/>
    <w:rsid w:val="00EB77F4"/>
    <w:rsid w:val="00EB7815"/>
    <w:rsid w:val="00EB7ADC"/>
    <w:rsid w:val="00EB7D65"/>
    <w:rsid w:val="00EC03AB"/>
    <w:rsid w:val="00EC04DC"/>
    <w:rsid w:val="00EC0CB1"/>
    <w:rsid w:val="00EC1026"/>
    <w:rsid w:val="00EC1068"/>
    <w:rsid w:val="00EC10EE"/>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826"/>
    <w:rsid w:val="00EC4B60"/>
    <w:rsid w:val="00EC4E32"/>
    <w:rsid w:val="00EC55CA"/>
    <w:rsid w:val="00EC560E"/>
    <w:rsid w:val="00EC5695"/>
    <w:rsid w:val="00EC5B63"/>
    <w:rsid w:val="00EC5C51"/>
    <w:rsid w:val="00EC5CE8"/>
    <w:rsid w:val="00EC5D72"/>
    <w:rsid w:val="00EC60CA"/>
    <w:rsid w:val="00EC62F3"/>
    <w:rsid w:val="00EC63FE"/>
    <w:rsid w:val="00EC67DD"/>
    <w:rsid w:val="00EC69F7"/>
    <w:rsid w:val="00EC6A88"/>
    <w:rsid w:val="00EC6C7D"/>
    <w:rsid w:val="00EC76C9"/>
    <w:rsid w:val="00EC7745"/>
    <w:rsid w:val="00EC77C0"/>
    <w:rsid w:val="00EC7B24"/>
    <w:rsid w:val="00EC7CA1"/>
    <w:rsid w:val="00EC7CF9"/>
    <w:rsid w:val="00ED007B"/>
    <w:rsid w:val="00ED023F"/>
    <w:rsid w:val="00ED054C"/>
    <w:rsid w:val="00ED059D"/>
    <w:rsid w:val="00ED0781"/>
    <w:rsid w:val="00ED083B"/>
    <w:rsid w:val="00ED084B"/>
    <w:rsid w:val="00ED0892"/>
    <w:rsid w:val="00ED08E8"/>
    <w:rsid w:val="00ED0A5F"/>
    <w:rsid w:val="00ED0B04"/>
    <w:rsid w:val="00ED0E38"/>
    <w:rsid w:val="00ED0E92"/>
    <w:rsid w:val="00ED0FA8"/>
    <w:rsid w:val="00ED10E4"/>
    <w:rsid w:val="00ED1BD1"/>
    <w:rsid w:val="00ED1DE5"/>
    <w:rsid w:val="00ED1E6F"/>
    <w:rsid w:val="00ED1F50"/>
    <w:rsid w:val="00ED240E"/>
    <w:rsid w:val="00ED2455"/>
    <w:rsid w:val="00ED25C6"/>
    <w:rsid w:val="00ED2726"/>
    <w:rsid w:val="00ED2A10"/>
    <w:rsid w:val="00ED2D60"/>
    <w:rsid w:val="00ED2FF1"/>
    <w:rsid w:val="00ED3088"/>
    <w:rsid w:val="00ED30C4"/>
    <w:rsid w:val="00ED31BB"/>
    <w:rsid w:val="00ED325B"/>
    <w:rsid w:val="00ED3595"/>
    <w:rsid w:val="00ED35BC"/>
    <w:rsid w:val="00ED3844"/>
    <w:rsid w:val="00ED38CC"/>
    <w:rsid w:val="00ED3937"/>
    <w:rsid w:val="00ED3A5B"/>
    <w:rsid w:val="00ED3DF2"/>
    <w:rsid w:val="00ED3F2B"/>
    <w:rsid w:val="00ED4284"/>
    <w:rsid w:val="00ED44C8"/>
    <w:rsid w:val="00ED49A1"/>
    <w:rsid w:val="00ED4ACB"/>
    <w:rsid w:val="00ED4F68"/>
    <w:rsid w:val="00ED53D3"/>
    <w:rsid w:val="00ED547B"/>
    <w:rsid w:val="00ED5556"/>
    <w:rsid w:val="00ED5D6F"/>
    <w:rsid w:val="00ED5E95"/>
    <w:rsid w:val="00ED623D"/>
    <w:rsid w:val="00ED665E"/>
    <w:rsid w:val="00ED66C1"/>
    <w:rsid w:val="00ED6CA5"/>
    <w:rsid w:val="00ED7641"/>
    <w:rsid w:val="00ED7F24"/>
    <w:rsid w:val="00ED7FDA"/>
    <w:rsid w:val="00EE020C"/>
    <w:rsid w:val="00EE03C7"/>
    <w:rsid w:val="00EE0553"/>
    <w:rsid w:val="00EE06DD"/>
    <w:rsid w:val="00EE084C"/>
    <w:rsid w:val="00EE08B5"/>
    <w:rsid w:val="00EE08C1"/>
    <w:rsid w:val="00EE0FCA"/>
    <w:rsid w:val="00EE109D"/>
    <w:rsid w:val="00EE12C0"/>
    <w:rsid w:val="00EE12EF"/>
    <w:rsid w:val="00EE14D2"/>
    <w:rsid w:val="00EE1AFB"/>
    <w:rsid w:val="00EE213E"/>
    <w:rsid w:val="00EE2476"/>
    <w:rsid w:val="00EE2480"/>
    <w:rsid w:val="00EE24A7"/>
    <w:rsid w:val="00EE27E7"/>
    <w:rsid w:val="00EE2CE9"/>
    <w:rsid w:val="00EE2CF2"/>
    <w:rsid w:val="00EE2EC1"/>
    <w:rsid w:val="00EE2EC8"/>
    <w:rsid w:val="00EE304D"/>
    <w:rsid w:val="00EE312E"/>
    <w:rsid w:val="00EE3371"/>
    <w:rsid w:val="00EE34C0"/>
    <w:rsid w:val="00EE3892"/>
    <w:rsid w:val="00EE3D40"/>
    <w:rsid w:val="00EE40D9"/>
    <w:rsid w:val="00EE4213"/>
    <w:rsid w:val="00EE424B"/>
    <w:rsid w:val="00EE42C9"/>
    <w:rsid w:val="00EE469A"/>
    <w:rsid w:val="00EE484F"/>
    <w:rsid w:val="00EE4891"/>
    <w:rsid w:val="00EE4BAB"/>
    <w:rsid w:val="00EE5316"/>
    <w:rsid w:val="00EE5370"/>
    <w:rsid w:val="00EE5602"/>
    <w:rsid w:val="00EE5B5A"/>
    <w:rsid w:val="00EE5CCB"/>
    <w:rsid w:val="00EE62AB"/>
    <w:rsid w:val="00EE62C8"/>
    <w:rsid w:val="00EE630A"/>
    <w:rsid w:val="00EE6371"/>
    <w:rsid w:val="00EE6784"/>
    <w:rsid w:val="00EE67C7"/>
    <w:rsid w:val="00EE6805"/>
    <w:rsid w:val="00EE698B"/>
    <w:rsid w:val="00EE70B2"/>
    <w:rsid w:val="00EE717A"/>
    <w:rsid w:val="00EE7235"/>
    <w:rsid w:val="00EE77FC"/>
    <w:rsid w:val="00EF03B7"/>
    <w:rsid w:val="00EF04DE"/>
    <w:rsid w:val="00EF0D67"/>
    <w:rsid w:val="00EF0E20"/>
    <w:rsid w:val="00EF0EB2"/>
    <w:rsid w:val="00EF0F7F"/>
    <w:rsid w:val="00EF120D"/>
    <w:rsid w:val="00EF144A"/>
    <w:rsid w:val="00EF158C"/>
    <w:rsid w:val="00EF16E2"/>
    <w:rsid w:val="00EF188D"/>
    <w:rsid w:val="00EF1980"/>
    <w:rsid w:val="00EF1B80"/>
    <w:rsid w:val="00EF1FB2"/>
    <w:rsid w:val="00EF24F6"/>
    <w:rsid w:val="00EF25E0"/>
    <w:rsid w:val="00EF2712"/>
    <w:rsid w:val="00EF2910"/>
    <w:rsid w:val="00EF2B3D"/>
    <w:rsid w:val="00EF2CE3"/>
    <w:rsid w:val="00EF2EA4"/>
    <w:rsid w:val="00EF2EF8"/>
    <w:rsid w:val="00EF2F02"/>
    <w:rsid w:val="00EF2F66"/>
    <w:rsid w:val="00EF393B"/>
    <w:rsid w:val="00EF394A"/>
    <w:rsid w:val="00EF3FD0"/>
    <w:rsid w:val="00EF4041"/>
    <w:rsid w:val="00EF4053"/>
    <w:rsid w:val="00EF414D"/>
    <w:rsid w:val="00EF423C"/>
    <w:rsid w:val="00EF466E"/>
    <w:rsid w:val="00EF46BE"/>
    <w:rsid w:val="00EF49B9"/>
    <w:rsid w:val="00EF4C1A"/>
    <w:rsid w:val="00EF4EF0"/>
    <w:rsid w:val="00EF4F59"/>
    <w:rsid w:val="00EF55DA"/>
    <w:rsid w:val="00EF56DB"/>
    <w:rsid w:val="00EF5C9B"/>
    <w:rsid w:val="00EF6251"/>
    <w:rsid w:val="00EF62CE"/>
    <w:rsid w:val="00EF631C"/>
    <w:rsid w:val="00EF6339"/>
    <w:rsid w:val="00EF6595"/>
    <w:rsid w:val="00EF671F"/>
    <w:rsid w:val="00EF67B9"/>
    <w:rsid w:val="00EF692A"/>
    <w:rsid w:val="00EF6EC8"/>
    <w:rsid w:val="00EF6F3F"/>
    <w:rsid w:val="00EF7211"/>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AF6"/>
    <w:rsid w:val="00F01C5B"/>
    <w:rsid w:val="00F01D4A"/>
    <w:rsid w:val="00F01E62"/>
    <w:rsid w:val="00F02113"/>
    <w:rsid w:val="00F0214D"/>
    <w:rsid w:val="00F0227B"/>
    <w:rsid w:val="00F0229C"/>
    <w:rsid w:val="00F02350"/>
    <w:rsid w:val="00F0270F"/>
    <w:rsid w:val="00F02752"/>
    <w:rsid w:val="00F027C0"/>
    <w:rsid w:val="00F027DC"/>
    <w:rsid w:val="00F0282E"/>
    <w:rsid w:val="00F02947"/>
    <w:rsid w:val="00F029BE"/>
    <w:rsid w:val="00F02E63"/>
    <w:rsid w:val="00F02EFE"/>
    <w:rsid w:val="00F037C4"/>
    <w:rsid w:val="00F037CC"/>
    <w:rsid w:val="00F03954"/>
    <w:rsid w:val="00F03E2C"/>
    <w:rsid w:val="00F0413A"/>
    <w:rsid w:val="00F042AF"/>
    <w:rsid w:val="00F044EB"/>
    <w:rsid w:val="00F04578"/>
    <w:rsid w:val="00F0471B"/>
    <w:rsid w:val="00F0476E"/>
    <w:rsid w:val="00F04CF2"/>
    <w:rsid w:val="00F0512D"/>
    <w:rsid w:val="00F05261"/>
    <w:rsid w:val="00F05285"/>
    <w:rsid w:val="00F052D2"/>
    <w:rsid w:val="00F05341"/>
    <w:rsid w:val="00F05638"/>
    <w:rsid w:val="00F05783"/>
    <w:rsid w:val="00F05789"/>
    <w:rsid w:val="00F05AC0"/>
    <w:rsid w:val="00F064C1"/>
    <w:rsid w:val="00F064FA"/>
    <w:rsid w:val="00F067FF"/>
    <w:rsid w:val="00F06B13"/>
    <w:rsid w:val="00F06D21"/>
    <w:rsid w:val="00F06D4B"/>
    <w:rsid w:val="00F06DF2"/>
    <w:rsid w:val="00F0730C"/>
    <w:rsid w:val="00F0741F"/>
    <w:rsid w:val="00F075EA"/>
    <w:rsid w:val="00F07797"/>
    <w:rsid w:val="00F07C38"/>
    <w:rsid w:val="00F07D4F"/>
    <w:rsid w:val="00F07F9B"/>
    <w:rsid w:val="00F101D9"/>
    <w:rsid w:val="00F102E5"/>
    <w:rsid w:val="00F1031B"/>
    <w:rsid w:val="00F10520"/>
    <w:rsid w:val="00F10ECA"/>
    <w:rsid w:val="00F1124A"/>
    <w:rsid w:val="00F11372"/>
    <w:rsid w:val="00F114E7"/>
    <w:rsid w:val="00F123B7"/>
    <w:rsid w:val="00F12440"/>
    <w:rsid w:val="00F1268F"/>
    <w:rsid w:val="00F127E9"/>
    <w:rsid w:val="00F12805"/>
    <w:rsid w:val="00F12A3C"/>
    <w:rsid w:val="00F12B25"/>
    <w:rsid w:val="00F12CA4"/>
    <w:rsid w:val="00F12D9A"/>
    <w:rsid w:val="00F12EFB"/>
    <w:rsid w:val="00F130DE"/>
    <w:rsid w:val="00F132AD"/>
    <w:rsid w:val="00F136FC"/>
    <w:rsid w:val="00F1385B"/>
    <w:rsid w:val="00F1389B"/>
    <w:rsid w:val="00F13FA0"/>
    <w:rsid w:val="00F14283"/>
    <w:rsid w:val="00F147C3"/>
    <w:rsid w:val="00F14B51"/>
    <w:rsid w:val="00F15185"/>
    <w:rsid w:val="00F152DE"/>
    <w:rsid w:val="00F15A4B"/>
    <w:rsid w:val="00F15C6E"/>
    <w:rsid w:val="00F15D39"/>
    <w:rsid w:val="00F16031"/>
    <w:rsid w:val="00F16076"/>
    <w:rsid w:val="00F16383"/>
    <w:rsid w:val="00F16446"/>
    <w:rsid w:val="00F16651"/>
    <w:rsid w:val="00F167F7"/>
    <w:rsid w:val="00F168D9"/>
    <w:rsid w:val="00F16AD3"/>
    <w:rsid w:val="00F16B4D"/>
    <w:rsid w:val="00F16D13"/>
    <w:rsid w:val="00F16D8F"/>
    <w:rsid w:val="00F16DB9"/>
    <w:rsid w:val="00F16DF0"/>
    <w:rsid w:val="00F170B4"/>
    <w:rsid w:val="00F17126"/>
    <w:rsid w:val="00F17B99"/>
    <w:rsid w:val="00F17C1A"/>
    <w:rsid w:val="00F17E2F"/>
    <w:rsid w:val="00F17E39"/>
    <w:rsid w:val="00F17EDF"/>
    <w:rsid w:val="00F200F3"/>
    <w:rsid w:val="00F20433"/>
    <w:rsid w:val="00F20659"/>
    <w:rsid w:val="00F2066F"/>
    <w:rsid w:val="00F206C2"/>
    <w:rsid w:val="00F20D8E"/>
    <w:rsid w:val="00F2103B"/>
    <w:rsid w:val="00F211C2"/>
    <w:rsid w:val="00F21266"/>
    <w:rsid w:val="00F21334"/>
    <w:rsid w:val="00F217DC"/>
    <w:rsid w:val="00F21B38"/>
    <w:rsid w:val="00F21D35"/>
    <w:rsid w:val="00F222F9"/>
    <w:rsid w:val="00F22754"/>
    <w:rsid w:val="00F2291A"/>
    <w:rsid w:val="00F22A49"/>
    <w:rsid w:val="00F234D3"/>
    <w:rsid w:val="00F234D9"/>
    <w:rsid w:val="00F23560"/>
    <w:rsid w:val="00F238BE"/>
    <w:rsid w:val="00F23953"/>
    <w:rsid w:val="00F24246"/>
    <w:rsid w:val="00F243E6"/>
    <w:rsid w:val="00F246F8"/>
    <w:rsid w:val="00F25066"/>
    <w:rsid w:val="00F252A5"/>
    <w:rsid w:val="00F25444"/>
    <w:rsid w:val="00F255CC"/>
    <w:rsid w:val="00F25866"/>
    <w:rsid w:val="00F258CB"/>
    <w:rsid w:val="00F25EF9"/>
    <w:rsid w:val="00F25F26"/>
    <w:rsid w:val="00F25F70"/>
    <w:rsid w:val="00F26253"/>
    <w:rsid w:val="00F263DD"/>
    <w:rsid w:val="00F263F9"/>
    <w:rsid w:val="00F264A2"/>
    <w:rsid w:val="00F26695"/>
    <w:rsid w:val="00F268AB"/>
    <w:rsid w:val="00F26EE0"/>
    <w:rsid w:val="00F27445"/>
    <w:rsid w:val="00F2790E"/>
    <w:rsid w:val="00F27A78"/>
    <w:rsid w:val="00F27F6D"/>
    <w:rsid w:val="00F30001"/>
    <w:rsid w:val="00F301CA"/>
    <w:rsid w:val="00F3096E"/>
    <w:rsid w:val="00F30A3E"/>
    <w:rsid w:val="00F30ED4"/>
    <w:rsid w:val="00F30FAB"/>
    <w:rsid w:val="00F31316"/>
    <w:rsid w:val="00F315E2"/>
    <w:rsid w:val="00F316C8"/>
    <w:rsid w:val="00F318FB"/>
    <w:rsid w:val="00F31BF5"/>
    <w:rsid w:val="00F32017"/>
    <w:rsid w:val="00F32228"/>
    <w:rsid w:val="00F3232A"/>
    <w:rsid w:val="00F32371"/>
    <w:rsid w:val="00F32391"/>
    <w:rsid w:val="00F32397"/>
    <w:rsid w:val="00F3253C"/>
    <w:rsid w:val="00F32798"/>
    <w:rsid w:val="00F32804"/>
    <w:rsid w:val="00F32A75"/>
    <w:rsid w:val="00F32C8F"/>
    <w:rsid w:val="00F32DBD"/>
    <w:rsid w:val="00F32DD1"/>
    <w:rsid w:val="00F32E39"/>
    <w:rsid w:val="00F32E54"/>
    <w:rsid w:val="00F33257"/>
    <w:rsid w:val="00F3336A"/>
    <w:rsid w:val="00F334EE"/>
    <w:rsid w:val="00F33512"/>
    <w:rsid w:val="00F33A81"/>
    <w:rsid w:val="00F33B16"/>
    <w:rsid w:val="00F33CBF"/>
    <w:rsid w:val="00F33E16"/>
    <w:rsid w:val="00F34269"/>
    <w:rsid w:val="00F34485"/>
    <w:rsid w:val="00F34488"/>
    <w:rsid w:val="00F3459C"/>
    <w:rsid w:val="00F3464C"/>
    <w:rsid w:val="00F3467D"/>
    <w:rsid w:val="00F34866"/>
    <w:rsid w:val="00F349BD"/>
    <w:rsid w:val="00F34BC7"/>
    <w:rsid w:val="00F34D74"/>
    <w:rsid w:val="00F34F48"/>
    <w:rsid w:val="00F35098"/>
    <w:rsid w:val="00F35421"/>
    <w:rsid w:val="00F35443"/>
    <w:rsid w:val="00F35689"/>
    <w:rsid w:val="00F3578E"/>
    <w:rsid w:val="00F35887"/>
    <w:rsid w:val="00F35A1E"/>
    <w:rsid w:val="00F35CD3"/>
    <w:rsid w:val="00F35F42"/>
    <w:rsid w:val="00F3602F"/>
    <w:rsid w:val="00F36030"/>
    <w:rsid w:val="00F366E6"/>
    <w:rsid w:val="00F36753"/>
    <w:rsid w:val="00F368F2"/>
    <w:rsid w:val="00F36A5D"/>
    <w:rsid w:val="00F36A7D"/>
    <w:rsid w:val="00F36AFA"/>
    <w:rsid w:val="00F36C28"/>
    <w:rsid w:val="00F36CDB"/>
    <w:rsid w:val="00F37032"/>
    <w:rsid w:val="00F3703B"/>
    <w:rsid w:val="00F372A4"/>
    <w:rsid w:val="00F37329"/>
    <w:rsid w:val="00F3772D"/>
    <w:rsid w:val="00F37DB3"/>
    <w:rsid w:val="00F37E37"/>
    <w:rsid w:val="00F37E54"/>
    <w:rsid w:val="00F4013E"/>
    <w:rsid w:val="00F40299"/>
    <w:rsid w:val="00F4034A"/>
    <w:rsid w:val="00F40424"/>
    <w:rsid w:val="00F40529"/>
    <w:rsid w:val="00F408AD"/>
    <w:rsid w:val="00F408CB"/>
    <w:rsid w:val="00F40B6F"/>
    <w:rsid w:val="00F40E66"/>
    <w:rsid w:val="00F40F3D"/>
    <w:rsid w:val="00F41064"/>
    <w:rsid w:val="00F41184"/>
    <w:rsid w:val="00F419AD"/>
    <w:rsid w:val="00F41D9B"/>
    <w:rsid w:val="00F422F7"/>
    <w:rsid w:val="00F423BA"/>
    <w:rsid w:val="00F425FA"/>
    <w:rsid w:val="00F42885"/>
    <w:rsid w:val="00F429CD"/>
    <w:rsid w:val="00F42A04"/>
    <w:rsid w:val="00F42B5F"/>
    <w:rsid w:val="00F42FE2"/>
    <w:rsid w:val="00F43387"/>
    <w:rsid w:val="00F434D9"/>
    <w:rsid w:val="00F43553"/>
    <w:rsid w:val="00F4384B"/>
    <w:rsid w:val="00F439F6"/>
    <w:rsid w:val="00F44203"/>
    <w:rsid w:val="00F44268"/>
    <w:rsid w:val="00F443A1"/>
    <w:rsid w:val="00F444FC"/>
    <w:rsid w:val="00F44664"/>
    <w:rsid w:val="00F44870"/>
    <w:rsid w:val="00F44D55"/>
    <w:rsid w:val="00F44E14"/>
    <w:rsid w:val="00F4512B"/>
    <w:rsid w:val="00F45374"/>
    <w:rsid w:val="00F454F4"/>
    <w:rsid w:val="00F4596A"/>
    <w:rsid w:val="00F45AE3"/>
    <w:rsid w:val="00F45CDD"/>
    <w:rsid w:val="00F45DB6"/>
    <w:rsid w:val="00F45E45"/>
    <w:rsid w:val="00F4610C"/>
    <w:rsid w:val="00F4643F"/>
    <w:rsid w:val="00F46978"/>
    <w:rsid w:val="00F469B6"/>
    <w:rsid w:val="00F46A32"/>
    <w:rsid w:val="00F46F6F"/>
    <w:rsid w:val="00F4702F"/>
    <w:rsid w:val="00F477AF"/>
    <w:rsid w:val="00F47C22"/>
    <w:rsid w:val="00F508C6"/>
    <w:rsid w:val="00F508EA"/>
    <w:rsid w:val="00F50A1C"/>
    <w:rsid w:val="00F50C50"/>
    <w:rsid w:val="00F50CEE"/>
    <w:rsid w:val="00F50CF1"/>
    <w:rsid w:val="00F50D04"/>
    <w:rsid w:val="00F50DB0"/>
    <w:rsid w:val="00F50DB4"/>
    <w:rsid w:val="00F50EF6"/>
    <w:rsid w:val="00F51305"/>
    <w:rsid w:val="00F513A5"/>
    <w:rsid w:val="00F514BB"/>
    <w:rsid w:val="00F51556"/>
    <w:rsid w:val="00F516BE"/>
    <w:rsid w:val="00F5187A"/>
    <w:rsid w:val="00F51E8A"/>
    <w:rsid w:val="00F51F35"/>
    <w:rsid w:val="00F520D3"/>
    <w:rsid w:val="00F52322"/>
    <w:rsid w:val="00F5243F"/>
    <w:rsid w:val="00F5247F"/>
    <w:rsid w:val="00F52788"/>
    <w:rsid w:val="00F52C40"/>
    <w:rsid w:val="00F52C9B"/>
    <w:rsid w:val="00F52DD4"/>
    <w:rsid w:val="00F52E8D"/>
    <w:rsid w:val="00F52FA8"/>
    <w:rsid w:val="00F534B1"/>
    <w:rsid w:val="00F53666"/>
    <w:rsid w:val="00F536FA"/>
    <w:rsid w:val="00F53F52"/>
    <w:rsid w:val="00F5432D"/>
    <w:rsid w:val="00F546BC"/>
    <w:rsid w:val="00F54A82"/>
    <w:rsid w:val="00F54A83"/>
    <w:rsid w:val="00F54B08"/>
    <w:rsid w:val="00F54BC8"/>
    <w:rsid w:val="00F54BD0"/>
    <w:rsid w:val="00F54BEA"/>
    <w:rsid w:val="00F54E74"/>
    <w:rsid w:val="00F553EB"/>
    <w:rsid w:val="00F554BC"/>
    <w:rsid w:val="00F5585B"/>
    <w:rsid w:val="00F55FA3"/>
    <w:rsid w:val="00F561E6"/>
    <w:rsid w:val="00F562AA"/>
    <w:rsid w:val="00F56630"/>
    <w:rsid w:val="00F569FD"/>
    <w:rsid w:val="00F56CDD"/>
    <w:rsid w:val="00F56D18"/>
    <w:rsid w:val="00F56FB8"/>
    <w:rsid w:val="00F57147"/>
    <w:rsid w:val="00F574AF"/>
    <w:rsid w:val="00F57702"/>
    <w:rsid w:val="00F577C2"/>
    <w:rsid w:val="00F57846"/>
    <w:rsid w:val="00F579A9"/>
    <w:rsid w:val="00F60315"/>
    <w:rsid w:val="00F6066C"/>
    <w:rsid w:val="00F6086C"/>
    <w:rsid w:val="00F60BA4"/>
    <w:rsid w:val="00F60D19"/>
    <w:rsid w:val="00F60DE8"/>
    <w:rsid w:val="00F60FFE"/>
    <w:rsid w:val="00F612CB"/>
    <w:rsid w:val="00F61354"/>
    <w:rsid w:val="00F61383"/>
    <w:rsid w:val="00F61839"/>
    <w:rsid w:val="00F619A5"/>
    <w:rsid w:val="00F61C3C"/>
    <w:rsid w:val="00F61D00"/>
    <w:rsid w:val="00F61D61"/>
    <w:rsid w:val="00F61DE9"/>
    <w:rsid w:val="00F61F57"/>
    <w:rsid w:val="00F621DD"/>
    <w:rsid w:val="00F62530"/>
    <w:rsid w:val="00F62539"/>
    <w:rsid w:val="00F62569"/>
    <w:rsid w:val="00F625B8"/>
    <w:rsid w:val="00F62604"/>
    <w:rsid w:val="00F62836"/>
    <w:rsid w:val="00F62967"/>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5045"/>
    <w:rsid w:val="00F6529A"/>
    <w:rsid w:val="00F65316"/>
    <w:rsid w:val="00F6578E"/>
    <w:rsid w:val="00F65820"/>
    <w:rsid w:val="00F6588B"/>
    <w:rsid w:val="00F658C7"/>
    <w:rsid w:val="00F65E1C"/>
    <w:rsid w:val="00F6617F"/>
    <w:rsid w:val="00F6642D"/>
    <w:rsid w:val="00F6664E"/>
    <w:rsid w:val="00F6669C"/>
    <w:rsid w:val="00F6679F"/>
    <w:rsid w:val="00F66BD5"/>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925"/>
    <w:rsid w:val="00F70A2C"/>
    <w:rsid w:val="00F70D95"/>
    <w:rsid w:val="00F710F1"/>
    <w:rsid w:val="00F71384"/>
    <w:rsid w:val="00F71479"/>
    <w:rsid w:val="00F715F2"/>
    <w:rsid w:val="00F71616"/>
    <w:rsid w:val="00F7197E"/>
    <w:rsid w:val="00F71ACF"/>
    <w:rsid w:val="00F71D71"/>
    <w:rsid w:val="00F71E70"/>
    <w:rsid w:val="00F71FBE"/>
    <w:rsid w:val="00F72124"/>
    <w:rsid w:val="00F7249C"/>
    <w:rsid w:val="00F724B1"/>
    <w:rsid w:val="00F724B2"/>
    <w:rsid w:val="00F7292B"/>
    <w:rsid w:val="00F72DF3"/>
    <w:rsid w:val="00F72E7B"/>
    <w:rsid w:val="00F72FEB"/>
    <w:rsid w:val="00F732A8"/>
    <w:rsid w:val="00F73532"/>
    <w:rsid w:val="00F735D4"/>
    <w:rsid w:val="00F73719"/>
    <w:rsid w:val="00F73CA3"/>
    <w:rsid w:val="00F74591"/>
    <w:rsid w:val="00F74724"/>
    <w:rsid w:val="00F74869"/>
    <w:rsid w:val="00F7507F"/>
    <w:rsid w:val="00F7515F"/>
    <w:rsid w:val="00F7518A"/>
    <w:rsid w:val="00F7532F"/>
    <w:rsid w:val="00F75495"/>
    <w:rsid w:val="00F755EB"/>
    <w:rsid w:val="00F758DE"/>
    <w:rsid w:val="00F75BFC"/>
    <w:rsid w:val="00F75EC1"/>
    <w:rsid w:val="00F75FE7"/>
    <w:rsid w:val="00F76020"/>
    <w:rsid w:val="00F764DC"/>
    <w:rsid w:val="00F76BA6"/>
    <w:rsid w:val="00F772AA"/>
    <w:rsid w:val="00F772E7"/>
    <w:rsid w:val="00F772F2"/>
    <w:rsid w:val="00F77927"/>
    <w:rsid w:val="00F77A23"/>
    <w:rsid w:val="00F77AA7"/>
    <w:rsid w:val="00F77D5E"/>
    <w:rsid w:val="00F800B2"/>
    <w:rsid w:val="00F80372"/>
    <w:rsid w:val="00F804E7"/>
    <w:rsid w:val="00F80568"/>
    <w:rsid w:val="00F80AE0"/>
    <w:rsid w:val="00F80AE3"/>
    <w:rsid w:val="00F80D77"/>
    <w:rsid w:val="00F80D81"/>
    <w:rsid w:val="00F80FFF"/>
    <w:rsid w:val="00F820BB"/>
    <w:rsid w:val="00F8216C"/>
    <w:rsid w:val="00F8248F"/>
    <w:rsid w:val="00F82818"/>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4FD4"/>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500"/>
    <w:rsid w:val="00F9275F"/>
    <w:rsid w:val="00F92824"/>
    <w:rsid w:val="00F92930"/>
    <w:rsid w:val="00F92F69"/>
    <w:rsid w:val="00F93023"/>
    <w:rsid w:val="00F933C7"/>
    <w:rsid w:val="00F93416"/>
    <w:rsid w:val="00F9370A"/>
    <w:rsid w:val="00F9388D"/>
    <w:rsid w:val="00F938BD"/>
    <w:rsid w:val="00F93955"/>
    <w:rsid w:val="00F9396F"/>
    <w:rsid w:val="00F93D6C"/>
    <w:rsid w:val="00F93E73"/>
    <w:rsid w:val="00F94369"/>
    <w:rsid w:val="00F94AED"/>
    <w:rsid w:val="00F94FE7"/>
    <w:rsid w:val="00F951B2"/>
    <w:rsid w:val="00F953BD"/>
    <w:rsid w:val="00F956BD"/>
    <w:rsid w:val="00F9571C"/>
    <w:rsid w:val="00F95838"/>
    <w:rsid w:val="00F95D91"/>
    <w:rsid w:val="00F95E93"/>
    <w:rsid w:val="00F9634A"/>
    <w:rsid w:val="00F96390"/>
    <w:rsid w:val="00F965DB"/>
    <w:rsid w:val="00F96816"/>
    <w:rsid w:val="00F96860"/>
    <w:rsid w:val="00F96953"/>
    <w:rsid w:val="00F96A9B"/>
    <w:rsid w:val="00F96D76"/>
    <w:rsid w:val="00F9715C"/>
    <w:rsid w:val="00F97166"/>
    <w:rsid w:val="00F9729F"/>
    <w:rsid w:val="00F97478"/>
    <w:rsid w:val="00F97645"/>
    <w:rsid w:val="00F97819"/>
    <w:rsid w:val="00F97A0C"/>
    <w:rsid w:val="00F97C89"/>
    <w:rsid w:val="00F97D21"/>
    <w:rsid w:val="00F97EE6"/>
    <w:rsid w:val="00F97EF8"/>
    <w:rsid w:val="00FA000E"/>
    <w:rsid w:val="00FA0092"/>
    <w:rsid w:val="00FA085C"/>
    <w:rsid w:val="00FA0907"/>
    <w:rsid w:val="00FA0DB7"/>
    <w:rsid w:val="00FA101E"/>
    <w:rsid w:val="00FA146D"/>
    <w:rsid w:val="00FA16B7"/>
    <w:rsid w:val="00FA1DDA"/>
    <w:rsid w:val="00FA1F79"/>
    <w:rsid w:val="00FA22F2"/>
    <w:rsid w:val="00FA2307"/>
    <w:rsid w:val="00FA2470"/>
    <w:rsid w:val="00FA2689"/>
    <w:rsid w:val="00FA2717"/>
    <w:rsid w:val="00FA27B2"/>
    <w:rsid w:val="00FA297D"/>
    <w:rsid w:val="00FA2AC3"/>
    <w:rsid w:val="00FA2BD6"/>
    <w:rsid w:val="00FA2BEE"/>
    <w:rsid w:val="00FA2E74"/>
    <w:rsid w:val="00FA2EFB"/>
    <w:rsid w:val="00FA3007"/>
    <w:rsid w:val="00FA3448"/>
    <w:rsid w:val="00FA3527"/>
    <w:rsid w:val="00FA36EB"/>
    <w:rsid w:val="00FA3C8A"/>
    <w:rsid w:val="00FA3D97"/>
    <w:rsid w:val="00FA3EB6"/>
    <w:rsid w:val="00FA3EFE"/>
    <w:rsid w:val="00FA40B3"/>
    <w:rsid w:val="00FA429B"/>
    <w:rsid w:val="00FA4704"/>
    <w:rsid w:val="00FA4891"/>
    <w:rsid w:val="00FA48E5"/>
    <w:rsid w:val="00FA4B13"/>
    <w:rsid w:val="00FA4C96"/>
    <w:rsid w:val="00FA4CC8"/>
    <w:rsid w:val="00FA4EC4"/>
    <w:rsid w:val="00FA4EF4"/>
    <w:rsid w:val="00FA51B2"/>
    <w:rsid w:val="00FA52BA"/>
    <w:rsid w:val="00FA53E3"/>
    <w:rsid w:val="00FA560E"/>
    <w:rsid w:val="00FA5798"/>
    <w:rsid w:val="00FA5805"/>
    <w:rsid w:val="00FA594F"/>
    <w:rsid w:val="00FA596E"/>
    <w:rsid w:val="00FA6084"/>
    <w:rsid w:val="00FA619F"/>
    <w:rsid w:val="00FA6255"/>
    <w:rsid w:val="00FA629F"/>
    <w:rsid w:val="00FA63D1"/>
    <w:rsid w:val="00FA657D"/>
    <w:rsid w:val="00FA660C"/>
    <w:rsid w:val="00FA662A"/>
    <w:rsid w:val="00FA67BD"/>
    <w:rsid w:val="00FA7274"/>
    <w:rsid w:val="00FA73FE"/>
    <w:rsid w:val="00FA7BD5"/>
    <w:rsid w:val="00FA7F86"/>
    <w:rsid w:val="00FB0265"/>
    <w:rsid w:val="00FB02BB"/>
    <w:rsid w:val="00FB040A"/>
    <w:rsid w:val="00FB042D"/>
    <w:rsid w:val="00FB063C"/>
    <w:rsid w:val="00FB08BA"/>
    <w:rsid w:val="00FB0A31"/>
    <w:rsid w:val="00FB0BF7"/>
    <w:rsid w:val="00FB0D49"/>
    <w:rsid w:val="00FB0E45"/>
    <w:rsid w:val="00FB0EFE"/>
    <w:rsid w:val="00FB0F67"/>
    <w:rsid w:val="00FB0FFF"/>
    <w:rsid w:val="00FB111D"/>
    <w:rsid w:val="00FB1193"/>
    <w:rsid w:val="00FB1209"/>
    <w:rsid w:val="00FB1C03"/>
    <w:rsid w:val="00FB1D2A"/>
    <w:rsid w:val="00FB1E90"/>
    <w:rsid w:val="00FB1FDF"/>
    <w:rsid w:val="00FB2878"/>
    <w:rsid w:val="00FB2D0A"/>
    <w:rsid w:val="00FB3150"/>
    <w:rsid w:val="00FB3194"/>
    <w:rsid w:val="00FB32CE"/>
    <w:rsid w:val="00FB3579"/>
    <w:rsid w:val="00FB35E8"/>
    <w:rsid w:val="00FB3884"/>
    <w:rsid w:val="00FB3A19"/>
    <w:rsid w:val="00FB3A5B"/>
    <w:rsid w:val="00FB3CCD"/>
    <w:rsid w:val="00FB3D2E"/>
    <w:rsid w:val="00FB4599"/>
    <w:rsid w:val="00FB47BA"/>
    <w:rsid w:val="00FB4D81"/>
    <w:rsid w:val="00FB522D"/>
    <w:rsid w:val="00FB566F"/>
    <w:rsid w:val="00FB58EC"/>
    <w:rsid w:val="00FB5E26"/>
    <w:rsid w:val="00FB5EAB"/>
    <w:rsid w:val="00FB5F59"/>
    <w:rsid w:val="00FB60CC"/>
    <w:rsid w:val="00FB630E"/>
    <w:rsid w:val="00FB6481"/>
    <w:rsid w:val="00FB64B5"/>
    <w:rsid w:val="00FB67FA"/>
    <w:rsid w:val="00FB69BF"/>
    <w:rsid w:val="00FB6DB5"/>
    <w:rsid w:val="00FB6F48"/>
    <w:rsid w:val="00FB732C"/>
    <w:rsid w:val="00FB742F"/>
    <w:rsid w:val="00FB7DC2"/>
    <w:rsid w:val="00FB7EBF"/>
    <w:rsid w:val="00FB7F78"/>
    <w:rsid w:val="00FB7FF1"/>
    <w:rsid w:val="00FC0192"/>
    <w:rsid w:val="00FC02F4"/>
    <w:rsid w:val="00FC03A1"/>
    <w:rsid w:val="00FC03A8"/>
    <w:rsid w:val="00FC078F"/>
    <w:rsid w:val="00FC0FD0"/>
    <w:rsid w:val="00FC130D"/>
    <w:rsid w:val="00FC1347"/>
    <w:rsid w:val="00FC14E5"/>
    <w:rsid w:val="00FC1661"/>
    <w:rsid w:val="00FC1960"/>
    <w:rsid w:val="00FC1B81"/>
    <w:rsid w:val="00FC1D3E"/>
    <w:rsid w:val="00FC1D5B"/>
    <w:rsid w:val="00FC20C6"/>
    <w:rsid w:val="00FC2262"/>
    <w:rsid w:val="00FC2322"/>
    <w:rsid w:val="00FC2405"/>
    <w:rsid w:val="00FC26E0"/>
    <w:rsid w:val="00FC277A"/>
    <w:rsid w:val="00FC2C0F"/>
    <w:rsid w:val="00FC2CD4"/>
    <w:rsid w:val="00FC31A1"/>
    <w:rsid w:val="00FC35BF"/>
    <w:rsid w:val="00FC3633"/>
    <w:rsid w:val="00FC36C0"/>
    <w:rsid w:val="00FC3790"/>
    <w:rsid w:val="00FC3B44"/>
    <w:rsid w:val="00FC3BC2"/>
    <w:rsid w:val="00FC3DB7"/>
    <w:rsid w:val="00FC3E65"/>
    <w:rsid w:val="00FC3F1C"/>
    <w:rsid w:val="00FC3F39"/>
    <w:rsid w:val="00FC3F52"/>
    <w:rsid w:val="00FC42B2"/>
    <w:rsid w:val="00FC4601"/>
    <w:rsid w:val="00FC485A"/>
    <w:rsid w:val="00FC4A73"/>
    <w:rsid w:val="00FC4CBE"/>
    <w:rsid w:val="00FC5266"/>
    <w:rsid w:val="00FC5621"/>
    <w:rsid w:val="00FC5910"/>
    <w:rsid w:val="00FC5BCC"/>
    <w:rsid w:val="00FC6111"/>
    <w:rsid w:val="00FC69DE"/>
    <w:rsid w:val="00FC6CDE"/>
    <w:rsid w:val="00FC6DDA"/>
    <w:rsid w:val="00FC7120"/>
    <w:rsid w:val="00FC7277"/>
    <w:rsid w:val="00FC7D2C"/>
    <w:rsid w:val="00FC7DE1"/>
    <w:rsid w:val="00FD00F7"/>
    <w:rsid w:val="00FD018D"/>
    <w:rsid w:val="00FD01C8"/>
    <w:rsid w:val="00FD039E"/>
    <w:rsid w:val="00FD05B1"/>
    <w:rsid w:val="00FD068A"/>
    <w:rsid w:val="00FD068F"/>
    <w:rsid w:val="00FD08BB"/>
    <w:rsid w:val="00FD0ABF"/>
    <w:rsid w:val="00FD0B88"/>
    <w:rsid w:val="00FD0CC7"/>
    <w:rsid w:val="00FD0DBF"/>
    <w:rsid w:val="00FD0E84"/>
    <w:rsid w:val="00FD0FFB"/>
    <w:rsid w:val="00FD117E"/>
    <w:rsid w:val="00FD1AE7"/>
    <w:rsid w:val="00FD1BCE"/>
    <w:rsid w:val="00FD1C78"/>
    <w:rsid w:val="00FD1D0F"/>
    <w:rsid w:val="00FD1E05"/>
    <w:rsid w:val="00FD1F3D"/>
    <w:rsid w:val="00FD2137"/>
    <w:rsid w:val="00FD244A"/>
    <w:rsid w:val="00FD27DB"/>
    <w:rsid w:val="00FD28DE"/>
    <w:rsid w:val="00FD299B"/>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8BB"/>
    <w:rsid w:val="00FD5BA6"/>
    <w:rsid w:val="00FD5ECF"/>
    <w:rsid w:val="00FD633F"/>
    <w:rsid w:val="00FD667A"/>
    <w:rsid w:val="00FD69D5"/>
    <w:rsid w:val="00FD7042"/>
    <w:rsid w:val="00FD722E"/>
    <w:rsid w:val="00FD7699"/>
    <w:rsid w:val="00FD7713"/>
    <w:rsid w:val="00FD77D1"/>
    <w:rsid w:val="00FD78B3"/>
    <w:rsid w:val="00FD7ADA"/>
    <w:rsid w:val="00FD7D14"/>
    <w:rsid w:val="00FD7FA1"/>
    <w:rsid w:val="00FE006B"/>
    <w:rsid w:val="00FE03F7"/>
    <w:rsid w:val="00FE03F9"/>
    <w:rsid w:val="00FE0FE4"/>
    <w:rsid w:val="00FE1113"/>
    <w:rsid w:val="00FE144B"/>
    <w:rsid w:val="00FE1478"/>
    <w:rsid w:val="00FE2416"/>
    <w:rsid w:val="00FE2943"/>
    <w:rsid w:val="00FE2AA4"/>
    <w:rsid w:val="00FE2D33"/>
    <w:rsid w:val="00FE353F"/>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AC2"/>
    <w:rsid w:val="00FE5C2D"/>
    <w:rsid w:val="00FE5CD1"/>
    <w:rsid w:val="00FE5DBD"/>
    <w:rsid w:val="00FE5E5E"/>
    <w:rsid w:val="00FE5EAF"/>
    <w:rsid w:val="00FE624A"/>
    <w:rsid w:val="00FE65C7"/>
    <w:rsid w:val="00FE6645"/>
    <w:rsid w:val="00FE67FF"/>
    <w:rsid w:val="00FE6833"/>
    <w:rsid w:val="00FE6BB8"/>
    <w:rsid w:val="00FE6BDC"/>
    <w:rsid w:val="00FE712A"/>
    <w:rsid w:val="00FE71D5"/>
    <w:rsid w:val="00FE71DE"/>
    <w:rsid w:val="00FE73BE"/>
    <w:rsid w:val="00FE74DA"/>
    <w:rsid w:val="00FE7501"/>
    <w:rsid w:val="00FE7A0F"/>
    <w:rsid w:val="00FE7BC2"/>
    <w:rsid w:val="00FE7BEF"/>
    <w:rsid w:val="00FE7DB8"/>
    <w:rsid w:val="00FF00F2"/>
    <w:rsid w:val="00FF0429"/>
    <w:rsid w:val="00FF04DA"/>
    <w:rsid w:val="00FF06A4"/>
    <w:rsid w:val="00FF0C87"/>
    <w:rsid w:val="00FF0E16"/>
    <w:rsid w:val="00FF0F32"/>
    <w:rsid w:val="00FF1076"/>
    <w:rsid w:val="00FF1349"/>
    <w:rsid w:val="00FF14D3"/>
    <w:rsid w:val="00FF160E"/>
    <w:rsid w:val="00FF1725"/>
    <w:rsid w:val="00FF1784"/>
    <w:rsid w:val="00FF198F"/>
    <w:rsid w:val="00FF1A1B"/>
    <w:rsid w:val="00FF1E8C"/>
    <w:rsid w:val="00FF2066"/>
    <w:rsid w:val="00FF20E7"/>
    <w:rsid w:val="00FF21F8"/>
    <w:rsid w:val="00FF2645"/>
    <w:rsid w:val="00FF2866"/>
    <w:rsid w:val="00FF29A6"/>
    <w:rsid w:val="00FF2A98"/>
    <w:rsid w:val="00FF2EE3"/>
    <w:rsid w:val="00FF2FE4"/>
    <w:rsid w:val="00FF3079"/>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5A96"/>
    <w:rsid w:val="00FF6281"/>
    <w:rsid w:val="00FF6423"/>
    <w:rsid w:val="00FF66D2"/>
    <w:rsid w:val="00FF672B"/>
    <w:rsid w:val="00FF67E3"/>
    <w:rsid w:val="00FF6978"/>
    <w:rsid w:val="00FF6A4C"/>
    <w:rsid w:val="00FF6A5B"/>
    <w:rsid w:val="00FF74B2"/>
    <w:rsid w:val="00FF7A7C"/>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E4F34015-6481-4F00-BC8A-A4FCD726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uiPriority w:val="9"/>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uiPriority w:val="9"/>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uiPriority w:val="99"/>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p1,List Paragraph1"/>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10"/>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p1 Car,List Paragraph1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uiPriority w:val="9"/>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uiPriority w:val="9"/>
    <w:rsid w:val="007A34AD"/>
    <w:rPr>
      <w:rFonts w:ascii="CaAbria" w:hAnsi="CaAbria"/>
      <w:i/>
      <w:color w:val="000000"/>
      <w:lang w:val="es-ES_tradnl" w:eastAsia="x-none"/>
    </w:rPr>
  </w:style>
  <w:style w:type="character" w:customStyle="1" w:styleId="Ttulo9Car">
    <w:name w:val="Título 9 Car"/>
    <w:basedOn w:val="Fuentedeprrafopredeter"/>
    <w:link w:val="Ttulo9"/>
    <w:uiPriority w:val="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uiPriority w:val="99"/>
    <w:rsid w:val="00BF5DC0"/>
    <w:rPr>
      <w:rFonts w:ascii="Arial" w:hAnsi="Arial" w:cs="Arial"/>
      <w:i/>
      <w:iCs/>
      <w:noProof/>
      <w:sz w:val="22"/>
      <w:lang w:val="es-ES_tradnl" w:eastAsia="es-ES"/>
    </w:rPr>
  </w:style>
  <w:style w:type="paragraph" w:customStyle="1" w:styleId="gctsec">
    <w:name w:val="gctsec"/>
    <w:basedOn w:val="Normal"/>
    <w:rsid w:val="006B72E5"/>
    <w:pPr>
      <w:spacing w:before="100" w:beforeAutospacing="1" w:after="100" w:afterAutospacing="1"/>
    </w:pPr>
    <w:rPr>
      <w:rFonts w:ascii="Arial" w:eastAsia="Arial Unicode MS" w:hAnsi="Arial" w:cs="Arial"/>
      <w:b/>
      <w:bCs/>
      <w:caps/>
      <w:color w:val="066969"/>
      <w:sz w:val="22"/>
      <w:szCs w:val="22"/>
    </w:rPr>
  </w:style>
  <w:style w:type="paragraph" w:styleId="Textodebloque">
    <w:name w:val="Block Text"/>
    <w:basedOn w:val="Normal"/>
    <w:rsid w:val="006B72E5"/>
    <w:pPr>
      <w:ind w:left="720" w:right="558"/>
      <w:jc w:val="both"/>
    </w:pPr>
    <w:rPr>
      <w:rFonts w:ascii="Arial" w:hAnsi="Arial" w:cs="Arial"/>
      <w:sz w:val="22"/>
    </w:rPr>
  </w:style>
  <w:style w:type="paragraph" w:customStyle="1" w:styleId="Style2">
    <w:name w:val="Style 2"/>
    <w:uiPriority w:val="99"/>
    <w:rsid w:val="006B72E5"/>
    <w:pPr>
      <w:widowControl w:val="0"/>
      <w:autoSpaceDE w:val="0"/>
      <w:autoSpaceDN w:val="0"/>
      <w:spacing w:line="268" w:lineRule="auto"/>
      <w:ind w:left="1368" w:hanging="360"/>
      <w:jc w:val="both"/>
    </w:pPr>
    <w:rPr>
      <w:sz w:val="24"/>
      <w:szCs w:val="24"/>
      <w:lang w:val="en-US"/>
    </w:rPr>
  </w:style>
  <w:style w:type="paragraph" w:customStyle="1" w:styleId="Style1">
    <w:name w:val="Style 1"/>
    <w:uiPriority w:val="99"/>
    <w:rsid w:val="006B72E5"/>
    <w:pPr>
      <w:widowControl w:val="0"/>
      <w:autoSpaceDE w:val="0"/>
      <w:autoSpaceDN w:val="0"/>
      <w:adjustRightInd w:val="0"/>
    </w:pPr>
    <w:rPr>
      <w:lang w:val="en-US"/>
    </w:rPr>
  </w:style>
  <w:style w:type="character" w:customStyle="1" w:styleId="CharacterStyle1">
    <w:name w:val="Character Style 1"/>
    <w:uiPriority w:val="99"/>
    <w:rsid w:val="006B72E5"/>
    <w:rPr>
      <w:sz w:val="20"/>
      <w:szCs w:val="20"/>
    </w:rPr>
  </w:style>
  <w:style w:type="paragraph" w:customStyle="1" w:styleId="Style3">
    <w:name w:val="Style 3"/>
    <w:uiPriority w:val="99"/>
    <w:rsid w:val="006B72E5"/>
    <w:pPr>
      <w:widowControl w:val="0"/>
      <w:autoSpaceDE w:val="0"/>
      <w:autoSpaceDN w:val="0"/>
      <w:spacing w:before="36" w:line="268" w:lineRule="auto"/>
      <w:ind w:left="1080" w:hanging="360"/>
      <w:jc w:val="both"/>
    </w:pPr>
    <w:rPr>
      <w:sz w:val="24"/>
      <w:szCs w:val="24"/>
      <w:lang w:val="en-US"/>
    </w:rPr>
  </w:style>
  <w:style w:type="paragraph" w:customStyle="1" w:styleId="Style4">
    <w:name w:val="Style 4"/>
    <w:uiPriority w:val="99"/>
    <w:rsid w:val="006B72E5"/>
    <w:pPr>
      <w:widowControl w:val="0"/>
      <w:autoSpaceDE w:val="0"/>
      <w:autoSpaceDN w:val="0"/>
      <w:spacing w:before="360" w:line="278" w:lineRule="auto"/>
      <w:ind w:left="1224" w:hanging="432"/>
      <w:jc w:val="both"/>
    </w:pPr>
    <w:rPr>
      <w:sz w:val="24"/>
      <w:szCs w:val="24"/>
      <w:lang w:val="en-US"/>
    </w:rPr>
  </w:style>
  <w:style w:type="paragraph" w:customStyle="1" w:styleId="Style5">
    <w:name w:val="Style 5"/>
    <w:uiPriority w:val="99"/>
    <w:rsid w:val="006B72E5"/>
    <w:pPr>
      <w:widowControl w:val="0"/>
      <w:autoSpaceDE w:val="0"/>
      <w:autoSpaceDN w:val="0"/>
      <w:spacing w:before="396" w:line="276" w:lineRule="auto"/>
      <w:ind w:left="432" w:hanging="432"/>
      <w:jc w:val="both"/>
    </w:pPr>
    <w:rPr>
      <w:sz w:val="24"/>
      <w:szCs w:val="24"/>
      <w:lang w:val="en-US"/>
    </w:rPr>
  </w:style>
  <w:style w:type="paragraph" w:customStyle="1" w:styleId="Style6">
    <w:name w:val="Style 6"/>
    <w:uiPriority w:val="99"/>
    <w:rsid w:val="006B72E5"/>
    <w:pPr>
      <w:widowControl w:val="0"/>
      <w:autoSpaceDE w:val="0"/>
      <w:autoSpaceDN w:val="0"/>
      <w:spacing w:line="278" w:lineRule="auto"/>
      <w:ind w:left="1080" w:hanging="360"/>
      <w:jc w:val="both"/>
    </w:pPr>
    <w:rPr>
      <w:sz w:val="24"/>
      <w:szCs w:val="24"/>
      <w:lang w:val="en-US"/>
    </w:rPr>
  </w:style>
  <w:style w:type="paragraph" w:customStyle="1" w:styleId="Style7">
    <w:name w:val="Style 7"/>
    <w:uiPriority w:val="99"/>
    <w:rsid w:val="006B72E5"/>
    <w:pPr>
      <w:widowControl w:val="0"/>
      <w:autoSpaceDE w:val="0"/>
      <w:autoSpaceDN w:val="0"/>
      <w:spacing w:before="360" w:line="271" w:lineRule="auto"/>
      <w:ind w:left="936" w:hanging="360"/>
    </w:pPr>
    <w:rPr>
      <w:sz w:val="24"/>
      <w:szCs w:val="24"/>
      <w:lang w:val="en-US"/>
    </w:rPr>
  </w:style>
  <w:style w:type="paragraph" w:customStyle="1" w:styleId="Style8">
    <w:name w:val="Style 8"/>
    <w:uiPriority w:val="99"/>
    <w:rsid w:val="006B72E5"/>
    <w:pPr>
      <w:widowControl w:val="0"/>
      <w:autoSpaceDE w:val="0"/>
      <w:autoSpaceDN w:val="0"/>
      <w:spacing w:before="396" w:line="278" w:lineRule="auto"/>
      <w:ind w:left="360" w:hanging="360"/>
    </w:pPr>
    <w:rPr>
      <w:sz w:val="24"/>
      <w:szCs w:val="24"/>
      <w:lang w:val="en-US"/>
    </w:rPr>
  </w:style>
  <w:style w:type="character" w:customStyle="1" w:styleId="TextonotaalfinalCar">
    <w:name w:val="Texto nota al final Car"/>
    <w:link w:val="Textonotaalfinal"/>
    <w:uiPriority w:val="99"/>
    <w:rsid w:val="006B72E5"/>
    <w:rPr>
      <w:lang w:val="es-ES" w:eastAsia="es-ES"/>
    </w:rPr>
  </w:style>
  <w:style w:type="character" w:customStyle="1" w:styleId="b1">
    <w:name w:val="b1"/>
    <w:rsid w:val="009D48F3"/>
    <w:rPr>
      <w:color w:val="000000"/>
    </w:rPr>
  </w:style>
  <w:style w:type="paragraph" w:customStyle="1" w:styleId="Encabezado1">
    <w:name w:val="Encabezado1"/>
    <w:basedOn w:val="Normal"/>
    <w:link w:val="headerCar"/>
    <w:qFormat/>
    <w:rsid w:val="009D48F3"/>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9D48F3"/>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9D48F3"/>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9D48F3"/>
    <w:rPr>
      <w:rFonts w:ascii="Avant Garde" w:hAnsi="Avant Garde" w:cs="Arial"/>
      <w:sz w:val="22"/>
      <w:szCs w:val="22"/>
      <w:lang w:val="es-ES_tradnl" w:eastAsia="es-ES"/>
    </w:rPr>
  </w:style>
  <w:style w:type="character" w:customStyle="1" w:styleId="ya-q-full-text">
    <w:name w:val="ya-q-full-text"/>
    <w:rsid w:val="009D48F3"/>
  </w:style>
  <w:style w:type="paragraph" w:customStyle="1" w:styleId="CM52">
    <w:name w:val="CM52"/>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9D48F3"/>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9D48F3"/>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9D48F3"/>
    <w:pPr>
      <w:widowControl w:val="0"/>
    </w:pPr>
    <w:rPr>
      <w:rFonts w:eastAsia="Times New Roman"/>
      <w:color w:val="auto"/>
      <w:lang w:val="es-MX" w:eastAsia="es-MX"/>
    </w:rPr>
  </w:style>
  <w:style w:type="paragraph" w:customStyle="1" w:styleId="CM19">
    <w:name w:val="CM19"/>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9D48F3"/>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9D48F3"/>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9D48F3"/>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9D48F3"/>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9D48F3"/>
    <w:pPr>
      <w:spacing w:line="259" w:lineRule="auto"/>
    </w:pPr>
    <w:rPr>
      <w:color w:val="000000"/>
      <w:szCs w:val="22"/>
    </w:rPr>
  </w:style>
  <w:style w:type="character" w:customStyle="1" w:styleId="footnotedescriptionChar">
    <w:name w:val="footnote description Char"/>
    <w:link w:val="footnotedescription"/>
    <w:rsid w:val="009D48F3"/>
    <w:rPr>
      <w:color w:val="000000"/>
      <w:szCs w:val="22"/>
    </w:rPr>
  </w:style>
  <w:style w:type="character" w:customStyle="1" w:styleId="footnotemark">
    <w:name w:val="footnote mark"/>
    <w:hidden/>
    <w:rsid w:val="009D48F3"/>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9D48F3"/>
    <w:rPr>
      <w:rFonts w:cs="Calibri"/>
      <w:color w:val="000000"/>
      <w:sz w:val="22"/>
      <w:szCs w:val="22"/>
    </w:rPr>
  </w:style>
  <w:style w:type="paragraph" w:customStyle="1" w:styleId="francesa">
    <w:name w:val="francesa"/>
    <w:basedOn w:val="Normal"/>
    <w:rsid w:val="009D48F3"/>
    <w:pPr>
      <w:spacing w:before="100" w:beforeAutospacing="1" w:after="100" w:afterAutospacing="1"/>
    </w:pPr>
    <w:rPr>
      <w:lang w:val="es-MX" w:eastAsia="es-MX"/>
    </w:rPr>
  </w:style>
  <w:style w:type="paragraph" w:customStyle="1" w:styleId="CharChar">
    <w:name w:val="Char Char"/>
    <w:basedOn w:val="Normal"/>
    <w:rsid w:val="009D48F3"/>
    <w:pPr>
      <w:spacing w:after="160" w:line="240" w:lineRule="exact"/>
    </w:pPr>
    <w:rPr>
      <w:rFonts w:ascii="Tahoma" w:hAnsi="Tahoma" w:cs="Tahoma"/>
      <w:sz w:val="20"/>
      <w:szCs w:val="20"/>
      <w:lang w:eastAsia="es-MX"/>
    </w:rPr>
  </w:style>
  <w:style w:type="paragraph" w:customStyle="1" w:styleId="Estilo">
    <w:name w:val="Estilo"/>
    <w:basedOn w:val="Sinespaciado"/>
    <w:link w:val="EstiloCar"/>
    <w:qFormat/>
    <w:rsid w:val="009D48F3"/>
    <w:pPr>
      <w:jc w:val="both"/>
    </w:pPr>
    <w:rPr>
      <w:rFonts w:ascii="Arial" w:eastAsia="Times New Roman" w:hAnsi="Arial" w:cs="Arial"/>
      <w:sz w:val="24"/>
    </w:rPr>
  </w:style>
  <w:style w:type="character" w:customStyle="1" w:styleId="EstiloCar">
    <w:name w:val="Estilo Car"/>
    <w:link w:val="Estilo"/>
    <w:locked/>
    <w:rsid w:val="009D48F3"/>
    <w:rPr>
      <w:rFonts w:ascii="Arial" w:hAnsi="Arial" w:cs="Arial"/>
      <w:sz w:val="24"/>
    </w:rPr>
  </w:style>
  <w:style w:type="paragraph" w:customStyle="1" w:styleId="romanos0">
    <w:name w:val="romanos"/>
    <w:basedOn w:val="Normal"/>
    <w:rsid w:val="009D48F3"/>
    <w:pPr>
      <w:spacing w:before="100" w:after="100"/>
    </w:pPr>
    <w:rPr>
      <w:szCs w:val="20"/>
      <w:lang w:eastAsia="es-MX"/>
    </w:rPr>
  </w:style>
  <w:style w:type="paragraph" w:customStyle="1" w:styleId="Textosinformato1">
    <w:name w:val="Texto sin formato1"/>
    <w:basedOn w:val="Normal"/>
    <w:rsid w:val="009D48F3"/>
    <w:rPr>
      <w:rFonts w:ascii="Courier New" w:hAnsi="Courier New" w:cs="Courier New"/>
      <w:sz w:val="20"/>
      <w:szCs w:val="20"/>
      <w:lang w:eastAsia="es-MX"/>
    </w:rPr>
  </w:style>
  <w:style w:type="paragraph" w:customStyle="1" w:styleId="Mapadeldocumento1">
    <w:name w:val="Mapa del documento1"/>
    <w:basedOn w:val="Normal"/>
    <w:rsid w:val="009D48F3"/>
    <w:rPr>
      <w:szCs w:val="20"/>
      <w:lang w:eastAsia="es-MX"/>
    </w:rPr>
  </w:style>
  <w:style w:type="paragraph" w:customStyle="1" w:styleId="Ttulo3Iniciativas">
    <w:name w:val="Título 3 [Iniciativas]"/>
    <w:basedOn w:val="Prrafodelista"/>
    <w:rsid w:val="009D48F3"/>
    <w:pPr>
      <w:spacing w:line="360" w:lineRule="atLeast"/>
      <w:ind w:left="567" w:hanging="360"/>
      <w:jc w:val="both"/>
    </w:pPr>
    <w:rPr>
      <w:rFonts w:ascii="Arial" w:hAnsi="Arial" w:cs="Arial"/>
      <w:b/>
      <w:szCs w:val="20"/>
      <w:lang w:val="es-MX" w:eastAsia="es-MX"/>
    </w:rPr>
  </w:style>
  <w:style w:type="paragraph" w:customStyle="1" w:styleId="Formatolibre">
    <w:name w:val="Formato libre"/>
    <w:rsid w:val="009D48F3"/>
    <w:rPr>
      <w:rFonts w:ascii="Helvetica" w:hAnsi="Helvetica" w:cs="Helvetica"/>
      <w:color w:val="000000"/>
      <w:sz w:val="24"/>
      <w:lang w:val="es-ES_tradnl"/>
    </w:rPr>
  </w:style>
  <w:style w:type="character" w:customStyle="1" w:styleId="PuestoCar1">
    <w:name w:val="Puesto Car1"/>
    <w:rsid w:val="009D48F3"/>
    <w:rPr>
      <w:rFonts w:ascii="Arial" w:hAnsi="Arial" w:cs="Arial"/>
      <w:b/>
      <w:color w:val="000000"/>
      <w:sz w:val="72"/>
      <w:lang w:val="es-ES"/>
    </w:rPr>
  </w:style>
  <w:style w:type="paragraph" w:customStyle="1" w:styleId="a">
    <w:basedOn w:val="Normal"/>
    <w:next w:val="Normal"/>
    <w:qFormat/>
    <w:rsid w:val="009D48F3"/>
    <w:pPr>
      <w:contextualSpacing/>
    </w:pPr>
    <w:rPr>
      <w:rFonts w:ascii="Arial" w:hAnsi="Arial" w:cs="Arial"/>
      <w:b/>
      <w:color w:val="000000"/>
      <w:sz w:val="72"/>
      <w:szCs w:val="20"/>
      <w:lang w:eastAsia="es-MX"/>
    </w:rPr>
  </w:style>
  <w:style w:type="character" w:customStyle="1" w:styleId="PuestoCar">
    <w:name w:val="Puesto Car"/>
    <w:uiPriority w:val="10"/>
    <w:rsid w:val="009D48F3"/>
    <w:rPr>
      <w:rFonts w:ascii="Calibri Light" w:eastAsia="Times New Roman" w:hAnsi="Calibri Light" w:cs="Times New Roman"/>
      <w:b/>
      <w:bCs/>
      <w:kern w:val="28"/>
      <w:sz w:val="32"/>
      <w:szCs w:val="32"/>
      <w:lang w:val="es-ES" w:eastAsia="es-ES"/>
    </w:rPr>
  </w:style>
  <w:style w:type="paragraph" w:customStyle="1" w:styleId="Ttulo10">
    <w:name w:val="Título1"/>
    <w:basedOn w:val="Normal"/>
    <w:rsid w:val="009D48F3"/>
    <w:pPr>
      <w:spacing w:line="300" w:lineRule="atLeast"/>
      <w:jc w:val="center"/>
    </w:pPr>
    <w:rPr>
      <w:rFonts w:ascii="Cambria" w:hAnsi="Cambria" w:cs="Cambria"/>
      <w:b/>
      <w:sz w:val="32"/>
      <w:szCs w:val="20"/>
      <w:lang w:eastAsia="es-MX"/>
    </w:rPr>
  </w:style>
  <w:style w:type="paragraph" w:customStyle="1" w:styleId="corte4fondo">
    <w:name w:val="corte4 fondo"/>
    <w:basedOn w:val="Normal"/>
    <w:rsid w:val="009D48F3"/>
    <w:pPr>
      <w:spacing w:line="360" w:lineRule="atLeast"/>
      <w:ind w:firstLine="709"/>
      <w:jc w:val="both"/>
    </w:pPr>
    <w:rPr>
      <w:rFonts w:ascii="Arial" w:hAnsi="Arial" w:cs="Arial"/>
      <w:sz w:val="30"/>
      <w:szCs w:val="20"/>
      <w:lang w:val="es-ES_tradnl" w:eastAsia="es-MX"/>
    </w:rPr>
  </w:style>
  <w:style w:type="paragraph" w:customStyle="1" w:styleId="textodenotaalfinal">
    <w:name w:val="texto de nota al final"/>
    <w:basedOn w:val="Normal"/>
    <w:rsid w:val="009D48F3"/>
    <w:rPr>
      <w:rFonts w:ascii="Cambria" w:hAnsi="Cambria" w:cs="Cambria"/>
      <w:sz w:val="20"/>
      <w:szCs w:val="20"/>
      <w:lang w:val="es-MX" w:eastAsia="es-MX"/>
    </w:rPr>
  </w:style>
  <w:style w:type="paragraph" w:customStyle="1" w:styleId="Ttulo21">
    <w:name w:val="Título 21"/>
    <w:basedOn w:val="Normal"/>
    <w:uiPriority w:val="1"/>
    <w:qFormat/>
    <w:rsid w:val="009D48F3"/>
    <w:pPr>
      <w:widowControl w:val="0"/>
      <w:ind w:left="2062" w:right="2063"/>
      <w:jc w:val="center"/>
      <w:outlineLvl w:val="2"/>
    </w:pPr>
    <w:rPr>
      <w:rFonts w:ascii="Arial" w:eastAsia="Arial" w:hAnsi="Arial" w:cs="Arial"/>
      <w:b/>
      <w:bCs/>
      <w:sz w:val="18"/>
      <w:szCs w:val="18"/>
      <w:lang w:val="en-US" w:eastAsia="en-US"/>
    </w:rPr>
  </w:style>
  <w:style w:type="paragraph" w:customStyle="1" w:styleId="ti-art2">
    <w:name w:val="ti-art2"/>
    <w:basedOn w:val="Normal"/>
    <w:rsid w:val="009D48F3"/>
    <w:pPr>
      <w:spacing w:before="360" w:after="120" w:line="312" w:lineRule="atLeast"/>
      <w:jc w:val="center"/>
    </w:pPr>
    <w:rPr>
      <w:i/>
      <w:iCs/>
      <w:lang w:val="es-MX" w:eastAsia="es-MX"/>
    </w:rPr>
  </w:style>
  <w:style w:type="paragraph" w:customStyle="1" w:styleId="sti-art2">
    <w:name w:val="sti-art2"/>
    <w:basedOn w:val="Normal"/>
    <w:rsid w:val="009D48F3"/>
    <w:pPr>
      <w:spacing w:before="60" w:after="120" w:line="312" w:lineRule="atLeast"/>
      <w:jc w:val="center"/>
    </w:pPr>
    <w:rPr>
      <w:b/>
      <w:bCs/>
      <w:lang w:val="es-MX" w:eastAsia="es-MX"/>
    </w:rPr>
  </w:style>
  <w:style w:type="paragraph" w:customStyle="1" w:styleId="normal2">
    <w:name w:val="normal2"/>
    <w:basedOn w:val="Normal"/>
    <w:rsid w:val="009D48F3"/>
    <w:pPr>
      <w:spacing w:before="120" w:line="312" w:lineRule="atLeast"/>
      <w:jc w:val="both"/>
    </w:pPr>
    <w:rPr>
      <w:lang w:val="es-MX" w:eastAsia="es-MX"/>
    </w:rPr>
  </w:style>
  <w:style w:type="character" w:customStyle="1" w:styleId="TextonotapieCar1">
    <w:name w:val="Texto nota pie Car1"/>
    <w:uiPriority w:val="99"/>
    <w:semiHidden/>
    <w:rsid w:val="009D48F3"/>
    <w:rPr>
      <w:sz w:val="20"/>
      <w:szCs w:val="20"/>
    </w:rPr>
  </w:style>
  <w:style w:type="character" w:customStyle="1" w:styleId="AsuntodelcomentarioCar1">
    <w:name w:val="Asunto del comentario Car1"/>
    <w:uiPriority w:val="99"/>
    <w:semiHidden/>
    <w:rsid w:val="009D48F3"/>
    <w:rPr>
      <w:rFonts w:ascii="Calibri" w:eastAsia="Calibri" w:hAnsi="Calibri" w:cs="Times New Roman"/>
      <w:b/>
      <w:bCs/>
      <w:sz w:val="20"/>
      <w:szCs w:val="20"/>
      <w:lang w:val="es-ES" w:eastAsia="en-US"/>
    </w:rPr>
  </w:style>
  <w:style w:type="character" w:customStyle="1" w:styleId="TextodegloboCar1">
    <w:name w:val="Texto de globo Car1"/>
    <w:uiPriority w:val="99"/>
    <w:semiHidden/>
    <w:rsid w:val="009D48F3"/>
    <w:rPr>
      <w:rFonts w:ascii="Segoe UI" w:hAnsi="Segoe UI" w:cs="Segoe UI" w:hint="default"/>
      <w:sz w:val="18"/>
      <w:szCs w:val="18"/>
    </w:rPr>
  </w:style>
  <w:style w:type="paragraph" w:customStyle="1" w:styleId="msonormalcxspmiddle">
    <w:name w:val="msonormalcxspmiddle"/>
    <w:basedOn w:val="Normal"/>
    <w:rsid w:val="009D48F3"/>
    <w:pPr>
      <w:spacing w:before="100" w:beforeAutospacing="1" w:after="100" w:afterAutospacing="1"/>
    </w:pPr>
  </w:style>
  <w:style w:type="character" w:customStyle="1" w:styleId="A1">
    <w:name w:val="A1"/>
    <w:rsid w:val="003E29A7"/>
    <w:rPr>
      <w:rFonts w:cs="Calibri"/>
      <w:color w:val="000000"/>
      <w:sz w:val="22"/>
      <w:szCs w:val="22"/>
    </w:rPr>
  </w:style>
  <w:style w:type="paragraph" w:customStyle="1" w:styleId="western">
    <w:name w:val="western"/>
    <w:basedOn w:val="Normal"/>
    <w:rsid w:val="003E29A7"/>
    <w:pPr>
      <w:suppressAutoHyphens/>
      <w:spacing w:before="28" w:after="100" w:line="100" w:lineRule="atLeast"/>
    </w:pPr>
    <w:rPr>
      <w:rFonts w:ascii="Arial" w:hAnsi="Arial" w:cs="Arial"/>
      <w:lang w:val="es-MX" w:eastAsia="es-MX"/>
    </w:rPr>
  </w:style>
  <w:style w:type="paragraph" w:styleId="Lista">
    <w:name w:val="List"/>
    <w:basedOn w:val="Normal"/>
    <w:semiHidden/>
    <w:unhideWhenUsed/>
    <w:rsid w:val="00C81550"/>
    <w:pPr>
      <w:ind w:left="283" w:hanging="283"/>
      <w:contextualSpacing/>
    </w:pPr>
  </w:style>
  <w:style w:type="paragraph" w:styleId="Listaconvietas4">
    <w:name w:val="List Bullet 4"/>
    <w:basedOn w:val="Normal"/>
    <w:semiHidden/>
    <w:unhideWhenUsed/>
    <w:rsid w:val="00C81550"/>
    <w:pPr>
      <w:numPr>
        <w:numId w:val="7"/>
      </w:numPr>
      <w:contextualSpacing/>
    </w:pPr>
  </w:style>
  <w:style w:type="paragraph" w:styleId="Continuarlista3">
    <w:name w:val="List Continue 3"/>
    <w:basedOn w:val="Normal"/>
    <w:rsid w:val="00C81550"/>
    <w:pPr>
      <w:spacing w:after="120"/>
      <w:ind w:left="849"/>
      <w:contextualSpacing/>
    </w:pPr>
  </w:style>
  <w:style w:type="paragraph" w:styleId="Continuarlista4">
    <w:name w:val="List Continue 4"/>
    <w:basedOn w:val="Normal"/>
    <w:rsid w:val="00C81550"/>
    <w:pPr>
      <w:spacing w:after="120"/>
      <w:ind w:left="1132"/>
      <w:contextualSpacing/>
    </w:pPr>
  </w:style>
  <w:style w:type="character" w:customStyle="1" w:styleId="lbl-encabezado-negro">
    <w:name w:val="lbl-encabezado-negro"/>
    <w:basedOn w:val="Fuentedeprrafopredeter"/>
    <w:rsid w:val="003F7901"/>
  </w:style>
  <w:style w:type="paragraph" w:customStyle="1" w:styleId="p81">
    <w:name w:val="p81"/>
    <w:basedOn w:val="Normal"/>
    <w:uiPriority w:val="99"/>
    <w:rsid w:val="00E22D17"/>
    <w:pPr>
      <w:widowControl w:val="0"/>
      <w:tabs>
        <w:tab w:val="left" w:pos="720"/>
      </w:tabs>
      <w:autoSpaceDE w:val="0"/>
      <w:autoSpaceDN w:val="0"/>
      <w:spacing w:line="420" w:lineRule="atLeast"/>
      <w:jc w:val="both"/>
    </w:pPr>
    <w:rPr>
      <w:lang w:val="es-ES_tradnl"/>
    </w:rPr>
  </w:style>
  <w:style w:type="paragraph" w:customStyle="1" w:styleId="p3">
    <w:name w:val="p3"/>
    <w:basedOn w:val="Normal"/>
    <w:uiPriority w:val="99"/>
    <w:rsid w:val="00E22D17"/>
    <w:pPr>
      <w:widowControl w:val="0"/>
      <w:tabs>
        <w:tab w:val="left" w:pos="720"/>
      </w:tabs>
      <w:autoSpaceDE w:val="0"/>
      <w:autoSpaceDN w:val="0"/>
      <w:spacing w:line="420" w:lineRule="atLeast"/>
      <w:jc w:val="both"/>
    </w:pPr>
    <w:rPr>
      <w:lang w:val="es-ES_tradnl"/>
    </w:rPr>
  </w:style>
  <w:style w:type="paragraph" w:customStyle="1" w:styleId="p65">
    <w:name w:val="p65"/>
    <w:basedOn w:val="Normal"/>
    <w:uiPriority w:val="99"/>
    <w:rsid w:val="00E22D17"/>
    <w:pPr>
      <w:widowControl w:val="0"/>
      <w:tabs>
        <w:tab w:val="left" w:pos="500"/>
      </w:tabs>
      <w:autoSpaceDE w:val="0"/>
      <w:autoSpaceDN w:val="0"/>
      <w:spacing w:line="240" w:lineRule="atLeast"/>
      <w:ind w:left="940"/>
    </w:pPr>
    <w:rPr>
      <w:lang w:val="es-ES_tradnl"/>
    </w:rPr>
  </w:style>
  <w:style w:type="paragraph" w:customStyle="1" w:styleId="p17">
    <w:name w:val="p17"/>
    <w:basedOn w:val="Normal"/>
    <w:uiPriority w:val="99"/>
    <w:rsid w:val="00E22D17"/>
    <w:pPr>
      <w:widowControl w:val="0"/>
      <w:tabs>
        <w:tab w:val="left" w:pos="900"/>
      </w:tabs>
      <w:autoSpaceDE w:val="0"/>
      <w:autoSpaceDN w:val="0"/>
      <w:spacing w:line="420" w:lineRule="atLeast"/>
      <w:ind w:left="540"/>
    </w:pPr>
    <w:rPr>
      <w:lang w:val="es-ES_tradnl"/>
    </w:rPr>
  </w:style>
  <w:style w:type="paragraph" w:customStyle="1" w:styleId="Standard">
    <w:name w:val="Standard"/>
    <w:rsid w:val="00E22D17"/>
    <w:pPr>
      <w:suppressAutoHyphens/>
      <w:autoSpaceDN w:val="0"/>
      <w:spacing w:after="160" w:line="254" w:lineRule="auto"/>
      <w:textAlignment w:val="baseline"/>
    </w:pPr>
    <w:rPr>
      <w:rFonts w:ascii="Calibri" w:eastAsia="SimSun" w:hAnsi="Calibri" w:cs="Tahoma"/>
      <w:kern w:val="3"/>
      <w:sz w:val="22"/>
      <w:szCs w:val="22"/>
      <w:lang w:eastAsia="en-US"/>
    </w:rPr>
  </w:style>
  <w:style w:type="paragraph" w:customStyle="1" w:styleId="xmsonormal">
    <w:name w:val="x_msonormal"/>
    <w:basedOn w:val="Normal"/>
    <w:rsid w:val="00E22D17"/>
    <w:pPr>
      <w:spacing w:before="100" w:beforeAutospacing="1" w:after="100" w:afterAutospacing="1"/>
    </w:pPr>
  </w:style>
  <w:style w:type="paragraph" w:customStyle="1" w:styleId="n2">
    <w:name w:val="n2"/>
    <w:basedOn w:val="Normal"/>
    <w:rsid w:val="00E22D17"/>
    <w:pPr>
      <w:spacing w:before="100" w:beforeAutospacing="1" w:after="100" w:afterAutospacing="1"/>
    </w:pPr>
    <w:rPr>
      <w:lang w:val="es-MX" w:eastAsia="es-MX"/>
    </w:rPr>
  </w:style>
  <w:style w:type="paragraph" w:customStyle="1" w:styleId="j">
    <w:name w:val="j"/>
    <w:basedOn w:val="Normal"/>
    <w:rsid w:val="00E22D17"/>
    <w:pPr>
      <w:spacing w:before="100" w:beforeAutospacing="1" w:after="100" w:afterAutospacing="1"/>
    </w:pPr>
    <w:rPr>
      <w:lang w:val="es-MX" w:eastAsia="es-MX"/>
    </w:rPr>
  </w:style>
  <w:style w:type="character" w:customStyle="1" w:styleId="nacep">
    <w:name w:val="n_acep"/>
    <w:rsid w:val="00E22D17"/>
  </w:style>
  <w:style w:type="character" w:customStyle="1" w:styleId="h">
    <w:name w:val="h"/>
    <w:rsid w:val="00E22D17"/>
  </w:style>
  <w:style w:type="paragraph" w:customStyle="1" w:styleId="Body1">
    <w:name w:val="Body 1"/>
    <w:rsid w:val="00E22D17"/>
    <w:pPr>
      <w:spacing w:after="200" w:line="276" w:lineRule="auto"/>
      <w:outlineLvl w:val="0"/>
    </w:pPr>
    <w:rPr>
      <w:rFonts w:ascii="Helvetica" w:eastAsia="Arial Unicode MS" w:hAnsi="Helvetica"/>
      <w:color w:val="000000"/>
      <w:sz w:val="22"/>
      <w:u w:color="000000"/>
    </w:rPr>
  </w:style>
  <w:style w:type="character" w:styleId="CitaHTML">
    <w:name w:val="HTML Cite"/>
    <w:uiPriority w:val="99"/>
    <w:semiHidden/>
    <w:unhideWhenUsed/>
    <w:rsid w:val="00E22D17"/>
    <w:rPr>
      <w:i/>
      <w:iCs/>
    </w:rPr>
  </w:style>
  <w:style w:type="character" w:styleId="Ttulodellibro">
    <w:name w:val="Book Title"/>
    <w:uiPriority w:val="33"/>
    <w:qFormat/>
    <w:rsid w:val="00E22D17"/>
    <w:rPr>
      <w:b/>
      <w:bCs/>
      <w:i/>
      <w:iCs/>
      <w:spacing w:val="5"/>
    </w:rPr>
  </w:style>
  <w:style w:type="paragraph" w:customStyle="1" w:styleId="Sinespaciado2">
    <w:name w:val="Sin espaciado2"/>
    <w:rsid w:val="00E22D17"/>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unicef.org/spanish/wscs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dhdf.org.mx/CODERENI.htm" TargetMode="External"/><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congresogto.gob.mx/legislacion" TargetMode="External"/><Relationship Id="rId1" Type="http://schemas.openxmlformats.org/officeDocument/2006/relationships/hyperlink" Target="https://congresogto.gob.mx/legislac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7368E-7E6F-436F-B70E-5075515ED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9167</TotalTime>
  <Pages>115</Pages>
  <Words>64885</Words>
  <Characters>356873</Characters>
  <Application>Microsoft Office Word</Application>
  <DocSecurity>0</DocSecurity>
  <Lines>2973</Lines>
  <Paragraphs>841</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420917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405</cp:revision>
  <cp:lastPrinted>2019-03-05T23:57:00Z</cp:lastPrinted>
  <dcterms:created xsi:type="dcterms:W3CDTF">2020-03-23T16:00:00Z</dcterms:created>
  <dcterms:modified xsi:type="dcterms:W3CDTF">2020-05-19T22:41:00Z</dcterms:modified>
</cp:coreProperties>
</file>