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112F8B5" w14:textId="77777777" w:rsidR="004B35F0" w:rsidRPr="00BE31F6" w:rsidRDefault="004B35F0" w:rsidP="000B599F">
      <w:pPr>
        <w:ind w:firstLine="720"/>
        <w:jc w:val="both"/>
        <w:rPr>
          <w:rFonts w:ascii="Abadi" w:hAnsi="Abadi"/>
          <w:sz w:val="21"/>
          <w:szCs w:val="21"/>
        </w:rPr>
      </w:pPr>
    </w:p>
    <w:p w14:paraId="0FDC150B" w14:textId="77777777" w:rsidR="002463F1" w:rsidRPr="00BE31F6" w:rsidRDefault="002463F1" w:rsidP="00BB6CF0">
      <w:pPr>
        <w:ind w:left="720"/>
        <w:jc w:val="both"/>
        <w:rPr>
          <w:rFonts w:ascii="Abadi" w:hAnsi="Abadi"/>
          <w:b/>
          <w:sz w:val="21"/>
          <w:szCs w:val="21"/>
        </w:rPr>
        <w:sectPr w:rsidR="002463F1" w:rsidRPr="00BE31F6" w:rsidSect="00423FDF">
          <w:headerReference w:type="even" r:id="rId8"/>
          <w:headerReference w:type="default" r:id="rId9"/>
          <w:footerReference w:type="even" r:id="rId10"/>
          <w:headerReference w:type="first" r:id="rId11"/>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091FFFF2" w14:textId="63CC5BEF" w:rsidR="00AF3EBC" w:rsidRPr="00BE31F6" w:rsidRDefault="0024733C" w:rsidP="002325C1">
      <w:pPr>
        <w:ind w:firstLine="709"/>
        <w:jc w:val="both"/>
        <w:rPr>
          <w:rFonts w:ascii="Abadi" w:hAnsi="Abadi"/>
          <w:b/>
          <w:bCs/>
          <w:sz w:val="21"/>
          <w:szCs w:val="21"/>
        </w:rPr>
      </w:pPr>
      <w:bookmarkStart w:id="0" w:name="_Hlk532918255"/>
      <w:bookmarkStart w:id="1" w:name="_GoBack"/>
      <w:bookmarkEnd w:id="1"/>
      <w:r w:rsidRPr="00EC2B56">
        <w:rPr>
          <w:rFonts w:ascii="Abadi" w:hAnsi="Abadi"/>
          <w:b/>
          <w:sz w:val="14"/>
          <w:szCs w:val="14"/>
        </w:rPr>
        <w:t>[</w:t>
      </w:r>
      <w:r w:rsidRPr="00EC2B56">
        <w:rPr>
          <w:rFonts w:ascii="Abadi" w:hAnsi="Abadi"/>
          <w:b/>
          <w:sz w:val="14"/>
          <w:szCs w:val="14"/>
        </w:rPr>
        <w:footnoteReference w:id="1"/>
      </w:r>
      <w:r w:rsidRPr="00EC2B56">
        <w:rPr>
          <w:rFonts w:ascii="Abadi" w:hAnsi="Abadi"/>
          <w:b/>
          <w:sz w:val="14"/>
          <w:szCs w:val="14"/>
        </w:rPr>
        <w:t>]</w:t>
      </w:r>
      <w:r w:rsidR="00AF3EBC" w:rsidRPr="00BE31F6">
        <w:rPr>
          <w:rFonts w:ascii="Abadi" w:hAnsi="Abadi"/>
          <w:b/>
          <w:sz w:val="21"/>
          <w:szCs w:val="21"/>
        </w:rPr>
        <w:t xml:space="preserve"> </w:t>
      </w:r>
      <w:bookmarkEnd w:id="0"/>
      <w:r w:rsidR="008C2DD6" w:rsidRPr="00BE31F6">
        <w:rPr>
          <w:rFonts w:ascii="Abadi" w:hAnsi="Abadi"/>
          <w:b/>
          <w:sz w:val="21"/>
          <w:szCs w:val="21"/>
        </w:rPr>
        <w:t xml:space="preserve">PODER LEGISLATIVO. </w:t>
      </w:r>
      <w:r w:rsidR="00AE37BA" w:rsidRPr="00BE31F6">
        <w:rPr>
          <w:rFonts w:ascii="Abadi" w:hAnsi="Abadi"/>
          <w:b/>
          <w:sz w:val="21"/>
          <w:szCs w:val="21"/>
        </w:rPr>
        <w:t xml:space="preserve">SEXAGÉSIMA CUARTA LEGISLATURA DEL CONGRESO </w:t>
      </w:r>
      <w:r w:rsidR="00C72D29" w:rsidRPr="00BE31F6">
        <w:rPr>
          <w:rFonts w:ascii="Abadi" w:hAnsi="Abadi"/>
          <w:b/>
          <w:sz w:val="21"/>
          <w:szCs w:val="21"/>
        </w:rPr>
        <w:t xml:space="preserve">DEL ESTADO DE GUANAJUATO. </w:t>
      </w:r>
      <w:r w:rsidR="00F01BA2" w:rsidRPr="00BE31F6">
        <w:rPr>
          <w:rFonts w:ascii="Abadi" w:hAnsi="Abadi"/>
          <w:b/>
          <w:sz w:val="21"/>
          <w:szCs w:val="21"/>
        </w:rPr>
        <w:t xml:space="preserve">SEGUNDO PERIODO EXTRAORDINARIO. </w:t>
      </w:r>
      <w:r w:rsidR="00F70FA6" w:rsidRPr="00BE31F6">
        <w:rPr>
          <w:rFonts w:ascii="Abadi" w:hAnsi="Abadi"/>
          <w:b/>
          <w:sz w:val="21"/>
          <w:szCs w:val="21"/>
        </w:rPr>
        <w:t>SEGUNDO</w:t>
      </w:r>
      <w:r w:rsidR="00C72D29" w:rsidRPr="00BE31F6">
        <w:rPr>
          <w:rFonts w:ascii="Abadi" w:hAnsi="Abadi"/>
          <w:b/>
          <w:sz w:val="21"/>
          <w:szCs w:val="21"/>
        </w:rPr>
        <w:t xml:space="preserve"> AÑO DE EJERCICIO CONSTITUCIONAL. </w:t>
      </w:r>
      <w:r w:rsidR="00F01BA2" w:rsidRPr="00BE31F6">
        <w:rPr>
          <w:rFonts w:ascii="Abadi" w:hAnsi="Abadi"/>
          <w:b/>
          <w:sz w:val="21"/>
          <w:szCs w:val="21"/>
        </w:rPr>
        <w:t>SESIÓN VIRTUAL CELEBRADA EL  25 DE AGOST0 DE 2020.</w:t>
      </w:r>
    </w:p>
    <w:p w14:paraId="2BAA9C31" w14:textId="77777777" w:rsidR="002325C1" w:rsidRPr="00BE31F6" w:rsidRDefault="002325C1" w:rsidP="00AF3EBC">
      <w:pPr>
        <w:jc w:val="center"/>
        <w:rPr>
          <w:rFonts w:ascii="Abadi" w:hAnsi="Abadi"/>
          <w:b/>
          <w:bCs/>
          <w:sz w:val="21"/>
          <w:szCs w:val="21"/>
        </w:rPr>
      </w:pPr>
    </w:p>
    <w:p w14:paraId="7B97BD13" w14:textId="77777777" w:rsidR="008C2DD6" w:rsidRPr="00BE31F6" w:rsidRDefault="008C2DD6" w:rsidP="008C2DD6">
      <w:pPr>
        <w:jc w:val="center"/>
        <w:rPr>
          <w:rFonts w:ascii="Abadi" w:hAnsi="Abadi"/>
          <w:b/>
          <w:bCs/>
          <w:sz w:val="21"/>
          <w:szCs w:val="21"/>
        </w:rPr>
      </w:pPr>
      <w:r w:rsidRPr="00BE31F6">
        <w:rPr>
          <w:rFonts w:ascii="Abadi" w:hAnsi="Abadi"/>
          <w:b/>
          <w:bCs/>
          <w:sz w:val="21"/>
          <w:szCs w:val="21"/>
        </w:rPr>
        <w:t>SUMARIO</w:t>
      </w:r>
    </w:p>
    <w:p w14:paraId="073D8EEC" w14:textId="77777777" w:rsidR="008C2DD6" w:rsidRPr="00BE31F6" w:rsidRDefault="008C2DD6" w:rsidP="008C2DD6">
      <w:pPr>
        <w:jc w:val="both"/>
        <w:rPr>
          <w:rFonts w:ascii="Abadi" w:hAnsi="Abadi"/>
          <w:b/>
          <w:bCs/>
          <w:sz w:val="21"/>
          <w:szCs w:val="21"/>
        </w:rPr>
      </w:pPr>
    </w:p>
    <w:p w14:paraId="5FA0A184" w14:textId="0456FC94" w:rsidR="008C2DD6" w:rsidRPr="00BE31F6" w:rsidRDefault="008C2DD6" w:rsidP="00BA7142">
      <w:pPr>
        <w:pStyle w:val="Estilo1"/>
        <w:numPr>
          <w:ilvl w:val="0"/>
          <w:numId w:val="5"/>
        </w:numPr>
        <w:rPr>
          <w:rFonts w:ascii="Abadi" w:hAnsi="Abadi"/>
          <w:sz w:val="21"/>
          <w:szCs w:val="21"/>
        </w:rPr>
      </w:pPr>
      <w:r w:rsidRPr="00BE31F6">
        <w:rPr>
          <w:rFonts w:ascii="Abadi" w:hAnsi="Abadi"/>
          <w:iCs w:val="0"/>
          <w:sz w:val="21"/>
          <w:szCs w:val="21"/>
        </w:rPr>
        <w:t xml:space="preserve">Lista de asistencia </w:t>
      </w:r>
      <w:r w:rsidRPr="00BE31F6">
        <w:rPr>
          <w:rFonts w:ascii="Abadi" w:hAnsi="Abadi"/>
          <w:sz w:val="21"/>
          <w:szCs w:val="21"/>
        </w:rPr>
        <w:t>y comprobación del quórum</w:t>
      </w:r>
      <w:r w:rsidR="00651B50" w:rsidRPr="00BE31F6">
        <w:rPr>
          <w:rFonts w:ascii="Abadi" w:hAnsi="Abadi"/>
          <w:sz w:val="21"/>
          <w:szCs w:val="21"/>
        </w:rPr>
        <w:t xml:space="preserve">. </w:t>
      </w:r>
      <w:r w:rsidR="002421F9" w:rsidRPr="00BE31F6">
        <w:rPr>
          <w:rFonts w:ascii="Abadi" w:hAnsi="Abadi"/>
          <w:sz w:val="21"/>
          <w:szCs w:val="21"/>
        </w:rPr>
        <w:tab/>
      </w:r>
      <w:r w:rsidR="00C40F69">
        <w:rPr>
          <w:rFonts w:ascii="Abadi" w:hAnsi="Abadi"/>
          <w:sz w:val="21"/>
          <w:szCs w:val="21"/>
        </w:rPr>
        <w:t>2</w:t>
      </w:r>
      <w:r w:rsidR="00656328" w:rsidRPr="00BE31F6">
        <w:rPr>
          <w:rFonts w:ascii="Abadi" w:hAnsi="Abadi"/>
          <w:sz w:val="21"/>
          <w:szCs w:val="21"/>
        </w:rPr>
        <w:tab/>
      </w:r>
    </w:p>
    <w:p w14:paraId="30611E1E" w14:textId="77777777" w:rsidR="008C2DD6" w:rsidRPr="00BE31F6" w:rsidRDefault="008C2DD6" w:rsidP="00406099">
      <w:pPr>
        <w:pStyle w:val="Estilo1"/>
        <w:numPr>
          <w:ilvl w:val="0"/>
          <w:numId w:val="0"/>
        </w:numPr>
        <w:ind w:left="284"/>
        <w:rPr>
          <w:rFonts w:ascii="Abadi" w:hAnsi="Abadi"/>
          <w:sz w:val="21"/>
          <w:szCs w:val="21"/>
        </w:rPr>
      </w:pPr>
    </w:p>
    <w:p w14:paraId="39D95EC6" w14:textId="49FB2420" w:rsidR="00F01BA2" w:rsidRPr="00BE31F6" w:rsidRDefault="00F01BA2" w:rsidP="00F01BA2">
      <w:pPr>
        <w:pStyle w:val="Estilo1"/>
        <w:tabs>
          <w:tab w:val="left" w:pos="993"/>
        </w:tabs>
        <w:rPr>
          <w:rFonts w:ascii="Abadi" w:hAnsi="Abadi"/>
          <w:sz w:val="21"/>
          <w:szCs w:val="21"/>
        </w:rPr>
      </w:pPr>
      <w:bookmarkStart w:id="2" w:name="_Hlk49249542"/>
      <w:bookmarkStart w:id="3" w:name="_Hlk47036389"/>
      <w:r w:rsidRPr="00BE31F6">
        <w:rPr>
          <w:rFonts w:ascii="Abadi" w:hAnsi="Abadi"/>
          <w:sz w:val="21"/>
          <w:szCs w:val="21"/>
        </w:rPr>
        <w:t>Declaración de apertura del segundo periodo extraordinario de sesiones, correspondiente al segundo año de ejercicio constitucional de la Sexagésima Cuarta Legislatura.</w:t>
      </w:r>
      <w:r w:rsidR="00C40F69">
        <w:rPr>
          <w:rFonts w:ascii="Abadi" w:hAnsi="Abadi"/>
          <w:sz w:val="21"/>
          <w:szCs w:val="21"/>
        </w:rPr>
        <w:tab/>
        <w:t>3</w:t>
      </w:r>
    </w:p>
    <w:bookmarkEnd w:id="2"/>
    <w:p w14:paraId="45B953E2" w14:textId="77777777" w:rsidR="00F01BA2" w:rsidRPr="00BE31F6" w:rsidRDefault="00F01BA2" w:rsidP="00F01BA2">
      <w:pPr>
        <w:pStyle w:val="Estilo1"/>
        <w:numPr>
          <w:ilvl w:val="0"/>
          <w:numId w:val="0"/>
        </w:numPr>
        <w:tabs>
          <w:tab w:val="left" w:pos="993"/>
        </w:tabs>
        <w:ind w:left="284"/>
        <w:rPr>
          <w:rFonts w:ascii="Abadi" w:hAnsi="Abadi"/>
          <w:sz w:val="21"/>
          <w:szCs w:val="21"/>
        </w:rPr>
      </w:pPr>
    </w:p>
    <w:p w14:paraId="6315B0B6" w14:textId="69AF2893" w:rsidR="00F01BA2" w:rsidRPr="00BE31F6" w:rsidRDefault="00F01BA2" w:rsidP="00F01BA2">
      <w:pPr>
        <w:pStyle w:val="Estilo1"/>
        <w:tabs>
          <w:tab w:val="left" w:pos="993"/>
        </w:tabs>
        <w:rPr>
          <w:rFonts w:ascii="Abadi" w:hAnsi="Abadi"/>
          <w:sz w:val="21"/>
          <w:szCs w:val="21"/>
        </w:rPr>
      </w:pPr>
      <w:r w:rsidRPr="00BE31F6">
        <w:rPr>
          <w:rFonts w:ascii="Abadi" w:hAnsi="Abadi"/>
          <w:sz w:val="21"/>
          <w:szCs w:val="21"/>
        </w:rPr>
        <w:t>Lectura de la convocatoria expedida por la Diputación Permanente, al segundo periodo extraordinario de sesiones, correspondiente al segundo año de ejercicio constitucional de esta Legislatura.</w:t>
      </w:r>
      <w:r w:rsidR="003564ED" w:rsidRPr="00BE31F6">
        <w:rPr>
          <w:rFonts w:ascii="Abadi" w:hAnsi="Abadi"/>
          <w:sz w:val="21"/>
          <w:szCs w:val="21"/>
        </w:rPr>
        <w:tab/>
      </w:r>
      <w:r w:rsidR="00C40F69">
        <w:rPr>
          <w:rFonts w:ascii="Abadi" w:hAnsi="Abadi"/>
          <w:sz w:val="21"/>
          <w:szCs w:val="21"/>
        </w:rPr>
        <w:t>3</w:t>
      </w:r>
    </w:p>
    <w:p w14:paraId="693368AD" w14:textId="77777777" w:rsidR="00F01BA2" w:rsidRPr="00BE31F6" w:rsidRDefault="00F01BA2" w:rsidP="00F01BA2">
      <w:pPr>
        <w:pStyle w:val="Estilo1"/>
        <w:numPr>
          <w:ilvl w:val="0"/>
          <w:numId w:val="0"/>
        </w:numPr>
        <w:tabs>
          <w:tab w:val="left" w:pos="993"/>
        </w:tabs>
        <w:ind w:left="284"/>
        <w:rPr>
          <w:rFonts w:ascii="Abadi" w:hAnsi="Abadi"/>
          <w:sz w:val="21"/>
          <w:szCs w:val="21"/>
        </w:rPr>
      </w:pPr>
    </w:p>
    <w:p w14:paraId="52292DB4" w14:textId="28F2E089" w:rsidR="00F01BA2" w:rsidRPr="00BE31F6" w:rsidRDefault="00F01BA2" w:rsidP="00F01BA2">
      <w:pPr>
        <w:pStyle w:val="Estilo1"/>
        <w:tabs>
          <w:tab w:val="left" w:pos="993"/>
        </w:tabs>
        <w:rPr>
          <w:rFonts w:ascii="Abadi" w:hAnsi="Abadi"/>
          <w:sz w:val="21"/>
          <w:szCs w:val="21"/>
        </w:rPr>
      </w:pPr>
      <w:r w:rsidRPr="00BE31F6">
        <w:rPr>
          <w:rFonts w:ascii="Abadi" w:hAnsi="Abadi"/>
          <w:sz w:val="21"/>
          <w:szCs w:val="21"/>
        </w:rPr>
        <w:t xml:space="preserve">Discusión y, en su caso, aprobación del dictamen formulado por la Comisión de Seguridad Pública y Comunicaciones relativo a la iniciativa formulada por el Gobernador del Estado, a efecto de reformar los </w:t>
      </w:r>
      <w:r w:rsidRPr="00BE31F6">
        <w:rPr>
          <w:rFonts w:ascii="Abadi" w:hAnsi="Abadi"/>
          <w:sz w:val="21"/>
          <w:szCs w:val="21"/>
        </w:rPr>
        <w:t>artículos 70 fracciones I, IV y V, 78 y 219 párrafo primero y adicionar los artículos 64 con un párrafo tercero, 70 con una fracción VI y 220 con los párrafos segundo, tercero y cuarto de la Ley de Movilidad del Estado de Guanajuato y sus Municipios.</w:t>
      </w:r>
      <w:r w:rsidR="002B2324" w:rsidRPr="00BE31F6">
        <w:rPr>
          <w:rFonts w:ascii="Abadi" w:hAnsi="Abadi"/>
          <w:sz w:val="21"/>
          <w:szCs w:val="21"/>
        </w:rPr>
        <w:tab/>
        <w:t>4</w:t>
      </w:r>
    </w:p>
    <w:p w14:paraId="7BCE681D" w14:textId="77777777" w:rsidR="00FC3891" w:rsidRPr="00BE31F6" w:rsidRDefault="00FC3891" w:rsidP="00FC3891">
      <w:pPr>
        <w:pStyle w:val="Prrafodelista"/>
        <w:rPr>
          <w:rFonts w:ascii="Abadi" w:hAnsi="Abadi"/>
          <w:sz w:val="21"/>
          <w:szCs w:val="21"/>
        </w:rPr>
      </w:pPr>
    </w:p>
    <w:p w14:paraId="387D265C" w14:textId="6F87F800" w:rsidR="00FC3891" w:rsidRPr="00BE31F6" w:rsidRDefault="00FC3891" w:rsidP="00FC3891">
      <w:pPr>
        <w:pStyle w:val="Estilo1"/>
        <w:rPr>
          <w:rFonts w:ascii="Abadi" w:hAnsi="Abadi"/>
          <w:sz w:val="21"/>
          <w:szCs w:val="21"/>
        </w:rPr>
      </w:pPr>
      <w:r w:rsidRPr="00BE31F6">
        <w:rPr>
          <w:rFonts w:ascii="Abadi" w:hAnsi="Abadi"/>
          <w:sz w:val="21"/>
          <w:szCs w:val="21"/>
        </w:rPr>
        <w:t>Intervención del diputado Rolando Fortino Alcántar Rojas, con fundamento en el artículo 178, fracción I, tercer párrafo de la Ley Orgánica del Poder Legislativo.</w:t>
      </w:r>
      <w:r w:rsidRPr="00BE31F6">
        <w:rPr>
          <w:rFonts w:ascii="Abadi" w:hAnsi="Abadi"/>
          <w:sz w:val="21"/>
          <w:szCs w:val="21"/>
        </w:rPr>
        <w:tab/>
        <w:t>1</w:t>
      </w:r>
      <w:r w:rsidR="005311D6" w:rsidRPr="00BE31F6">
        <w:rPr>
          <w:rFonts w:ascii="Abadi" w:hAnsi="Abadi"/>
          <w:sz w:val="21"/>
          <w:szCs w:val="21"/>
        </w:rPr>
        <w:t>4</w:t>
      </w:r>
    </w:p>
    <w:p w14:paraId="7D13F6EE" w14:textId="77777777" w:rsidR="00282D6F" w:rsidRPr="00BE31F6" w:rsidRDefault="00282D6F" w:rsidP="00282D6F">
      <w:pPr>
        <w:pStyle w:val="Prrafodelista"/>
        <w:rPr>
          <w:rFonts w:ascii="Abadi" w:hAnsi="Abadi"/>
          <w:sz w:val="21"/>
          <w:szCs w:val="21"/>
        </w:rPr>
      </w:pPr>
    </w:p>
    <w:p w14:paraId="0174E8CF" w14:textId="7D3EF929" w:rsidR="00282D6F" w:rsidRPr="00BE31F6" w:rsidRDefault="00282D6F" w:rsidP="00FC3891">
      <w:pPr>
        <w:pStyle w:val="Estilo1"/>
        <w:rPr>
          <w:rFonts w:ascii="Abadi" w:hAnsi="Abadi"/>
          <w:sz w:val="21"/>
          <w:szCs w:val="21"/>
        </w:rPr>
      </w:pPr>
      <w:r w:rsidRPr="00BE31F6">
        <w:rPr>
          <w:rFonts w:ascii="Abadi" w:hAnsi="Abadi"/>
          <w:sz w:val="21"/>
          <w:szCs w:val="21"/>
        </w:rPr>
        <w:t>El diputado J. Guadalupe Vera Hernández interviene para manifestarse a favor del dictamen.</w:t>
      </w:r>
      <w:r w:rsidRPr="00BE31F6">
        <w:rPr>
          <w:rFonts w:ascii="Abadi" w:hAnsi="Abadi"/>
          <w:sz w:val="21"/>
          <w:szCs w:val="21"/>
        </w:rPr>
        <w:tab/>
        <w:t xml:space="preserve"> 1</w:t>
      </w:r>
      <w:r w:rsidR="005311D6" w:rsidRPr="00BE31F6">
        <w:rPr>
          <w:rFonts w:ascii="Abadi" w:hAnsi="Abadi"/>
          <w:sz w:val="21"/>
          <w:szCs w:val="21"/>
        </w:rPr>
        <w:t>5</w:t>
      </w:r>
    </w:p>
    <w:p w14:paraId="4BD31F90" w14:textId="77777777" w:rsidR="005311D6" w:rsidRPr="00BE31F6" w:rsidRDefault="005311D6" w:rsidP="005311D6">
      <w:pPr>
        <w:pStyle w:val="Prrafodelista"/>
        <w:rPr>
          <w:rFonts w:ascii="Abadi" w:hAnsi="Abadi"/>
          <w:sz w:val="21"/>
          <w:szCs w:val="21"/>
        </w:rPr>
      </w:pPr>
    </w:p>
    <w:p w14:paraId="7D6EBB0A" w14:textId="0F731788" w:rsidR="005311D6" w:rsidRPr="00BE31F6" w:rsidRDefault="005311D6" w:rsidP="005311D6">
      <w:pPr>
        <w:pStyle w:val="Estilo1"/>
        <w:tabs>
          <w:tab w:val="left" w:pos="993"/>
        </w:tabs>
        <w:rPr>
          <w:rFonts w:ascii="Abadi" w:hAnsi="Abadi"/>
          <w:sz w:val="21"/>
          <w:szCs w:val="21"/>
        </w:rPr>
      </w:pPr>
      <w:r w:rsidRPr="00BE31F6">
        <w:rPr>
          <w:rFonts w:ascii="Abadi" w:hAnsi="Abadi"/>
          <w:sz w:val="21"/>
          <w:szCs w:val="21"/>
        </w:rPr>
        <w:t xml:space="preserve">El diputado Héctor Hugo Varela Flores, desahoga su reserva al artículo 3° Transitorio del dictamen que se discute, en los términos del artículo 187 de la Ley Orgánica del Poder Legislativo del Estado de Guanajuato. </w:t>
      </w:r>
      <w:r w:rsidRPr="00BE31F6">
        <w:rPr>
          <w:rFonts w:ascii="Abadi" w:hAnsi="Abadi"/>
          <w:sz w:val="21"/>
          <w:szCs w:val="21"/>
        </w:rPr>
        <w:tab/>
        <w:t>17</w:t>
      </w:r>
    </w:p>
    <w:p w14:paraId="21D93EE5" w14:textId="77777777" w:rsidR="001C69A7" w:rsidRPr="00BE31F6" w:rsidRDefault="001C69A7" w:rsidP="001C69A7">
      <w:pPr>
        <w:pStyle w:val="Prrafodelista"/>
        <w:rPr>
          <w:rFonts w:ascii="Abadi" w:hAnsi="Abadi"/>
          <w:sz w:val="21"/>
          <w:szCs w:val="21"/>
        </w:rPr>
      </w:pPr>
    </w:p>
    <w:p w14:paraId="46267D26" w14:textId="4EC90A05" w:rsidR="001C69A7" w:rsidRPr="00BE31F6" w:rsidRDefault="001C69A7" w:rsidP="00947060">
      <w:pPr>
        <w:pStyle w:val="Estilo1"/>
        <w:tabs>
          <w:tab w:val="left" w:pos="993"/>
        </w:tabs>
        <w:rPr>
          <w:rFonts w:ascii="Abadi" w:hAnsi="Abadi"/>
          <w:sz w:val="21"/>
          <w:szCs w:val="21"/>
        </w:rPr>
      </w:pPr>
      <w:r w:rsidRPr="00BE31F6">
        <w:rPr>
          <w:rFonts w:ascii="Abadi" w:hAnsi="Abadi"/>
          <w:sz w:val="21"/>
          <w:szCs w:val="21"/>
        </w:rPr>
        <w:t xml:space="preserve">Participación de la diputada María Magdalena Rosales Cruz para desahogar su reserva del artículo 249 del dictamen que se discute. </w:t>
      </w:r>
      <w:r w:rsidRPr="00BE31F6">
        <w:rPr>
          <w:rFonts w:ascii="Abadi" w:hAnsi="Abadi"/>
          <w:sz w:val="21"/>
          <w:szCs w:val="21"/>
        </w:rPr>
        <w:tab/>
        <w:t>19</w:t>
      </w:r>
    </w:p>
    <w:p w14:paraId="620D21D8" w14:textId="77777777" w:rsidR="00F01BA2" w:rsidRPr="00BE31F6" w:rsidRDefault="00F01BA2" w:rsidP="00F01BA2">
      <w:pPr>
        <w:pStyle w:val="Estilo1"/>
        <w:numPr>
          <w:ilvl w:val="0"/>
          <w:numId w:val="0"/>
        </w:numPr>
        <w:tabs>
          <w:tab w:val="left" w:pos="993"/>
        </w:tabs>
        <w:ind w:left="284"/>
        <w:rPr>
          <w:rFonts w:ascii="Abadi" w:hAnsi="Abadi"/>
          <w:sz w:val="21"/>
          <w:szCs w:val="21"/>
        </w:rPr>
      </w:pPr>
    </w:p>
    <w:p w14:paraId="4C22DA6F" w14:textId="31E9514D" w:rsidR="00CE63F4" w:rsidRPr="00BE31F6" w:rsidRDefault="00F01BA2" w:rsidP="00F01BA2">
      <w:pPr>
        <w:pStyle w:val="Estilo1"/>
        <w:tabs>
          <w:tab w:val="left" w:pos="993"/>
        </w:tabs>
        <w:rPr>
          <w:rFonts w:ascii="Abadi" w:hAnsi="Abadi"/>
          <w:sz w:val="21"/>
          <w:szCs w:val="21"/>
        </w:rPr>
      </w:pPr>
      <w:r w:rsidRPr="00BE31F6">
        <w:rPr>
          <w:rFonts w:ascii="Abadi" w:hAnsi="Abadi"/>
          <w:sz w:val="21"/>
          <w:szCs w:val="21"/>
        </w:rPr>
        <w:t xml:space="preserve">Discusión y, en su caso, aprobación del dictamen suscrito por la </w:t>
      </w:r>
      <w:r w:rsidR="00671993" w:rsidRPr="00BE31F6">
        <w:rPr>
          <w:rFonts w:ascii="Abadi" w:hAnsi="Abadi"/>
          <w:sz w:val="21"/>
          <w:szCs w:val="21"/>
        </w:rPr>
        <w:t>Comisión de Gobernación y Puntos Constitucionales</w:t>
      </w:r>
      <w:r w:rsidRPr="00BE31F6">
        <w:rPr>
          <w:rFonts w:ascii="Abadi" w:hAnsi="Abadi"/>
          <w:sz w:val="21"/>
          <w:szCs w:val="21"/>
        </w:rPr>
        <w:t xml:space="preserve"> relativo a la iniciativa formulada por diputadas y diputados integrantes del Grupo Parlamentario del Partido Acción Nacional, a efecto de reformar y adicionar diversas disposiciones de la Ley Orgánica del Poder Ejecutivo </w:t>
      </w:r>
      <w:r w:rsidRPr="00BE31F6">
        <w:rPr>
          <w:rFonts w:ascii="Abadi" w:hAnsi="Abadi"/>
          <w:sz w:val="21"/>
          <w:szCs w:val="21"/>
        </w:rPr>
        <w:lastRenderedPageBreak/>
        <w:t>para el Estado de Guanajuato y de la Ley de Mejora Regulatoria para el Estado de Guanajuato, en la parte correspondiente a la Ley Orgánica del Poder Ejecutivo para el Estado de Guanajuato.</w:t>
      </w:r>
      <w:r w:rsidR="00CE63F4" w:rsidRPr="00BE31F6">
        <w:rPr>
          <w:rFonts w:ascii="Abadi" w:hAnsi="Abadi"/>
          <w:sz w:val="21"/>
          <w:szCs w:val="21"/>
        </w:rPr>
        <w:tab/>
        <w:t>21</w:t>
      </w:r>
      <w:r w:rsidR="00CE63F4" w:rsidRPr="00BE31F6">
        <w:rPr>
          <w:rFonts w:ascii="Abadi" w:hAnsi="Abadi"/>
          <w:sz w:val="21"/>
          <w:szCs w:val="21"/>
        </w:rPr>
        <w:tab/>
      </w:r>
    </w:p>
    <w:p w14:paraId="7022C3AA" w14:textId="77777777" w:rsidR="00CE63F4" w:rsidRPr="00BE31F6" w:rsidRDefault="00CE63F4" w:rsidP="00CE63F4">
      <w:pPr>
        <w:pStyle w:val="Prrafodelista"/>
        <w:rPr>
          <w:rFonts w:ascii="Abadi" w:hAnsi="Abadi"/>
          <w:sz w:val="21"/>
          <w:szCs w:val="21"/>
        </w:rPr>
      </w:pPr>
    </w:p>
    <w:p w14:paraId="00B94DD1" w14:textId="46C73942" w:rsidR="00CE63F4" w:rsidRPr="00BE31F6" w:rsidRDefault="00CE63F4" w:rsidP="00154637">
      <w:pPr>
        <w:pStyle w:val="Estilo1"/>
        <w:tabs>
          <w:tab w:val="left" w:pos="993"/>
        </w:tabs>
        <w:rPr>
          <w:rFonts w:ascii="Abadi" w:hAnsi="Abadi"/>
          <w:sz w:val="21"/>
          <w:szCs w:val="21"/>
        </w:rPr>
      </w:pPr>
      <w:r w:rsidRPr="00BE31F6">
        <w:rPr>
          <w:rFonts w:ascii="Abadi" w:hAnsi="Abadi"/>
          <w:sz w:val="21"/>
          <w:szCs w:val="21"/>
        </w:rPr>
        <w:t>Manifestándose a favor del</w:t>
      </w:r>
      <w:r w:rsidR="00CF015D" w:rsidRPr="00BE31F6">
        <w:rPr>
          <w:rFonts w:ascii="Abadi" w:hAnsi="Abadi"/>
          <w:sz w:val="21"/>
          <w:szCs w:val="21"/>
        </w:rPr>
        <w:t xml:space="preserve"> </w:t>
      </w:r>
      <w:r w:rsidRPr="00BE31F6">
        <w:rPr>
          <w:rFonts w:ascii="Abadi" w:hAnsi="Abadi"/>
          <w:sz w:val="21"/>
          <w:szCs w:val="21"/>
        </w:rPr>
        <w:t xml:space="preserve"> dictamen presentado, interviene la diputada Ema Tovar Tapia.</w:t>
      </w:r>
      <w:r w:rsidRPr="00BE31F6">
        <w:rPr>
          <w:rFonts w:ascii="Abadi" w:hAnsi="Abadi"/>
          <w:sz w:val="21"/>
          <w:szCs w:val="21"/>
        </w:rPr>
        <w:tab/>
      </w:r>
      <w:r w:rsidR="00743547" w:rsidRPr="00BE31F6">
        <w:rPr>
          <w:rFonts w:ascii="Abadi" w:hAnsi="Abadi"/>
          <w:sz w:val="21"/>
          <w:szCs w:val="21"/>
        </w:rPr>
        <w:t>27</w:t>
      </w:r>
    </w:p>
    <w:p w14:paraId="0119BFFE" w14:textId="53E717EA" w:rsidR="00F01BA2" w:rsidRPr="00BE31F6" w:rsidRDefault="00F01BA2" w:rsidP="00F01BA2">
      <w:pPr>
        <w:pStyle w:val="Estilo1"/>
        <w:numPr>
          <w:ilvl w:val="0"/>
          <w:numId w:val="0"/>
        </w:numPr>
        <w:tabs>
          <w:tab w:val="left" w:pos="993"/>
        </w:tabs>
        <w:ind w:left="284"/>
        <w:rPr>
          <w:rFonts w:ascii="Abadi" w:hAnsi="Abadi"/>
          <w:sz w:val="21"/>
          <w:szCs w:val="21"/>
        </w:rPr>
      </w:pPr>
    </w:p>
    <w:p w14:paraId="40D57540" w14:textId="63EC7942" w:rsidR="00F01BA2" w:rsidRPr="00BE31F6" w:rsidRDefault="00F01BA2" w:rsidP="00F01BA2">
      <w:pPr>
        <w:pStyle w:val="Estilo1"/>
        <w:tabs>
          <w:tab w:val="left" w:pos="993"/>
        </w:tabs>
        <w:rPr>
          <w:rFonts w:ascii="Abadi" w:hAnsi="Abadi"/>
          <w:sz w:val="21"/>
          <w:szCs w:val="21"/>
        </w:rPr>
      </w:pPr>
      <w:r w:rsidRPr="00BE31F6">
        <w:rPr>
          <w:rFonts w:ascii="Abadi" w:hAnsi="Abadi"/>
          <w:sz w:val="21"/>
          <w:szCs w:val="21"/>
        </w:rPr>
        <w:t xml:space="preserve">Discusión y, en su caso, aprobación del </w:t>
      </w:r>
      <w:bookmarkStart w:id="4" w:name="_Hlk49351272"/>
      <w:r w:rsidRPr="00BE31F6">
        <w:rPr>
          <w:rFonts w:ascii="Abadi" w:hAnsi="Abadi"/>
          <w:sz w:val="21"/>
          <w:szCs w:val="21"/>
        </w:rPr>
        <w:t xml:space="preserve">dictamen presentado por la </w:t>
      </w:r>
      <w:r w:rsidR="00671993" w:rsidRPr="00BE31F6">
        <w:rPr>
          <w:rFonts w:ascii="Abadi" w:hAnsi="Abadi"/>
          <w:sz w:val="21"/>
          <w:szCs w:val="21"/>
        </w:rPr>
        <w:t>Comisión de Gobernación y Puntos Constitucionales</w:t>
      </w:r>
      <w:r w:rsidRPr="00BE31F6">
        <w:rPr>
          <w:rFonts w:ascii="Abadi" w:hAnsi="Abadi"/>
          <w:sz w:val="21"/>
          <w:szCs w:val="21"/>
        </w:rPr>
        <w:t xml:space="preserve"> relativo a la iniciativa de reforma a los artículos 8 y 259, y adición de un artículo 203 bis, a la Ley Orgánica del Poder Legislativo del Estado de Guanajuato, suscrita por diputadas y diputados integrantes de la Junta de Gobierno y Coordinación Política.</w:t>
      </w:r>
      <w:bookmarkEnd w:id="4"/>
      <w:r w:rsidR="00743547" w:rsidRPr="00BE31F6">
        <w:rPr>
          <w:rFonts w:ascii="Abadi" w:hAnsi="Abadi"/>
          <w:sz w:val="21"/>
          <w:szCs w:val="21"/>
        </w:rPr>
        <w:tab/>
        <w:t>30</w:t>
      </w:r>
    </w:p>
    <w:p w14:paraId="25D59292" w14:textId="77777777" w:rsidR="00CF015D" w:rsidRPr="00BE31F6" w:rsidRDefault="00CF015D" w:rsidP="00CF015D">
      <w:pPr>
        <w:pStyle w:val="Prrafodelista"/>
        <w:rPr>
          <w:rFonts w:ascii="Abadi" w:hAnsi="Abadi"/>
          <w:sz w:val="21"/>
          <w:szCs w:val="21"/>
        </w:rPr>
      </w:pPr>
    </w:p>
    <w:p w14:paraId="01F4C27B" w14:textId="161AF618" w:rsidR="00CF015D" w:rsidRPr="00BE31F6" w:rsidRDefault="00CF015D" w:rsidP="00F01BA2">
      <w:pPr>
        <w:pStyle w:val="Estilo1"/>
        <w:tabs>
          <w:tab w:val="left" w:pos="993"/>
        </w:tabs>
        <w:rPr>
          <w:rFonts w:ascii="Abadi" w:hAnsi="Abadi"/>
          <w:sz w:val="21"/>
          <w:szCs w:val="21"/>
        </w:rPr>
      </w:pPr>
      <w:r w:rsidRPr="00BE31F6">
        <w:rPr>
          <w:rFonts w:ascii="Abadi" w:hAnsi="Abadi"/>
          <w:sz w:val="21"/>
          <w:szCs w:val="21"/>
        </w:rPr>
        <w:t>El diputado J. Jesús Oviedo Herrera interviene para hablar a favor del dictamen que se discute.</w:t>
      </w:r>
      <w:r w:rsidRPr="00BE31F6">
        <w:rPr>
          <w:rFonts w:ascii="Abadi" w:hAnsi="Abadi"/>
          <w:sz w:val="21"/>
          <w:szCs w:val="21"/>
        </w:rPr>
        <w:tab/>
        <w:t>34</w:t>
      </w:r>
    </w:p>
    <w:p w14:paraId="19A52C44" w14:textId="77777777" w:rsidR="00F01BA2" w:rsidRPr="00BE31F6" w:rsidRDefault="00F01BA2" w:rsidP="00F01BA2">
      <w:pPr>
        <w:pStyle w:val="Estilo1"/>
        <w:numPr>
          <w:ilvl w:val="0"/>
          <w:numId w:val="0"/>
        </w:numPr>
        <w:tabs>
          <w:tab w:val="left" w:pos="993"/>
        </w:tabs>
        <w:ind w:left="284"/>
        <w:rPr>
          <w:rFonts w:ascii="Abadi" w:hAnsi="Abadi"/>
          <w:sz w:val="21"/>
          <w:szCs w:val="21"/>
        </w:rPr>
      </w:pPr>
    </w:p>
    <w:p w14:paraId="57FFFD54" w14:textId="29926B4C" w:rsidR="00F01BA2" w:rsidRPr="00BE31F6" w:rsidRDefault="00F01BA2" w:rsidP="00F01BA2">
      <w:pPr>
        <w:pStyle w:val="Estilo1"/>
        <w:tabs>
          <w:tab w:val="left" w:pos="993"/>
        </w:tabs>
        <w:rPr>
          <w:rFonts w:ascii="Abadi" w:hAnsi="Abadi"/>
          <w:sz w:val="21"/>
          <w:szCs w:val="21"/>
        </w:rPr>
      </w:pPr>
      <w:r w:rsidRPr="00BE31F6">
        <w:rPr>
          <w:rFonts w:ascii="Abadi" w:hAnsi="Abadi"/>
          <w:sz w:val="21"/>
          <w:szCs w:val="21"/>
        </w:rPr>
        <w:t xml:space="preserve">Discusión y, en su caso, aprobación del dictamen formulado por la </w:t>
      </w:r>
      <w:r w:rsidR="008B7130" w:rsidRPr="00BE31F6">
        <w:rPr>
          <w:rFonts w:ascii="Abadi" w:hAnsi="Abadi"/>
          <w:sz w:val="21"/>
          <w:szCs w:val="21"/>
        </w:rPr>
        <w:t>Comisión de Desarrollo Económico y Social</w:t>
      </w:r>
      <w:r w:rsidRPr="00BE31F6">
        <w:rPr>
          <w:rFonts w:ascii="Abadi" w:hAnsi="Abadi"/>
          <w:sz w:val="21"/>
          <w:szCs w:val="21"/>
        </w:rPr>
        <w:t xml:space="preserve"> relativo a la iniciativa formulada por diputadas y diputados integrantes del Grupo Parlamentario del Partido Acción Nacional, a efecto de reformar y adicionar diversas disposiciones de la Ley Orgánica del Poder Ejecutivo para el Estado de Guanajuato y de la Ley de Mejora Regulatoria para el Estado de Guanajuato, en la parte relativa al último ordenamiento.</w:t>
      </w:r>
      <w:r w:rsidR="003E099B" w:rsidRPr="00BE31F6">
        <w:rPr>
          <w:rFonts w:ascii="Abadi" w:hAnsi="Abadi"/>
          <w:sz w:val="21"/>
          <w:szCs w:val="21"/>
        </w:rPr>
        <w:tab/>
        <w:t>37</w:t>
      </w:r>
    </w:p>
    <w:p w14:paraId="1B2379A7" w14:textId="77777777" w:rsidR="003E099B" w:rsidRPr="00BE31F6" w:rsidRDefault="003E099B" w:rsidP="003E099B">
      <w:pPr>
        <w:pStyle w:val="Prrafodelista"/>
        <w:rPr>
          <w:rFonts w:ascii="Abadi" w:hAnsi="Abadi"/>
          <w:sz w:val="21"/>
          <w:szCs w:val="21"/>
        </w:rPr>
      </w:pPr>
    </w:p>
    <w:p w14:paraId="12CC7C60" w14:textId="2099F4FC" w:rsidR="00E66E33" w:rsidRPr="00BE31F6" w:rsidRDefault="00E66E33" w:rsidP="00E66E33">
      <w:pPr>
        <w:pStyle w:val="Estilo1"/>
        <w:rPr>
          <w:rFonts w:ascii="Abadi" w:hAnsi="Abadi"/>
          <w:sz w:val="21"/>
          <w:szCs w:val="21"/>
        </w:rPr>
      </w:pPr>
      <w:r w:rsidRPr="00BE31F6">
        <w:rPr>
          <w:rFonts w:ascii="Abadi" w:hAnsi="Abadi"/>
          <w:sz w:val="21"/>
          <w:szCs w:val="21"/>
        </w:rPr>
        <w:t xml:space="preserve">Intervención del diputado Miguel Ángel Salim Alle, con </w:t>
      </w:r>
      <w:r w:rsidRPr="00BE31F6">
        <w:rPr>
          <w:rFonts w:ascii="Abadi" w:hAnsi="Abadi"/>
          <w:sz w:val="21"/>
          <w:szCs w:val="21"/>
        </w:rPr>
        <w:t>fundamento en el artículo 178, fracción I, tercer párrafo de la Ley Orgánica del Poder Legislativo.</w:t>
      </w:r>
      <w:r w:rsidRPr="00BE31F6">
        <w:rPr>
          <w:rFonts w:ascii="Abadi" w:hAnsi="Abadi"/>
          <w:sz w:val="21"/>
          <w:szCs w:val="21"/>
        </w:rPr>
        <w:tab/>
      </w:r>
      <w:r w:rsidR="008B4148" w:rsidRPr="00BE31F6">
        <w:rPr>
          <w:rFonts w:ascii="Abadi" w:hAnsi="Abadi"/>
          <w:sz w:val="21"/>
          <w:szCs w:val="21"/>
        </w:rPr>
        <w:t>47</w:t>
      </w:r>
    </w:p>
    <w:p w14:paraId="435374C2" w14:textId="77777777" w:rsidR="00F01BA2" w:rsidRPr="00BE31F6" w:rsidRDefault="00F01BA2" w:rsidP="00F01BA2">
      <w:pPr>
        <w:rPr>
          <w:rFonts w:ascii="Abadi" w:hAnsi="Abadi"/>
          <w:sz w:val="21"/>
          <w:szCs w:val="21"/>
        </w:rPr>
      </w:pPr>
    </w:p>
    <w:p w14:paraId="12A65AA2" w14:textId="598F66F2" w:rsidR="00F01BA2" w:rsidRPr="00BE31F6" w:rsidRDefault="00F01BA2" w:rsidP="00F01BA2">
      <w:pPr>
        <w:pStyle w:val="Estilo1"/>
        <w:tabs>
          <w:tab w:val="left" w:pos="993"/>
        </w:tabs>
        <w:rPr>
          <w:rFonts w:ascii="Abadi" w:hAnsi="Abadi"/>
          <w:sz w:val="21"/>
          <w:szCs w:val="21"/>
        </w:rPr>
      </w:pPr>
      <w:r w:rsidRPr="00BE31F6">
        <w:rPr>
          <w:rFonts w:ascii="Abadi" w:hAnsi="Abadi"/>
          <w:sz w:val="21"/>
          <w:szCs w:val="21"/>
        </w:rPr>
        <w:t>Receso para la elaboración del acta de la presente sesión.</w:t>
      </w:r>
      <w:r w:rsidR="008B4148" w:rsidRPr="00BE31F6">
        <w:rPr>
          <w:rFonts w:ascii="Abadi" w:hAnsi="Abadi"/>
          <w:sz w:val="21"/>
          <w:szCs w:val="21"/>
        </w:rPr>
        <w:tab/>
        <w:t>49</w:t>
      </w:r>
    </w:p>
    <w:p w14:paraId="37E1C0F6" w14:textId="77777777" w:rsidR="00F01BA2" w:rsidRPr="00BE31F6" w:rsidRDefault="00F01BA2" w:rsidP="00F01BA2">
      <w:pPr>
        <w:rPr>
          <w:rFonts w:ascii="Abadi" w:hAnsi="Abadi"/>
          <w:sz w:val="21"/>
          <w:szCs w:val="21"/>
        </w:rPr>
      </w:pPr>
    </w:p>
    <w:p w14:paraId="12EFA789" w14:textId="1F8E512F" w:rsidR="00F01BA2" w:rsidRPr="00BE31F6" w:rsidRDefault="00F01BA2" w:rsidP="00F01BA2">
      <w:pPr>
        <w:pStyle w:val="Estilo1"/>
        <w:tabs>
          <w:tab w:val="left" w:pos="993"/>
        </w:tabs>
        <w:rPr>
          <w:rFonts w:ascii="Abadi" w:hAnsi="Abadi"/>
          <w:sz w:val="21"/>
          <w:szCs w:val="21"/>
        </w:rPr>
      </w:pPr>
      <w:r w:rsidRPr="00BE31F6">
        <w:rPr>
          <w:rFonts w:ascii="Abadi" w:hAnsi="Abadi"/>
          <w:sz w:val="21"/>
          <w:szCs w:val="21"/>
        </w:rPr>
        <w:t>Lectura y, en su caso, aprobación del acta de la presente sesión.</w:t>
      </w:r>
      <w:r w:rsidR="008B4148" w:rsidRPr="00BE31F6">
        <w:rPr>
          <w:rFonts w:ascii="Abadi" w:hAnsi="Abadi"/>
          <w:sz w:val="21"/>
          <w:szCs w:val="21"/>
        </w:rPr>
        <w:tab/>
      </w:r>
      <w:r w:rsidR="00C834F1" w:rsidRPr="00BE31F6">
        <w:rPr>
          <w:rFonts w:ascii="Abadi" w:hAnsi="Abadi"/>
          <w:sz w:val="21"/>
          <w:szCs w:val="21"/>
        </w:rPr>
        <w:t>49</w:t>
      </w:r>
    </w:p>
    <w:p w14:paraId="25BE9B6A" w14:textId="77777777" w:rsidR="00F01BA2" w:rsidRPr="00BE31F6" w:rsidRDefault="00F01BA2" w:rsidP="00F01BA2">
      <w:pPr>
        <w:rPr>
          <w:rFonts w:ascii="Abadi" w:hAnsi="Abadi"/>
          <w:sz w:val="21"/>
          <w:szCs w:val="21"/>
        </w:rPr>
      </w:pPr>
    </w:p>
    <w:p w14:paraId="638D3F07" w14:textId="3470B94C" w:rsidR="00F01BA2" w:rsidRPr="00BE31F6" w:rsidRDefault="00F01BA2" w:rsidP="00F01BA2">
      <w:pPr>
        <w:pStyle w:val="Estilo1"/>
        <w:numPr>
          <w:ilvl w:val="0"/>
          <w:numId w:val="5"/>
        </w:numPr>
        <w:rPr>
          <w:rFonts w:ascii="Abadi" w:hAnsi="Abadi"/>
          <w:sz w:val="21"/>
          <w:szCs w:val="21"/>
        </w:rPr>
      </w:pPr>
      <w:r w:rsidRPr="00BE31F6">
        <w:rPr>
          <w:rFonts w:ascii="Abadi" w:hAnsi="Abadi"/>
          <w:sz w:val="21"/>
          <w:szCs w:val="21"/>
        </w:rPr>
        <w:t>Clausura del segundo periodo extraordinario de sesiones, correspondiente al segundo año de ejercicio constitucional de la Sexagésima Cuarta Legislatura.</w:t>
      </w:r>
      <w:r w:rsidR="00C834F1" w:rsidRPr="00BE31F6">
        <w:rPr>
          <w:rFonts w:ascii="Abadi" w:hAnsi="Abadi"/>
          <w:sz w:val="21"/>
          <w:szCs w:val="21"/>
        </w:rPr>
        <w:tab/>
        <w:t>52</w:t>
      </w:r>
    </w:p>
    <w:p w14:paraId="768D192B" w14:textId="77777777" w:rsidR="00214404" w:rsidRPr="00BE31F6" w:rsidRDefault="00214404" w:rsidP="00214404">
      <w:pPr>
        <w:pStyle w:val="Estilo1"/>
        <w:numPr>
          <w:ilvl w:val="0"/>
          <w:numId w:val="0"/>
        </w:numPr>
        <w:ind w:left="284"/>
        <w:rPr>
          <w:rFonts w:ascii="Abadi" w:hAnsi="Abadi"/>
          <w:sz w:val="21"/>
          <w:szCs w:val="21"/>
        </w:rPr>
      </w:pPr>
    </w:p>
    <w:bookmarkEnd w:id="3"/>
    <w:p w14:paraId="0E2E364E" w14:textId="77AEBBD8" w:rsidR="00A12730" w:rsidRPr="00BE31F6" w:rsidRDefault="00A12730" w:rsidP="00BA7142">
      <w:pPr>
        <w:pStyle w:val="Estilo1"/>
        <w:numPr>
          <w:ilvl w:val="0"/>
          <w:numId w:val="5"/>
        </w:numPr>
        <w:rPr>
          <w:rFonts w:ascii="Abadi" w:hAnsi="Abadi"/>
          <w:sz w:val="21"/>
          <w:szCs w:val="21"/>
        </w:rPr>
      </w:pPr>
      <w:r w:rsidRPr="00BE31F6">
        <w:rPr>
          <w:rFonts w:ascii="Abadi" w:hAnsi="Abadi"/>
          <w:sz w:val="21"/>
          <w:szCs w:val="21"/>
        </w:rPr>
        <w:t>Clausura de la sesión.</w:t>
      </w:r>
      <w:r w:rsidR="00A52FFD" w:rsidRPr="00BE31F6">
        <w:rPr>
          <w:rFonts w:ascii="Abadi" w:hAnsi="Abadi"/>
          <w:sz w:val="21"/>
          <w:szCs w:val="21"/>
        </w:rPr>
        <w:tab/>
      </w:r>
      <w:r w:rsidR="00C834F1" w:rsidRPr="00BE31F6">
        <w:rPr>
          <w:rFonts w:ascii="Abadi" w:hAnsi="Abadi"/>
          <w:sz w:val="21"/>
          <w:szCs w:val="21"/>
        </w:rPr>
        <w:t>52</w:t>
      </w:r>
      <w:r w:rsidR="00DE5404" w:rsidRPr="00BE31F6">
        <w:rPr>
          <w:rFonts w:ascii="Abadi" w:hAnsi="Abadi"/>
          <w:sz w:val="21"/>
          <w:szCs w:val="21"/>
        </w:rPr>
        <w:tab/>
      </w:r>
      <w:r w:rsidR="000F3AE2" w:rsidRPr="00BE31F6">
        <w:rPr>
          <w:rFonts w:ascii="Abadi" w:hAnsi="Abadi"/>
          <w:sz w:val="21"/>
          <w:szCs w:val="21"/>
        </w:rPr>
        <w:tab/>
      </w:r>
    </w:p>
    <w:p w14:paraId="2963DEFD" w14:textId="77777777" w:rsidR="009529DF" w:rsidRPr="00BE31F6" w:rsidRDefault="009529DF" w:rsidP="009529DF">
      <w:pPr>
        <w:pStyle w:val="Prrafodelista"/>
        <w:rPr>
          <w:rFonts w:ascii="Abadi" w:hAnsi="Abadi"/>
          <w:b/>
          <w:bCs/>
          <w:sz w:val="21"/>
          <w:szCs w:val="21"/>
        </w:rPr>
      </w:pPr>
    </w:p>
    <w:p w14:paraId="59FE42EA" w14:textId="46F7284D" w:rsidR="00AF3EBC" w:rsidRPr="00BE31F6" w:rsidRDefault="00F8579F" w:rsidP="00AF3EBC">
      <w:pPr>
        <w:ind w:firstLine="720"/>
        <w:jc w:val="both"/>
        <w:rPr>
          <w:rFonts w:ascii="Abadi" w:hAnsi="Abadi"/>
          <w:b/>
          <w:bCs/>
          <w:sz w:val="21"/>
          <w:szCs w:val="21"/>
        </w:rPr>
      </w:pPr>
      <w:r w:rsidRPr="00BE31F6">
        <w:rPr>
          <w:rFonts w:ascii="Abadi" w:hAnsi="Abadi"/>
          <w:b/>
          <w:bCs/>
          <w:sz w:val="21"/>
          <w:szCs w:val="21"/>
        </w:rPr>
        <w:t>PRESIDENCIA DE LA DIPUTADA KATYA CRISTINA SOTO ESCAMILLA.</w:t>
      </w:r>
    </w:p>
    <w:p w14:paraId="0A59E201" w14:textId="77777777" w:rsidR="00AF3EBC" w:rsidRPr="00BE31F6" w:rsidRDefault="00AF3EBC" w:rsidP="00AF3EBC">
      <w:pPr>
        <w:ind w:left="709" w:right="639" w:hanging="425"/>
        <w:jc w:val="both"/>
        <w:rPr>
          <w:rFonts w:ascii="Abadi" w:hAnsi="Abadi"/>
          <w:b/>
          <w:bCs/>
          <w:iCs/>
          <w:sz w:val="21"/>
          <w:szCs w:val="21"/>
        </w:rPr>
      </w:pPr>
    </w:p>
    <w:p w14:paraId="70D0B868" w14:textId="77777777" w:rsidR="00AF3EBC" w:rsidRPr="00BE31F6" w:rsidRDefault="00AF3EBC" w:rsidP="00AF3EBC">
      <w:pPr>
        <w:ind w:firstLine="720"/>
        <w:jc w:val="both"/>
        <w:rPr>
          <w:rFonts w:ascii="Abadi" w:hAnsi="Abadi"/>
          <w:b/>
          <w:bCs/>
          <w:sz w:val="21"/>
          <w:szCs w:val="21"/>
        </w:rPr>
      </w:pPr>
      <w:r w:rsidRPr="00BE31F6">
        <w:rPr>
          <w:rFonts w:ascii="Abadi" w:hAnsi="Abadi"/>
          <w:b/>
          <w:bCs/>
          <w:sz w:val="21"/>
          <w:szCs w:val="21"/>
        </w:rPr>
        <w:t>LISTA DE ASISTENCIA Y COMPROBACIÓN DEL QUÓRUM.</w:t>
      </w:r>
    </w:p>
    <w:p w14:paraId="228B7AFD" w14:textId="77777777" w:rsidR="00181FBD" w:rsidRPr="00BE31F6" w:rsidRDefault="00181FBD" w:rsidP="00AF3EBC">
      <w:pPr>
        <w:ind w:firstLine="720"/>
        <w:jc w:val="both"/>
        <w:rPr>
          <w:rFonts w:ascii="Abadi" w:hAnsi="Abadi"/>
          <w:b/>
          <w:bCs/>
          <w:sz w:val="21"/>
          <w:szCs w:val="21"/>
        </w:rPr>
      </w:pPr>
    </w:p>
    <w:p w14:paraId="0F935B52" w14:textId="5DE1D71D" w:rsidR="00AF3EBC" w:rsidRPr="00BE31F6" w:rsidRDefault="00E83A4E" w:rsidP="00AF3EBC">
      <w:pPr>
        <w:ind w:firstLine="720"/>
        <w:jc w:val="both"/>
        <w:rPr>
          <w:rFonts w:ascii="Abadi" w:hAnsi="Abadi"/>
          <w:sz w:val="21"/>
          <w:szCs w:val="21"/>
        </w:rPr>
      </w:pPr>
      <w:r w:rsidRPr="00BE31F6">
        <w:rPr>
          <w:rFonts w:ascii="Abadi" w:hAnsi="Abadi"/>
          <w:b/>
          <w:bCs/>
          <w:sz w:val="21"/>
          <w:szCs w:val="21"/>
        </w:rPr>
        <w:t>-La C. Presidenta:</w:t>
      </w:r>
      <w:r w:rsidR="008C2DD6" w:rsidRPr="00BE31F6">
        <w:rPr>
          <w:rFonts w:ascii="Abadi" w:hAnsi="Abadi"/>
          <w:b/>
          <w:bCs/>
          <w:sz w:val="21"/>
          <w:szCs w:val="21"/>
        </w:rPr>
        <w:t xml:space="preserve"> </w:t>
      </w:r>
      <w:r w:rsidR="00AF3EBC" w:rsidRPr="00BE31F6">
        <w:rPr>
          <w:rFonts w:ascii="Abadi" w:hAnsi="Abadi"/>
          <w:bCs/>
          <w:sz w:val="21"/>
          <w:szCs w:val="21"/>
        </w:rPr>
        <w:t>Se pide a la</w:t>
      </w:r>
      <w:r w:rsidR="00AF3EBC" w:rsidRPr="00BE31F6">
        <w:rPr>
          <w:rFonts w:ascii="Abadi" w:hAnsi="Abadi"/>
          <w:sz w:val="21"/>
          <w:szCs w:val="21"/>
        </w:rPr>
        <w:t xml:space="preserve"> secretaría pasar lista de asistencia y </w:t>
      </w:r>
      <w:r w:rsidR="00E86A36" w:rsidRPr="00BE31F6">
        <w:rPr>
          <w:rFonts w:ascii="Abadi" w:hAnsi="Abadi"/>
          <w:sz w:val="21"/>
          <w:szCs w:val="21"/>
        </w:rPr>
        <w:t>certificar</w:t>
      </w:r>
      <w:r w:rsidR="00AF3EBC" w:rsidRPr="00BE31F6">
        <w:rPr>
          <w:rFonts w:ascii="Abadi" w:hAnsi="Abadi"/>
          <w:sz w:val="21"/>
          <w:szCs w:val="21"/>
        </w:rPr>
        <w:t xml:space="preserve"> el quórum</w:t>
      </w:r>
      <w:r w:rsidR="006605DC" w:rsidRPr="00BE31F6">
        <w:rPr>
          <w:rFonts w:ascii="Abadi" w:hAnsi="Abadi"/>
          <w:sz w:val="21"/>
          <w:szCs w:val="21"/>
        </w:rPr>
        <w:t>.</w:t>
      </w:r>
    </w:p>
    <w:p w14:paraId="3C0657B7" w14:textId="5A5FDBB3" w:rsidR="009A444D" w:rsidRPr="00BE31F6" w:rsidRDefault="009A444D" w:rsidP="00AF3EBC">
      <w:pPr>
        <w:ind w:firstLine="720"/>
        <w:jc w:val="both"/>
        <w:rPr>
          <w:rFonts w:ascii="Abadi" w:hAnsi="Abadi"/>
          <w:sz w:val="21"/>
          <w:szCs w:val="21"/>
        </w:rPr>
      </w:pPr>
    </w:p>
    <w:p w14:paraId="30C13A5B" w14:textId="48E7C0BD" w:rsidR="002C3EB0" w:rsidRPr="00BE31F6" w:rsidRDefault="002C3EB0" w:rsidP="00AF3EBC">
      <w:pPr>
        <w:ind w:firstLine="720"/>
        <w:jc w:val="both"/>
        <w:rPr>
          <w:rFonts w:ascii="Abadi" w:hAnsi="Abadi"/>
          <w:sz w:val="21"/>
          <w:szCs w:val="21"/>
        </w:rPr>
      </w:pPr>
      <w:r w:rsidRPr="00BE31F6">
        <w:rPr>
          <w:rFonts w:ascii="Abadi" w:hAnsi="Abadi"/>
          <w:sz w:val="21"/>
          <w:szCs w:val="21"/>
        </w:rPr>
        <w:t xml:space="preserve">Se les hace saber a las diputadas y a los diputados que </w:t>
      </w:r>
      <w:r w:rsidR="009A444D" w:rsidRPr="00BE31F6">
        <w:rPr>
          <w:rFonts w:ascii="Abadi" w:hAnsi="Abadi"/>
          <w:sz w:val="21"/>
          <w:szCs w:val="21"/>
        </w:rPr>
        <w:t>deberán</w:t>
      </w:r>
      <w:r w:rsidR="000F6971" w:rsidRPr="00BE31F6">
        <w:rPr>
          <w:rFonts w:ascii="Abadi" w:hAnsi="Abadi"/>
          <w:sz w:val="21"/>
          <w:szCs w:val="21"/>
        </w:rPr>
        <w:t xml:space="preserve"> mantenerse</w:t>
      </w:r>
      <w:r w:rsidRPr="00BE31F6">
        <w:rPr>
          <w:rFonts w:ascii="Abadi" w:hAnsi="Abadi"/>
          <w:sz w:val="21"/>
          <w:szCs w:val="21"/>
        </w:rPr>
        <w:t xml:space="preserve"> </w:t>
      </w:r>
      <w:r w:rsidR="000F6971" w:rsidRPr="00BE31F6">
        <w:rPr>
          <w:rFonts w:ascii="Abadi" w:hAnsi="Abadi"/>
          <w:sz w:val="21"/>
          <w:szCs w:val="21"/>
        </w:rPr>
        <w:t>a</w:t>
      </w:r>
      <w:r w:rsidRPr="00BE31F6">
        <w:rPr>
          <w:rFonts w:ascii="Abadi" w:hAnsi="Abadi"/>
          <w:sz w:val="21"/>
          <w:szCs w:val="21"/>
        </w:rPr>
        <w:t xml:space="preserve"> cuadro</w:t>
      </w:r>
      <w:r w:rsidR="009E3DF4" w:rsidRPr="00BE31F6">
        <w:rPr>
          <w:rFonts w:ascii="Abadi" w:hAnsi="Abadi"/>
          <w:sz w:val="21"/>
          <w:szCs w:val="21"/>
        </w:rPr>
        <w:t>,</w:t>
      </w:r>
      <w:r w:rsidRPr="00BE31F6">
        <w:rPr>
          <w:rFonts w:ascii="Abadi" w:hAnsi="Abadi"/>
          <w:sz w:val="21"/>
          <w:szCs w:val="21"/>
        </w:rPr>
        <w:t xml:space="preserve"> en su cámara, para constatar su presencia durante el desarrollo de </w:t>
      </w:r>
      <w:r w:rsidR="00656328" w:rsidRPr="00BE31F6">
        <w:rPr>
          <w:rFonts w:ascii="Abadi" w:hAnsi="Abadi"/>
          <w:sz w:val="21"/>
          <w:szCs w:val="21"/>
        </w:rPr>
        <w:t>esta</w:t>
      </w:r>
      <w:r w:rsidRPr="00BE31F6">
        <w:rPr>
          <w:rFonts w:ascii="Abadi" w:hAnsi="Abadi"/>
          <w:sz w:val="21"/>
          <w:szCs w:val="21"/>
        </w:rPr>
        <w:t xml:space="preserve"> sesión.</w:t>
      </w:r>
    </w:p>
    <w:p w14:paraId="322620BD" w14:textId="7BC2AE26" w:rsidR="009A444D" w:rsidRPr="00BE31F6" w:rsidRDefault="009A444D" w:rsidP="00AF3EBC">
      <w:pPr>
        <w:ind w:firstLine="720"/>
        <w:jc w:val="both"/>
        <w:rPr>
          <w:rFonts w:ascii="Abadi" w:hAnsi="Abadi"/>
          <w:sz w:val="21"/>
          <w:szCs w:val="21"/>
        </w:rPr>
      </w:pPr>
    </w:p>
    <w:p w14:paraId="79937A54" w14:textId="03068C94" w:rsidR="002C3EB0" w:rsidRPr="00BE31F6" w:rsidRDefault="009A444D" w:rsidP="00AF3EBC">
      <w:pPr>
        <w:ind w:firstLine="720"/>
        <w:jc w:val="both"/>
        <w:rPr>
          <w:rFonts w:ascii="Abadi" w:hAnsi="Abadi"/>
          <w:sz w:val="21"/>
          <w:szCs w:val="21"/>
        </w:rPr>
      </w:pPr>
      <w:r w:rsidRPr="00BE31F6">
        <w:rPr>
          <w:rFonts w:ascii="Abadi" w:hAnsi="Abadi"/>
          <w:b/>
          <w:bCs/>
          <w:sz w:val="21"/>
          <w:szCs w:val="21"/>
        </w:rPr>
        <w:t xml:space="preserve">-La Secretaría: </w:t>
      </w:r>
      <w:r w:rsidR="009338D7" w:rsidRPr="00BE31F6">
        <w:rPr>
          <w:rFonts w:ascii="Abadi" w:hAnsi="Abadi"/>
          <w:sz w:val="21"/>
          <w:szCs w:val="21"/>
        </w:rPr>
        <w:t>Buenos días</w:t>
      </w:r>
      <w:r w:rsidR="002421F9" w:rsidRPr="00BE31F6">
        <w:rPr>
          <w:rFonts w:ascii="Abadi" w:hAnsi="Abadi"/>
          <w:sz w:val="21"/>
          <w:szCs w:val="21"/>
        </w:rPr>
        <w:t>,</w:t>
      </w:r>
      <w:r w:rsidR="009338D7" w:rsidRPr="00BE31F6">
        <w:rPr>
          <w:rFonts w:ascii="Abadi" w:hAnsi="Abadi"/>
          <w:sz w:val="21"/>
          <w:szCs w:val="21"/>
        </w:rPr>
        <w:t xml:space="preserve"> a todas las diputadas, a todos los diputados. </w:t>
      </w:r>
      <w:r w:rsidRPr="00BE31F6">
        <w:rPr>
          <w:rFonts w:ascii="Abadi" w:hAnsi="Abadi"/>
          <w:sz w:val="21"/>
          <w:szCs w:val="21"/>
        </w:rPr>
        <w:t>Con mucho gusto, presidenta.</w:t>
      </w:r>
      <w:r w:rsidR="002C3EB0" w:rsidRPr="00BE31F6">
        <w:rPr>
          <w:rFonts w:ascii="Abadi" w:hAnsi="Abadi"/>
          <w:sz w:val="21"/>
          <w:szCs w:val="21"/>
        </w:rPr>
        <w:t xml:space="preserve"> </w:t>
      </w:r>
    </w:p>
    <w:p w14:paraId="2D4BCC01" w14:textId="77777777" w:rsidR="002421F9" w:rsidRPr="00BE31F6" w:rsidRDefault="002421F9" w:rsidP="00AF3EBC">
      <w:pPr>
        <w:ind w:firstLine="720"/>
        <w:jc w:val="both"/>
        <w:rPr>
          <w:rFonts w:ascii="Abadi" w:hAnsi="Abadi"/>
          <w:sz w:val="21"/>
          <w:szCs w:val="21"/>
        </w:rPr>
      </w:pPr>
    </w:p>
    <w:p w14:paraId="60DB7CF2" w14:textId="0E180AA6" w:rsidR="00965AAE" w:rsidRPr="00BE31F6" w:rsidRDefault="00600BAD" w:rsidP="00AF3EBC">
      <w:pPr>
        <w:ind w:firstLine="720"/>
        <w:jc w:val="both"/>
        <w:rPr>
          <w:rFonts w:ascii="Abadi" w:hAnsi="Abadi"/>
          <w:b/>
          <w:bCs/>
          <w:sz w:val="21"/>
          <w:szCs w:val="21"/>
        </w:rPr>
      </w:pPr>
      <w:r w:rsidRPr="00BE31F6">
        <w:rPr>
          <w:rFonts w:ascii="Abadi" w:hAnsi="Abadi"/>
          <w:b/>
          <w:bCs/>
          <w:sz w:val="21"/>
          <w:szCs w:val="21"/>
        </w:rPr>
        <w:t>(Pasa lista de asistencia)</w:t>
      </w:r>
    </w:p>
    <w:p w14:paraId="4B5D4BBC" w14:textId="552F456F" w:rsidR="001029C1" w:rsidRPr="00BE31F6" w:rsidRDefault="001029C1" w:rsidP="00AF3EBC">
      <w:pPr>
        <w:ind w:firstLine="720"/>
        <w:jc w:val="both"/>
        <w:rPr>
          <w:rFonts w:ascii="Abadi" w:hAnsi="Abadi"/>
          <w:b/>
          <w:bCs/>
          <w:sz w:val="21"/>
          <w:szCs w:val="21"/>
        </w:rPr>
      </w:pPr>
    </w:p>
    <w:p w14:paraId="5B8C5732" w14:textId="59EA8208" w:rsidR="001029C1" w:rsidRPr="00BE31F6" w:rsidRDefault="001029C1" w:rsidP="007253A9">
      <w:pPr>
        <w:ind w:firstLine="709"/>
        <w:jc w:val="both"/>
        <w:rPr>
          <w:rFonts w:ascii="Abadi" w:hAnsi="Abadi"/>
          <w:b/>
          <w:sz w:val="21"/>
          <w:szCs w:val="21"/>
        </w:rPr>
      </w:pPr>
      <w:r w:rsidRPr="00BE31F6">
        <w:rPr>
          <w:rFonts w:ascii="Abadi" w:hAnsi="Abadi"/>
          <w:b/>
          <w:sz w:val="21"/>
          <w:szCs w:val="21"/>
        </w:rPr>
        <w:t>¿Falta alguna diputada o algún diputado de pasar lista de asistencia?</w:t>
      </w:r>
    </w:p>
    <w:p w14:paraId="1AB80789" w14:textId="2105C426" w:rsidR="00651B50" w:rsidRPr="00BE31F6" w:rsidRDefault="00651B50" w:rsidP="00AF3EBC">
      <w:pPr>
        <w:ind w:firstLine="720"/>
        <w:jc w:val="both"/>
        <w:rPr>
          <w:rFonts w:ascii="Abadi" w:hAnsi="Abadi"/>
          <w:b/>
          <w:bCs/>
          <w:sz w:val="21"/>
          <w:szCs w:val="21"/>
        </w:rPr>
      </w:pPr>
    </w:p>
    <w:p w14:paraId="792DA9CD" w14:textId="553097EF" w:rsidR="00AF3EBC" w:rsidRPr="00BE31F6" w:rsidRDefault="00AF3EBC" w:rsidP="00AF3EBC">
      <w:pPr>
        <w:ind w:firstLine="709"/>
        <w:jc w:val="both"/>
        <w:rPr>
          <w:rFonts w:ascii="Abadi" w:hAnsi="Abadi" w:cs="Arial"/>
          <w:sz w:val="21"/>
          <w:szCs w:val="21"/>
        </w:rPr>
      </w:pPr>
      <w:r w:rsidRPr="00BE31F6">
        <w:rPr>
          <w:rFonts w:ascii="Abadi" w:hAnsi="Abadi" w:cs="Arial"/>
          <w:sz w:val="21"/>
          <w:szCs w:val="21"/>
        </w:rPr>
        <w:t xml:space="preserve">La asistencia es de </w:t>
      </w:r>
      <w:r w:rsidR="002421F9" w:rsidRPr="00BE31F6">
        <w:rPr>
          <w:rFonts w:ascii="Abadi" w:hAnsi="Abadi" w:cs="Arial"/>
          <w:b/>
          <w:sz w:val="21"/>
          <w:szCs w:val="21"/>
        </w:rPr>
        <w:t>treinta y cinco</w:t>
      </w:r>
      <w:r w:rsidR="00656328" w:rsidRPr="00BE31F6">
        <w:rPr>
          <w:rFonts w:ascii="Abadi" w:hAnsi="Abadi" w:cs="Arial"/>
          <w:b/>
          <w:sz w:val="21"/>
          <w:szCs w:val="21"/>
        </w:rPr>
        <w:t xml:space="preserve"> diputadas y diputados</w:t>
      </w:r>
      <w:r w:rsidRPr="00BE31F6">
        <w:rPr>
          <w:rFonts w:ascii="Abadi" w:hAnsi="Abadi" w:cs="Arial"/>
          <w:sz w:val="21"/>
          <w:szCs w:val="21"/>
        </w:rPr>
        <w:t xml:space="preserve">. Hay quórum </w:t>
      </w:r>
      <w:r w:rsidR="00A00834" w:rsidRPr="00BE31F6">
        <w:rPr>
          <w:rFonts w:ascii="Abadi" w:hAnsi="Abadi" w:cs="Arial"/>
          <w:sz w:val="21"/>
          <w:szCs w:val="21"/>
        </w:rPr>
        <w:t>señora presidenta.</w:t>
      </w:r>
    </w:p>
    <w:p w14:paraId="67D82551" w14:textId="77777777" w:rsidR="00AF3EBC" w:rsidRPr="00BE31F6" w:rsidRDefault="00AF3EBC" w:rsidP="00AF3EBC">
      <w:pPr>
        <w:ind w:firstLine="709"/>
        <w:jc w:val="both"/>
        <w:rPr>
          <w:rFonts w:ascii="Abadi" w:hAnsi="Abadi" w:cs="Arial"/>
          <w:b/>
          <w:sz w:val="21"/>
          <w:szCs w:val="21"/>
        </w:rPr>
      </w:pPr>
    </w:p>
    <w:p w14:paraId="6441FE32" w14:textId="14CAA6A5" w:rsidR="00027213" w:rsidRPr="00BE31F6" w:rsidRDefault="00E83A4E" w:rsidP="00A34CBB">
      <w:pPr>
        <w:ind w:firstLine="709"/>
        <w:jc w:val="both"/>
        <w:rPr>
          <w:rFonts w:ascii="Abadi" w:hAnsi="Abadi" w:cs="Arial"/>
          <w:bCs/>
          <w:sz w:val="21"/>
          <w:szCs w:val="21"/>
        </w:rPr>
      </w:pPr>
      <w:r w:rsidRPr="00BE31F6">
        <w:rPr>
          <w:rFonts w:ascii="Abadi" w:hAnsi="Abadi" w:cs="Arial"/>
          <w:b/>
          <w:bCs/>
          <w:sz w:val="21"/>
          <w:szCs w:val="21"/>
        </w:rPr>
        <w:t>-La C. Presidenta:</w:t>
      </w:r>
      <w:r w:rsidR="00AF3EBC" w:rsidRPr="00BE31F6">
        <w:rPr>
          <w:rFonts w:ascii="Abadi" w:hAnsi="Abadi" w:cs="Arial"/>
          <w:b/>
          <w:sz w:val="21"/>
          <w:szCs w:val="21"/>
        </w:rPr>
        <w:t xml:space="preserve"> </w:t>
      </w:r>
      <w:r w:rsidR="001029C1" w:rsidRPr="00BE31F6">
        <w:rPr>
          <w:rFonts w:ascii="Abadi" w:hAnsi="Abadi" w:cs="Arial"/>
          <w:bCs/>
          <w:sz w:val="21"/>
          <w:szCs w:val="21"/>
        </w:rPr>
        <w:t xml:space="preserve">Muchas gracias señor secretario. </w:t>
      </w:r>
    </w:p>
    <w:p w14:paraId="3D67D09F" w14:textId="52BB44F1" w:rsidR="00027213" w:rsidRPr="00BE31F6" w:rsidRDefault="00027213" w:rsidP="00A34CBB">
      <w:pPr>
        <w:ind w:firstLine="709"/>
        <w:jc w:val="both"/>
        <w:rPr>
          <w:rFonts w:ascii="Abadi" w:hAnsi="Abadi" w:cs="Arial"/>
          <w:bCs/>
          <w:sz w:val="21"/>
          <w:szCs w:val="21"/>
        </w:rPr>
      </w:pPr>
    </w:p>
    <w:p w14:paraId="362D2613" w14:textId="432EA61D" w:rsidR="00027213" w:rsidRPr="00BE31F6" w:rsidRDefault="00027213" w:rsidP="00027213">
      <w:pPr>
        <w:ind w:firstLine="709"/>
        <w:jc w:val="both"/>
        <w:rPr>
          <w:rFonts w:ascii="Abadi" w:hAnsi="Abadi"/>
          <w:b/>
          <w:sz w:val="21"/>
          <w:szCs w:val="21"/>
        </w:rPr>
      </w:pPr>
      <w:r w:rsidRPr="00BE31F6">
        <w:rPr>
          <w:rFonts w:ascii="Abadi" w:hAnsi="Abadi" w:cs="Arial"/>
          <w:sz w:val="21"/>
          <w:szCs w:val="21"/>
        </w:rPr>
        <w:lastRenderedPageBreak/>
        <w:t xml:space="preserve">Siendo las </w:t>
      </w:r>
      <w:r w:rsidR="002421F9" w:rsidRPr="00BE31F6">
        <w:rPr>
          <w:rFonts w:ascii="Abadi" w:hAnsi="Abadi" w:cs="Arial"/>
          <w:b/>
          <w:sz w:val="21"/>
          <w:szCs w:val="21"/>
        </w:rPr>
        <w:t>diez</w:t>
      </w:r>
      <w:r w:rsidRPr="00BE31F6">
        <w:rPr>
          <w:rFonts w:ascii="Abadi" w:hAnsi="Abadi"/>
          <w:b/>
          <w:sz w:val="21"/>
          <w:szCs w:val="21"/>
        </w:rPr>
        <w:t xml:space="preserve"> horas con </w:t>
      </w:r>
      <w:r w:rsidR="002421F9" w:rsidRPr="00BE31F6">
        <w:rPr>
          <w:rFonts w:ascii="Abadi" w:hAnsi="Abadi"/>
          <w:b/>
          <w:sz w:val="21"/>
          <w:szCs w:val="21"/>
        </w:rPr>
        <w:t>veintidós</w:t>
      </w:r>
      <w:r w:rsidRPr="00BE31F6">
        <w:rPr>
          <w:rFonts w:ascii="Abadi" w:hAnsi="Abadi"/>
          <w:b/>
          <w:sz w:val="21"/>
          <w:szCs w:val="21"/>
        </w:rPr>
        <w:t xml:space="preserve"> minutos, se abre la sesión.</w:t>
      </w:r>
    </w:p>
    <w:p w14:paraId="6FA76DB7" w14:textId="0528F4C1" w:rsidR="009D545E" w:rsidRPr="00BE31F6" w:rsidRDefault="009D545E" w:rsidP="00027213">
      <w:pPr>
        <w:ind w:firstLine="709"/>
        <w:jc w:val="both"/>
        <w:rPr>
          <w:rFonts w:ascii="Abadi" w:hAnsi="Abadi"/>
          <w:b/>
          <w:sz w:val="21"/>
          <w:szCs w:val="21"/>
        </w:rPr>
      </w:pPr>
    </w:p>
    <w:p w14:paraId="648FAC15" w14:textId="31DAA529" w:rsidR="009D545E" w:rsidRPr="00BE31F6" w:rsidRDefault="009D545E" w:rsidP="009D545E">
      <w:pPr>
        <w:ind w:firstLine="709"/>
        <w:jc w:val="both"/>
        <w:rPr>
          <w:rFonts w:ascii="Abadi" w:hAnsi="Abadi" w:cs="Arial"/>
          <w:b/>
          <w:bCs/>
          <w:sz w:val="21"/>
          <w:szCs w:val="21"/>
        </w:rPr>
      </w:pPr>
      <w:r w:rsidRPr="00BE31F6">
        <w:rPr>
          <w:rFonts w:ascii="Abadi" w:hAnsi="Abadi" w:cs="Arial"/>
          <w:b/>
          <w:bCs/>
          <w:sz w:val="21"/>
          <w:szCs w:val="21"/>
        </w:rPr>
        <w:t>DECLARACIÓN DE APERTURA DEL SEGUNDO PERIODO EXTRAORDINARIO DE SESIONES, CORRESPONDIENTE AL SEGUNDO AÑO DE EJERCICIO CONSTITUCIONAL DE LA SEXAGÉSIMA CUARTA LEGISLATURA.</w:t>
      </w:r>
    </w:p>
    <w:p w14:paraId="0F42398D" w14:textId="77777777" w:rsidR="009D545E" w:rsidRPr="00BE31F6" w:rsidRDefault="009D545E" w:rsidP="00027213">
      <w:pPr>
        <w:ind w:firstLine="709"/>
        <w:jc w:val="both"/>
        <w:rPr>
          <w:rFonts w:ascii="Abadi" w:hAnsi="Abadi"/>
          <w:b/>
          <w:sz w:val="21"/>
          <w:szCs w:val="21"/>
        </w:rPr>
      </w:pPr>
    </w:p>
    <w:p w14:paraId="4C6CA608" w14:textId="56C9FAD5" w:rsidR="009D545E" w:rsidRPr="00BE31F6" w:rsidRDefault="009D545E" w:rsidP="009D545E">
      <w:pPr>
        <w:ind w:firstLine="720"/>
        <w:jc w:val="both"/>
        <w:rPr>
          <w:rFonts w:ascii="Abadi" w:hAnsi="Abadi"/>
          <w:sz w:val="21"/>
          <w:szCs w:val="21"/>
        </w:rPr>
      </w:pPr>
      <w:r w:rsidRPr="00BE31F6">
        <w:rPr>
          <w:rFonts w:ascii="Abadi" w:hAnsi="Abadi"/>
          <w:sz w:val="21"/>
          <w:szCs w:val="21"/>
        </w:rPr>
        <w:t>La Sexagésima Cuarta Legislatura del Congreso del Estado Libre y Soberano de Guanajuato, abre hoy 2</w:t>
      </w:r>
      <w:r w:rsidR="00022833" w:rsidRPr="00BE31F6">
        <w:rPr>
          <w:rFonts w:ascii="Abadi" w:hAnsi="Abadi"/>
          <w:sz w:val="21"/>
          <w:szCs w:val="21"/>
        </w:rPr>
        <w:t>5</w:t>
      </w:r>
      <w:r w:rsidRPr="00BE31F6">
        <w:rPr>
          <w:rFonts w:ascii="Abadi" w:hAnsi="Abadi"/>
          <w:sz w:val="21"/>
          <w:szCs w:val="21"/>
        </w:rPr>
        <w:t xml:space="preserve"> de </w:t>
      </w:r>
      <w:r w:rsidR="00022833" w:rsidRPr="00BE31F6">
        <w:rPr>
          <w:rFonts w:ascii="Abadi" w:hAnsi="Abadi"/>
          <w:sz w:val="21"/>
          <w:szCs w:val="21"/>
        </w:rPr>
        <w:t>agosto</w:t>
      </w:r>
      <w:r w:rsidRPr="00BE31F6">
        <w:rPr>
          <w:rFonts w:ascii="Abadi" w:hAnsi="Abadi"/>
          <w:sz w:val="21"/>
          <w:szCs w:val="21"/>
        </w:rPr>
        <w:t xml:space="preserve"> de 2020, el </w:t>
      </w:r>
      <w:r w:rsidR="00022833" w:rsidRPr="00BE31F6">
        <w:rPr>
          <w:rFonts w:ascii="Abadi" w:hAnsi="Abadi"/>
          <w:sz w:val="21"/>
          <w:szCs w:val="21"/>
        </w:rPr>
        <w:t>segundo</w:t>
      </w:r>
      <w:r w:rsidRPr="00BE31F6">
        <w:rPr>
          <w:rFonts w:ascii="Abadi" w:hAnsi="Abadi"/>
          <w:sz w:val="21"/>
          <w:szCs w:val="21"/>
        </w:rPr>
        <w:t xml:space="preserve"> periodo extraordinario de sesiones del segundo año del ejercicio constitucional.</w:t>
      </w:r>
    </w:p>
    <w:p w14:paraId="1DA8AAB4" w14:textId="6AA96F63" w:rsidR="00022833" w:rsidRPr="00BE31F6" w:rsidRDefault="00022833" w:rsidP="009D545E">
      <w:pPr>
        <w:ind w:firstLine="720"/>
        <w:jc w:val="both"/>
        <w:rPr>
          <w:rFonts w:ascii="Abadi" w:hAnsi="Abadi"/>
          <w:sz w:val="21"/>
          <w:szCs w:val="21"/>
        </w:rPr>
      </w:pPr>
    </w:p>
    <w:p w14:paraId="2A2A075C" w14:textId="06E920F4" w:rsidR="00022833" w:rsidRPr="00BE31F6" w:rsidRDefault="00022833" w:rsidP="00022833">
      <w:pPr>
        <w:ind w:firstLine="720"/>
        <w:jc w:val="both"/>
        <w:rPr>
          <w:rFonts w:ascii="Abadi" w:hAnsi="Abadi"/>
          <w:sz w:val="21"/>
          <w:szCs w:val="21"/>
        </w:rPr>
      </w:pPr>
      <w:r w:rsidRPr="00BE31F6">
        <w:rPr>
          <w:rFonts w:ascii="Abadi" w:hAnsi="Abadi"/>
          <w:sz w:val="21"/>
          <w:szCs w:val="21"/>
        </w:rPr>
        <w:t>Se solicita a la secretaría dar lectura de la convocatoria expedida por la Diputación Permanente, citando al segundo periodo extraordinario de sesiones, correspondiente al segundo año de ejercicio constitucional de esta Legislatura.</w:t>
      </w:r>
    </w:p>
    <w:p w14:paraId="38A1EEFB" w14:textId="3759F1D2" w:rsidR="00022833" w:rsidRPr="00BE31F6" w:rsidRDefault="00022833" w:rsidP="00022833">
      <w:pPr>
        <w:ind w:firstLine="720"/>
        <w:jc w:val="both"/>
        <w:rPr>
          <w:rFonts w:ascii="Abadi" w:hAnsi="Abadi"/>
          <w:sz w:val="21"/>
          <w:szCs w:val="21"/>
        </w:rPr>
      </w:pPr>
    </w:p>
    <w:p w14:paraId="109EC894" w14:textId="25E6BE25" w:rsidR="00022833" w:rsidRPr="00BE31F6" w:rsidRDefault="00022833" w:rsidP="00022833">
      <w:pPr>
        <w:ind w:firstLine="720"/>
        <w:jc w:val="both"/>
        <w:rPr>
          <w:rFonts w:ascii="Abadi" w:hAnsi="Abadi"/>
          <w:sz w:val="21"/>
          <w:szCs w:val="21"/>
        </w:rPr>
      </w:pPr>
      <w:r w:rsidRPr="00BE31F6">
        <w:rPr>
          <w:rFonts w:ascii="Abadi" w:hAnsi="Abadi"/>
          <w:b/>
          <w:bCs/>
          <w:sz w:val="21"/>
          <w:szCs w:val="21"/>
        </w:rPr>
        <w:t xml:space="preserve">-La Secretaría: </w:t>
      </w:r>
      <w:r w:rsidRPr="00BE31F6">
        <w:rPr>
          <w:rFonts w:ascii="Abadi" w:hAnsi="Abadi"/>
          <w:sz w:val="21"/>
          <w:szCs w:val="21"/>
        </w:rPr>
        <w:t>Con mucho gusto presidenta.</w:t>
      </w:r>
    </w:p>
    <w:p w14:paraId="20195FAB" w14:textId="0877EEE1" w:rsidR="00022833" w:rsidRPr="00BE31F6" w:rsidRDefault="00022833" w:rsidP="00022833">
      <w:pPr>
        <w:ind w:firstLine="720"/>
        <w:jc w:val="both"/>
        <w:rPr>
          <w:rFonts w:ascii="Abadi" w:hAnsi="Abadi"/>
          <w:sz w:val="21"/>
          <w:szCs w:val="21"/>
        </w:rPr>
      </w:pPr>
    </w:p>
    <w:p w14:paraId="570DC5F7" w14:textId="5B49CFFF" w:rsidR="00022833" w:rsidRPr="00BE31F6" w:rsidRDefault="00022833" w:rsidP="00022833">
      <w:pPr>
        <w:ind w:firstLine="720"/>
        <w:jc w:val="both"/>
        <w:rPr>
          <w:rFonts w:ascii="Abadi" w:hAnsi="Abadi"/>
          <w:b/>
          <w:bCs/>
          <w:sz w:val="21"/>
          <w:szCs w:val="21"/>
        </w:rPr>
      </w:pPr>
      <w:r w:rsidRPr="00BE31F6">
        <w:rPr>
          <w:rFonts w:ascii="Abadi" w:hAnsi="Abadi"/>
          <w:sz w:val="21"/>
          <w:szCs w:val="21"/>
        </w:rPr>
        <w:t xml:space="preserve">(Leyendo) </w:t>
      </w:r>
      <w:r w:rsidRPr="00BE31F6">
        <w:rPr>
          <w:rFonts w:ascii="Abadi" w:hAnsi="Abadi"/>
          <w:b/>
          <w:bCs/>
          <w:sz w:val="21"/>
          <w:szCs w:val="21"/>
        </w:rPr>
        <w:t>LECTURA DE LA CONVOCATORIA EXPEDIDA POR LA DIPUTACIÓN PERMANENTE, AL SEGUNDO PERIODO EXTRAORDINARIO DE SESIONES, CORRESPONDIENTE AL SEGUNDO AÑO DE EJERCICIO CONSTITUCIONAL DE ESTA LEGISLATURA.</w:t>
      </w:r>
    </w:p>
    <w:p w14:paraId="39BD5263" w14:textId="2F0E7742" w:rsidR="00022833" w:rsidRPr="00BE31F6" w:rsidRDefault="00022833" w:rsidP="00022833">
      <w:pPr>
        <w:ind w:firstLine="720"/>
        <w:jc w:val="both"/>
        <w:rPr>
          <w:rFonts w:ascii="Abadi" w:hAnsi="Abadi"/>
          <w:b/>
          <w:bCs/>
          <w:sz w:val="21"/>
          <w:szCs w:val="21"/>
        </w:rPr>
      </w:pPr>
    </w:p>
    <w:p w14:paraId="77016878" w14:textId="77777777" w:rsidR="003564ED" w:rsidRPr="00BE31F6" w:rsidRDefault="003564ED" w:rsidP="003564ED">
      <w:pPr>
        <w:jc w:val="center"/>
        <w:rPr>
          <w:rFonts w:ascii="Abadi" w:hAnsi="Abadi"/>
          <w:b/>
          <w:sz w:val="21"/>
          <w:szCs w:val="21"/>
        </w:rPr>
      </w:pPr>
      <w:r w:rsidRPr="00BE31F6">
        <w:rPr>
          <w:rFonts w:ascii="Abadi" w:hAnsi="Abadi"/>
          <w:b/>
          <w:sz w:val="21"/>
          <w:szCs w:val="21"/>
        </w:rPr>
        <w:t>CONVOCATORIA</w:t>
      </w:r>
    </w:p>
    <w:p w14:paraId="0C11B710" w14:textId="77777777" w:rsidR="003564ED" w:rsidRPr="00BE31F6" w:rsidRDefault="003564ED" w:rsidP="003564ED">
      <w:pPr>
        <w:jc w:val="center"/>
        <w:rPr>
          <w:rFonts w:ascii="Abadi" w:hAnsi="Abadi"/>
          <w:b/>
          <w:sz w:val="21"/>
          <w:szCs w:val="21"/>
        </w:rPr>
      </w:pPr>
    </w:p>
    <w:p w14:paraId="1EA890D8" w14:textId="77777777" w:rsidR="003564ED" w:rsidRPr="00BE31F6" w:rsidRDefault="003564ED" w:rsidP="003564ED">
      <w:pPr>
        <w:jc w:val="center"/>
        <w:rPr>
          <w:rFonts w:ascii="Abadi" w:hAnsi="Abadi"/>
          <w:b/>
          <w:sz w:val="21"/>
          <w:szCs w:val="21"/>
        </w:rPr>
      </w:pPr>
      <w:r w:rsidRPr="00BE31F6">
        <w:rPr>
          <w:rFonts w:ascii="Abadi" w:hAnsi="Abadi"/>
          <w:b/>
          <w:sz w:val="21"/>
          <w:szCs w:val="21"/>
        </w:rPr>
        <w:t xml:space="preserve">SEGUNDO PERIODO EXTRAORDINARIO SEGUNDO AÑO DE EJERCICIO CONSTITUCIONAL </w:t>
      </w:r>
    </w:p>
    <w:p w14:paraId="43C97281" w14:textId="77777777" w:rsidR="003564ED" w:rsidRPr="00BE31F6" w:rsidRDefault="003564ED" w:rsidP="003564ED">
      <w:pPr>
        <w:jc w:val="center"/>
        <w:rPr>
          <w:rFonts w:ascii="Abadi" w:hAnsi="Abadi"/>
          <w:b/>
          <w:sz w:val="21"/>
          <w:szCs w:val="21"/>
        </w:rPr>
      </w:pPr>
    </w:p>
    <w:p w14:paraId="223A9602" w14:textId="77777777" w:rsidR="003564ED" w:rsidRPr="00BE31F6" w:rsidRDefault="003564ED" w:rsidP="003564ED">
      <w:pPr>
        <w:jc w:val="center"/>
        <w:rPr>
          <w:rFonts w:ascii="Abadi" w:hAnsi="Abadi"/>
          <w:b/>
          <w:sz w:val="21"/>
          <w:szCs w:val="21"/>
        </w:rPr>
      </w:pPr>
      <w:r w:rsidRPr="00BE31F6">
        <w:rPr>
          <w:rFonts w:ascii="Abadi" w:hAnsi="Abadi"/>
          <w:b/>
          <w:sz w:val="21"/>
          <w:szCs w:val="21"/>
        </w:rPr>
        <w:t>SEXAGÉSIMA CUARTA LEGISLATURA</w:t>
      </w:r>
    </w:p>
    <w:p w14:paraId="3C9987B8" w14:textId="77777777" w:rsidR="003564ED" w:rsidRPr="00BE31F6" w:rsidRDefault="003564ED" w:rsidP="003564ED">
      <w:pPr>
        <w:jc w:val="center"/>
        <w:rPr>
          <w:rFonts w:ascii="Abadi" w:hAnsi="Abadi"/>
          <w:bCs/>
          <w:sz w:val="21"/>
          <w:szCs w:val="21"/>
        </w:rPr>
      </w:pPr>
    </w:p>
    <w:p w14:paraId="68F87223" w14:textId="77777777" w:rsidR="003564ED" w:rsidRPr="00BE31F6" w:rsidRDefault="003564ED" w:rsidP="003564ED">
      <w:pPr>
        <w:ind w:firstLine="709"/>
        <w:jc w:val="both"/>
        <w:rPr>
          <w:rFonts w:ascii="Abadi" w:hAnsi="Abadi"/>
          <w:bCs/>
          <w:sz w:val="21"/>
          <w:szCs w:val="21"/>
        </w:rPr>
      </w:pPr>
      <w:r w:rsidRPr="00BE31F6">
        <w:rPr>
          <w:rFonts w:ascii="Abadi" w:hAnsi="Abadi"/>
          <w:bCs/>
          <w:sz w:val="21"/>
          <w:szCs w:val="21"/>
        </w:rPr>
        <w:t xml:space="preserve">Por acuerdo de la Diputación Permanente de la Sexagésima Cuarta Legislatura Constitucional del Estado Libre y Soberano de Guanajuato, tomado en la sesión celebrada el día 20 de agosto de 2020 y con fundamento en lo establecido por los artículos 52 y 65 fracción II de la Constitución Política para el Estado de Guanajuato, 140 segundo párrafo y 146 de la Ley Orgánica del Poder Legislativo del Estado de Guanajuato, se convoca a las diputadas y a los diputados al segundo periodo extraordinario de sesiones, correspondiente al segundo año de ejercicio </w:t>
      </w:r>
      <w:r w:rsidRPr="00BE31F6">
        <w:rPr>
          <w:rFonts w:ascii="Abadi" w:hAnsi="Abadi"/>
          <w:bCs/>
          <w:sz w:val="21"/>
          <w:szCs w:val="21"/>
        </w:rPr>
        <w:t xml:space="preserve">constitucional, que se celebrará, a distancia, a través de la plataforma digital zoom, el 25 de agosto del año en curso. </w:t>
      </w:r>
    </w:p>
    <w:p w14:paraId="1E3F8FD2" w14:textId="77777777" w:rsidR="003564ED" w:rsidRPr="00BE31F6" w:rsidRDefault="003564ED" w:rsidP="003564ED">
      <w:pPr>
        <w:ind w:firstLine="709"/>
        <w:jc w:val="both"/>
        <w:rPr>
          <w:rFonts w:ascii="Abadi" w:hAnsi="Abadi"/>
          <w:bCs/>
          <w:sz w:val="21"/>
          <w:szCs w:val="21"/>
        </w:rPr>
      </w:pPr>
    </w:p>
    <w:p w14:paraId="077D1C5F" w14:textId="77777777" w:rsidR="003564ED" w:rsidRPr="00BE31F6" w:rsidRDefault="003564ED" w:rsidP="003564ED">
      <w:pPr>
        <w:ind w:firstLine="709"/>
        <w:jc w:val="both"/>
        <w:rPr>
          <w:rFonts w:ascii="Abadi" w:hAnsi="Abadi"/>
          <w:bCs/>
          <w:sz w:val="21"/>
          <w:szCs w:val="21"/>
        </w:rPr>
      </w:pPr>
      <w:r w:rsidRPr="00BE31F6">
        <w:rPr>
          <w:rFonts w:ascii="Abadi" w:hAnsi="Abadi"/>
          <w:bCs/>
          <w:sz w:val="21"/>
          <w:szCs w:val="21"/>
        </w:rPr>
        <w:t xml:space="preserve">Dentro del periodo extraordinario convocado, el Congreso del Estado conocerá y resolverá, exclusivamente, sobre los siguientes asuntos:  </w:t>
      </w:r>
    </w:p>
    <w:p w14:paraId="65B61B03" w14:textId="77777777" w:rsidR="003564ED" w:rsidRPr="00BE31F6" w:rsidRDefault="003564ED" w:rsidP="003564ED">
      <w:pPr>
        <w:ind w:firstLine="709"/>
        <w:jc w:val="both"/>
        <w:rPr>
          <w:rFonts w:ascii="Abadi" w:hAnsi="Abadi"/>
          <w:bCs/>
          <w:sz w:val="21"/>
          <w:szCs w:val="21"/>
        </w:rPr>
      </w:pPr>
    </w:p>
    <w:p w14:paraId="16372C44" w14:textId="77777777" w:rsidR="003564ED" w:rsidRPr="00BE31F6" w:rsidRDefault="003564ED" w:rsidP="003564ED">
      <w:pPr>
        <w:ind w:firstLine="709"/>
        <w:jc w:val="both"/>
        <w:rPr>
          <w:rFonts w:ascii="Abadi" w:hAnsi="Abadi"/>
          <w:bCs/>
          <w:sz w:val="21"/>
          <w:szCs w:val="21"/>
        </w:rPr>
      </w:pPr>
      <w:r w:rsidRPr="00BE31F6">
        <w:rPr>
          <w:rFonts w:ascii="Abadi" w:hAnsi="Abadi"/>
          <w:bCs/>
          <w:sz w:val="21"/>
          <w:szCs w:val="21"/>
        </w:rPr>
        <w:t>1. Dictamen suscrito por la Comisión de Seguridad Pública y Comunicaciones relativo a la iniciativa formulada por el Gobernador del Estado, a efecto de reformar los artículos 70 fracciones I, IV y V, 78 y 219 párrafo primero y adicionar los artículos 64 con un párrafo tercero, 70 con una fracción VI y 220 con los párrafos segundo, tercero y cuarto de la Ley de Movilidad del Estado de Guanajuato y sus Municipios.</w:t>
      </w:r>
    </w:p>
    <w:p w14:paraId="5DA9EEF0" w14:textId="77777777" w:rsidR="003564ED" w:rsidRPr="00BE31F6" w:rsidRDefault="003564ED" w:rsidP="003564ED">
      <w:pPr>
        <w:ind w:firstLine="709"/>
        <w:jc w:val="both"/>
        <w:rPr>
          <w:rFonts w:ascii="Abadi" w:hAnsi="Abadi"/>
          <w:bCs/>
          <w:sz w:val="21"/>
          <w:szCs w:val="21"/>
        </w:rPr>
      </w:pPr>
    </w:p>
    <w:p w14:paraId="5B405CE7" w14:textId="4BBD6A7C" w:rsidR="003564ED" w:rsidRPr="00BE31F6" w:rsidRDefault="003564ED" w:rsidP="003564ED">
      <w:pPr>
        <w:ind w:firstLine="709"/>
        <w:jc w:val="both"/>
        <w:rPr>
          <w:rFonts w:ascii="Abadi" w:hAnsi="Abadi"/>
          <w:bCs/>
          <w:sz w:val="21"/>
          <w:szCs w:val="21"/>
        </w:rPr>
      </w:pPr>
      <w:r w:rsidRPr="00BE31F6">
        <w:rPr>
          <w:rFonts w:ascii="Abadi" w:hAnsi="Abadi"/>
          <w:bCs/>
          <w:sz w:val="21"/>
          <w:szCs w:val="21"/>
        </w:rPr>
        <w:t>2.</w:t>
      </w:r>
      <w:r w:rsidRPr="00BE31F6">
        <w:rPr>
          <w:rFonts w:ascii="Abadi" w:hAnsi="Abadi"/>
          <w:bCs/>
          <w:sz w:val="21"/>
          <w:szCs w:val="21"/>
        </w:rPr>
        <w:tab/>
        <w:t xml:space="preserve">Dictamen formulado por la </w:t>
      </w:r>
      <w:r w:rsidR="00671993" w:rsidRPr="00BE31F6">
        <w:rPr>
          <w:rFonts w:ascii="Abadi" w:hAnsi="Abadi"/>
          <w:bCs/>
          <w:sz w:val="21"/>
          <w:szCs w:val="21"/>
        </w:rPr>
        <w:t>Comisión de Gobernación y Puntos Constitucionales</w:t>
      </w:r>
      <w:r w:rsidRPr="00BE31F6">
        <w:rPr>
          <w:rFonts w:ascii="Abadi" w:hAnsi="Abadi"/>
          <w:bCs/>
          <w:sz w:val="21"/>
          <w:szCs w:val="21"/>
        </w:rPr>
        <w:t xml:space="preserve"> relativo a la iniciativa formulada por diputadas y diputados integrantes del Grupo Parlamentario del Partido Acción Nacional a efecto de reformar y adicionar diversas disposiciones de la Ley Orgánica del Poder Ejecutivo para el Estado de Guanajuato y de la Ley de Mejora Regulatoria para el Estado de Guanajuato, en la parte correspondiente a la Ley Orgánica del Poder Ejecutivo para el Estado de Guanajuato.</w:t>
      </w:r>
    </w:p>
    <w:p w14:paraId="4F390373" w14:textId="77777777" w:rsidR="003564ED" w:rsidRPr="00BE31F6" w:rsidRDefault="003564ED" w:rsidP="003564ED">
      <w:pPr>
        <w:ind w:firstLine="709"/>
        <w:jc w:val="both"/>
        <w:rPr>
          <w:rFonts w:ascii="Abadi" w:hAnsi="Abadi"/>
          <w:bCs/>
          <w:sz w:val="21"/>
          <w:szCs w:val="21"/>
        </w:rPr>
      </w:pPr>
    </w:p>
    <w:p w14:paraId="59464471" w14:textId="05B41CF5" w:rsidR="003564ED" w:rsidRPr="00BE31F6" w:rsidRDefault="003564ED" w:rsidP="003564ED">
      <w:pPr>
        <w:ind w:firstLine="709"/>
        <w:jc w:val="both"/>
        <w:rPr>
          <w:rFonts w:ascii="Abadi" w:hAnsi="Abadi"/>
          <w:bCs/>
          <w:sz w:val="21"/>
          <w:szCs w:val="21"/>
        </w:rPr>
      </w:pPr>
      <w:r w:rsidRPr="00BE31F6">
        <w:rPr>
          <w:rFonts w:ascii="Abadi" w:hAnsi="Abadi"/>
          <w:bCs/>
          <w:sz w:val="21"/>
          <w:szCs w:val="21"/>
        </w:rPr>
        <w:t>3.</w:t>
      </w:r>
      <w:r w:rsidRPr="00BE31F6">
        <w:rPr>
          <w:rFonts w:ascii="Abadi" w:hAnsi="Abadi"/>
          <w:bCs/>
          <w:sz w:val="21"/>
          <w:szCs w:val="21"/>
        </w:rPr>
        <w:tab/>
        <w:t xml:space="preserve">Dictamen formulado por la </w:t>
      </w:r>
      <w:r w:rsidR="00671993" w:rsidRPr="00BE31F6">
        <w:rPr>
          <w:rFonts w:ascii="Abadi" w:hAnsi="Abadi"/>
          <w:bCs/>
          <w:sz w:val="21"/>
          <w:szCs w:val="21"/>
        </w:rPr>
        <w:t>Comisión de Gobernación y Puntos Constitucionales</w:t>
      </w:r>
      <w:r w:rsidRPr="00BE31F6">
        <w:rPr>
          <w:rFonts w:ascii="Abadi" w:hAnsi="Abadi"/>
          <w:bCs/>
          <w:sz w:val="21"/>
          <w:szCs w:val="21"/>
        </w:rPr>
        <w:t xml:space="preserve"> relativo a la iniciativa de reforma a los artículos 8 y 259, y de adición de un artículo 203 bis, a la Ley Orgánica del Poder Legislativo del Estado de Guanajuato, suscrita por diputadas y diputados integrantes de la Junta de Gobierno y Coordinación Política.</w:t>
      </w:r>
    </w:p>
    <w:p w14:paraId="77BC91F1" w14:textId="77777777" w:rsidR="003564ED" w:rsidRPr="00BE31F6" w:rsidRDefault="003564ED" w:rsidP="003564ED">
      <w:pPr>
        <w:ind w:firstLine="709"/>
        <w:jc w:val="both"/>
        <w:rPr>
          <w:rFonts w:ascii="Abadi" w:hAnsi="Abadi"/>
          <w:bCs/>
          <w:sz w:val="21"/>
          <w:szCs w:val="21"/>
        </w:rPr>
      </w:pPr>
    </w:p>
    <w:p w14:paraId="1837C42A" w14:textId="1CD2D73E" w:rsidR="003564ED" w:rsidRPr="00BE31F6" w:rsidRDefault="003564ED" w:rsidP="003564ED">
      <w:pPr>
        <w:ind w:firstLine="709"/>
        <w:jc w:val="both"/>
        <w:rPr>
          <w:rFonts w:ascii="Abadi" w:hAnsi="Abadi"/>
          <w:bCs/>
          <w:sz w:val="21"/>
          <w:szCs w:val="21"/>
        </w:rPr>
      </w:pPr>
      <w:r w:rsidRPr="00BE31F6">
        <w:rPr>
          <w:rFonts w:ascii="Abadi" w:hAnsi="Abadi"/>
          <w:bCs/>
          <w:sz w:val="21"/>
          <w:szCs w:val="21"/>
        </w:rPr>
        <w:t>4.</w:t>
      </w:r>
      <w:r w:rsidRPr="00BE31F6">
        <w:rPr>
          <w:rFonts w:ascii="Abadi" w:hAnsi="Abadi"/>
          <w:bCs/>
          <w:sz w:val="21"/>
          <w:szCs w:val="21"/>
        </w:rPr>
        <w:tab/>
        <w:t xml:space="preserve">Dictamen formulado por la </w:t>
      </w:r>
      <w:r w:rsidR="008B7130" w:rsidRPr="00BE31F6">
        <w:rPr>
          <w:rFonts w:ascii="Abadi" w:hAnsi="Abadi"/>
          <w:bCs/>
          <w:sz w:val="21"/>
          <w:szCs w:val="21"/>
        </w:rPr>
        <w:t>Comisión de Desarrollo Económico y Social</w:t>
      </w:r>
      <w:r w:rsidRPr="00BE31F6">
        <w:rPr>
          <w:rFonts w:ascii="Abadi" w:hAnsi="Abadi"/>
          <w:bCs/>
          <w:sz w:val="21"/>
          <w:szCs w:val="21"/>
        </w:rPr>
        <w:t xml:space="preserve"> relativo a la iniciativa formulada por diputadas y diputados integrantes del Grupo Parlamentario del Partido Acción Nacional, a efecto de reformar y adicionar diversas disposiciones de la Ley Orgánica del Poder Ejecutivo para el Estado de Guanajuato y de la Ley de Mejora Regulatoria para el Estado de Guanajuato, en la parte relativa al último ordenamiento.</w:t>
      </w:r>
    </w:p>
    <w:p w14:paraId="2E6D2B3E" w14:textId="77777777" w:rsidR="003564ED" w:rsidRPr="00BE31F6" w:rsidRDefault="003564ED" w:rsidP="003564ED">
      <w:pPr>
        <w:ind w:firstLine="709"/>
        <w:jc w:val="both"/>
        <w:rPr>
          <w:rFonts w:ascii="Abadi" w:hAnsi="Abadi"/>
          <w:bCs/>
          <w:sz w:val="21"/>
          <w:szCs w:val="21"/>
        </w:rPr>
      </w:pPr>
    </w:p>
    <w:p w14:paraId="2D20B4E7" w14:textId="77777777" w:rsidR="003564ED" w:rsidRPr="00BE31F6" w:rsidRDefault="003564ED" w:rsidP="003564ED">
      <w:pPr>
        <w:ind w:firstLine="709"/>
        <w:jc w:val="both"/>
        <w:rPr>
          <w:rFonts w:ascii="Abadi" w:hAnsi="Abadi"/>
          <w:bCs/>
          <w:sz w:val="21"/>
          <w:szCs w:val="21"/>
        </w:rPr>
      </w:pPr>
      <w:r w:rsidRPr="00BE31F6">
        <w:rPr>
          <w:rFonts w:ascii="Abadi" w:hAnsi="Abadi"/>
          <w:bCs/>
          <w:sz w:val="21"/>
          <w:szCs w:val="21"/>
        </w:rPr>
        <w:lastRenderedPageBreak/>
        <w:t xml:space="preserve">El periodo extraordinario se verificará el martes 25 de agosto de 2020, a partir de las 10:00 horas, y de conformidad con lo dispuesto por el artículo 52 de la Ley Orgánica del Poder Legislativo del Estado de Guanajuato, coordinará los trabajos la Mesa Directiva de la Diputación Permanente, fungiendo el primer vocal de la misma, como segundo secretario. </w:t>
      </w:r>
    </w:p>
    <w:p w14:paraId="5AC8D16A" w14:textId="77777777" w:rsidR="003564ED" w:rsidRPr="00BE31F6" w:rsidRDefault="003564ED" w:rsidP="003564ED">
      <w:pPr>
        <w:ind w:firstLine="709"/>
        <w:jc w:val="both"/>
        <w:rPr>
          <w:rFonts w:ascii="Abadi" w:hAnsi="Abadi"/>
          <w:bCs/>
          <w:sz w:val="21"/>
          <w:szCs w:val="21"/>
        </w:rPr>
      </w:pPr>
    </w:p>
    <w:p w14:paraId="6516C4FE" w14:textId="77777777" w:rsidR="003564ED" w:rsidRPr="00BE31F6" w:rsidRDefault="003564ED" w:rsidP="003564ED">
      <w:pPr>
        <w:ind w:firstLine="709"/>
        <w:jc w:val="both"/>
        <w:rPr>
          <w:rFonts w:ascii="Abadi" w:hAnsi="Abadi"/>
          <w:bCs/>
          <w:sz w:val="21"/>
          <w:szCs w:val="21"/>
        </w:rPr>
      </w:pPr>
      <w:r w:rsidRPr="00BE31F6">
        <w:rPr>
          <w:rFonts w:ascii="Abadi" w:hAnsi="Abadi"/>
          <w:bCs/>
          <w:sz w:val="21"/>
          <w:szCs w:val="21"/>
        </w:rPr>
        <w:t xml:space="preserve">El segundo periodo extraordinario a que se convoca, durará el tiempo suficiente para que el Congreso del Estado trate y resuelva los asuntos a que se refiere esta convocatoria. </w:t>
      </w:r>
    </w:p>
    <w:p w14:paraId="35903D49" w14:textId="77777777" w:rsidR="003564ED" w:rsidRPr="00BE31F6" w:rsidRDefault="003564ED" w:rsidP="003564ED">
      <w:pPr>
        <w:ind w:firstLine="709"/>
        <w:jc w:val="both"/>
        <w:rPr>
          <w:rFonts w:ascii="Abadi" w:hAnsi="Abadi"/>
          <w:bCs/>
          <w:sz w:val="21"/>
          <w:szCs w:val="21"/>
        </w:rPr>
      </w:pPr>
    </w:p>
    <w:p w14:paraId="798BDA67" w14:textId="45731989" w:rsidR="003564ED" w:rsidRPr="00BE31F6" w:rsidRDefault="003564ED" w:rsidP="003564ED">
      <w:pPr>
        <w:ind w:firstLine="709"/>
        <w:jc w:val="both"/>
        <w:rPr>
          <w:rFonts w:ascii="Abadi" w:hAnsi="Abadi"/>
          <w:b/>
          <w:sz w:val="21"/>
          <w:szCs w:val="21"/>
        </w:rPr>
      </w:pPr>
      <w:r w:rsidRPr="00BE31F6">
        <w:rPr>
          <w:rFonts w:ascii="Abadi" w:hAnsi="Abadi"/>
          <w:b/>
          <w:sz w:val="21"/>
          <w:szCs w:val="21"/>
        </w:rPr>
        <w:t>Guanajuato, Gto., 20 de agosto de 2020. Diputada Katya Cristina Soto Escamilla. »</w:t>
      </w:r>
    </w:p>
    <w:p w14:paraId="6BA7702A" w14:textId="1186DB78" w:rsidR="003564ED" w:rsidRPr="00BE31F6" w:rsidRDefault="003564ED" w:rsidP="003564ED">
      <w:pPr>
        <w:ind w:firstLine="709"/>
        <w:jc w:val="both"/>
        <w:rPr>
          <w:rFonts w:ascii="Abadi" w:hAnsi="Abadi"/>
          <w:b/>
          <w:sz w:val="21"/>
          <w:szCs w:val="21"/>
        </w:rPr>
      </w:pPr>
    </w:p>
    <w:p w14:paraId="7D9E46C2" w14:textId="1AEBD83E" w:rsidR="003564ED" w:rsidRPr="00BE31F6" w:rsidRDefault="00922193" w:rsidP="003564ED">
      <w:pPr>
        <w:ind w:firstLine="709"/>
        <w:jc w:val="both"/>
        <w:rPr>
          <w:rFonts w:ascii="Abadi" w:hAnsi="Abadi"/>
          <w:bCs/>
          <w:sz w:val="21"/>
          <w:szCs w:val="21"/>
        </w:rPr>
      </w:pPr>
      <w:r w:rsidRPr="00BE31F6">
        <w:rPr>
          <w:rFonts w:ascii="Abadi" w:hAnsi="Abadi"/>
          <w:b/>
          <w:sz w:val="21"/>
          <w:szCs w:val="21"/>
        </w:rPr>
        <w:t xml:space="preserve">-La C. Presidenta: </w:t>
      </w:r>
      <w:r w:rsidRPr="00BE31F6">
        <w:rPr>
          <w:rFonts w:ascii="Abadi" w:hAnsi="Abadi"/>
          <w:bCs/>
          <w:sz w:val="21"/>
          <w:szCs w:val="21"/>
        </w:rPr>
        <w:t>Muchas gracias señor secretario. Damos cuenta de la presencia Ma. Guadalupe Guerrero Moreno. ¡Bienvenida!</w:t>
      </w:r>
    </w:p>
    <w:p w14:paraId="64D37399" w14:textId="1F06B3D0" w:rsidR="00922193" w:rsidRPr="00BE31F6" w:rsidRDefault="00922193" w:rsidP="003564ED">
      <w:pPr>
        <w:ind w:firstLine="709"/>
        <w:jc w:val="both"/>
        <w:rPr>
          <w:rFonts w:ascii="Abadi" w:hAnsi="Abadi"/>
          <w:bCs/>
          <w:sz w:val="21"/>
          <w:szCs w:val="21"/>
        </w:rPr>
      </w:pPr>
    </w:p>
    <w:p w14:paraId="1E95C13C" w14:textId="57501542" w:rsidR="002C2CE8" w:rsidRPr="00BE31F6" w:rsidRDefault="002B2324" w:rsidP="002C2CE8">
      <w:pPr>
        <w:ind w:firstLine="709"/>
        <w:jc w:val="both"/>
        <w:rPr>
          <w:rFonts w:ascii="Abadi" w:hAnsi="Abadi"/>
          <w:sz w:val="21"/>
          <w:szCs w:val="21"/>
          <w:lang w:val="es-MX" w:eastAsia="es-MX"/>
        </w:rPr>
      </w:pPr>
      <w:r w:rsidRPr="00BE31F6">
        <w:rPr>
          <w:rFonts w:ascii="Abadi" w:hAnsi="Abadi"/>
          <w:b/>
          <w:bCs/>
          <w:sz w:val="21"/>
          <w:szCs w:val="21"/>
          <w:lang w:val="es-MX" w:eastAsia="es-MX"/>
        </w:rPr>
        <w:t xml:space="preserve">-La C. Presidenta: </w:t>
      </w:r>
      <w:r w:rsidR="002C2CE8" w:rsidRPr="00BE31F6">
        <w:rPr>
          <w:rFonts w:ascii="Abadi" w:hAnsi="Abadi"/>
          <w:sz w:val="21"/>
          <w:szCs w:val="21"/>
          <w:lang w:val="es-MX" w:eastAsia="es-MX"/>
        </w:rPr>
        <w:t>En consecuencia y con fundamento en el artículo 146 de nuestra Ley Orgánica, se procederá a desahogar la presente sesión, de conformidad con los asuntos establecidos en la convocatoria a que se ha dado lectura.</w:t>
      </w:r>
    </w:p>
    <w:p w14:paraId="7222D3F7" w14:textId="77777777" w:rsidR="002C2CE8" w:rsidRPr="00BE31F6" w:rsidRDefault="002C2CE8" w:rsidP="002C2CE8">
      <w:pPr>
        <w:ind w:firstLine="709"/>
        <w:jc w:val="both"/>
        <w:rPr>
          <w:rFonts w:ascii="Abadi" w:hAnsi="Abadi"/>
          <w:sz w:val="21"/>
          <w:szCs w:val="21"/>
          <w:lang w:val="es-MX" w:eastAsia="es-MX"/>
        </w:rPr>
      </w:pPr>
    </w:p>
    <w:p w14:paraId="0861821F" w14:textId="32C88E81" w:rsidR="002C2CE8" w:rsidRPr="00BE31F6" w:rsidRDefault="002C2CE8" w:rsidP="002C2CE8">
      <w:pPr>
        <w:ind w:firstLine="709"/>
        <w:jc w:val="both"/>
        <w:rPr>
          <w:rFonts w:ascii="Abadi" w:hAnsi="Abadi"/>
          <w:sz w:val="21"/>
          <w:szCs w:val="21"/>
        </w:rPr>
      </w:pPr>
      <w:r w:rsidRPr="00BE31F6">
        <w:rPr>
          <w:rFonts w:ascii="Abadi" w:hAnsi="Abadi"/>
          <w:sz w:val="21"/>
          <w:szCs w:val="21"/>
        </w:rPr>
        <w:t xml:space="preserve">Corresponde tomar votación en los asunto a tratar en la presente sesión, por lo que esta mesa directiva procede a </w:t>
      </w:r>
      <w:r w:rsidR="00103CD2" w:rsidRPr="00BE31F6">
        <w:rPr>
          <w:rFonts w:ascii="Abadi" w:hAnsi="Abadi"/>
          <w:sz w:val="21"/>
          <w:szCs w:val="21"/>
        </w:rPr>
        <w:t xml:space="preserve">cerciorarse </w:t>
      </w:r>
      <w:r w:rsidRPr="00BE31F6">
        <w:rPr>
          <w:rFonts w:ascii="Abadi" w:hAnsi="Abadi"/>
          <w:sz w:val="21"/>
          <w:szCs w:val="21"/>
        </w:rPr>
        <w:t>de la presencia de las diputadas y diputados asistentes a la misma. Asimismo, se pide a las diputadas y a los diputados</w:t>
      </w:r>
      <w:r w:rsidR="00103CD2" w:rsidRPr="00BE31F6">
        <w:rPr>
          <w:rFonts w:ascii="Abadi" w:hAnsi="Abadi"/>
          <w:sz w:val="21"/>
          <w:szCs w:val="21"/>
        </w:rPr>
        <w:t xml:space="preserve">  mantenerse a cuadro, en su cámara, </w:t>
      </w:r>
      <w:r w:rsidRPr="00BE31F6">
        <w:rPr>
          <w:rFonts w:ascii="Abadi" w:hAnsi="Abadi"/>
          <w:sz w:val="21"/>
          <w:szCs w:val="21"/>
        </w:rPr>
        <w:t xml:space="preserve"> </w:t>
      </w:r>
      <w:r w:rsidR="00103CD2" w:rsidRPr="00BE31F6">
        <w:rPr>
          <w:rFonts w:ascii="Abadi" w:hAnsi="Abadi"/>
          <w:sz w:val="21"/>
          <w:szCs w:val="21"/>
        </w:rPr>
        <w:t>para constatar su presencia</w:t>
      </w:r>
      <w:r w:rsidRPr="00BE31F6">
        <w:rPr>
          <w:rFonts w:ascii="Abadi" w:hAnsi="Abadi"/>
          <w:sz w:val="21"/>
          <w:szCs w:val="21"/>
        </w:rPr>
        <w:t xml:space="preserve"> durante las votaciones. </w:t>
      </w:r>
    </w:p>
    <w:p w14:paraId="1FC9A3AC" w14:textId="77777777" w:rsidR="002C2CE8" w:rsidRPr="00BE31F6" w:rsidRDefault="002C2CE8" w:rsidP="002C2CE8">
      <w:pPr>
        <w:ind w:firstLine="709"/>
        <w:jc w:val="both"/>
        <w:rPr>
          <w:rFonts w:ascii="Abadi" w:hAnsi="Abadi"/>
          <w:sz w:val="21"/>
          <w:szCs w:val="21"/>
        </w:rPr>
      </w:pPr>
    </w:p>
    <w:p w14:paraId="1598D11B" w14:textId="1907FBD6" w:rsidR="002C2CE8" w:rsidRPr="00BE31F6" w:rsidRDefault="002C2CE8" w:rsidP="002C2CE8">
      <w:pPr>
        <w:ind w:firstLine="709"/>
        <w:jc w:val="both"/>
        <w:rPr>
          <w:rFonts w:ascii="Abadi" w:hAnsi="Abadi"/>
          <w:sz w:val="21"/>
          <w:szCs w:val="21"/>
        </w:rPr>
      </w:pPr>
      <w:r w:rsidRPr="00BE31F6">
        <w:rPr>
          <w:rFonts w:ascii="Abadi" w:hAnsi="Abadi"/>
          <w:sz w:val="21"/>
          <w:szCs w:val="21"/>
        </w:rPr>
        <w:t xml:space="preserve">Con el objeto de agilizar del trámite reglamentario </w:t>
      </w:r>
      <w:r w:rsidR="00503008" w:rsidRPr="00BE31F6">
        <w:rPr>
          <w:rFonts w:ascii="Abadi" w:hAnsi="Abadi"/>
          <w:sz w:val="21"/>
          <w:szCs w:val="21"/>
        </w:rPr>
        <w:t>de los dictámenes</w:t>
      </w:r>
      <w:r w:rsidRPr="00BE31F6">
        <w:rPr>
          <w:rFonts w:ascii="Abadi" w:hAnsi="Abadi"/>
          <w:sz w:val="21"/>
          <w:szCs w:val="21"/>
        </w:rPr>
        <w:t xml:space="preserve"> formulado</w:t>
      </w:r>
      <w:r w:rsidR="00503008" w:rsidRPr="00BE31F6">
        <w:rPr>
          <w:rFonts w:ascii="Abadi" w:hAnsi="Abadi"/>
          <w:sz w:val="21"/>
          <w:szCs w:val="21"/>
        </w:rPr>
        <w:t>s</w:t>
      </w:r>
      <w:r w:rsidRPr="00BE31F6">
        <w:rPr>
          <w:rFonts w:ascii="Abadi" w:hAnsi="Abadi"/>
          <w:sz w:val="21"/>
          <w:szCs w:val="21"/>
        </w:rPr>
        <w:t xml:space="preserve"> por </w:t>
      </w:r>
      <w:r w:rsidR="00503008" w:rsidRPr="00BE31F6">
        <w:rPr>
          <w:rFonts w:ascii="Abadi" w:hAnsi="Abadi"/>
          <w:sz w:val="21"/>
          <w:szCs w:val="21"/>
        </w:rPr>
        <w:t>las Comisiones de Seguridad Pública y Comunicaciones,</w:t>
      </w:r>
      <w:r w:rsidRPr="00BE31F6">
        <w:rPr>
          <w:rFonts w:ascii="Abadi" w:hAnsi="Abadi"/>
          <w:sz w:val="21"/>
          <w:szCs w:val="21"/>
        </w:rPr>
        <w:t xml:space="preserve"> </w:t>
      </w:r>
      <w:r w:rsidR="00503008" w:rsidRPr="00BE31F6">
        <w:rPr>
          <w:rFonts w:ascii="Abadi" w:hAnsi="Abadi"/>
          <w:sz w:val="21"/>
          <w:szCs w:val="21"/>
        </w:rPr>
        <w:t xml:space="preserve">Gobernación y Puntos Constitucionales y Desarrollo Económico y Social, </w:t>
      </w:r>
      <w:r w:rsidRPr="00BE31F6">
        <w:rPr>
          <w:rFonts w:ascii="Abadi" w:hAnsi="Abadi"/>
          <w:sz w:val="21"/>
          <w:szCs w:val="21"/>
        </w:rPr>
        <w:t xml:space="preserve">materia de la presente sesión y, en virtud de haberse proporcionado con anticipación, así como </w:t>
      </w:r>
      <w:r w:rsidR="00503008" w:rsidRPr="00BE31F6">
        <w:rPr>
          <w:rFonts w:ascii="Abadi" w:hAnsi="Abadi"/>
          <w:sz w:val="21"/>
          <w:szCs w:val="21"/>
        </w:rPr>
        <w:t xml:space="preserve">encontrarse </w:t>
      </w:r>
      <w:r w:rsidRPr="00BE31F6">
        <w:rPr>
          <w:rFonts w:ascii="Abadi" w:hAnsi="Abadi"/>
          <w:sz w:val="21"/>
          <w:szCs w:val="21"/>
        </w:rPr>
        <w:t xml:space="preserve">a Gaceta Parlamentaria, </w:t>
      </w:r>
      <w:r w:rsidR="00503008" w:rsidRPr="00BE31F6">
        <w:rPr>
          <w:rFonts w:ascii="Abadi" w:hAnsi="Abadi"/>
          <w:sz w:val="21"/>
          <w:szCs w:val="21"/>
        </w:rPr>
        <w:t xml:space="preserve">esta presidencia </w:t>
      </w:r>
      <w:r w:rsidRPr="00BE31F6">
        <w:rPr>
          <w:rFonts w:ascii="Abadi" w:hAnsi="Abadi"/>
          <w:sz w:val="21"/>
          <w:szCs w:val="21"/>
        </w:rPr>
        <w:t xml:space="preserve">propone se dispense la lectura </w:t>
      </w:r>
      <w:r w:rsidR="00503008" w:rsidRPr="00BE31F6">
        <w:rPr>
          <w:rFonts w:ascii="Abadi" w:hAnsi="Abadi"/>
          <w:sz w:val="21"/>
          <w:szCs w:val="21"/>
        </w:rPr>
        <w:t>de los mismos.</w:t>
      </w:r>
    </w:p>
    <w:p w14:paraId="229AC78F" w14:textId="77777777" w:rsidR="002C2CE8" w:rsidRPr="00BE31F6" w:rsidRDefault="002C2CE8" w:rsidP="002C2CE8">
      <w:pPr>
        <w:ind w:firstLine="709"/>
        <w:jc w:val="both"/>
        <w:rPr>
          <w:rFonts w:ascii="Abadi" w:hAnsi="Abadi"/>
          <w:sz w:val="21"/>
          <w:szCs w:val="21"/>
        </w:rPr>
      </w:pPr>
    </w:p>
    <w:p w14:paraId="26E68F1E" w14:textId="23F86515" w:rsidR="002C2CE8" w:rsidRPr="00BE31F6" w:rsidRDefault="002C2CE8" w:rsidP="002C2CE8">
      <w:pPr>
        <w:ind w:firstLine="709"/>
        <w:jc w:val="both"/>
        <w:rPr>
          <w:rFonts w:ascii="Abadi" w:hAnsi="Abadi"/>
          <w:sz w:val="21"/>
          <w:szCs w:val="21"/>
        </w:rPr>
      </w:pPr>
      <w:r w:rsidRPr="00BE31F6">
        <w:rPr>
          <w:rFonts w:ascii="Abadi" w:hAnsi="Abadi"/>
          <w:sz w:val="21"/>
          <w:szCs w:val="21"/>
        </w:rPr>
        <w:t xml:space="preserve">La propuesta está a consideración de </w:t>
      </w:r>
      <w:r w:rsidR="00F04ECB" w:rsidRPr="00BE31F6">
        <w:rPr>
          <w:rFonts w:ascii="Abadi" w:hAnsi="Abadi"/>
          <w:sz w:val="21"/>
          <w:szCs w:val="21"/>
        </w:rPr>
        <w:t>la Asamblea.</w:t>
      </w:r>
      <w:r w:rsidRPr="00BE31F6">
        <w:rPr>
          <w:rFonts w:ascii="Abadi" w:hAnsi="Abadi"/>
          <w:sz w:val="21"/>
          <w:szCs w:val="21"/>
        </w:rPr>
        <w:t xml:space="preserve"> </w:t>
      </w:r>
      <w:r w:rsidR="00F04ECB" w:rsidRPr="00BE31F6">
        <w:rPr>
          <w:rFonts w:ascii="Abadi" w:hAnsi="Abadi"/>
          <w:sz w:val="21"/>
          <w:szCs w:val="21"/>
        </w:rPr>
        <w:t xml:space="preserve">Si alguna diputada o algún </w:t>
      </w:r>
      <w:r w:rsidR="00F04ECB" w:rsidRPr="00BE31F6">
        <w:rPr>
          <w:rFonts w:ascii="Abadi" w:hAnsi="Abadi"/>
          <w:sz w:val="21"/>
          <w:szCs w:val="21"/>
        </w:rPr>
        <w:t xml:space="preserve">diputado desean hacer uso de la palabra, </w:t>
      </w:r>
      <w:r w:rsidRPr="00BE31F6">
        <w:rPr>
          <w:rFonts w:ascii="Abadi" w:hAnsi="Abadi"/>
          <w:sz w:val="21"/>
          <w:szCs w:val="21"/>
        </w:rPr>
        <w:t xml:space="preserve"> </w:t>
      </w:r>
      <w:r w:rsidR="00F04ECB" w:rsidRPr="00BE31F6">
        <w:rPr>
          <w:rFonts w:ascii="Abadi" w:hAnsi="Abadi"/>
          <w:sz w:val="21"/>
          <w:szCs w:val="21"/>
        </w:rPr>
        <w:t>manifiéstenlo a esta presidencia.</w:t>
      </w:r>
    </w:p>
    <w:p w14:paraId="760D4763" w14:textId="77777777" w:rsidR="002C2CE8" w:rsidRPr="00BE31F6" w:rsidRDefault="002C2CE8" w:rsidP="002C2CE8">
      <w:pPr>
        <w:ind w:firstLine="709"/>
        <w:jc w:val="both"/>
        <w:rPr>
          <w:rFonts w:ascii="Abadi" w:hAnsi="Abadi"/>
          <w:sz w:val="21"/>
          <w:szCs w:val="21"/>
        </w:rPr>
      </w:pPr>
    </w:p>
    <w:p w14:paraId="0E3E8F9D" w14:textId="3ABABA52" w:rsidR="002C2CE8" w:rsidRPr="00BE31F6" w:rsidRDefault="002C2CE8" w:rsidP="002C2CE8">
      <w:pPr>
        <w:ind w:firstLine="709"/>
        <w:jc w:val="both"/>
        <w:rPr>
          <w:rFonts w:ascii="Abadi" w:hAnsi="Abadi"/>
          <w:sz w:val="21"/>
          <w:szCs w:val="21"/>
        </w:rPr>
      </w:pPr>
      <w:r w:rsidRPr="00BE31F6">
        <w:rPr>
          <w:rFonts w:ascii="Abadi" w:hAnsi="Abadi"/>
          <w:sz w:val="21"/>
          <w:szCs w:val="21"/>
        </w:rPr>
        <w:t xml:space="preserve">No habiendo intervenciones, se pide a la secretaría que, en votación económica, </w:t>
      </w:r>
      <w:r w:rsidR="004A6B67" w:rsidRPr="00BE31F6">
        <w:rPr>
          <w:rFonts w:ascii="Abadi" w:hAnsi="Abadi"/>
          <w:sz w:val="21"/>
          <w:szCs w:val="21"/>
        </w:rPr>
        <w:t xml:space="preserve">en la modalidad convencional, </w:t>
      </w:r>
      <w:r w:rsidRPr="00BE31F6">
        <w:rPr>
          <w:rFonts w:ascii="Abadi" w:hAnsi="Abadi"/>
          <w:sz w:val="21"/>
          <w:szCs w:val="21"/>
        </w:rPr>
        <w:t xml:space="preserve">pregunte a las diputadas y diputados si se aprueba la propuesta sobre dispensa de lectura. </w:t>
      </w:r>
    </w:p>
    <w:p w14:paraId="288AA7C5" w14:textId="77777777" w:rsidR="004A6B67" w:rsidRPr="00BE31F6" w:rsidRDefault="004A6B67" w:rsidP="002C2CE8">
      <w:pPr>
        <w:ind w:firstLine="709"/>
        <w:jc w:val="both"/>
        <w:rPr>
          <w:rFonts w:ascii="Abadi" w:hAnsi="Abadi"/>
          <w:sz w:val="21"/>
          <w:szCs w:val="21"/>
        </w:rPr>
      </w:pPr>
    </w:p>
    <w:p w14:paraId="1416A97F" w14:textId="19760B35" w:rsidR="004A6B67" w:rsidRPr="00BE31F6" w:rsidRDefault="002C2CE8" w:rsidP="002C2CE8">
      <w:pPr>
        <w:ind w:firstLine="709"/>
        <w:jc w:val="both"/>
        <w:rPr>
          <w:rFonts w:ascii="Abadi" w:hAnsi="Abadi"/>
          <w:b/>
          <w:sz w:val="21"/>
          <w:szCs w:val="21"/>
        </w:rPr>
      </w:pPr>
      <w:r w:rsidRPr="00BE31F6">
        <w:rPr>
          <w:rFonts w:ascii="Abadi" w:hAnsi="Abadi"/>
          <w:b/>
          <w:sz w:val="21"/>
          <w:szCs w:val="21"/>
        </w:rPr>
        <w:t xml:space="preserve">-La Secretaría: </w:t>
      </w:r>
      <w:r w:rsidR="004A6B67" w:rsidRPr="00BE31F6">
        <w:rPr>
          <w:rFonts w:ascii="Abadi" w:hAnsi="Abadi"/>
          <w:bCs/>
          <w:sz w:val="21"/>
          <w:szCs w:val="21"/>
        </w:rPr>
        <w:t>Con el objeto de poder llevar la votación a cabo, pedimos a las diputadas y a los diputados, mantengan su brazo en alto a efecto de poder tener la votación.</w:t>
      </w:r>
      <w:r w:rsidR="004A6B67" w:rsidRPr="00BE31F6">
        <w:rPr>
          <w:rFonts w:ascii="Abadi" w:hAnsi="Abadi"/>
          <w:b/>
          <w:sz w:val="21"/>
          <w:szCs w:val="21"/>
        </w:rPr>
        <w:t xml:space="preserve"> </w:t>
      </w:r>
    </w:p>
    <w:p w14:paraId="45921AF6" w14:textId="77777777" w:rsidR="004A6B67" w:rsidRPr="00BE31F6" w:rsidRDefault="004A6B67" w:rsidP="002C2CE8">
      <w:pPr>
        <w:ind w:firstLine="709"/>
        <w:jc w:val="both"/>
        <w:rPr>
          <w:rFonts w:ascii="Abadi" w:hAnsi="Abadi"/>
          <w:b/>
          <w:sz w:val="21"/>
          <w:szCs w:val="21"/>
        </w:rPr>
      </w:pPr>
    </w:p>
    <w:p w14:paraId="1118329C" w14:textId="0E3AEEAC" w:rsidR="002C2CE8" w:rsidRPr="00BE31F6" w:rsidRDefault="002C2CE8" w:rsidP="002C2CE8">
      <w:pPr>
        <w:ind w:firstLine="709"/>
        <w:jc w:val="both"/>
        <w:rPr>
          <w:rFonts w:ascii="Abadi" w:hAnsi="Abadi"/>
          <w:sz w:val="21"/>
          <w:szCs w:val="21"/>
        </w:rPr>
      </w:pPr>
      <w:r w:rsidRPr="00BE31F6">
        <w:rPr>
          <w:rFonts w:ascii="Abadi" w:hAnsi="Abadi"/>
          <w:sz w:val="21"/>
          <w:szCs w:val="21"/>
        </w:rPr>
        <w:t>Por instrucciones de la presidencia, se pregunta al Pleno, en votación económica, si se aprueba la propuesta que nos ocupa.</w:t>
      </w:r>
      <w:r w:rsidR="004A6B67" w:rsidRPr="00BE31F6">
        <w:rPr>
          <w:rFonts w:ascii="Abadi" w:hAnsi="Abadi"/>
          <w:sz w:val="21"/>
          <w:szCs w:val="21"/>
        </w:rPr>
        <w:t xml:space="preserve"> Si están por la afirmativa, manifiéstenlo levantando la mano.</w:t>
      </w:r>
    </w:p>
    <w:p w14:paraId="685A4377" w14:textId="77777777" w:rsidR="002C2CE8" w:rsidRPr="00BE31F6" w:rsidRDefault="002C2CE8" w:rsidP="002C2CE8">
      <w:pPr>
        <w:ind w:firstLine="709"/>
        <w:jc w:val="both"/>
        <w:rPr>
          <w:rFonts w:ascii="Abadi" w:hAnsi="Abadi"/>
          <w:sz w:val="21"/>
          <w:szCs w:val="21"/>
        </w:rPr>
      </w:pPr>
    </w:p>
    <w:p w14:paraId="69DB204B" w14:textId="05E2FF06" w:rsidR="002C2CE8" w:rsidRPr="00BE31F6" w:rsidRDefault="002C2CE8" w:rsidP="002C2CE8">
      <w:pPr>
        <w:ind w:firstLine="709"/>
        <w:jc w:val="both"/>
        <w:rPr>
          <w:rFonts w:ascii="Abadi" w:hAnsi="Abadi"/>
          <w:b/>
          <w:sz w:val="21"/>
          <w:szCs w:val="21"/>
        </w:rPr>
      </w:pPr>
      <w:r w:rsidRPr="00BE31F6">
        <w:rPr>
          <w:rFonts w:ascii="Abadi" w:hAnsi="Abadi"/>
          <w:b/>
          <w:sz w:val="21"/>
          <w:szCs w:val="21"/>
        </w:rPr>
        <w:t>(Votación)</w:t>
      </w:r>
    </w:p>
    <w:p w14:paraId="705E480B" w14:textId="6BFEB70B" w:rsidR="004A6B67" w:rsidRPr="00BE31F6" w:rsidRDefault="004A6B67" w:rsidP="002C2CE8">
      <w:pPr>
        <w:ind w:firstLine="709"/>
        <w:jc w:val="both"/>
        <w:rPr>
          <w:rFonts w:ascii="Abadi" w:hAnsi="Abadi"/>
          <w:b/>
          <w:sz w:val="21"/>
          <w:szCs w:val="21"/>
        </w:rPr>
      </w:pPr>
    </w:p>
    <w:p w14:paraId="25C11450" w14:textId="60EF1F52" w:rsidR="004A6B67" w:rsidRPr="00BE31F6" w:rsidRDefault="004A6B67" w:rsidP="002C2CE8">
      <w:pPr>
        <w:ind w:firstLine="709"/>
        <w:jc w:val="both"/>
        <w:rPr>
          <w:rFonts w:ascii="Abadi" w:hAnsi="Abadi"/>
          <w:bCs/>
          <w:sz w:val="21"/>
          <w:szCs w:val="21"/>
        </w:rPr>
      </w:pPr>
      <w:r w:rsidRPr="00BE31F6">
        <w:rPr>
          <w:rFonts w:ascii="Abadi" w:hAnsi="Abadi"/>
          <w:bCs/>
          <w:sz w:val="21"/>
          <w:szCs w:val="21"/>
        </w:rPr>
        <w:t xml:space="preserve">Pueden bajar su mano. Muchas gracias, compañeros. </w:t>
      </w:r>
    </w:p>
    <w:p w14:paraId="1672C4F3" w14:textId="77777777" w:rsidR="002C2CE8" w:rsidRPr="00BE31F6" w:rsidRDefault="002C2CE8" w:rsidP="002C2CE8">
      <w:pPr>
        <w:ind w:firstLine="709"/>
        <w:jc w:val="both"/>
        <w:rPr>
          <w:rFonts w:ascii="Abadi" w:hAnsi="Abadi"/>
          <w:sz w:val="21"/>
          <w:szCs w:val="21"/>
        </w:rPr>
      </w:pPr>
    </w:p>
    <w:p w14:paraId="672CF2FC" w14:textId="363A0C88" w:rsidR="002C2CE8" w:rsidRPr="00BE31F6" w:rsidRDefault="004A6B67" w:rsidP="002C2CE8">
      <w:pPr>
        <w:ind w:firstLine="709"/>
        <w:jc w:val="both"/>
        <w:rPr>
          <w:rFonts w:ascii="Abadi" w:hAnsi="Abadi"/>
          <w:sz w:val="21"/>
          <w:szCs w:val="21"/>
          <w:lang w:val="es-MX" w:eastAsia="es-MX"/>
        </w:rPr>
      </w:pPr>
      <w:r w:rsidRPr="00BE31F6">
        <w:rPr>
          <w:rFonts w:ascii="Abadi" w:hAnsi="Abadi"/>
          <w:b/>
          <w:sz w:val="21"/>
          <w:szCs w:val="21"/>
          <w:lang w:val="es-MX" w:eastAsia="es-MX"/>
        </w:rPr>
        <w:t>-La C. Presidenta:</w:t>
      </w:r>
      <w:r w:rsidR="002C2CE8" w:rsidRPr="00BE31F6">
        <w:rPr>
          <w:rFonts w:ascii="Abadi" w:hAnsi="Abadi"/>
          <w:b/>
          <w:sz w:val="21"/>
          <w:szCs w:val="21"/>
          <w:lang w:val="es-MX" w:eastAsia="es-MX"/>
        </w:rPr>
        <w:t xml:space="preserve">  </w:t>
      </w:r>
      <w:r w:rsidR="002C2CE8" w:rsidRPr="00BE31F6">
        <w:rPr>
          <w:rFonts w:ascii="Abadi" w:hAnsi="Abadi"/>
          <w:sz w:val="21"/>
          <w:szCs w:val="21"/>
          <w:lang w:val="es-MX" w:eastAsia="es-MX"/>
        </w:rPr>
        <w:t xml:space="preserve">La propuesta ha sido aprobada por </w:t>
      </w:r>
      <w:r w:rsidR="002C2CE8" w:rsidRPr="00BE31F6">
        <w:rPr>
          <w:rFonts w:ascii="Abadi" w:hAnsi="Abadi"/>
          <w:b/>
          <w:sz w:val="21"/>
          <w:szCs w:val="21"/>
          <w:lang w:val="es-MX" w:eastAsia="es-MX"/>
        </w:rPr>
        <w:t>unanimidad de votos</w:t>
      </w:r>
      <w:r w:rsidR="002C2CE8" w:rsidRPr="00BE31F6">
        <w:rPr>
          <w:rFonts w:ascii="Abadi" w:hAnsi="Abadi"/>
          <w:sz w:val="21"/>
          <w:szCs w:val="21"/>
          <w:lang w:val="es-MX" w:eastAsia="es-MX"/>
        </w:rPr>
        <w:t>.</w:t>
      </w:r>
    </w:p>
    <w:p w14:paraId="427289DC" w14:textId="77777777" w:rsidR="002C2CE8" w:rsidRPr="00BE31F6" w:rsidRDefault="002C2CE8" w:rsidP="002C2CE8">
      <w:pPr>
        <w:ind w:firstLine="709"/>
        <w:jc w:val="both"/>
        <w:rPr>
          <w:rFonts w:ascii="Abadi" w:hAnsi="Abadi"/>
          <w:sz w:val="21"/>
          <w:szCs w:val="21"/>
          <w:lang w:val="es-MX" w:eastAsia="es-MX"/>
        </w:rPr>
      </w:pPr>
    </w:p>
    <w:p w14:paraId="439E8F3A" w14:textId="68627FC9" w:rsidR="002C2CE8" w:rsidRPr="00BE31F6" w:rsidRDefault="002C2CE8" w:rsidP="002C2CE8">
      <w:pPr>
        <w:ind w:firstLine="709"/>
        <w:jc w:val="both"/>
        <w:rPr>
          <w:rFonts w:ascii="Abadi" w:hAnsi="Abadi"/>
          <w:sz w:val="21"/>
          <w:szCs w:val="21"/>
          <w:lang w:val="es-MX" w:eastAsia="es-MX"/>
        </w:rPr>
      </w:pPr>
      <w:r w:rsidRPr="00BE31F6">
        <w:rPr>
          <w:rFonts w:ascii="Abadi" w:hAnsi="Abadi"/>
          <w:sz w:val="21"/>
          <w:szCs w:val="21"/>
          <w:lang w:val="es-MX" w:eastAsia="es-MX"/>
        </w:rPr>
        <w:t>Bajo estos términos, continuaremos con el desahogo de esta sesión.</w:t>
      </w:r>
    </w:p>
    <w:p w14:paraId="25CD2A52" w14:textId="4ADD5FA2" w:rsidR="00DA3E65" w:rsidRPr="00BE31F6" w:rsidRDefault="00DA3E65" w:rsidP="002C2CE8">
      <w:pPr>
        <w:ind w:firstLine="709"/>
        <w:jc w:val="both"/>
        <w:rPr>
          <w:rFonts w:ascii="Abadi" w:hAnsi="Abadi"/>
          <w:sz w:val="21"/>
          <w:szCs w:val="21"/>
          <w:lang w:val="es-MX" w:eastAsia="es-MX"/>
        </w:rPr>
      </w:pPr>
    </w:p>
    <w:p w14:paraId="337AAA3F" w14:textId="40F2B711" w:rsidR="002B2324" w:rsidRPr="00BE31F6" w:rsidRDefault="00DA3E65" w:rsidP="002C2CE8">
      <w:pPr>
        <w:ind w:firstLine="709"/>
        <w:jc w:val="both"/>
        <w:rPr>
          <w:rFonts w:ascii="Abadi" w:hAnsi="Abadi"/>
          <w:sz w:val="21"/>
          <w:szCs w:val="21"/>
          <w:lang w:val="es-MX" w:eastAsia="es-MX"/>
        </w:rPr>
      </w:pPr>
      <w:r w:rsidRPr="00BE31F6">
        <w:rPr>
          <w:rFonts w:ascii="Abadi" w:hAnsi="Abadi"/>
          <w:sz w:val="21"/>
          <w:szCs w:val="21"/>
          <w:lang w:val="es-MX" w:eastAsia="es-MX"/>
        </w:rPr>
        <w:t xml:space="preserve">Procede someter a discusión, en lo general, el </w:t>
      </w:r>
      <w:r w:rsidR="002B2324" w:rsidRPr="00BE31F6">
        <w:rPr>
          <w:rFonts w:ascii="Abadi" w:hAnsi="Abadi"/>
          <w:sz w:val="21"/>
          <w:szCs w:val="21"/>
        </w:rPr>
        <w:t>dictamen formulado por la Comisión de Seguridad Pública y Comunicaciones</w:t>
      </w:r>
      <w:r w:rsidR="004A1308" w:rsidRPr="00BE31F6">
        <w:rPr>
          <w:rFonts w:ascii="Abadi" w:hAnsi="Abadi"/>
          <w:sz w:val="21"/>
          <w:szCs w:val="21"/>
        </w:rPr>
        <w:t>,</w:t>
      </w:r>
      <w:r w:rsidR="002B2324" w:rsidRPr="00BE31F6">
        <w:rPr>
          <w:rFonts w:ascii="Abadi" w:hAnsi="Abadi"/>
          <w:sz w:val="21"/>
          <w:szCs w:val="21"/>
        </w:rPr>
        <w:t xml:space="preserve"> relativo a la iniciativa formulada por el Gobernador del Estado, a efecto de reformar los artículos 70 fracciones I, IV y V, 78 y 219 párrafo primero y adicionar los artículos 64 con un párrafo tercero, 70 con una fracción VI y 220 con los párrafos segundo, tercero y cuarto de la Ley de Movilidad del Estado de Guanajuato y sus Municipios.</w:t>
      </w:r>
    </w:p>
    <w:p w14:paraId="29ECD476" w14:textId="7D9F8D27" w:rsidR="002B2324" w:rsidRPr="00BE31F6" w:rsidRDefault="002B2324" w:rsidP="002C2CE8">
      <w:pPr>
        <w:ind w:firstLine="709"/>
        <w:jc w:val="both"/>
        <w:rPr>
          <w:rFonts w:ascii="Abadi" w:hAnsi="Abadi"/>
          <w:sz w:val="21"/>
          <w:szCs w:val="21"/>
          <w:lang w:val="es-MX" w:eastAsia="es-MX"/>
        </w:rPr>
      </w:pPr>
    </w:p>
    <w:p w14:paraId="2FE0CCB5" w14:textId="1FC8DD75" w:rsidR="004A6B67" w:rsidRPr="00BE31F6" w:rsidRDefault="004A6B67" w:rsidP="004A6B67">
      <w:pPr>
        <w:ind w:firstLine="709"/>
        <w:jc w:val="both"/>
        <w:rPr>
          <w:rFonts w:ascii="Abadi" w:hAnsi="Abadi"/>
          <w:b/>
          <w:bCs/>
          <w:sz w:val="21"/>
          <w:szCs w:val="21"/>
        </w:rPr>
      </w:pPr>
      <w:r w:rsidRPr="00BE31F6">
        <w:rPr>
          <w:rFonts w:ascii="Abadi" w:hAnsi="Abadi"/>
          <w:b/>
          <w:bCs/>
          <w:sz w:val="21"/>
          <w:szCs w:val="21"/>
        </w:rPr>
        <w:t xml:space="preserve">DISCUSIÓN Y, EN SU CASO, APROBACIÓN DEL DICTAMEN FORMULADO POR LA COMISIÓN DE SEGURIDAD PÚBLICA Y COMUNICACIONES RELATIVO A LA INICIATIVA FORMULADA POR EL GOBERNADOR DEL ESTADO, A EFECTO DE REFORMAR LOS ARTÍCULOS 70 FRACCIONES I, IV Y V, 78 Y 219 PÁRRAFO PRIMERO Y ADICIONAR LOS ARTÍCULOS 64 CON UN PÁRRAFO TERCERO, 70 CON UNA </w:t>
      </w:r>
      <w:r w:rsidRPr="00BE31F6">
        <w:rPr>
          <w:rFonts w:ascii="Abadi" w:hAnsi="Abadi"/>
          <w:b/>
          <w:bCs/>
          <w:sz w:val="21"/>
          <w:szCs w:val="21"/>
        </w:rPr>
        <w:lastRenderedPageBreak/>
        <w:t>FRACCIÓN VI Y 220 CON LOS PÁRRAFOS SEGUNDO, TERCERO Y CUARTO DE LA LEY DE MOVILIDAD DEL ESTADO DE GUANAJUATO Y SUS MUNICIPIOS.</w:t>
      </w:r>
    </w:p>
    <w:p w14:paraId="77E487D3" w14:textId="153B9DF2" w:rsidR="00BA3761" w:rsidRPr="00BE31F6" w:rsidRDefault="00BA3761" w:rsidP="004A6B67">
      <w:pPr>
        <w:ind w:firstLine="709"/>
        <w:jc w:val="both"/>
        <w:rPr>
          <w:rFonts w:ascii="Abadi" w:hAnsi="Abadi"/>
          <w:sz w:val="21"/>
          <w:szCs w:val="21"/>
        </w:rPr>
      </w:pPr>
    </w:p>
    <w:p w14:paraId="003F9069" w14:textId="648803DB" w:rsidR="00FB59C6" w:rsidRPr="00BE31F6" w:rsidRDefault="00FB59C6" w:rsidP="00FB59C6">
      <w:pPr>
        <w:ind w:firstLine="709"/>
        <w:jc w:val="both"/>
        <w:rPr>
          <w:rFonts w:ascii="Abadi" w:hAnsi="Abadi"/>
          <w:b/>
          <w:bCs/>
          <w:sz w:val="21"/>
          <w:szCs w:val="21"/>
        </w:rPr>
      </w:pPr>
      <w:r w:rsidRPr="00BE31F6">
        <w:rPr>
          <w:rFonts w:ascii="Abadi" w:hAnsi="Abadi"/>
          <w:b/>
          <w:bCs/>
          <w:sz w:val="21"/>
          <w:szCs w:val="21"/>
        </w:rPr>
        <w:t>»PRESIDENCIA DEL CONGRESO DEL ESTADO. PRESENTE.</w:t>
      </w:r>
    </w:p>
    <w:p w14:paraId="5274C3CA" w14:textId="77777777" w:rsidR="00FB59C6" w:rsidRPr="00BE31F6" w:rsidRDefault="00FB59C6" w:rsidP="00FB59C6">
      <w:pPr>
        <w:ind w:firstLine="709"/>
        <w:jc w:val="both"/>
        <w:rPr>
          <w:rFonts w:ascii="Abadi" w:hAnsi="Abadi"/>
          <w:sz w:val="21"/>
          <w:szCs w:val="21"/>
        </w:rPr>
      </w:pPr>
    </w:p>
    <w:p w14:paraId="3D5E9A99" w14:textId="1BA98C36" w:rsidR="00FB59C6" w:rsidRPr="00BE31F6" w:rsidRDefault="00FB59C6" w:rsidP="00FB59C6">
      <w:pPr>
        <w:ind w:firstLine="709"/>
        <w:jc w:val="both"/>
        <w:rPr>
          <w:rFonts w:ascii="Abadi" w:hAnsi="Abadi"/>
          <w:sz w:val="21"/>
          <w:szCs w:val="21"/>
        </w:rPr>
      </w:pPr>
      <w:r w:rsidRPr="00BE31F6">
        <w:rPr>
          <w:rFonts w:ascii="Abadi" w:hAnsi="Abadi"/>
          <w:sz w:val="21"/>
          <w:szCs w:val="21"/>
        </w:rPr>
        <w:t xml:space="preserve">La diputada y los diputados que integramos la Comisión de Seguridad Pública y Comunicaciones, recibimos para efecto de estudio y dictamen, de conformidad con el artículo 119 fracción I de la Ley Orgánica del Poder Legislativo del Estado de Guanajuato, la iniciativa formulada por el Gobernador del Estado, a efecto de reformar los artículos </w:t>
      </w:r>
      <w:r w:rsidRPr="00BE31F6">
        <w:rPr>
          <w:rFonts w:ascii="Abadi" w:hAnsi="Abadi"/>
          <w:b/>
          <w:bCs/>
          <w:sz w:val="21"/>
          <w:szCs w:val="21"/>
        </w:rPr>
        <w:t>70 fracciones I, IV y V, 78 y 219 párrafo primero y adicionar los artículos 64 con un párrafo tercero, 70 con una fracción VI y 220</w:t>
      </w:r>
      <w:r w:rsidRPr="00BE31F6">
        <w:rPr>
          <w:rFonts w:ascii="Abadi" w:hAnsi="Abadi"/>
          <w:sz w:val="21"/>
          <w:szCs w:val="21"/>
        </w:rPr>
        <w:t xml:space="preserve"> con los párrafos segundo, tercero y cuarto de la Ley de Movilidad del Estado de Guanajuato y sus Municipios. </w:t>
      </w:r>
    </w:p>
    <w:p w14:paraId="5CF33CBA" w14:textId="77777777" w:rsidR="00FB59C6" w:rsidRPr="00BE31F6" w:rsidRDefault="00FB59C6" w:rsidP="00FB59C6">
      <w:pPr>
        <w:ind w:firstLine="709"/>
        <w:jc w:val="both"/>
        <w:rPr>
          <w:rFonts w:ascii="Abadi" w:hAnsi="Abadi"/>
          <w:sz w:val="21"/>
          <w:szCs w:val="21"/>
        </w:rPr>
      </w:pPr>
    </w:p>
    <w:p w14:paraId="715DB466" w14:textId="7A6D979D" w:rsidR="00FB59C6" w:rsidRPr="00BE31F6" w:rsidRDefault="00FB59C6" w:rsidP="00FB59C6">
      <w:pPr>
        <w:ind w:firstLine="709"/>
        <w:jc w:val="both"/>
        <w:rPr>
          <w:rFonts w:ascii="Abadi" w:hAnsi="Abadi"/>
          <w:sz w:val="21"/>
          <w:szCs w:val="21"/>
        </w:rPr>
      </w:pPr>
      <w:r w:rsidRPr="00BE31F6">
        <w:rPr>
          <w:rFonts w:ascii="Abadi" w:hAnsi="Abadi"/>
          <w:sz w:val="21"/>
          <w:szCs w:val="21"/>
        </w:rPr>
        <w:t xml:space="preserve">Con fundamento en los artículos 119 fracción I, y 171 de la Ley Orgánica del Poder Legislativo del Estado de Guanajuato, formulamos a la Asamblea el siguiente: </w:t>
      </w:r>
    </w:p>
    <w:p w14:paraId="4D88DFCB" w14:textId="77777777" w:rsidR="00FB59C6" w:rsidRPr="00BE31F6" w:rsidRDefault="00FB59C6" w:rsidP="00FB59C6">
      <w:pPr>
        <w:ind w:firstLine="709"/>
        <w:jc w:val="both"/>
        <w:rPr>
          <w:rFonts w:ascii="Abadi" w:hAnsi="Abadi"/>
          <w:sz w:val="21"/>
          <w:szCs w:val="21"/>
        </w:rPr>
      </w:pPr>
    </w:p>
    <w:p w14:paraId="32DE9E92" w14:textId="473B7D6A" w:rsidR="00FB59C6" w:rsidRPr="00BE31F6" w:rsidRDefault="00FB59C6" w:rsidP="00FB59C6">
      <w:pPr>
        <w:jc w:val="center"/>
        <w:rPr>
          <w:rFonts w:ascii="Abadi" w:hAnsi="Abadi"/>
          <w:sz w:val="21"/>
          <w:szCs w:val="21"/>
        </w:rPr>
      </w:pPr>
      <w:r w:rsidRPr="00BE31F6">
        <w:rPr>
          <w:rFonts w:ascii="Abadi" w:hAnsi="Abadi"/>
          <w:sz w:val="21"/>
          <w:szCs w:val="21"/>
        </w:rPr>
        <w:t>D I C T A M E N</w:t>
      </w:r>
    </w:p>
    <w:p w14:paraId="357565AE" w14:textId="77777777" w:rsidR="00FB59C6" w:rsidRPr="00BE31F6" w:rsidRDefault="00FB59C6" w:rsidP="00FB59C6">
      <w:pPr>
        <w:ind w:firstLine="709"/>
        <w:jc w:val="both"/>
        <w:rPr>
          <w:rFonts w:ascii="Abadi" w:hAnsi="Abadi"/>
          <w:sz w:val="21"/>
          <w:szCs w:val="21"/>
        </w:rPr>
      </w:pPr>
    </w:p>
    <w:p w14:paraId="21762813" w14:textId="16FE50FB" w:rsidR="00FB59C6" w:rsidRPr="00BE31F6" w:rsidRDefault="00FB59C6" w:rsidP="00FB59C6">
      <w:pPr>
        <w:ind w:firstLine="709"/>
        <w:jc w:val="both"/>
        <w:rPr>
          <w:rFonts w:ascii="Abadi" w:hAnsi="Abadi"/>
          <w:sz w:val="21"/>
          <w:szCs w:val="21"/>
        </w:rPr>
      </w:pPr>
      <w:r w:rsidRPr="00BE31F6">
        <w:rPr>
          <w:rFonts w:ascii="Abadi" w:hAnsi="Abadi"/>
          <w:sz w:val="21"/>
          <w:szCs w:val="21"/>
        </w:rPr>
        <w:t>1. Del Proceso Legislativo</w:t>
      </w:r>
    </w:p>
    <w:p w14:paraId="3EDEED3D" w14:textId="77777777" w:rsidR="00FB59C6" w:rsidRPr="00BE31F6" w:rsidRDefault="00FB59C6" w:rsidP="00FB59C6">
      <w:pPr>
        <w:ind w:firstLine="709"/>
        <w:jc w:val="both"/>
        <w:rPr>
          <w:rFonts w:ascii="Abadi" w:hAnsi="Abadi"/>
          <w:sz w:val="21"/>
          <w:szCs w:val="21"/>
        </w:rPr>
      </w:pPr>
    </w:p>
    <w:p w14:paraId="352145C5" w14:textId="2DACA3D4" w:rsidR="00FB59C6" w:rsidRPr="00BE31F6" w:rsidRDefault="00FB59C6" w:rsidP="00FB59C6">
      <w:pPr>
        <w:ind w:firstLine="709"/>
        <w:jc w:val="both"/>
        <w:rPr>
          <w:rFonts w:ascii="Abadi" w:hAnsi="Abadi"/>
          <w:sz w:val="21"/>
          <w:szCs w:val="21"/>
        </w:rPr>
      </w:pPr>
      <w:r w:rsidRPr="00BE31F6">
        <w:rPr>
          <w:rFonts w:ascii="Abadi" w:hAnsi="Abadi"/>
          <w:sz w:val="21"/>
          <w:szCs w:val="21"/>
        </w:rPr>
        <w:t xml:space="preserve">En sesión de la Diputación Permanente de fecha 16 de julio de 2020, se dio cuenta con la iniciativa de referencia, turnándose por la presidencia del Congreso a esta Comisión de Seguridad Pública y Comunicaciones, con fundamento en lo dispuesto por el artículo 119 fracción I, de la Ley Orgánica del Poder Legislativo del Estado de Guanajuato para su estudio y dictamen, el 20 de julio de 2020 fue radicada y se le fijó la metodología para su estudio y dictamen, misma que consistió en remitir por medio de oficio a la Coordinación General Jurídica del Gobierno del Estado; por medio de correo electrónico a las diputadas y diputados integrantes de esta Sexagésima Cuarta Legislatura; a los cuarenta y seis ayuntamientos del Estado; otorgándose un plazo para la remisión de las opiniones de quince días hábiles contados a partir del siguiente al de la recepción de la solicitud; subir la iniciativa al portal del Congreso para consulta y participación ciudadana, por el término de quince días hábiles; elaboración, </w:t>
      </w:r>
      <w:r w:rsidRPr="00BE31F6">
        <w:rPr>
          <w:rFonts w:ascii="Abadi" w:hAnsi="Abadi"/>
          <w:sz w:val="21"/>
          <w:szCs w:val="21"/>
        </w:rPr>
        <w:t xml:space="preserve">por parte de la secretaría técnica, de una tarjeta informativa sobre la iniciativa y de un comparativo y concentrado de observaciones que se formulen a la iniciativa; llevar a cabo una mesa de trabajo con: la Coordinación General Jurídica del Gobierno del Estado; reunión de la Comisión para seguimiento de la metodología y, en su caso, acuerdos.  </w:t>
      </w:r>
    </w:p>
    <w:p w14:paraId="03F70F8F" w14:textId="77777777" w:rsidR="00FB59C6" w:rsidRPr="00BE31F6" w:rsidRDefault="00FB59C6" w:rsidP="00FB59C6">
      <w:pPr>
        <w:ind w:firstLine="709"/>
        <w:jc w:val="both"/>
        <w:rPr>
          <w:rFonts w:ascii="Abadi" w:hAnsi="Abadi"/>
          <w:sz w:val="21"/>
          <w:szCs w:val="21"/>
        </w:rPr>
      </w:pPr>
    </w:p>
    <w:p w14:paraId="587E5521" w14:textId="5315BCC1" w:rsidR="00FB59C6" w:rsidRPr="00BE31F6" w:rsidRDefault="00FB59C6" w:rsidP="00FB59C6">
      <w:pPr>
        <w:ind w:firstLine="709"/>
        <w:jc w:val="both"/>
        <w:rPr>
          <w:rFonts w:ascii="Abadi" w:hAnsi="Abadi"/>
          <w:sz w:val="21"/>
          <w:szCs w:val="21"/>
        </w:rPr>
      </w:pPr>
      <w:r w:rsidRPr="00BE31F6">
        <w:rPr>
          <w:rFonts w:ascii="Abadi" w:hAnsi="Abadi"/>
          <w:sz w:val="21"/>
          <w:szCs w:val="21"/>
        </w:rPr>
        <w:t xml:space="preserve">En seguimiento a la metodología aprobada dio respuesta el ayuntamiento de Coroneo y el 17 de agosto del presente año se realizó la mesa de trabajo en la que participaron la diputada y diputados integrantes de la Comisión de Seguridad Pública y Comunicaciones, la diputada Coordinadora del Grupo Parlamentario del Partido Verde Ecologista de México, la Coordinación General Jurídica de Gobierno del Estado, la Secretaría de Finanzas, Inversión y Administración así como los asesores de las diversas fuerzas políticas representadas en el Congreso del Estado y la secretaría técnica de la Comisión, trabajos que contribuyeron a enriquecer el quehacer legislativo. </w:t>
      </w:r>
    </w:p>
    <w:p w14:paraId="2EB60422" w14:textId="77777777" w:rsidR="00FB59C6" w:rsidRPr="00BE31F6" w:rsidRDefault="00FB59C6" w:rsidP="00FB59C6">
      <w:pPr>
        <w:ind w:firstLine="709"/>
        <w:jc w:val="both"/>
        <w:rPr>
          <w:rFonts w:ascii="Abadi" w:hAnsi="Abadi"/>
          <w:sz w:val="21"/>
          <w:szCs w:val="21"/>
        </w:rPr>
      </w:pPr>
    </w:p>
    <w:p w14:paraId="0194C688" w14:textId="155666E4" w:rsidR="00FB59C6" w:rsidRPr="00BE31F6" w:rsidRDefault="00FB59C6" w:rsidP="00FB59C6">
      <w:pPr>
        <w:ind w:firstLine="709"/>
        <w:jc w:val="both"/>
        <w:rPr>
          <w:rFonts w:ascii="Abadi" w:hAnsi="Abadi"/>
          <w:sz w:val="21"/>
          <w:szCs w:val="21"/>
        </w:rPr>
      </w:pPr>
      <w:r w:rsidRPr="00BE31F6">
        <w:rPr>
          <w:rFonts w:ascii="Abadi" w:hAnsi="Abadi"/>
          <w:sz w:val="21"/>
          <w:szCs w:val="21"/>
        </w:rPr>
        <w:t>2. Valoración de la iniciativa y consideraciones de la Comisión de Seguridad Pública y Comunicaciones</w:t>
      </w:r>
    </w:p>
    <w:p w14:paraId="21CA3559" w14:textId="77777777" w:rsidR="00FB59C6" w:rsidRPr="00BE31F6" w:rsidRDefault="00FB59C6" w:rsidP="00FB59C6">
      <w:pPr>
        <w:ind w:firstLine="709"/>
        <w:jc w:val="both"/>
        <w:rPr>
          <w:rFonts w:ascii="Abadi" w:hAnsi="Abadi"/>
          <w:sz w:val="21"/>
          <w:szCs w:val="21"/>
        </w:rPr>
      </w:pPr>
    </w:p>
    <w:p w14:paraId="55454F6F" w14:textId="17C954E3" w:rsidR="00FB59C6" w:rsidRPr="00BE31F6" w:rsidRDefault="00FB59C6" w:rsidP="00FB59C6">
      <w:pPr>
        <w:ind w:firstLine="709"/>
        <w:jc w:val="both"/>
        <w:rPr>
          <w:rFonts w:ascii="Abadi" w:hAnsi="Abadi"/>
          <w:sz w:val="21"/>
          <w:szCs w:val="21"/>
        </w:rPr>
      </w:pPr>
      <w:r w:rsidRPr="00BE31F6">
        <w:rPr>
          <w:rFonts w:ascii="Abadi" w:hAnsi="Abadi"/>
          <w:sz w:val="21"/>
          <w:szCs w:val="21"/>
        </w:rPr>
        <w:t>En este apartado, consideraremos el objeto sobre el cual versa la iniciativa a efecto de reformar los artículos 70 fracciones I, IV y V, 78 y 219 párrafo primero y adicionar los artículos 64 con un párrafo tercero, 70 con una fracción VI y 220 con los párrafos segundo, tercero y cuarto de la Ley de Movilidad del Estado de Guanajuato y sus Municipios.</w:t>
      </w:r>
    </w:p>
    <w:p w14:paraId="3B518CF4" w14:textId="42992EE1" w:rsidR="00FB59C6" w:rsidRPr="00BE31F6" w:rsidRDefault="00FB59C6" w:rsidP="00FB59C6">
      <w:pPr>
        <w:ind w:firstLine="709"/>
        <w:jc w:val="both"/>
        <w:rPr>
          <w:rFonts w:ascii="Abadi" w:hAnsi="Abadi"/>
          <w:sz w:val="21"/>
          <w:szCs w:val="21"/>
        </w:rPr>
      </w:pPr>
    </w:p>
    <w:p w14:paraId="09A83719" w14:textId="5BE32CFB" w:rsidR="00FB59C6" w:rsidRPr="00BE31F6" w:rsidRDefault="00FB59C6" w:rsidP="00FB59C6">
      <w:pPr>
        <w:ind w:firstLine="709"/>
        <w:jc w:val="both"/>
        <w:rPr>
          <w:rFonts w:ascii="Abadi" w:hAnsi="Abadi"/>
          <w:sz w:val="21"/>
          <w:szCs w:val="21"/>
        </w:rPr>
      </w:pPr>
      <w:r w:rsidRPr="00BE31F6">
        <w:rPr>
          <w:rFonts w:ascii="Abadi" w:hAnsi="Abadi"/>
          <w:sz w:val="21"/>
          <w:szCs w:val="21"/>
        </w:rPr>
        <w:t>En este sentido el iniciante manifiesta que:</w:t>
      </w:r>
    </w:p>
    <w:p w14:paraId="35416F5A" w14:textId="2A59A531" w:rsidR="00FB59C6" w:rsidRPr="00BE31F6" w:rsidRDefault="00FB59C6" w:rsidP="00FB59C6">
      <w:pPr>
        <w:ind w:firstLine="709"/>
        <w:jc w:val="both"/>
        <w:rPr>
          <w:rFonts w:ascii="Abadi" w:hAnsi="Abadi"/>
          <w:sz w:val="21"/>
          <w:szCs w:val="21"/>
        </w:rPr>
      </w:pPr>
    </w:p>
    <w:p w14:paraId="18DA4F3B" w14:textId="37368A33" w:rsidR="00FB59C6" w:rsidRPr="00BE31F6" w:rsidRDefault="00FB59C6" w:rsidP="00FB59C6">
      <w:pPr>
        <w:ind w:firstLine="709"/>
        <w:jc w:val="both"/>
        <w:rPr>
          <w:rFonts w:ascii="Abadi" w:hAnsi="Abadi"/>
          <w:sz w:val="21"/>
          <w:szCs w:val="21"/>
        </w:rPr>
      </w:pPr>
      <w:r w:rsidRPr="00BE31F6">
        <w:rPr>
          <w:rFonts w:ascii="Abadi" w:hAnsi="Abadi"/>
          <w:sz w:val="21"/>
          <w:szCs w:val="21"/>
        </w:rPr>
        <w:t xml:space="preserve">«Los ordenamientos jurídicos que rigen nuestra sociedad deben ser objeto de modificaciones que les permitan tener un alcance sobre supuestos de hechos no contemplados y que emergen del proceso constante de cambio en las actividades cotidianas de los ciudadanos, de tal forma, que resulta necesaria una revisión de aquéllos, para que la norma jurídica se mantenga acorde al actual escenario social.  </w:t>
      </w:r>
    </w:p>
    <w:p w14:paraId="0DD2E065" w14:textId="77777777" w:rsidR="00FB59C6" w:rsidRPr="00BE31F6" w:rsidRDefault="00FB59C6" w:rsidP="00FB59C6">
      <w:pPr>
        <w:ind w:firstLine="709"/>
        <w:jc w:val="both"/>
        <w:rPr>
          <w:rFonts w:ascii="Abadi" w:hAnsi="Abadi"/>
          <w:sz w:val="21"/>
          <w:szCs w:val="21"/>
        </w:rPr>
      </w:pPr>
    </w:p>
    <w:p w14:paraId="0A1E5B36" w14:textId="42609221" w:rsidR="00FB59C6" w:rsidRPr="00BE31F6" w:rsidRDefault="00FB59C6" w:rsidP="00FB59C6">
      <w:pPr>
        <w:ind w:firstLine="709"/>
        <w:jc w:val="both"/>
        <w:rPr>
          <w:rFonts w:ascii="Abadi" w:hAnsi="Abadi"/>
          <w:sz w:val="21"/>
          <w:szCs w:val="21"/>
        </w:rPr>
      </w:pPr>
      <w:r w:rsidRPr="00BE31F6">
        <w:rPr>
          <w:rFonts w:ascii="Abadi" w:hAnsi="Abadi"/>
          <w:sz w:val="21"/>
          <w:szCs w:val="21"/>
        </w:rPr>
        <w:t xml:space="preserve">En nuestro estado se impulsa el crecimiento y desarrollo y se opta por </w:t>
      </w:r>
      <w:r w:rsidRPr="00BE31F6">
        <w:rPr>
          <w:rFonts w:ascii="Abadi" w:hAnsi="Abadi"/>
          <w:sz w:val="21"/>
          <w:szCs w:val="21"/>
        </w:rPr>
        <w:lastRenderedPageBreak/>
        <w:t xml:space="preserve">brindar a las y los guanajuatenses las condiciones óptimas para el goce del bienestar humano y social. Uno de los pilares para ello es la movilidad, para la que se crean las condiciones para que los desplazamientos de personas, bienes y mercancías se realicen con seguridad, comodidad y eficiencia, dentro de un marco de honestidad, profesionalismo y responsabilidad. </w:t>
      </w:r>
    </w:p>
    <w:p w14:paraId="423046E9" w14:textId="77777777" w:rsidR="00FB59C6" w:rsidRPr="00BE31F6" w:rsidRDefault="00FB59C6" w:rsidP="00FB59C6">
      <w:pPr>
        <w:ind w:firstLine="709"/>
        <w:jc w:val="both"/>
        <w:rPr>
          <w:rFonts w:ascii="Abadi" w:hAnsi="Abadi"/>
          <w:sz w:val="21"/>
          <w:szCs w:val="21"/>
        </w:rPr>
      </w:pPr>
    </w:p>
    <w:p w14:paraId="499DD2C0" w14:textId="6DF74573" w:rsidR="00FB59C6" w:rsidRPr="00BE31F6" w:rsidRDefault="00FB59C6" w:rsidP="00FB59C6">
      <w:pPr>
        <w:ind w:firstLine="709"/>
        <w:jc w:val="both"/>
        <w:rPr>
          <w:rFonts w:ascii="Abadi" w:hAnsi="Abadi"/>
          <w:sz w:val="21"/>
          <w:szCs w:val="21"/>
        </w:rPr>
      </w:pPr>
      <w:r w:rsidRPr="00BE31F6">
        <w:rPr>
          <w:rFonts w:ascii="Abadi" w:hAnsi="Abadi"/>
          <w:sz w:val="21"/>
          <w:szCs w:val="21"/>
        </w:rPr>
        <w:t xml:space="preserve">El Gobierno del Estado busca diseñar, impulsar y conducir las políticas públicas en materia de movilidad para contribuir al desarrollo del estado en beneficio de la sociedad. </w:t>
      </w:r>
    </w:p>
    <w:p w14:paraId="68998B8B" w14:textId="77777777" w:rsidR="00FB59C6" w:rsidRPr="00BE31F6" w:rsidRDefault="00FB59C6" w:rsidP="00FB59C6">
      <w:pPr>
        <w:ind w:firstLine="709"/>
        <w:jc w:val="both"/>
        <w:rPr>
          <w:rFonts w:ascii="Abadi" w:hAnsi="Abadi"/>
          <w:sz w:val="21"/>
          <w:szCs w:val="21"/>
        </w:rPr>
      </w:pPr>
    </w:p>
    <w:p w14:paraId="46AAE910" w14:textId="00CE25A2" w:rsidR="00FB59C6" w:rsidRPr="00BE31F6" w:rsidRDefault="00FB59C6" w:rsidP="00FB59C6">
      <w:pPr>
        <w:ind w:firstLine="709"/>
        <w:jc w:val="both"/>
        <w:rPr>
          <w:rFonts w:ascii="Abadi" w:hAnsi="Abadi"/>
          <w:sz w:val="21"/>
          <w:szCs w:val="21"/>
        </w:rPr>
      </w:pPr>
      <w:r w:rsidRPr="00BE31F6">
        <w:rPr>
          <w:rFonts w:ascii="Abadi" w:hAnsi="Abadi"/>
          <w:sz w:val="21"/>
          <w:szCs w:val="21"/>
        </w:rPr>
        <w:t>Dentro de los compromisos de la actual Administración Pública se encuentra el procurar, proteger y fomentar un óptimo desarrollo de la sociedad guanajuatense desde sus distintos ámbitos, dotando de seguridad, de una convivencia armónica y de protección a la paz social. Lo anterior tiene su sustento en el Plan Estatal de Desarrollo Guanajuato 2040</w:t>
      </w:r>
      <w:r w:rsidRPr="00BE31F6">
        <w:rPr>
          <w:rStyle w:val="Refdenotaalpie"/>
          <w:rFonts w:ascii="Abadi" w:hAnsi="Abadi"/>
          <w:sz w:val="21"/>
          <w:szCs w:val="21"/>
        </w:rPr>
        <w:footnoteReference w:id="2"/>
      </w:r>
      <w:r w:rsidRPr="00BE31F6">
        <w:rPr>
          <w:rFonts w:ascii="Abadi" w:hAnsi="Abadi"/>
          <w:sz w:val="21"/>
          <w:szCs w:val="21"/>
        </w:rPr>
        <w:t>, que presenta un esquema de desarrollo de las libertades del ser humano basado en estrategias específicas que tienen un impacto directo en distintos aspectos sustantivos de nuestra entidad, a través de sus diversas dimensiones, estrategias y objetivos</w:t>
      </w:r>
      <w:r w:rsidR="00F74D1A" w:rsidRPr="00BE31F6">
        <w:rPr>
          <w:rFonts w:ascii="Abadi" w:hAnsi="Abadi"/>
          <w:sz w:val="21"/>
          <w:szCs w:val="21"/>
        </w:rPr>
        <w:t xml:space="preserve"> </w:t>
      </w:r>
      <w:r w:rsidR="00F74D1A" w:rsidRPr="00BE31F6">
        <w:rPr>
          <w:rStyle w:val="Refdenotaalpie"/>
          <w:rFonts w:ascii="Abadi" w:hAnsi="Abadi"/>
          <w:sz w:val="21"/>
          <w:szCs w:val="21"/>
        </w:rPr>
        <w:footnoteReference w:id="3"/>
      </w:r>
      <w:r w:rsidRPr="00BE31F6">
        <w:rPr>
          <w:rFonts w:ascii="Abadi" w:hAnsi="Abadi"/>
          <w:sz w:val="21"/>
          <w:szCs w:val="21"/>
        </w:rPr>
        <w:t xml:space="preserve">, en las que se establecen las directrices del actuar de la función pública, con un enfoque humanista y dirigido de manera total en beneficio de la ciudadanía. </w:t>
      </w:r>
    </w:p>
    <w:p w14:paraId="40F55F1F" w14:textId="77777777" w:rsidR="00FB59C6" w:rsidRPr="00BE31F6" w:rsidRDefault="00FB59C6" w:rsidP="00FB59C6">
      <w:pPr>
        <w:ind w:firstLine="709"/>
        <w:jc w:val="both"/>
        <w:rPr>
          <w:rFonts w:ascii="Abadi" w:hAnsi="Abadi"/>
          <w:sz w:val="21"/>
          <w:szCs w:val="21"/>
        </w:rPr>
      </w:pPr>
    </w:p>
    <w:p w14:paraId="361E8B71" w14:textId="7E0238B3" w:rsidR="00BA3761" w:rsidRPr="00BE31F6" w:rsidRDefault="00FB59C6" w:rsidP="00FB59C6">
      <w:pPr>
        <w:ind w:firstLine="709"/>
        <w:jc w:val="both"/>
        <w:rPr>
          <w:rFonts w:ascii="Abadi" w:hAnsi="Abadi"/>
          <w:sz w:val="21"/>
          <w:szCs w:val="21"/>
        </w:rPr>
      </w:pPr>
      <w:r w:rsidRPr="00BE31F6">
        <w:rPr>
          <w:rFonts w:ascii="Abadi" w:hAnsi="Abadi"/>
          <w:sz w:val="21"/>
          <w:szCs w:val="21"/>
        </w:rPr>
        <w:t xml:space="preserve">Ahora bien, conforme a la misión del Programa de Gobierno 2018-2024 </w:t>
      </w:r>
      <w:r w:rsidRPr="00BE31F6">
        <w:rPr>
          <w:rStyle w:val="Refdenotaalpie"/>
          <w:rFonts w:ascii="Abadi" w:hAnsi="Abadi"/>
          <w:sz w:val="21"/>
          <w:szCs w:val="21"/>
        </w:rPr>
        <w:footnoteReference w:id="4"/>
      </w:r>
      <w:r w:rsidRPr="00BE31F6">
        <w:rPr>
          <w:rFonts w:ascii="Abadi" w:hAnsi="Abadi"/>
          <w:sz w:val="21"/>
          <w:szCs w:val="21"/>
        </w:rPr>
        <w:t xml:space="preserve">   se requiere generar las condiciones que contribuyan al desarrollo integral del estado, mediante el fortalecimiento de las instituciones y de aquello que contribuya a mejorar la calidad de vida, el bienestar social y el desarrollo sostenible, en un marco del Estado de Derecho, paz social y corresponsabilidad global, para refrendar a Guanajuato como la grandeza de México. A través de sus ejes gubernamentales </w:t>
      </w:r>
      <w:r w:rsidRPr="00BE31F6">
        <w:rPr>
          <w:rStyle w:val="Refdenotaalpie"/>
          <w:rFonts w:ascii="Abadi" w:hAnsi="Abadi"/>
          <w:sz w:val="21"/>
          <w:szCs w:val="21"/>
        </w:rPr>
        <w:footnoteReference w:id="5"/>
      </w:r>
      <w:r w:rsidRPr="00BE31F6">
        <w:rPr>
          <w:rFonts w:ascii="Abadi" w:hAnsi="Abadi"/>
          <w:sz w:val="21"/>
          <w:szCs w:val="21"/>
        </w:rPr>
        <w:t xml:space="preserve">, el Programa de Gobierno 2018-2024 señala que las dependencias que integran a la administración pública del Gobierno del estado de Guanajuato deben contribuir a potenciar de forma exponencial el desarrollo integral de la entidad.  </w:t>
      </w:r>
    </w:p>
    <w:p w14:paraId="36461CB2" w14:textId="3AC7A145" w:rsidR="00F74D1A" w:rsidRPr="00BE31F6" w:rsidRDefault="00F74D1A" w:rsidP="00FB59C6">
      <w:pPr>
        <w:ind w:firstLine="709"/>
        <w:jc w:val="both"/>
        <w:rPr>
          <w:rFonts w:ascii="Abadi" w:hAnsi="Abadi"/>
          <w:sz w:val="21"/>
          <w:szCs w:val="21"/>
        </w:rPr>
      </w:pPr>
    </w:p>
    <w:p w14:paraId="4A3CFEAF" w14:textId="77777777" w:rsidR="00F74D1A" w:rsidRPr="00BE31F6" w:rsidRDefault="00F74D1A" w:rsidP="00F74D1A">
      <w:pPr>
        <w:ind w:firstLine="709"/>
        <w:jc w:val="both"/>
        <w:rPr>
          <w:rFonts w:ascii="Abadi" w:hAnsi="Abadi"/>
          <w:sz w:val="21"/>
          <w:szCs w:val="21"/>
        </w:rPr>
      </w:pPr>
      <w:r w:rsidRPr="00BE31F6">
        <w:rPr>
          <w:rFonts w:ascii="Abadi" w:hAnsi="Abadi"/>
          <w:sz w:val="21"/>
          <w:szCs w:val="21"/>
        </w:rPr>
        <w:t xml:space="preserve">Ello, en congruencia además con el Objetivo 1.2.2 «Garantizar la seguridad jurídica de los guanajuatenses», en su Estrategia 2 «Fortalecer la gestión de los actos que otorgan certeza jurídica en el patrimonio de los guanajuatenses», se requiere otorgar certeza jurídica a los actos que se materializan con motivo del uso de vehículos registrados en el estado de Guanajuato que circulen en territorio estatal o nacional mediante una adecuada identificación y control vehicular.  </w:t>
      </w:r>
    </w:p>
    <w:p w14:paraId="2A5C4888" w14:textId="77777777" w:rsidR="00F74D1A" w:rsidRPr="00BE31F6" w:rsidRDefault="00F74D1A" w:rsidP="00F74D1A">
      <w:pPr>
        <w:ind w:firstLine="709"/>
        <w:jc w:val="both"/>
        <w:rPr>
          <w:rFonts w:ascii="Abadi" w:hAnsi="Abadi"/>
          <w:sz w:val="21"/>
          <w:szCs w:val="21"/>
        </w:rPr>
      </w:pPr>
    </w:p>
    <w:p w14:paraId="21035AC4" w14:textId="369918E1" w:rsidR="00F74D1A" w:rsidRPr="00BE31F6" w:rsidRDefault="00F74D1A" w:rsidP="00F74D1A">
      <w:pPr>
        <w:ind w:firstLine="709"/>
        <w:jc w:val="both"/>
        <w:rPr>
          <w:rFonts w:ascii="Abadi" w:hAnsi="Abadi"/>
          <w:sz w:val="21"/>
          <w:szCs w:val="21"/>
        </w:rPr>
      </w:pPr>
      <w:r w:rsidRPr="00BE31F6">
        <w:rPr>
          <w:rFonts w:ascii="Abadi" w:hAnsi="Abadi"/>
          <w:sz w:val="21"/>
          <w:szCs w:val="21"/>
        </w:rPr>
        <w:t xml:space="preserve">Así pues, con el fin de fortalecer los mecanismos administrativos enfocados en la seguridad para el empadronamiento confiable de aquellos vehículos que adquieren los particulares ya sean nuevos o usados en el Registro Estatal Vehicular, el cual debe ser una herramienta moderna en la que se apliquen las nuevas tecnologías para salvaguardar la identidad de los propietarios y que estos a su vez se puedan respaldar en un padrón confiable que dé certeza respecto de los vehículos que tienen registrados como parte de su patrimonio y la autoridad pueda corroborar de una forma eficiente los datos de aquellos vehículos que </w:t>
      </w:r>
      <w:r w:rsidRPr="00BE31F6">
        <w:rPr>
          <w:rFonts w:ascii="Abadi" w:hAnsi="Abadi"/>
          <w:sz w:val="21"/>
          <w:szCs w:val="21"/>
        </w:rPr>
        <w:lastRenderedPageBreak/>
        <w:t xml:space="preserve">circulan por las vías estatales; así como también llevar un adecuado control en el uso de los elementos que identifican a los vehículos como lo son las placas metálicas tipo demostración. </w:t>
      </w:r>
    </w:p>
    <w:p w14:paraId="7C2ECB9B" w14:textId="77777777" w:rsidR="00F74D1A" w:rsidRPr="00BE31F6" w:rsidRDefault="00F74D1A" w:rsidP="00F74D1A">
      <w:pPr>
        <w:ind w:firstLine="709"/>
        <w:jc w:val="both"/>
        <w:rPr>
          <w:rFonts w:ascii="Abadi" w:hAnsi="Abadi"/>
          <w:sz w:val="21"/>
          <w:szCs w:val="21"/>
        </w:rPr>
      </w:pPr>
    </w:p>
    <w:p w14:paraId="18BDC6DB" w14:textId="7E47E2FC" w:rsidR="00F74D1A" w:rsidRPr="00BE31F6" w:rsidRDefault="00F74D1A" w:rsidP="00F74D1A">
      <w:pPr>
        <w:ind w:firstLine="709"/>
        <w:jc w:val="both"/>
        <w:rPr>
          <w:rFonts w:ascii="Abadi" w:hAnsi="Abadi"/>
          <w:sz w:val="21"/>
          <w:szCs w:val="21"/>
        </w:rPr>
      </w:pPr>
      <w:r w:rsidRPr="00BE31F6">
        <w:rPr>
          <w:rFonts w:ascii="Abadi" w:hAnsi="Abadi"/>
          <w:sz w:val="21"/>
          <w:szCs w:val="21"/>
        </w:rPr>
        <w:t xml:space="preserve">Ante ello, se establecen nuevas políticas públicas tanto económicas como sociales para materializar el mejoramiento uniforme en los trámites vehiculares, la orientación a los contribuyentes sujetos a estos, así como también desalentar el uso incorrecto de las placas metálicas de tipo demostración o traslado que actualmente se expiden en esta entidad federativa, haciendo más eficiente la actividad administrativa con el control de su emisión al atender que, por ser trámites especiales que implican además de requisitos adicionales para el emplacamiento de las unidades, previo pago de contribuciones establecidas en la Ley de Ingresos del Estado de Guanajuato para el ejercicio fiscal que corresponda, la opinión técnica de las autoridades competentes en materia de transporte, además de establecer de manera puntual los contribuyentes que pueden obtenerlas, y con el fin de prevenir a la ciudadanía de ser sujeta de sanciones en materia de tránsito por la portación inadecuada de las placas metálicas de referencia, sin que medien perjuicios de vulnerabilidad en sus actividades económicas o comerciales </w:t>
      </w:r>
      <w:r w:rsidRPr="00BE31F6">
        <w:rPr>
          <w:rStyle w:val="Refdenotaalpie"/>
          <w:rFonts w:ascii="Abadi" w:hAnsi="Abadi"/>
          <w:sz w:val="21"/>
          <w:szCs w:val="21"/>
        </w:rPr>
        <w:footnoteReference w:id="6"/>
      </w:r>
      <w:r w:rsidRPr="00BE31F6">
        <w:rPr>
          <w:rFonts w:ascii="Abadi" w:hAnsi="Abadi"/>
          <w:sz w:val="21"/>
          <w:szCs w:val="21"/>
        </w:rPr>
        <w:t xml:space="preserve">.  </w:t>
      </w:r>
    </w:p>
    <w:p w14:paraId="56FB2582" w14:textId="77777777" w:rsidR="00F74D1A" w:rsidRPr="00BE31F6" w:rsidRDefault="00F74D1A" w:rsidP="00F74D1A">
      <w:pPr>
        <w:ind w:firstLine="709"/>
        <w:jc w:val="both"/>
        <w:rPr>
          <w:rFonts w:ascii="Abadi" w:hAnsi="Abadi"/>
          <w:sz w:val="21"/>
          <w:szCs w:val="21"/>
        </w:rPr>
      </w:pPr>
    </w:p>
    <w:p w14:paraId="43827522" w14:textId="2A45E8A7" w:rsidR="00F74D1A" w:rsidRPr="00BE31F6" w:rsidRDefault="00F74D1A" w:rsidP="00F74D1A">
      <w:pPr>
        <w:ind w:firstLine="709"/>
        <w:jc w:val="both"/>
        <w:rPr>
          <w:rFonts w:ascii="Abadi" w:hAnsi="Abadi"/>
          <w:sz w:val="21"/>
          <w:szCs w:val="21"/>
        </w:rPr>
      </w:pPr>
      <w:r w:rsidRPr="00BE31F6">
        <w:rPr>
          <w:rFonts w:ascii="Abadi" w:hAnsi="Abadi"/>
          <w:sz w:val="21"/>
          <w:szCs w:val="21"/>
        </w:rPr>
        <w:t xml:space="preserve">Aunado a lo anterior, al amparo de la ley de la materia, se propone facultar a la Secretaría de Finanzas, Inversión y Administración para emitir lineamientos enfocados a fortalecer el proceso de la enajenación de vehículos declarados previamente en abandono a favor del fisco del Estado, a fin de simplificar los mecanismos administrativos que actualmente regulan el proceso descrito. </w:t>
      </w:r>
    </w:p>
    <w:p w14:paraId="15ECC952" w14:textId="77777777" w:rsidR="00F74D1A" w:rsidRPr="00BE31F6" w:rsidRDefault="00F74D1A" w:rsidP="00F74D1A">
      <w:pPr>
        <w:ind w:firstLine="709"/>
        <w:jc w:val="both"/>
        <w:rPr>
          <w:rFonts w:ascii="Abadi" w:hAnsi="Abadi"/>
          <w:sz w:val="21"/>
          <w:szCs w:val="21"/>
        </w:rPr>
      </w:pPr>
    </w:p>
    <w:p w14:paraId="332F654F" w14:textId="77777777" w:rsidR="00F74D1A" w:rsidRPr="00BE31F6" w:rsidRDefault="00F74D1A" w:rsidP="00F74D1A">
      <w:pPr>
        <w:ind w:firstLine="709"/>
        <w:jc w:val="both"/>
        <w:rPr>
          <w:rFonts w:ascii="Abadi" w:hAnsi="Abadi"/>
          <w:sz w:val="21"/>
          <w:szCs w:val="21"/>
        </w:rPr>
      </w:pPr>
      <w:r w:rsidRPr="00BE31F6">
        <w:rPr>
          <w:rFonts w:ascii="Abadi" w:hAnsi="Abadi"/>
          <w:sz w:val="21"/>
          <w:szCs w:val="21"/>
        </w:rPr>
        <w:t xml:space="preserve">Conforme al preámbulo expuesto, a continuación, se desarrollan los elementos sustantivos que conforman la presente Iniciativa de Decreto por el que se reforma y adicionan diversos artículos de la Ley de Movilidad del Estado de Guanajuato y sus Municipios, bajo una efectiva prestación de </w:t>
      </w:r>
      <w:r w:rsidRPr="00BE31F6">
        <w:rPr>
          <w:rFonts w:ascii="Abadi" w:hAnsi="Abadi"/>
          <w:sz w:val="21"/>
          <w:szCs w:val="21"/>
        </w:rPr>
        <w:t xml:space="preserve">servicios establecidos en normas claras,  procedimientos administrativos simples y transparentes, que brinden seguridad jurídica a los particulares, en pro de mantener un actuar armónico entre la sociedad y el Estado. </w:t>
      </w:r>
    </w:p>
    <w:p w14:paraId="40EE6587" w14:textId="77777777" w:rsidR="00F74D1A" w:rsidRPr="00BE31F6" w:rsidRDefault="00F74D1A" w:rsidP="00F74D1A">
      <w:pPr>
        <w:ind w:firstLine="709"/>
        <w:jc w:val="both"/>
        <w:rPr>
          <w:rFonts w:ascii="Abadi" w:hAnsi="Abadi"/>
          <w:sz w:val="21"/>
          <w:szCs w:val="21"/>
        </w:rPr>
      </w:pPr>
    </w:p>
    <w:p w14:paraId="3C4E625D" w14:textId="425E9106" w:rsidR="00F74D1A" w:rsidRPr="00BE31F6" w:rsidRDefault="00F74D1A" w:rsidP="00F74D1A">
      <w:pPr>
        <w:ind w:firstLine="709"/>
        <w:jc w:val="both"/>
        <w:rPr>
          <w:rFonts w:ascii="Abadi" w:hAnsi="Abadi"/>
          <w:sz w:val="21"/>
          <w:szCs w:val="21"/>
        </w:rPr>
      </w:pPr>
      <w:r w:rsidRPr="00BE31F6">
        <w:rPr>
          <w:rFonts w:ascii="Abadi" w:hAnsi="Abadi"/>
          <w:sz w:val="21"/>
          <w:szCs w:val="21"/>
        </w:rPr>
        <w:t xml:space="preserve">Responsabilidad solidaria para conocer de infracciones </w:t>
      </w:r>
    </w:p>
    <w:p w14:paraId="33BE79BC" w14:textId="77777777" w:rsidR="00F74D1A" w:rsidRPr="00BE31F6" w:rsidRDefault="00F74D1A" w:rsidP="00F74D1A">
      <w:pPr>
        <w:ind w:firstLine="709"/>
        <w:jc w:val="both"/>
        <w:rPr>
          <w:rFonts w:ascii="Abadi" w:hAnsi="Abadi"/>
          <w:sz w:val="21"/>
          <w:szCs w:val="21"/>
        </w:rPr>
      </w:pPr>
    </w:p>
    <w:p w14:paraId="1782AE48" w14:textId="71FE7801" w:rsidR="00F74D1A" w:rsidRPr="00BE31F6" w:rsidRDefault="00F74D1A" w:rsidP="00F74D1A">
      <w:pPr>
        <w:ind w:firstLine="709"/>
        <w:jc w:val="both"/>
        <w:rPr>
          <w:rFonts w:ascii="Abadi" w:hAnsi="Abadi"/>
          <w:sz w:val="21"/>
          <w:szCs w:val="21"/>
        </w:rPr>
      </w:pPr>
      <w:r w:rsidRPr="00BE31F6">
        <w:rPr>
          <w:rFonts w:ascii="Abadi" w:hAnsi="Abadi"/>
          <w:sz w:val="21"/>
          <w:szCs w:val="21"/>
        </w:rPr>
        <w:t xml:space="preserve"> El artículo 112 del Código de Procedimiento y Justicia Administrativa para el Estado y los Municipios de Guanajuato </w:t>
      </w:r>
      <w:r w:rsidRPr="00BE31F6">
        <w:rPr>
          <w:rStyle w:val="Refdenotaalpie"/>
          <w:rFonts w:ascii="Abadi" w:hAnsi="Abadi"/>
          <w:sz w:val="21"/>
          <w:szCs w:val="21"/>
        </w:rPr>
        <w:footnoteReference w:id="7"/>
      </w:r>
      <w:r w:rsidRPr="00BE31F6">
        <w:rPr>
          <w:rFonts w:ascii="Abadi" w:hAnsi="Abadi"/>
          <w:sz w:val="21"/>
          <w:szCs w:val="21"/>
        </w:rPr>
        <w:t xml:space="preserve"> dispone que aquellas conductas que constituyan infracción a los ordenamientos administrativos serán objeto de sanciones, dentro de las cuales se encuentran las sanciones que derivan de las infracciones a las disposiciones en materia de movilidad.</w:t>
      </w:r>
    </w:p>
    <w:p w14:paraId="4A4EC17D" w14:textId="4A61AD74" w:rsidR="00F74D1A" w:rsidRPr="00BE31F6" w:rsidRDefault="00F74D1A" w:rsidP="00F74D1A">
      <w:pPr>
        <w:ind w:firstLine="709"/>
        <w:jc w:val="both"/>
        <w:rPr>
          <w:rFonts w:ascii="Abadi" w:hAnsi="Abadi"/>
          <w:sz w:val="21"/>
          <w:szCs w:val="21"/>
        </w:rPr>
      </w:pPr>
    </w:p>
    <w:p w14:paraId="20481B33" w14:textId="46A4403E" w:rsidR="00F74D1A" w:rsidRPr="00BE31F6" w:rsidRDefault="00F74D1A" w:rsidP="00F74D1A">
      <w:pPr>
        <w:ind w:firstLine="709"/>
        <w:jc w:val="both"/>
        <w:rPr>
          <w:rFonts w:ascii="Abadi" w:hAnsi="Abadi"/>
          <w:sz w:val="21"/>
          <w:szCs w:val="21"/>
        </w:rPr>
      </w:pPr>
      <w:r w:rsidRPr="00BE31F6">
        <w:rPr>
          <w:rFonts w:ascii="Abadi" w:hAnsi="Abadi"/>
          <w:sz w:val="21"/>
          <w:szCs w:val="21"/>
        </w:rPr>
        <w:t>Al efecto, el numeral 218 del mismo ordenamiento legal señala lo siguiente:</w:t>
      </w:r>
    </w:p>
    <w:p w14:paraId="2641669D" w14:textId="360A5194" w:rsidR="00F74D1A" w:rsidRPr="00BE31F6" w:rsidRDefault="00F74D1A" w:rsidP="00F74D1A">
      <w:pPr>
        <w:ind w:firstLine="709"/>
        <w:jc w:val="both"/>
        <w:rPr>
          <w:rFonts w:ascii="Abadi" w:hAnsi="Abadi"/>
          <w:sz w:val="21"/>
          <w:szCs w:val="21"/>
        </w:rPr>
      </w:pPr>
    </w:p>
    <w:p w14:paraId="0A9C5FBB" w14:textId="77777777" w:rsidR="00F74D1A" w:rsidRPr="00BE31F6" w:rsidRDefault="00F74D1A" w:rsidP="00F74D1A">
      <w:pPr>
        <w:ind w:firstLine="709"/>
        <w:jc w:val="both"/>
        <w:rPr>
          <w:rFonts w:ascii="Abadi" w:hAnsi="Abadi"/>
          <w:sz w:val="21"/>
          <w:szCs w:val="21"/>
        </w:rPr>
      </w:pPr>
      <w:r w:rsidRPr="00BE31F6">
        <w:rPr>
          <w:rFonts w:ascii="Abadi" w:hAnsi="Abadi"/>
          <w:sz w:val="21"/>
          <w:szCs w:val="21"/>
        </w:rPr>
        <w:t xml:space="preserve">Artículo 218. Cuando en una misma acta se comprenda a dos o más infractores, a cada uno de ellos se le impondrá la sanción que corresponda, salvo cuando el cumplimiento de las obligaciones previstas en una disposición legal corresponda a varias personas conjuntamente, caso en el cual serán responsables en forma solidaria de las infracciones que cometan y de las sanciones que se impongan, en su caso. </w:t>
      </w:r>
    </w:p>
    <w:p w14:paraId="49F62A2A" w14:textId="77777777" w:rsidR="00F74D1A" w:rsidRPr="00BE31F6" w:rsidRDefault="00F74D1A" w:rsidP="00F74D1A">
      <w:pPr>
        <w:ind w:firstLine="709"/>
        <w:jc w:val="both"/>
        <w:rPr>
          <w:rFonts w:ascii="Abadi" w:hAnsi="Abadi"/>
          <w:sz w:val="21"/>
          <w:szCs w:val="21"/>
        </w:rPr>
      </w:pPr>
    </w:p>
    <w:p w14:paraId="44E86B9D" w14:textId="03BC7350" w:rsidR="00F74D1A" w:rsidRPr="00BE31F6" w:rsidRDefault="00F74D1A" w:rsidP="00F74D1A">
      <w:pPr>
        <w:ind w:firstLine="709"/>
        <w:jc w:val="both"/>
        <w:rPr>
          <w:rFonts w:ascii="Abadi" w:hAnsi="Abadi"/>
          <w:sz w:val="21"/>
          <w:szCs w:val="21"/>
        </w:rPr>
      </w:pPr>
      <w:r w:rsidRPr="00BE31F6">
        <w:rPr>
          <w:rFonts w:ascii="Abadi" w:hAnsi="Abadi"/>
          <w:sz w:val="21"/>
          <w:szCs w:val="21"/>
        </w:rPr>
        <w:t>Cuando así lo determine la Ley, serán responsables subsidiarios o solidarios por el incumplimiento de obligaciones, las personas que tuvieren legalmente el deber de prevenir la infracción administrativa cometida por otros.</w:t>
      </w:r>
    </w:p>
    <w:p w14:paraId="6FA086AC" w14:textId="7C5B60AD" w:rsidR="00F74D1A" w:rsidRPr="00BE31F6" w:rsidRDefault="00F74D1A" w:rsidP="00F74D1A">
      <w:pPr>
        <w:ind w:firstLine="709"/>
        <w:jc w:val="both"/>
        <w:rPr>
          <w:rFonts w:ascii="Abadi" w:hAnsi="Abadi"/>
          <w:sz w:val="21"/>
          <w:szCs w:val="21"/>
        </w:rPr>
      </w:pPr>
    </w:p>
    <w:p w14:paraId="541898B0" w14:textId="7261C87D" w:rsidR="00F74D1A" w:rsidRPr="00BE31F6" w:rsidRDefault="00F74D1A" w:rsidP="00F74D1A">
      <w:pPr>
        <w:ind w:firstLine="709"/>
        <w:jc w:val="both"/>
        <w:rPr>
          <w:rFonts w:ascii="Abadi" w:hAnsi="Abadi"/>
          <w:sz w:val="21"/>
          <w:szCs w:val="21"/>
        </w:rPr>
      </w:pPr>
      <w:r w:rsidRPr="00BE31F6">
        <w:rPr>
          <w:rFonts w:ascii="Abadi" w:hAnsi="Abadi"/>
          <w:sz w:val="21"/>
          <w:szCs w:val="21"/>
        </w:rPr>
        <w:t xml:space="preserve">De donde se desprende que la Ley puede establecer la responsabilidad solidaria hacia las personas que tengan el deber de prevenir la comisión de infracciones. Por lo que hace a la materia de movilidad, en razón de que el vehículo con que se cometen las infracciones forma parte del patrimonio del propietario o legítimo poseedor, se considera que corresponde a este prevenir su comisión.  </w:t>
      </w:r>
    </w:p>
    <w:p w14:paraId="6106C4C9" w14:textId="77777777" w:rsidR="00F74D1A" w:rsidRPr="00BE31F6" w:rsidRDefault="00F74D1A" w:rsidP="00F74D1A">
      <w:pPr>
        <w:ind w:firstLine="709"/>
        <w:jc w:val="both"/>
        <w:rPr>
          <w:rFonts w:ascii="Abadi" w:hAnsi="Abadi"/>
          <w:sz w:val="21"/>
          <w:szCs w:val="21"/>
        </w:rPr>
      </w:pPr>
    </w:p>
    <w:p w14:paraId="5898D823" w14:textId="5BB83FF7" w:rsidR="00F74D1A" w:rsidRPr="00BE31F6" w:rsidRDefault="00F74D1A" w:rsidP="00F74D1A">
      <w:pPr>
        <w:ind w:firstLine="709"/>
        <w:jc w:val="both"/>
        <w:rPr>
          <w:rFonts w:ascii="Abadi" w:hAnsi="Abadi"/>
          <w:sz w:val="21"/>
          <w:szCs w:val="21"/>
        </w:rPr>
      </w:pPr>
      <w:r w:rsidRPr="00BE31F6">
        <w:rPr>
          <w:rFonts w:ascii="Abadi" w:hAnsi="Abadi"/>
          <w:sz w:val="21"/>
          <w:szCs w:val="21"/>
        </w:rPr>
        <w:lastRenderedPageBreak/>
        <w:t>Tratándose de las disposiciones en materia de movilidad, el artículo 64 de la Ley de Movilidad para el Estado y los Municipios de Guanajuato contiene las obligaciones que deben cumplir los conductores u operadores de vehículos, estableciendo que su infracción será</w:t>
      </w:r>
    </w:p>
    <w:p w14:paraId="467AC49E" w14:textId="6ED5ABBA" w:rsidR="00F74D1A" w:rsidRPr="00BE31F6" w:rsidRDefault="00F74D1A" w:rsidP="00F74D1A">
      <w:pPr>
        <w:ind w:firstLine="709"/>
        <w:jc w:val="both"/>
        <w:rPr>
          <w:rFonts w:ascii="Abadi" w:hAnsi="Abadi"/>
          <w:sz w:val="21"/>
          <w:szCs w:val="21"/>
        </w:rPr>
      </w:pPr>
    </w:p>
    <w:p w14:paraId="07A03066" w14:textId="77777777" w:rsidR="00F74D1A" w:rsidRPr="00BE31F6" w:rsidRDefault="00F74D1A" w:rsidP="00F74D1A">
      <w:pPr>
        <w:ind w:firstLine="709"/>
        <w:jc w:val="both"/>
        <w:rPr>
          <w:rFonts w:ascii="Abadi" w:hAnsi="Abadi"/>
          <w:sz w:val="21"/>
          <w:szCs w:val="21"/>
        </w:rPr>
      </w:pPr>
      <w:r w:rsidRPr="00BE31F6">
        <w:rPr>
          <w:rFonts w:ascii="Abadi" w:hAnsi="Abadi"/>
          <w:sz w:val="21"/>
          <w:szCs w:val="21"/>
        </w:rPr>
        <w:t xml:space="preserve">sancionada de conformidad con la gravedad de cada caso, de acuerdo con la mencionada Ley y demás leyes que resulten aplicables. </w:t>
      </w:r>
    </w:p>
    <w:p w14:paraId="78AF61D8" w14:textId="77777777" w:rsidR="00F74D1A" w:rsidRPr="00BE31F6" w:rsidRDefault="00F74D1A" w:rsidP="00F74D1A">
      <w:pPr>
        <w:ind w:firstLine="709"/>
        <w:jc w:val="both"/>
        <w:rPr>
          <w:rFonts w:ascii="Abadi" w:hAnsi="Abadi"/>
          <w:sz w:val="21"/>
          <w:szCs w:val="21"/>
        </w:rPr>
      </w:pPr>
    </w:p>
    <w:p w14:paraId="276D6317" w14:textId="637E2070" w:rsidR="00F74D1A" w:rsidRPr="00BE31F6" w:rsidRDefault="00F74D1A" w:rsidP="00F74D1A">
      <w:pPr>
        <w:ind w:firstLine="709"/>
        <w:jc w:val="both"/>
        <w:rPr>
          <w:rFonts w:ascii="Abadi" w:hAnsi="Abadi"/>
          <w:sz w:val="21"/>
          <w:szCs w:val="21"/>
        </w:rPr>
      </w:pPr>
      <w:r w:rsidRPr="00BE31F6">
        <w:rPr>
          <w:rFonts w:ascii="Abadi" w:hAnsi="Abadi"/>
          <w:sz w:val="21"/>
          <w:szCs w:val="21"/>
        </w:rPr>
        <w:t xml:space="preserve">En este sentido, con la finalidad de vincular la responsabilidad que tienen los propietarios de vehículos automotores inscritos en Registro Estatal Vehicular respecto de todas aquellas faltas administrativas derivadas de infracciones cometidas con los vehículos registrados a su nombre, se propone la adición de un párrafo tercero al mencionado artículo 64, a fin de establecer que los propietarios o legítimos poseedores de los vehículos tienen el deber de prevenir las infracciones administrativas que se establecen en la Ley y su Reglamento. Por lo que serán responsables solidarios para conocer de las infracciones que se cometan con los vehículos que a su nombre tengan registrados y, en su caso, sobre el pago de estas, en términos de la normatividad aplicable en la materia. </w:t>
      </w:r>
    </w:p>
    <w:p w14:paraId="503F5A2B" w14:textId="77777777" w:rsidR="00F74D1A" w:rsidRPr="00BE31F6" w:rsidRDefault="00F74D1A" w:rsidP="00F74D1A">
      <w:pPr>
        <w:ind w:firstLine="709"/>
        <w:jc w:val="both"/>
        <w:rPr>
          <w:rFonts w:ascii="Abadi" w:hAnsi="Abadi"/>
          <w:sz w:val="21"/>
          <w:szCs w:val="21"/>
        </w:rPr>
      </w:pPr>
    </w:p>
    <w:p w14:paraId="2A7F3F60" w14:textId="7B4990A7" w:rsidR="00F74D1A" w:rsidRPr="00BE31F6" w:rsidRDefault="00F74D1A" w:rsidP="00F74D1A">
      <w:pPr>
        <w:ind w:firstLine="709"/>
        <w:jc w:val="both"/>
        <w:rPr>
          <w:rFonts w:ascii="Abadi" w:hAnsi="Abadi"/>
          <w:sz w:val="21"/>
          <w:szCs w:val="21"/>
        </w:rPr>
      </w:pPr>
      <w:r w:rsidRPr="00BE31F6">
        <w:rPr>
          <w:rFonts w:ascii="Abadi" w:hAnsi="Abadi"/>
          <w:sz w:val="21"/>
          <w:szCs w:val="21"/>
        </w:rPr>
        <w:t xml:space="preserve">Requisitos para el Registro Vehicular </w:t>
      </w:r>
    </w:p>
    <w:p w14:paraId="3A307806" w14:textId="77777777" w:rsidR="00F74D1A" w:rsidRPr="00BE31F6" w:rsidRDefault="00F74D1A" w:rsidP="00F74D1A">
      <w:pPr>
        <w:ind w:firstLine="709"/>
        <w:jc w:val="both"/>
        <w:rPr>
          <w:rFonts w:ascii="Abadi" w:hAnsi="Abadi"/>
          <w:sz w:val="21"/>
          <w:szCs w:val="21"/>
        </w:rPr>
      </w:pPr>
    </w:p>
    <w:p w14:paraId="6EAF0D6E" w14:textId="4DCEC953" w:rsidR="00F74D1A" w:rsidRPr="00BE31F6" w:rsidRDefault="00F74D1A" w:rsidP="00F74D1A">
      <w:pPr>
        <w:ind w:firstLine="709"/>
        <w:jc w:val="both"/>
        <w:rPr>
          <w:rFonts w:ascii="Abadi" w:hAnsi="Abadi"/>
          <w:sz w:val="21"/>
          <w:szCs w:val="21"/>
        </w:rPr>
      </w:pPr>
      <w:r w:rsidRPr="00BE31F6">
        <w:rPr>
          <w:rFonts w:ascii="Abadi" w:hAnsi="Abadi"/>
          <w:sz w:val="21"/>
          <w:szCs w:val="21"/>
        </w:rPr>
        <w:t xml:space="preserve">Para el fortalecimiento del proceso de registro de vehículos de motor en el estado, se atiende a la necesidad de incorporar diversos requisitos a los ya existentes —como lo son marca, modelo, número de serie, entre otros, y los que al propietario o legítimo poseedor le atañen -nombre, denominación o razón social, domicilio—, esto con el apoyo de sistemas tecnológicos. Es decir, que se tomarán en cuenta para el registro vehicular del Estado la obtención de datos personales sensibles </w:t>
      </w:r>
      <w:r w:rsidRPr="00BE31F6">
        <w:rPr>
          <w:rStyle w:val="Refdenotaalpie"/>
          <w:rFonts w:ascii="Abadi" w:hAnsi="Abadi"/>
          <w:sz w:val="21"/>
          <w:szCs w:val="21"/>
        </w:rPr>
        <w:footnoteReference w:id="8"/>
      </w:r>
      <w:r w:rsidRPr="00BE31F6">
        <w:rPr>
          <w:rFonts w:ascii="Abadi" w:hAnsi="Abadi"/>
          <w:sz w:val="21"/>
          <w:szCs w:val="21"/>
        </w:rPr>
        <w:t xml:space="preserve"> </w:t>
      </w:r>
      <w:r w:rsidRPr="00BE31F6">
        <w:rPr>
          <w:rFonts w:ascii="Abadi" w:hAnsi="Abadi"/>
          <w:sz w:val="21"/>
          <w:szCs w:val="21"/>
        </w:rPr>
        <w:t xml:space="preserve">como lo son la firma autógrafa, fotografía de rasgos faciales y huellas dactilares.  </w:t>
      </w:r>
    </w:p>
    <w:p w14:paraId="7A4F4831" w14:textId="77777777" w:rsidR="00F74D1A" w:rsidRPr="00BE31F6" w:rsidRDefault="00F74D1A" w:rsidP="00F74D1A">
      <w:pPr>
        <w:ind w:firstLine="709"/>
        <w:jc w:val="both"/>
        <w:rPr>
          <w:rFonts w:ascii="Abadi" w:hAnsi="Abadi"/>
          <w:sz w:val="21"/>
          <w:szCs w:val="21"/>
        </w:rPr>
      </w:pPr>
    </w:p>
    <w:p w14:paraId="4CA320B5" w14:textId="707958C4" w:rsidR="00F74D1A" w:rsidRPr="00BE31F6" w:rsidRDefault="00F74D1A" w:rsidP="00F74D1A">
      <w:pPr>
        <w:ind w:firstLine="709"/>
        <w:jc w:val="both"/>
        <w:rPr>
          <w:rFonts w:ascii="Abadi" w:hAnsi="Abadi"/>
          <w:sz w:val="21"/>
          <w:szCs w:val="21"/>
        </w:rPr>
      </w:pPr>
      <w:r w:rsidRPr="00BE31F6">
        <w:rPr>
          <w:rFonts w:ascii="Abadi" w:hAnsi="Abadi"/>
          <w:sz w:val="21"/>
          <w:szCs w:val="21"/>
        </w:rPr>
        <w:t xml:space="preserve">Con ello, se sustenta mayor certeza y seguridad jurídica tanto para la ciudadanía como para la autoridad administrativa fiscal, respecto de los datos necesarios para obtener un registro fehaciente en atención a la propiedad individual, es decir, de los vehículos a registrarse en esta entidad federativa. </w:t>
      </w:r>
    </w:p>
    <w:p w14:paraId="3E69FDCD" w14:textId="77777777" w:rsidR="00F74D1A" w:rsidRPr="00BE31F6" w:rsidRDefault="00F74D1A" w:rsidP="00F74D1A">
      <w:pPr>
        <w:ind w:firstLine="709"/>
        <w:jc w:val="both"/>
        <w:rPr>
          <w:rFonts w:ascii="Abadi" w:hAnsi="Abadi"/>
          <w:sz w:val="21"/>
          <w:szCs w:val="21"/>
        </w:rPr>
      </w:pPr>
    </w:p>
    <w:p w14:paraId="1629DF9B" w14:textId="57D14B00" w:rsidR="00F74D1A" w:rsidRPr="00BE31F6" w:rsidRDefault="00F74D1A" w:rsidP="00F74D1A">
      <w:pPr>
        <w:ind w:firstLine="709"/>
        <w:jc w:val="both"/>
        <w:rPr>
          <w:rFonts w:ascii="Abadi" w:hAnsi="Abadi"/>
          <w:sz w:val="21"/>
          <w:szCs w:val="21"/>
        </w:rPr>
      </w:pPr>
      <w:r w:rsidRPr="00BE31F6">
        <w:rPr>
          <w:rFonts w:ascii="Abadi" w:hAnsi="Abadi"/>
          <w:sz w:val="21"/>
          <w:szCs w:val="21"/>
        </w:rPr>
        <w:t xml:space="preserve">Es así que, con la modificación que se somete a su consideración, existirá la evolución en el control y vigilancia de los actos que se realicen con los vehículos registrados, vinculados de manera directa a la obtención, tratamiento y resguardo de los datos sensibles que conforme a derecho le sean aplicables, con el sentido más amplio de su protección, al formar parte integrante de los derechos fundamentales que el propio Estado Mexicano ha reconocido a nivel internacional y nacional y consecuentemente, en nuestra entidad federativa.  </w:t>
      </w:r>
    </w:p>
    <w:p w14:paraId="13372415" w14:textId="456FEE61" w:rsidR="00F74D1A" w:rsidRPr="00BE31F6" w:rsidRDefault="00F74D1A" w:rsidP="00F74D1A">
      <w:pPr>
        <w:ind w:firstLine="709"/>
        <w:jc w:val="both"/>
        <w:rPr>
          <w:rFonts w:ascii="Abadi" w:hAnsi="Abadi"/>
          <w:sz w:val="21"/>
          <w:szCs w:val="21"/>
        </w:rPr>
      </w:pPr>
    </w:p>
    <w:p w14:paraId="578661C6" w14:textId="77777777" w:rsidR="00F74D1A" w:rsidRPr="00BE31F6" w:rsidRDefault="00F74D1A" w:rsidP="00F74D1A">
      <w:pPr>
        <w:ind w:firstLine="709"/>
        <w:jc w:val="both"/>
        <w:rPr>
          <w:rFonts w:ascii="Abadi" w:hAnsi="Abadi"/>
          <w:sz w:val="21"/>
          <w:szCs w:val="21"/>
        </w:rPr>
      </w:pPr>
      <w:r w:rsidRPr="00BE31F6">
        <w:rPr>
          <w:rFonts w:ascii="Abadi" w:hAnsi="Abadi"/>
          <w:sz w:val="21"/>
          <w:szCs w:val="21"/>
        </w:rPr>
        <w:t xml:space="preserve">Ampliación de sujetos a registro para placas demostración o traslado y vigencia </w:t>
      </w:r>
    </w:p>
    <w:p w14:paraId="62B5151C" w14:textId="77777777" w:rsidR="00F74D1A" w:rsidRPr="00BE31F6" w:rsidRDefault="00F74D1A" w:rsidP="00F74D1A">
      <w:pPr>
        <w:ind w:firstLine="709"/>
        <w:jc w:val="both"/>
        <w:rPr>
          <w:rFonts w:ascii="Abadi" w:hAnsi="Abadi"/>
          <w:sz w:val="21"/>
          <w:szCs w:val="21"/>
        </w:rPr>
      </w:pPr>
    </w:p>
    <w:p w14:paraId="5961D7BF" w14:textId="1FAA48BC" w:rsidR="00F74D1A" w:rsidRPr="00BE31F6" w:rsidRDefault="00F74D1A" w:rsidP="00F74D1A">
      <w:pPr>
        <w:ind w:firstLine="709"/>
        <w:jc w:val="both"/>
        <w:rPr>
          <w:rFonts w:ascii="Abadi" w:hAnsi="Abadi"/>
          <w:sz w:val="21"/>
          <w:szCs w:val="21"/>
        </w:rPr>
      </w:pPr>
      <w:r w:rsidRPr="00BE31F6">
        <w:rPr>
          <w:rFonts w:ascii="Abadi" w:hAnsi="Abadi"/>
          <w:sz w:val="21"/>
          <w:szCs w:val="21"/>
        </w:rPr>
        <w:t xml:space="preserve">En atención a que el registro, control y expedición de las placas metálicas para demostración o traslado conlleva un tratamiento diferencial respecto del resto de los tipos de placas metálicas contemplados en la Ley de referencia, se somete a consideración de esa Asamblea la ampliación de los sujetos obligados al registro vehicular y cuya pretensión sea obtener placas demostración o traslado entendiéndose a dichos sujetos como los fabricantes, distribuidores autorizados, ensambladores o comerciantes de vehículos nuevos y usados que cuenten con su domicilio fiscal dentro del territorio del estado y que la finalidad de la obtención de las placas sea para demostrar o trasladar las unidades vehiculares dependiendo de su objeto. </w:t>
      </w:r>
    </w:p>
    <w:p w14:paraId="546475DF" w14:textId="77777777" w:rsidR="00F74D1A" w:rsidRPr="00BE31F6" w:rsidRDefault="00F74D1A" w:rsidP="00F74D1A">
      <w:pPr>
        <w:ind w:firstLine="709"/>
        <w:jc w:val="both"/>
        <w:rPr>
          <w:rFonts w:ascii="Abadi" w:hAnsi="Abadi"/>
          <w:sz w:val="21"/>
          <w:szCs w:val="21"/>
        </w:rPr>
      </w:pPr>
    </w:p>
    <w:p w14:paraId="199EAD08" w14:textId="2D0AD690" w:rsidR="00F74D1A" w:rsidRPr="00BE31F6" w:rsidRDefault="00F74D1A" w:rsidP="00F74D1A">
      <w:pPr>
        <w:ind w:firstLine="709"/>
        <w:jc w:val="both"/>
        <w:rPr>
          <w:rFonts w:ascii="Abadi" w:hAnsi="Abadi"/>
          <w:sz w:val="21"/>
          <w:szCs w:val="21"/>
        </w:rPr>
      </w:pPr>
      <w:r w:rsidRPr="00BE31F6">
        <w:rPr>
          <w:rFonts w:ascii="Abadi" w:hAnsi="Abadi"/>
          <w:sz w:val="21"/>
          <w:szCs w:val="21"/>
        </w:rPr>
        <w:lastRenderedPageBreak/>
        <w:t xml:space="preserve">Asimismo, se propone que se señale de manera expresa la vigencia de las placas metálicas citadas, es decir, que la Ley que nos ocupa señale que las placas metálicas para demostración o traslado sean vigentes únicamente durante el ejercicio fiscal en el que se emitieron, por lo que, al fenecer la vigencia dotada, deberán realizar ante la autoridad competente el trámite administrativo que corresponda a la ministración de este tipo de placas metálicas para el ejercicio fiscal en curso, motivo por el cual se evita la generación de la obligación del pago de derechos por concepto de refrendo de placas metálicas de circulación. </w:t>
      </w:r>
    </w:p>
    <w:p w14:paraId="165814A9" w14:textId="77777777" w:rsidR="00F74D1A" w:rsidRPr="00BE31F6" w:rsidRDefault="00F74D1A" w:rsidP="00F74D1A">
      <w:pPr>
        <w:ind w:firstLine="709"/>
        <w:jc w:val="both"/>
        <w:rPr>
          <w:rFonts w:ascii="Abadi" w:hAnsi="Abadi"/>
          <w:sz w:val="21"/>
          <w:szCs w:val="21"/>
        </w:rPr>
      </w:pPr>
    </w:p>
    <w:p w14:paraId="7760BBEF" w14:textId="13D61108" w:rsidR="00F74D1A" w:rsidRPr="00BE31F6" w:rsidRDefault="00F74D1A" w:rsidP="00F74D1A">
      <w:pPr>
        <w:ind w:firstLine="709"/>
        <w:jc w:val="both"/>
        <w:rPr>
          <w:rFonts w:ascii="Abadi" w:hAnsi="Abadi"/>
          <w:sz w:val="21"/>
          <w:szCs w:val="21"/>
        </w:rPr>
      </w:pPr>
      <w:r w:rsidRPr="00BE31F6">
        <w:rPr>
          <w:rFonts w:ascii="Abadi" w:hAnsi="Abadi"/>
          <w:sz w:val="21"/>
          <w:szCs w:val="21"/>
        </w:rPr>
        <w:t xml:space="preserve">Con lo anterior, se fortalecerá el control del registro y expedición de placas metálicas y tarjeta de circulación que se han especificado, la oportunidad para quien se dedique no únicamente a la fabricación y comercio de vehículos nuevos y usados de allegarse el derecho registral de la mercancía para la continuidad de sus actos de comercio y, paralelamente, la certeza y seguridad jurídica en la obtención de los documentos señalados. Por tal motivo, es que se incorporan las figuras de fabricantes, distribuidores autorizados, ensambladores o comerciantes de vehículos nuevos y usados, para ampliar los sujetos obligados al registro vehicular a los que se les ministren el tipo de placas en comento. </w:t>
      </w:r>
    </w:p>
    <w:p w14:paraId="1A1626F7" w14:textId="77777777" w:rsidR="00F74D1A" w:rsidRPr="00BE31F6" w:rsidRDefault="00F74D1A" w:rsidP="00F74D1A">
      <w:pPr>
        <w:ind w:firstLine="709"/>
        <w:jc w:val="both"/>
        <w:rPr>
          <w:rFonts w:ascii="Abadi" w:hAnsi="Abadi"/>
          <w:sz w:val="21"/>
          <w:szCs w:val="21"/>
        </w:rPr>
      </w:pPr>
    </w:p>
    <w:p w14:paraId="5516AA39" w14:textId="4C1D4613" w:rsidR="00F74D1A" w:rsidRPr="00BE31F6" w:rsidRDefault="00F74D1A" w:rsidP="00F74D1A">
      <w:pPr>
        <w:ind w:firstLine="709"/>
        <w:jc w:val="both"/>
        <w:rPr>
          <w:rFonts w:ascii="Abadi" w:hAnsi="Abadi"/>
          <w:sz w:val="21"/>
          <w:szCs w:val="21"/>
        </w:rPr>
      </w:pPr>
      <w:r w:rsidRPr="00BE31F6">
        <w:rPr>
          <w:rFonts w:ascii="Abadi" w:hAnsi="Abadi"/>
          <w:sz w:val="21"/>
          <w:szCs w:val="21"/>
        </w:rPr>
        <w:t xml:space="preserve">Además, la reforma expuesta facilitará el proceso de verificación para la autoridad administrativa de la movilidad competente en nuestra entidad federativa, respecto del cumplimiento de las obligaciones de los sujetos obligados, incrementando la efectividad en su labor en la detección de los malos usos de las placas metálicas en mención y consecuentemente, la certeza jurídica en cuanto hace a la imposición de las sanciones correspondientes a los particulares que actualicen las situaciones de hecho previstas en la Ley de mérito.  </w:t>
      </w:r>
    </w:p>
    <w:p w14:paraId="0BF6DCFB" w14:textId="77777777" w:rsidR="00F74D1A" w:rsidRPr="00BE31F6" w:rsidRDefault="00F74D1A" w:rsidP="00F74D1A">
      <w:pPr>
        <w:ind w:firstLine="709"/>
        <w:jc w:val="both"/>
        <w:rPr>
          <w:rFonts w:ascii="Abadi" w:hAnsi="Abadi"/>
          <w:sz w:val="21"/>
          <w:szCs w:val="21"/>
        </w:rPr>
      </w:pPr>
    </w:p>
    <w:p w14:paraId="618D23D9" w14:textId="5EE17FF6" w:rsidR="00F74D1A" w:rsidRPr="00BE31F6" w:rsidRDefault="00F74D1A" w:rsidP="00F74D1A">
      <w:pPr>
        <w:ind w:firstLine="709"/>
        <w:jc w:val="both"/>
        <w:rPr>
          <w:rFonts w:ascii="Abadi" w:hAnsi="Abadi"/>
          <w:sz w:val="21"/>
          <w:szCs w:val="21"/>
        </w:rPr>
      </w:pPr>
      <w:r w:rsidRPr="00BE31F6">
        <w:rPr>
          <w:rFonts w:ascii="Abadi" w:hAnsi="Abadi"/>
          <w:sz w:val="21"/>
          <w:szCs w:val="21"/>
        </w:rPr>
        <w:t xml:space="preserve">Abandono de vehículos a favor del fisco del Estado y su enajenación </w:t>
      </w:r>
    </w:p>
    <w:p w14:paraId="40774F71" w14:textId="77777777" w:rsidR="00F74D1A" w:rsidRPr="00BE31F6" w:rsidRDefault="00F74D1A" w:rsidP="00F74D1A">
      <w:pPr>
        <w:ind w:firstLine="709"/>
        <w:jc w:val="both"/>
        <w:rPr>
          <w:rFonts w:ascii="Abadi" w:hAnsi="Abadi"/>
          <w:sz w:val="21"/>
          <w:szCs w:val="21"/>
        </w:rPr>
      </w:pPr>
    </w:p>
    <w:p w14:paraId="4CCEEEE3" w14:textId="35C1E008" w:rsidR="00F74D1A" w:rsidRPr="00BE31F6" w:rsidRDefault="00F74D1A" w:rsidP="00F74D1A">
      <w:pPr>
        <w:ind w:firstLine="709"/>
        <w:jc w:val="both"/>
        <w:rPr>
          <w:rFonts w:ascii="Abadi" w:hAnsi="Abadi"/>
          <w:sz w:val="21"/>
          <w:szCs w:val="21"/>
        </w:rPr>
      </w:pPr>
      <w:r w:rsidRPr="00BE31F6">
        <w:rPr>
          <w:rFonts w:ascii="Abadi" w:hAnsi="Abadi"/>
          <w:sz w:val="21"/>
          <w:szCs w:val="21"/>
        </w:rPr>
        <w:t xml:space="preserve">El artículo 219 de la Ley de Movilidad para el Estado de Guanajuato y sus Municipios contempla la figura de la declaración de abandono de vehículos a </w:t>
      </w:r>
      <w:r w:rsidRPr="00BE31F6">
        <w:rPr>
          <w:rFonts w:ascii="Abadi" w:hAnsi="Abadi"/>
          <w:sz w:val="21"/>
          <w:szCs w:val="21"/>
        </w:rPr>
        <w:t xml:space="preserve">favor de la Secretaría de Finanzas, Inversión y Administración, cuando en un lapso de tres años contados a partir de que se inició el acto que originó la remisión de los vehículos infraccionados, abandonados, retenidos, accidentados o descompuestos en la vía pública, y que el propietario o legítimo poseedor no realice los trámites para su salida del depósito respectivo, estableciendo como destino el desarrollo y mantenimiento del Sistema Estatal de Ciclovías, por lo que se iniciará el procedimiento correspondiente para la declaración de abandono, así como la forma de distribución de los productos derivados de su enajenación. </w:t>
      </w:r>
    </w:p>
    <w:p w14:paraId="796BB22C" w14:textId="77777777" w:rsidR="00F74D1A" w:rsidRPr="00BE31F6" w:rsidRDefault="00F74D1A" w:rsidP="00F74D1A">
      <w:pPr>
        <w:ind w:firstLine="709"/>
        <w:jc w:val="both"/>
        <w:rPr>
          <w:rFonts w:ascii="Abadi" w:hAnsi="Abadi"/>
          <w:sz w:val="21"/>
          <w:szCs w:val="21"/>
        </w:rPr>
      </w:pPr>
    </w:p>
    <w:p w14:paraId="39AF51E8" w14:textId="69BC573D" w:rsidR="00F74D1A" w:rsidRPr="00BE31F6" w:rsidRDefault="00F74D1A" w:rsidP="00F74D1A">
      <w:pPr>
        <w:ind w:firstLine="709"/>
        <w:jc w:val="both"/>
        <w:rPr>
          <w:rFonts w:ascii="Abadi" w:hAnsi="Abadi"/>
          <w:sz w:val="21"/>
          <w:szCs w:val="21"/>
        </w:rPr>
      </w:pPr>
      <w:r w:rsidRPr="00BE31F6">
        <w:rPr>
          <w:rFonts w:ascii="Abadi" w:hAnsi="Abadi"/>
          <w:sz w:val="21"/>
          <w:szCs w:val="21"/>
        </w:rPr>
        <w:t xml:space="preserve">El segundo párrafo del citado numeral establece que, en cualquier caso, los titulares de los depósitos deberán acreditar de manera fehaciente a la unidad administrativa de transporte o a la autoridad fiscal correspondiente, los servicios que pretenden cobrar, sin perjuicio de la obligación de adjuntar el inventario elaborado en el ingreso del vehículo al depósito. Con lo cual se les otorga participación en los recursos que se obtengan derivado de la enajenación de vehículos declarados como abandonados. </w:t>
      </w:r>
    </w:p>
    <w:p w14:paraId="7EAFA948" w14:textId="77777777" w:rsidR="00F74D1A" w:rsidRPr="00BE31F6" w:rsidRDefault="00F74D1A" w:rsidP="00F74D1A">
      <w:pPr>
        <w:ind w:firstLine="709"/>
        <w:jc w:val="both"/>
        <w:rPr>
          <w:rFonts w:ascii="Abadi" w:hAnsi="Abadi"/>
          <w:sz w:val="21"/>
          <w:szCs w:val="21"/>
        </w:rPr>
      </w:pPr>
    </w:p>
    <w:p w14:paraId="4BC22D23" w14:textId="33FE3C79" w:rsidR="00F74D1A" w:rsidRPr="00BE31F6" w:rsidRDefault="00F74D1A" w:rsidP="00F74D1A">
      <w:pPr>
        <w:ind w:firstLine="709"/>
        <w:jc w:val="both"/>
        <w:rPr>
          <w:rFonts w:ascii="Abadi" w:hAnsi="Abadi"/>
          <w:sz w:val="21"/>
          <w:szCs w:val="21"/>
        </w:rPr>
      </w:pPr>
      <w:r w:rsidRPr="00BE31F6">
        <w:rPr>
          <w:rFonts w:ascii="Abadi" w:hAnsi="Abadi"/>
          <w:sz w:val="21"/>
          <w:szCs w:val="21"/>
        </w:rPr>
        <w:t>En cumplimiento a lo cual, el artículo 221 de la misma Ley establece que el decreto o acuerdo respectivo establecerá los porcentajes para la distribución de los recursos económicos que se obtengan de los vehículos enajenados, estableciendo de manera específica, que se deben destinar a lo siguiente:</w:t>
      </w:r>
    </w:p>
    <w:p w14:paraId="3B62B79D" w14:textId="552ACAB7" w:rsidR="00F74D1A" w:rsidRPr="00BE31F6" w:rsidRDefault="00F74D1A" w:rsidP="00F74D1A">
      <w:pPr>
        <w:ind w:firstLine="709"/>
        <w:jc w:val="both"/>
        <w:rPr>
          <w:rFonts w:ascii="Abadi" w:hAnsi="Abadi"/>
          <w:sz w:val="21"/>
          <w:szCs w:val="21"/>
        </w:rPr>
      </w:pPr>
    </w:p>
    <w:p w14:paraId="03F5DA21" w14:textId="77777777" w:rsidR="005623FE" w:rsidRPr="00BE31F6" w:rsidRDefault="005623FE" w:rsidP="005623FE">
      <w:pPr>
        <w:ind w:firstLine="709"/>
        <w:jc w:val="both"/>
        <w:rPr>
          <w:rFonts w:ascii="Abadi" w:hAnsi="Abadi"/>
          <w:sz w:val="21"/>
          <w:szCs w:val="21"/>
        </w:rPr>
      </w:pPr>
      <w:r w:rsidRPr="00BE31F6">
        <w:rPr>
          <w:rFonts w:ascii="Abadi" w:hAnsi="Abadi"/>
          <w:sz w:val="21"/>
          <w:szCs w:val="21"/>
        </w:rPr>
        <w:t>I.</w:t>
      </w:r>
      <w:r w:rsidRPr="00BE31F6">
        <w:rPr>
          <w:rFonts w:ascii="Abadi" w:hAnsi="Abadi"/>
          <w:sz w:val="21"/>
          <w:szCs w:val="21"/>
        </w:rPr>
        <w:tab/>
        <w:t>A la Secretaría de Finanzas, Inversión y Administración y los Municipios para el pago en su caso de la infracción que originó el depósito y demás adeudos fiscales generados por los vehículos;</w:t>
      </w:r>
    </w:p>
    <w:p w14:paraId="6437D788" w14:textId="77777777" w:rsidR="005623FE" w:rsidRPr="00BE31F6" w:rsidRDefault="005623FE" w:rsidP="005623FE">
      <w:pPr>
        <w:ind w:firstLine="709"/>
        <w:jc w:val="both"/>
        <w:rPr>
          <w:rFonts w:ascii="Abadi" w:hAnsi="Abadi"/>
          <w:sz w:val="21"/>
          <w:szCs w:val="21"/>
        </w:rPr>
      </w:pPr>
    </w:p>
    <w:p w14:paraId="09BDE4CE" w14:textId="4D5C2D04" w:rsidR="005623FE" w:rsidRPr="00BE31F6" w:rsidRDefault="005623FE" w:rsidP="005623FE">
      <w:pPr>
        <w:ind w:firstLine="709"/>
        <w:jc w:val="both"/>
        <w:rPr>
          <w:rFonts w:ascii="Abadi" w:hAnsi="Abadi"/>
          <w:sz w:val="21"/>
          <w:szCs w:val="21"/>
        </w:rPr>
      </w:pPr>
      <w:r w:rsidRPr="00BE31F6">
        <w:rPr>
          <w:rFonts w:ascii="Abadi" w:hAnsi="Abadi"/>
          <w:sz w:val="21"/>
          <w:szCs w:val="21"/>
        </w:rPr>
        <w:t>II.</w:t>
      </w:r>
      <w:r w:rsidRPr="00BE31F6">
        <w:rPr>
          <w:rFonts w:ascii="Abadi" w:hAnsi="Abadi"/>
          <w:sz w:val="21"/>
          <w:szCs w:val="21"/>
        </w:rPr>
        <w:tab/>
        <w:t>Al pago de los adeudos que los particulares tengan con los permisionarios de los depósitos por concepto de los servicios prestados por la guarda y custodia del vehículo y demás maniobras de arrastre, salvamento y cualquier otra anexidad;</w:t>
      </w:r>
    </w:p>
    <w:p w14:paraId="37AE5E5C" w14:textId="77777777" w:rsidR="005623FE" w:rsidRPr="00BE31F6" w:rsidRDefault="005623FE" w:rsidP="005623FE">
      <w:pPr>
        <w:ind w:firstLine="709"/>
        <w:jc w:val="both"/>
        <w:rPr>
          <w:rFonts w:ascii="Abadi" w:hAnsi="Abadi"/>
          <w:sz w:val="21"/>
          <w:szCs w:val="21"/>
        </w:rPr>
      </w:pPr>
    </w:p>
    <w:p w14:paraId="54FF6AE2" w14:textId="4D545785" w:rsidR="005623FE" w:rsidRPr="00BE31F6" w:rsidRDefault="005623FE" w:rsidP="005623FE">
      <w:pPr>
        <w:ind w:firstLine="709"/>
        <w:jc w:val="both"/>
        <w:rPr>
          <w:rFonts w:ascii="Abadi" w:hAnsi="Abadi"/>
          <w:sz w:val="21"/>
          <w:szCs w:val="21"/>
        </w:rPr>
      </w:pPr>
      <w:r w:rsidRPr="00BE31F6">
        <w:rPr>
          <w:rFonts w:ascii="Abadi" w:hAnsi="Abadi"/>
          <w:sz w:val="21"/>
          <w:szCs w:val="21"/>
        </w:rPr>
        <w:t>III.</w:t>
      </w:r>
      <w:r w:rsidRPr="00BE31F6">
        <w:rPr>
          <w:rFonts w:ascii="Abadi" w:hAnsi="Abadi"/>
          <w:sz w:val="21"/>
          <w:szCs w:val="21"/>
        </w:rPr>
        <w:tab/>
        <w:t>Al pago de los bienes o adeudos que no sean susceptibles de devolución a favor de quienes legalmente les sea autorizada la misma; y</w:t>
      </w:r>
    </w:p>
    <w:p w14:paraId="7E327646" w14:textId="77777777" w:rsidR="005623FE" w:rsidRPr="00BE31F6" w:rsidRDefault="005623FE" w:rsidP="005623FE">
      <w:pPr>
        <w:ind w:firstLine="709"/>
        <w:jc w:val="both"/>
        <w:rPr>
          <w:rFonts w:ascii="Abadi" w:hAnsi="Abadi"/>
          <w:sz w:val="21"/>
          <w:szCs w:val="21"/>
        </w:rPr>
      </w:pPr>
    </w:p>
    <w:p w14:paraId="65AFAFA9" w14:textId="70F05E67" w:rsidR="00F74D1A" w:rsidRPr="00BE31F6" w:rsidRDefault="005623FE" w:rsidP="005623FE">
      <w:pPr>
        <w:ind w:firstLine="709"/>
        <w:jc w:val="both"/>
        <w:rPr>
          <w:rFonts w:ascii="Abadi" w:hAnsi="Abadi"/>
          <w:sz w:val="21"/>
          <w:szCs w:val="21"/>
        </w:rPr>
      </w:pPr>
      <w:r w:rsidRPr="00BE31F6">
        <w:rPr>
          <w:rFonts w:ascii="Abadi" w:hAnsi="Abadi"/>
          <w:sz w:val="21"/>
          <w:szCs w:val="21"/>
        </w:rPr>
        <w:t>IV.</w:t>
      </w:r>
      <w:r w:rsidRPr="00BE31F6">
        <w:rPr>
          <w:rFonts w:ascii="Abadi" w:hAnsi="Abadi"/>
          <w:sz w:val="21"/>
          <w:szCs w:val="21"/>
        </w:rPr>
        <w:tab/>
        <w:t>A la Secretaría para el desarrollo del Sistema Estatal de Ciclovías.</w:t>
      </w:r>
    </w:p>
    <w:p w14:paraId="506282BD" w14:textId="6E3E6719" w:rsidR="005623FE" w:rsidRPr="00BE31F6" w:rsidRDefault="005623FE" w:rsidP="005623FE">
      <w:pPr>
        <w:ind w:firstLine="709"/>
        <w:jc w:val="both"/>
        <w:rPr>
          <w:rFonts w:ascii="Abadi" w:hAnsi="Abadi"/>
          <w:sz w:val="21"/>
          <w:szCs w:val="21"/>
        </w:rPr>
      </w:pPr>
    </w:p>
    <w:p w14:paraId="0DBC2C87" w14:textId="77777777" w:rsidR="005623FE" w:rsidRPr="00BE31F6" w:rsidRDefault="005623FE" w:rsidP="005623FE">
      <w:pPr>
        <w:ind w:firstLine="709"/>
        <w:jc w:val="both"/>
        <w:rPr>
          <w:rFonts w:ascii="Abadi" w:hAnsi="Abadi"/>
          <w:sz w:val="21"/>
          <w:szCs w:val="21"/>
        </w:rPr>
      </w:pPr>
      <w:r w:rsidRPr="00BE31F6">
        <w:rPr>
          <w:rFonts w:ascii="Abadi" w:hAnsi="Abadi"/>
          <w:sz w:val="21"/>
          <w:szCs w:val="21"/>
        </w:rPr>
        <w:t xml:space="preserve">Se considera que la disposición contenida en el artículo 219 relativa al destino de los recursos que se obtengan de la enajenación de los vehículos resulta contradictoria de la distribución que se establece en el artículo 221, dado que éste último además del Sistema Estatal de Ciclovías, contempla el pago de infracciones a la Secretaría de Finanzas, Inversión y Administración, el pago de adeudos por la prestación de servicios a los permisionarios de los depósitos, el pago de los bienes o adeudos que no sean susceptibles de devolución.  </w:t>
      </w:r>
    </w:p>
    <w:p w14:paraId="35B42D23" w14:textId="77777777" w:rsidR="005623FE" w:rsidRPr="00BE31F6" w:rsidRDefault="005623FE" w:rsidP="005623FE">
      <w:pPr>
        <w:ind w:firstLine="709"/>
        <w:jc w:val="both"/>
        <w:rPr>
          <w:rFonts w:ascii="Abadi" w:hAnsi="Abadi"/>
          <w:sz w:val="21"/>
          <w:szCs w:val="21"/>
        </w:rPr>
      </w:pPr>
    </w:p>
    <w:p w14:paraId="6B060D23" w14:textId="5C3478F8" w:rsidR="005623FE" w:rsidRPr="00BE31F6" w:rsidRDefault="005623FE" w:rsidP="005623FE">
      <w:pPr>
        <w:ind w:firstLine="709"/>
        <w:jc w:val="both"/>
        <w:rPr>
          <w:rFonts w:ascii="Abadi" w:hAnsi="Abadi"/>
          <w:sz w:val="21"/>
          <w:szCs w:val="21"/>
        </w:rPr>
      </w:pPr>
      <w:r w:rsidRPr="00BE31F6">
        <w:rPr>
          <w:rFonts w:ascii="Abadi" w:hAnsi="Abadi"/>
          <w:sz w:val="21"/>
          <w:szCs w:val="21"/>
        </w:rPr>
        <w:t>En atención a ello, se propone reformar el primer párrafo del artículo 219 a fin de omitir la mención del Sistema Estatal de Ciclovías, estableciendo de manera específica que la forma de distribución de los productos derivados de su enajenación se realizará conforme a lo dispuesto en el artículo 221 de la Ley.</w:t>
      </w:r>
    </w:p>
    <w:p w14:paraId="6411B974" w14:textId="17047E8B" w:rsidR="005623FE" w:rsidRPr="00BE31F6" w:rsidRDefault="005623FE" w:rsidP="005623FE">
      <w:pPr>
        <w:ind w:firstLine="709"/>
        <w:jc w:val="both"/>
        <w:rPr>
          <w:rFonts w:ascii="Abadi" w:hAnsi="Abadi"/>
          <w:sz w:val="21"/>
          <w:szCs w:val="21"/>
        </w:rPr>
      </w:pPr>
    </w:p>
    <w:p w14:paraId="22776773" w14:textId="506BBA7E" w:rsidR="005623FE" w:rsidRPr="00BE31F6" w:rsidRDefault="005623FE" w:rsidP="005623FE">
      <w:pPr>
        <w:ind w:firstLine="709"/>
        <w:jc w:val="both"/>
        <w:rPr>
          <w:rFonts w:ascii="Abadi" w:hAnsi="Abadi"/>
          <w:sz w:val="21"/>
          <w:szCs w:val="21"/>
        </w:rPr>
      </w:pPr>
      <w:r w:rsidRPr="00BE31F6">
        <w:rPr>
          <w:rFonts w:ascii="Abadi" w:hAnsi="Abadi"/>
          <w:sz w:val="21"/>
          <w:szCs w:val="21"/>
        </w:rPr>
        <w:t>Por otra parte, el artículo 220 de la Ley de mérito, dispone que el Ejecutivo del Estado o los ayuntamientos, por conducto de la dependencia o entidad que corresponda, llevarán a cabo las acciones para la enajenación de los vehículos que pasen a propiedad del fisco del Estado o del municipio. Al respecto, se propone adicionar dicho artículo con los párrafos segundo, tercero y cuarto, con el objeto de robustecer el proceso para llevar a cabo la enajenación de vehículos.</w:t>
      </w:r>
    </w:p>
    <w:p w14:paraId="4FDE65AA" w14:textId="21EF0832" w:rsidR="005623FE" w:rsidRPr="00BE31F6" w:rsidRDefault="005623FE" w:rsidP="005623FE">
      <w:pPr>
        <w:ind w:firstLine="709"/>
        <w:jc w:val="both"/>
        <w:rPr>
          <w:rFonts w:ascii="Abadi" w:hAnsi="Abadi"/>
          <w:sz w:val="21"/>
          <w:szCs w:val="21"/>
        </w:rPr>
      </w:pPr>
    </w:p>
    <w:p w14:paraId="39E8F989" w14:textId="77777777" w:rsidR="005623FE" w:rsidRPr="00BE31F6" w:rsidRDefault="005623FE" w:rsidP="005623FE">
      <w:pPr>
        <w:ind w:firstLine="709"/>
        <w:jc w:val="both"/>
        <w:rPr>
          <w:rFonts w:ascii="Abadi" w:hAnsi="Abadi"/>
          <w:sz w:val="21"/>
          <w:szCs w:val="21"/>
        </w:rPr>
      </w:pPr>
      <w:r w:rsidRPr="00BE31F6">
        <w:rPr>
          <w:rFonts w:ascii="Abadi" w:hAnsi="Abadi"/>
          <w:sz w:val="21"/>
          <w:szCs w:val="21"/>
        </w:rPr>
        <w:t xml:space="preserve">Se propone facultar a la Secretaría de Finanzas, Inversión y Administración para que emita Lineamientos conforme a los cuales se lleve a cabo la enajenación de los vehículos, cuando se actualice el supuesto contenido en el artículo 86 fracción III de la Ley de Contrataciones Públicas para el Estado de Guanajuato, el cual se refiere a las excepciones a la celebración de subasta pública cuando sea más costosa la realización del procedimiento de enajenación que el valor estimado de los bienes muebles. </w:t>
      </w:r>
    </w:p>
    <w:p w14:paraId="4DA28D95" w14:textId="77777777" w:rsidR="005623FE" w:rsidRPr="00BE31F6" w:rsidRDefault="005623FE" w:rsidP="005623FE">
      <w:pPr>
        <w:ind w:firstLine="709"/>
        <w:jc w:val="both"/>
        <w:rPr>
          <w:rFonts w:ascii="Abadi" w:hAnsi="Abadi"/>
          <w:sz w:val="21"/>
          <w:szCs w:val="21"/>
        </w:rPr>
      </w:pPr>
    </w:p>
    <w:p w14:paraId="39B9D749" w14:textId="038CDA62" w:rsidR="005623FE" w:rsidRPr="00BE31F6" w:rsidRDefault="005623FE" w:rsidP="005623FE">
      <w:pPr>
        <w:ind w:firstLine="709"/>
        <w:jc w:val="both"/>
        <w:rPr>
          <w:rFonts w:ascii="Abadi" w:hAnsi="Abadi"/>
          <w:sz w:val="21"/>
          <w:szCs w:val="21"/>
        </w:rPr>
      </w:pPr>
      <w:r w:rsidRPr="00BE31F6">
        <w:rPr>
          <w:rFonts w:ascii="Abadi" w:hAnsi="Abadi"/>
          <w:sz w:val="21"/>
          <w:szCs w:val="21"/>
        </w:rPr>
        <w:t xml:space="preserve">En dicha tesitura, se contempla el supuesto de que se determine llevar a cabo la destrucción de los vehículos cuando, previo dictamen, en atención a su estado de deterioro, se actualice el supuesto mencionado en el párrafo que antecede. Precisando que, en caso de que del proceso de destrucción se llegue a obtener algún recurso económico, este deberá distribuirse en los términos del mencionado artículo 221. </w:t>
      </w:r>
    </w:p>
    <w:p w14:paraId="5CF60082" w14:textId="77777777" w:rsidR="005623FE" w:rsidRPr="00BE31F6" w:rsidRDefault="005623FE" w:rsidP="005623FE">
      <w:pPr>
        <w:ind w:firstLine="709"/>
        <w:jc w:val="both"/>
        <w:rPr>
          <w:rFonts w:ascii="Abadi" w:hAnsi="Abadi"/>
          <w:sz w:val="21"/>
          <w:szCs w:val="21"/>
        </w:rPr>
      </w:pPr>
    </w:p>
    <w:p w14:paraId="2984CF2E" w14:textId="701E7EDE" w:rsidR="005623FE" w:rsidRPr="00BE31F6" w:rsidRDefault="005623FE" w:rsidP="005623FE">
      <w:pPr>
        <w:ind w:firstLine="709"/>
        <w:jc w:val="both"/>
        <w:rPr>
          <w:rFonts w:ascii="Abadi" w:hAnsi="Abadi"/>
          <w:sz w:val="21"/>
          <w:szCs w:val="21"/>
        </w:rPr>
      </w:pPr>
      <w:r w:rsidRPr="00BE31F6">
        <w:rPr>
          <w:rFonts w:ascii="Abadi" w:hAnsi="Abadi"/>
          <w:sz w:val="21"/>
          <w:szCs w:val="21"/>
        </w:rPr>
        <w:t xml:space="preserve">Con la presente Iniciativa se busca fomentar la desocupación de depósitos que tienen en guarda vehículos por un periodo largo de tiempo, lo que ocasiona su ocupación excesiva, sin que los permisionarios estén en posibilidad de llevar a cabo el cobro por concepto de los servicios prestados por la guarda y custodia de los vehículos, sin dejar de lado que dichos establecimientos pueden constituir un foco de contaminación que puede ocasionar perjuicios en la salud de la ciudadanía. </w:t>
      </w:r>
    </w:p>
    <w:p w14:paraId="61B9CEFF" w14:textId="77777777" w:rsidR="005623FE" w:rsidRPr="00BE31F6" w:rsidRDefault="005623FE" w:rsidP="005623FE">
      <w:pPr>
        <w:ind w:firstLine="709"/>
        <w:jc w:val="both"/>
        <w:rPr>
          <w:rFonts w:ascii="Abadi" w:hAnsi="Abadi"/>
          <w:sz w:val="21"/>
          <w:szCs w:val="21"/>
        </w:rPr>
      </w:pPr>
    </w:p>
    <w:p w14:paraId="670CF25F" w14:textId="647E70CA" w:rsidR="005623FE" w:rsidRPr="00BE31F6" w:rsidRDefault="005623FE" w:rsidP="005623FE">
      <w:pPr>
        <w:ind w:firstLine="709"/>
        <w:jc w:val="both"/>
        <w:rPr>
          <w:rFonts w:ascii="Abadi" w:hAnsi="Abadi"/>
          <w:sz w:val="21"/>
          <w:szCs w:val="21"/>
        </w:rPr>
      </w:pPr>
      <w:r w:rsidRPr="00BE31F6">
        <w:rPr>
          <w:rFonts w:ascii="Abadi" w:hAnsi="Abadi"/>
          <w:sz w:val="21"/>
          <w:szCs w:val="21"/>
        </w:rPr>
        <w:t xml:space="preserve">Impactos de la Iniciativa que reforma y adiciona diversas disposiciones de Ley de Movilidad para el Estado de Guanajuato y sus Municipios. </w:t>
      </w:r>
    </w:p>
    <w:p w14:paraId="2C6917F5" w14:textId="77777777" w:rsidR="005623FE" w:rsidRPr="00BE31F6" w:rsidRDefault="005623FE" w:rsidP="005623FE">
      <w:pPr>
        <w:ind w:firstLine="709"/>
        <w:jc w:val="both"/>
        <w:rPr>
          <w:rFonts w:ascii="Abadi" w:hAnsi="Abadi"/>
          <w:sz w:val="21"/>
          <w:szCs w:val="21"/>
        </w:rPr>
      </w:pPr>
    </w:p>
    <w:p w14:paraId="6A1A2D0B" w14:textId="56C8DF1B" w:rsidR="005623FE" w:rsidRPr="00BE31F6" w:rsidRDefault="005623FE" w:rsidP="005623FE">
      <w:pPr>
        <w:ind w:firstLine="709"/>
        <w:jc w:val="both"/>
        <w:rPr>
          <w:rFonts w:ascii="Abadi" w:hAnsi="Abadi"/>
          <w:sz w:val="21"/>
          <w:szCs w:val="21"/>
        </w:rPr>
      </w:pPr>
      <w:r w:rsidRPr="00BE31F6">
        <w:rPr>
          <w:rFonts w:ascii="Abadi" w:hAnsi="Abadi"/>
          <w:sz w:val="21"/>
          <w:szCs w:val="21"/>
        </w:rPr>
        <w:t>Finalmente, a efecto de satisfacer lo establecido por el artículo 209 de la Ley Orgánica del Poder Legislativo del Estado de Guanajuato, relativo a la evaluación —ex ante— del impacto jurídico, administrativo, presupuestario y social, se manifiesta por lo que hace a:</w:t>
      </w:r>
    </w:p>
    <w:p w14:paraId="7323E520" w14:textId="4319E00E" w:rsidR="005623FE" w:rsidRPr="00BE31F6" w:rsidRDefault="005623FE" w:rsidP="005623FE">
      <w:pPr>
        <w:ind w:firstLine="709"/>
        <w:jc w:val="both"/>
        <w:rPr>
          <w:rFonts w:ascii="Abadi" w:hAnsi="Abadi"/>
          <w:sz w:val="21"/>
          <w:szCs w:val="21"/>
        </w:rPr>
      </w:pPr>
    </w:p>
    <w:p w14:paraId="5EB2D76E" w14:textId="77777777" w:rsidR="005623FE" w:rsidRPr="00BE31F6" w:rsidRDefault="005623FE" w:rsidP="005623FE">
      <w:pPr>
        <w:ind w:firstLine="709"/>
        <w:jc w:val="both"/>
        <w:rPr>
          <w:rFonts w:ascii="Abadi" w:hAnsi="Abadi"/>
          <w:sz w:val="21"/>
          <w:szCs w:val="21"/>
        </w:rPr>
      </w:pPr>
      <w:r w:rsidRPr="00BE31F6">
        <w:rPr>
          <w:rFonts w:ascii="Abadi" w:hAnsi="Abadi"/>
          <w:sz w:val="21"/>
          <w:szCs w:val="21"/>
        </w:rPr>
        <w:t>I.</w:t>
      </w:r>
      <w:r w:rsidRPr="00BE31F6">
        <w:rPr>
          <w:rFonts w:ascii="Abadi" w:hAnsi="Abadi"/>
          <w:sz w:val="21"/>
          <w:szCs w:val="21"/>
        </w:rPr>
        <w:tab/>
        <w:t>Impacto jurídico. Con la presente iniciativa se da cumplimiento a lo dispuesto por el artículo 56, fracción I de la Constitución Política para el Estado de Guanajuato, el cual hace referencia a la potestad para iniciar leyes o decretos entre otros, al Gobernador del Estado. En este caso, se propone la reforma y adición de diversas disposiciones de la Ley de Movilidad del Estado de Guanajuato y sus Municipios, a fin de asegurar al cabal cumplimiento al principio de legalidad que rige el actuar del Estado como órgano garante para llevar a cabo la regulación en materia de movilidad en el territorio estatal.</w:t>
      </w:r>
    </w:p>
    <w:p w14:paraId="6BC1F0F3" w14:textId="77777777" w:rsidR="005623FE" w:rsidRPr="00BE31F6" w:rsidRDefault="005623FE" w:rsidP="005623FE">
      <w:pPr>
        <w:ind w:firstLine="709"/>
        <w:jc w:val="both"/>
        <w:rPr>
          <w:rFonts w:ascii="Abadi" w:hAnsi="Abadi"/>
          <w:sz w:val="21"/>
          <w:szCs w:val="21"/>
        </w:rPr>
      </w:pPr>
    </w:p>
    <w:p w14:paraId="52B5546C" w14:textId="6C05F4CE" w:rsidR="005623FE" w:rsidRPr="00BE31F6" w:rsidRDefault="005623FE" w:rsidP="005623FE">
      <w:pPr>
        <w:ind w:firstLine="709"/>
        <w:jc w:val="both"/>
        <w:rPr>
          <w:rFonts w:ascii="Abadi" w:hAnsi="Abadi"/>
          <w:sz w:val="21"/>
          <w:szCs w:val="21"/>
        </w:rPr>
      </w:pPr>
      <w:r w:rsidRPr="00BE31F6">
        <w:rPr>
          <w:rFonts w:ascii="Abadi" w:hAnsi="Abadi"/>
          <w:sz w:val="21"/>
          <w:szCs w:val="21"/>
        </w:rPr>
        <w:lastRenderedPageBreak/>
        <w:t>II.</w:t>
      </w:r>
      <w:r w:rsidRPr="00BE31F6">
        <w:rPr>
          <w:rFonts w:ascii="Abadi" w:hAnsi="Abadi"/>
          <w:sz w:val="21"/>
          <w:szCs w:val="21"/>
        </w:rPr>
        <w:tab/>
        <w:t>Impacto administrativo. La presente iniciativa tiene una implicación administrativa directa, en tanto a que a las obligaciones con que cuentan las personas físicas y jurídicas que desarrollen las actividades relacionadas con el proceso administrativo definido para realizar el registro vehicular en el territorio del estado de Guanajuato, y cuyo cumplimiento deberá ser supervisado por las autoridades competentes del Gobierno del Estado, así como aquellos prestadores de servicios que realicen actividades relacionadas al registro vehicular y trámites para la obtención de las placas tipo demostración. Asimismo, se tendrá el robustecimiento legal para la implementación de lineamientos en materia de enajenación de vehículos declarados en abandono a favor del fisco estatal.</w:t>
      </w:r>
    </w:p>
    <w:p w14:paraId="3B8D6AC3" w14:textId="3B459248" w:rsidR="005623FE" w:rsidRPr="00BE31F6" w:rsidRDefault="005623FE" w:rsidP="005623FE">
      <w:pPr>
        <w:ind w:firstLine="709"/>
        <w:jc w:val="both"/>
        <w:rPr>
          <w:rFonts w:ascii="Abadi" w:hAnsi="Abadi"/>
          <w:sz w:val="21"/>
          <w:szCs w:val="21"/>
        </w:rPr>
      </w:pPr>
    </w:p>
    <w:p w14:paraId="048728AD" w14:textId="77777777" w:rsidR="005623FE" w:rsidRPr="00BE31F6" w:rsidRDefault="005623FE" w:rsidP="005623FE">
      <w:pPr>
        <w:ind w:firstLine="709"/>
        <w:jc w:val="both"/>
        <w:rPr>
          <w:rFonts w:ascii="Abadi" w:hAnsi="Abadi"/>
          <w:sz w:val="21"/>
          <w:szCs w:val="21"/>
        </w:rPr>
      </w:pPr>
      <w:r w:rsidRPr="00BE31F6">
        <w:rPr>
          <w:rFonts w:ascii="Abadi" w:hAnsi="Abadi"/>
          <w:sz w:val="21"/>
          <w:szCs w:val="21"/>
        </w:rPr>
        <w:t>III.</w:t>
      </w:r>
      <w:r w:rsidRPr="00BE31F6">
        <w:rPr>
          <w:rFonts w:ascii="Abadi" w:hAnsi="Abadi"/>
          <w:sz w:val="21"/>
          <w:szCs w:val="21"/>
        </w:rPr>
        <w:tab/>
        <w:t>Impacto presupuestario. La Iniciativa que se presenta no conlleva la creación de una estructura diversa dentro de la administración pública estatal, para materializar el registro de vehículos en el estado, puesto que se continuará realizando por parte de las unidades administrativas competentes que actualmente lo llevan a cabo. No obstante, para encontrarse en posibilidades de instrumentar el proceso planteado, deberán hacerse estimaciones presupuestales que atiendan a cubrir las necesidades tecnológicas, para fortalecer la infraestructura tecnológica del Gobierno del Estado.</w:t>
      </w:r>
    </w:p>
    <w:p w14:paraId="50302480" w14:textId="427BAD2B" w:rsidR="005623FE" w:rsidRPr="00BE31F6" w:rsidRDefault="005623FE" w:rsidP="005623FE">
      <w:pPr>
        <w:ind w:firstLine="709"/>
        <w:jc w:val="both"/>
        <w:rPr>
          <w:rFonts w:ascii="Abadi" w:hAnsi="Abadi"/>
          <w:sz w:val="21"/>
          <w:szCs w:val="21"/>
        </w:rPr>
      </w:pPr>
      <w:r w:rsidRPr="00BE31F6">
        <w:rPr>
          <w:rFonts w:ascii="Abadi" w:hAnsi="Abadi"/>
          <w:sz w:val="21"/>
          <w:szCs w:val="21"/>
        </w:rPr>
        <w:t>IV.</w:t>
      </w:r>
      <w:r w:rsidRPr="00BE31F6">
        <w:rPr>
          <w:rFonts w:ascii="Abadi" w:hAnsi="Abadi"/>
          <w:sz w:val="21"/>
          <w:szCs w:val="21"/>
        </w:rPr>
        <w:tab/>
        <w:t>Impacto social. Esta Iniciativa, de ser aprobada, representará un impulso sustantivo a las acciones concebidas e instauradas por el Gobierno del Estado, ya que tendrá impacto directo en las líneas estratégicas vertidas en el Plan Estatal de Desarrollo 2040, en los temas de seguridad y movilidad, entre otros, así como lo planteado en los ejes de gobierno que integran el Programa de Gobierno 2018-2024...»</w:t>
      </w:r>
    </w:p>
    <w:p w14:paraId="7ED3E2E0" w14:textId="77777777" w:rsidR="005623FE" w:rsidRPr="00BE31F6" w:rsidRDefault="005623FE" w:rsidP="005623FE">
      <w:pPr>
        <w:ind w:firstLine="709"/>
        <w:jc w:val="both"/>
        <w:rPr>
          <w:rFonts w:ascii="Abadi" w:hAnsi="Abadi"/>
          <w:sz w:val="21"/>
          <w:szCs w:val="21"/>
        </w:rPr>
      </w:pPr>
    </w:p>
    <w:p w14:paraId="70D5C0CD" w14:textId="77777777" w:rsidR="005623FE" w:rsidRPr="00BE31F6" w:rsidRDefault="005623FE" w:rsidP="005623FE">
      <w:pPr>
        <w:ind w:firstLine="709"/>
        <w:jc w:val="both"/>
        <w:rPr>
          <w:rFonts w:ascii="Abadi" w:hAnsi="Abadi"/>
          <w:sz w:val="21"/>
          <w:szCs w:val="21"/>
        </w:rPr>
      </w:pPr>
      <w:r w:rsidRPr="00BE31F6">
        <w:rPr>
          <w:rFonts w:ascii="Abadi" w:hAnsi="Abadi"/>
          <w:sz w:val="21"/>
          <w:szCs w:val="21"/>
        </w:rPr>
        <w:t xml:space="preserve">En sesión de la Diputación Permanente del 13 de agosto del año en curso se dio cuenta con la estimación del impacto presupuestal, realizada por la Secretaría de Finanzas, Inversión y Administración, la cual fue turnada a esta Comisión dictaminadora quien a su vez dio a conocer durante los trabajos del proceso de dictaminación. En dicha estimación se considera que la iniciativa de reforma a la </w:t>
      </w:r>
      <w:r w:rsidRPr="00BE31F6">
        <w:rPr>
          <w:rFonts w:ascii="Abadi" w:hAnsi="Abadi"/>
          <w:sz w:val="21"/>
          <w:szCs w:val="21"/>
        </w:rPr>
        <w:t xml:space="preserve">Ley de Movilidad que se presentó por parte del Ejecutivo del Estado, entre otras consideraciones, busca la captación de datos biométricos como la firma autógrafa, huellas dactilares, fotografía; entre otros requisitos que solicitan para el debido registro de las unidades vehiculares que posean las personas físicas y morales. Como se dijo en la iniciativa de mérito, este proceso no conlleva la creación de una estructura adicional a la administración pública estatal; no obstante, para instrumentar el proceso planteado se deberán cubrir necesidades tecnológicas para fortalecer la infraestructura tecnológica actual con que cuenta el Gobierno del Estado. Actualmente, la adquisición del equipo especializado para la toma de biométricos, el software para el desarrollo de la base de datos y los equipos de cómputo correspondiente; representan en conjunto un importe presupuestario de 13.2 MDP. La obtención de datos biométricos permite dar una mayor certeza jurídica y de seguridad tanto a la ciudadanía como a la autoridad competente, ya que el control de los registros vehiculares, vinculados con el uso de tecnología actual como los arcos carreteros permitirán identificar de manera más ágil los vehículos con los que se realizan hechos delictivos e incluso aquellos que no están debidamente registrados o que no tienen su documentación actualizada. </w:t>
      </w:r>
    </w:p>
    <w:p w14:paraId="6D8FA327" w14:textId="77777777" w:rsidR="00BE6D72" w:rsidRPr="00BE31F6" w:rsidRDefault="00BE6D72" w:rsidP="005623FE">
      <w:pPr>
        <w:ind w:firstLine="709"/>
        <w:jc w:val="both"/>
        <w:rPr>
          <w:rFonts w:ascii="Abadi" w:hAnsi="Abadi"/>
          <w:sz w:val="21"/>
          <w:szCs w:val="21"/>
        </w:rPr>
      </w:pPr>
    </w:p>
    <w:p w14:paraId="5352632B" w14:textId="7057A631" w:rsidR="005623FE" w:rsidRPr="00BE31F6" w:rsidRDefault="005623FE" w:rsidP="005623FE">
      <w:pPr>
        <w:ind w:firstLine="709"/>
        <w:jc w:val="both"/>
        <w:rPr>
          <w:rFonts w:ascii="Abadi" w:hAnsi="Abadi"/>
          <w:sz w:val="21"/>
          <w:szCs w:val="21"/>
        </w:rPr>
      </w:pPr>
      <w:r w:rsidRPr="00BE31F6">
        <w:rPr>
          <w:rFonts w:ascii="Abadi" w:hAnsi="Abadi"/>
          <w:sz w:val="21"/>
          <w:szCs w:val="21"/>
        </w:rPr>
        <w:t xml:space="preserve">Con motivo del análisis de la iniciativa y de conformidad a la metodología aprobada, a continuación, se puntualiza sobre los artículos que se pretenden reformar y adicionar. </w:t>
      </w:r>
    </w:p>
    <w:p w14:paraId="6A7AC8C2" w14:textId="77777777" w:rsidR="00BE6D72" w:rsidRPr="00BE31F6" w:rsidRDefault="00BE6D72" w:rsidP="005623FE">
      <w:pPr>
        <w:ind w:firstLine="709"/>
        <w:jc w:val="both"/>
        <w:rPr>
          <w:rFonts w:ascii="Abadi" w:hAnsi="Abadi"/>
          <w:sz w:val="21"/>
          <w:szCs w:val="21"/>
        </w:rPr>
      </w:pPr>
    </w:p>
    <w:p w14:paraId="1AB35BA3" w14:textId="3A730B06" w:rsidR="005623FE" w:rsidRPr="00BE31F6" w:rsidRDefault="005623FE" w:rsidP="005623FE">
      <w:pPr>
        <w:ind w:firstLine="709"/>
        <w:jc w:val="both"/>
        <w:rPr>
          <w:rFonts w:ascii="Abadi" w:hAnsi="Abadi"/>
          <w:sz w:val="21"/>
          <w:szCs w:val="21"/>
        </w:rPr>
      </w:pPr>
      <w:r w:rsidRPr="00BE31F6">
        <w:rPr>
          <w:rFonts w:ascii="Abadi" w:hAnsi="Abadi"/>
          <w:sz w:val="21"/>
          <w:szCs w:val="21"/>
        </w:rPr>
        <w:t xml:space="preserve">En el artículo 64 referente a las obligaciones de los conductores y operadores de vehículos motorizados se adiciona un tercer párrafo concerniente a que los propietarios o legítimos poseedores de los vehículos tendrán el deber de prevenir las infracciones administrativas que se establecen en la presente Ley y su Reglamento. Por lo que serán responsables solidarios para conocer de las infracciones que se cometan con los vehículos que a su nombre tengan registrados y, en su caso, sobre el pago de las mismas. </w:t>
      </w:r>
    </w:p>
    <w:p w14:paraId="2CB7FE96" w14:textId="77777777" w:rsidR="00BE6D72" w:rsidRPr="00BE31F6" w:rsidRDefault="00BE6D72" w:rsidP="005623FE">
      <w:pPr>
        <w:ind w:firstLine="709"/>
        <w:jc w:val="both"/>
        <w:rPr>
          <w:rFonts w:ascii="Abadi" w:hAnsi="Abadi"/>
          <w:sz w:val="21"/>
          <w:szCs w:val="21"/>
        </w:rPr>
      </w:pPr>
    </w:p>
    <w:p w14:paraId="6DCF4F15" w14:textId="0374A3AE" w:rsidR="005623FE" w:rsidRPr="00BE31F6" w:rsidRDefault="005623FE" w:rsidP="005623FE">
      <w:pPr>
        <w:ind w:firstLine="709"/>
        <w:jc w:val="both"/>
        <w:rPr>
          <w:rFonts w:ascii="Abadi" w:hAnsi="Abadi"/>
          <w:sz w:val="21"/>
          <w:szCs w:val="21"/>
        </w:rPr>
      </w:pPr>
      <w:r w:rsidRPr="00BE31F6">
        <w:rPr>
          <w:rFonts w:ascii="Abadi" w:hAnsi="Abadi"/>
          <w:sz w:val="21"/>
          <w:szCs w:val="21"/>
        </w:rPr>
        <w:t xml:space="preserve">En el artículo 70 relativo a los requisitos para el registro vehicular, se contempla establecer la disposición de proporcionar la firma autógrafa, fotografía </w:t>
      </w:r>
      <w:r w:rsidRPr="00BE31F6">
        <w:rPr>
          <w:rFonts w:ascii="Abadi" w:hAnsi="Abadi"/>
          <w:sz w:val="21"/>
          <w:szCs w:val="21"/>
        </w:rPr>
        <w:lastRenderedPageBreak/>
        <w:t xml:space="preserve">de rasgos faciales y huellas dactilares, además de la información que le sea solicitada por la Secretaría de Finanzas, Inversión y Administración y dentro de este mismo artículo se incluye la adición de una fracción VI que establece los demás que establezca la presente Ley y demás normativa aplicable.  </w:t>
      </w:r>
    </w:p>
    <w:p w14:paraId="2A32A2C0" w14:textId="77777777" w:rsidR="00BE6D72" w:rsidRPr="00BE31F6" w:rsidRDefault="00BE6D72" w:rsidP="005623FE">
      <w:pPr>
        <w:ind w:firstLine="709"/>
        <w:jc w:val="both"/>
        <w:rPr>
          <w:rFonts w:ascii="Abadi" w:hAnsi="Abadi"/>
          <w:sz w:val="21"/>
          <w:szCs w:val="21"/>
        </w:rPr>
      </w:pPr>
    </w:p>
    <w:p w14:paraId="4519D4C9" w14:textId="29AE990F" w:rsidR="005623FE" w:rsidRPr="00BE31F6" w:rsidRDefault="005623FE" w:rsidP="005623FE">
      <w:pPr>
        <w:ind w:firstLine="709"/>
        <w:jc w:val="both"/>
        <w:rPr>
          <w:rFonts w:ascii="Abadi" w:hAnsi="Abadi"/>
          <w:sz w:val="21"/>
          <w:szCs w:val="21"/>
        </w:rPr>
      </w:pPr>
      <w:r w:rsidRPr="00BE31F6">
        <w:rPr>
          <w:rFonts w:ascii="Abadi" w:hAnsi="Abadi"/>
          <w:sz w:val="21"/>
          <w:szCs w:val="21"/>
        </w:rPr>
        <w:t xml:space="preserve">En el artículo 78 referente a las placas de demostración o traslado de vehículos únicamente se proporcionarán a las personas que se dediquen a la fabricación, distribución autorizada, ensamble o comercio de vehículos automotores nuevos y usados sujetos a registro y cuyo domicilio fiscal se encuentre dentro del territorio del Estado y las placas metálicas serán vigentes durante el ejercicio fiscal en el que se emitan. </w:t>
      </w:r>
    </w:p>
    <w:p w14:paraId="072653D1" w14:textId="77777777" w:rsidR="00BE6D72" w:rsidRPr="00BE31F6" w:rsidRDefault="00BE6D72" w:rsidP="005623FE">
      <w:pPr>
        <w:ind w:firstLine="709"/>
        <w:jc w:val="both"/>
        <w:rPr>
          <w:rFonts w:ascii="Abadi" w:hAnsi="Abadi"/>
          <w:sz w:val="21"/>
          <w:szCs w:val="21"/>
        </w:rPr>
      </w:pPr>
    </w:p>
    <w:p w14:paraId="2393D9BD" w14:textId="77777777" w:rsidR="00BE6D72" w:rsidRPr="00BE31F6" w:rsidRDefault="005623FE" w:rsidP="00BE6D72">
      <w:pPr>
        <w:ind w:firstLine="709"/>
        <w:jc w:val="both"/>
        <w:rPr>
          <w:rFonts w:ascii="Abadi" w:hAnsi="Abadi"/>
          <w:sz w:val="21"/>
          <w:szCs w:val="21"/>
        </w:rPr>
      </w:pPr>
      <w:r w:rsidRPr="00BE31F6">
        <w:rPr>
          <w:rFonts w:ascii="Abadi" w:hAnsi="Abadi"/>
          <w:sz w:val="21"/>
          <w:szCs w:val="21"/>
        </w:rPr>
        <w:t>En el artículo 219 del abandono de vehículos se establece que en un lapso de tres años contados a partir de que se inició el acto que originó la remisión de los vehículos infraccionados, abandonados, retenidos, accidentados o descompuestos en la vía pública, y que el propietario o</w:t>
      </w:r>
      <w:r w:rsidR="00BE6D72" w:rsidRPr="00BE31F6">
        <w:rPr>
          <w:rFonts w:ascii="Abadi" w:hAnsi="Abadi"/>
          <w:sz w:val="21"/>
          <w:szCs w:val="21"/>
        </w:rPr>
        <w:t xml:space="preserve"> legítimo poseedor no realice los trámites para su salida del depósito respectivo, estos serán considerados abandonados a favor de la Secretaría de Finanzas, Inversión y Administración, por lo que se iniciará el procedimiento correspondiente para la declaración de abandono, así como la forma de distribución de los productos derivados de su enajenación, conforme a lo dispuesto en el artículo 221 de la Ley de Movilidad y, en el artículo 220 donde se pretende incluir tres párrafos relativos a la enajenación de los vehículos que pasen a propiedad del fisco del Estado, podrá llevarse a cabo conforme a los lineamientos que emita la Secretaría de Finanzas, Inversión y Administración y siempre y cuando se actualice el supuesto jurídico contenido en el artículo 86, fracción III de la Ley de Contrataciones Públicas para el Estado de Guanajuato. </w:t>
      </w:r>
    </w:p>
    <w:p w14:paraId="1D0392B3" w14:textId="77777777" w:rsidR="00BE6D72" w:rsidRPr="00BE31F6" w:rsidRDefault="00BE6D72" w:rsidP="00BE6D72">
      <w:pPr>
        <w:ind w:firstLine="709"/>
        <w:jc w:val="both"/>
        <w:rPr>
          <w:rFonts w:ascii="Abadi" w:hAnsi="Abadi"/>
          <w:sz w:val="21"/>
          <w:szCs w:val="21"/>
        </w:rPr>
      </w:pPr>
    </w:p>
    <w:p w14:paraId="7A14FECC" w14:textId="678CBB8A" w:rsidR="00BE6D72" w:rsidRPr="00BE31F6" w:rsidRDefault="00BE6D72" w:rsidP="00BE6D72">
      <w:pPr>
        <w:ind w:firstLine="709"/>
        <w:jc w:val="both"/>
        <w:rPr>
          <w:rFonts w:ascii="Abadi" w:hAnsi="Abadi"/>
          <w:sz w:val="21"/>
          <w:szCs w:val="21"/>
        </w:rPr>
      </w:pPr>
      <w:r w:rsidRPr="00BE31F6">
        <w:rPr>
          <w:rFonts w:ascii="Abadi" w:hAnsi="Abadi"/>
          <w:sz w:val="21"/>
          <w:szCs w:val="21"/>
        </w:rPr>
        <w:t xml:space="preserve">También podrá determinarse la destrucción de los vehículos mediante dictamen que establezca que, dado el estado de deterioro de los mismos, sea más costosa la realización del procedimiento de </w:t>
      </w:r>
      <w:r w:rsidRPr="00BE31F6">
        <w:rPr>
          <w:rFonts w:ascii="Abadi" w:hAnsi="Abadi"/>
          <w:sz w:val="21"/>
          <w:szCs w:val="21"/>
        </w:rPr>
        <w:t xml:space="preserve">enajenación que su valor estimado; dicho dictamen podrá ser realizado de manera individual o por lote de vehículos y si como resultado del proceso de destrucción se llegase a obtener algún recurso económico, este se distribuirá de acuerdo con lo que señala el artículo 221 de la Ley de Movilidad. </w:t>
      </w:r>
    </w:p>
    <w:p w14:paraId="2EEED6ED" w14:textId="77777777" w:rsidR="00BE6D72" w:rsidRPr="00BE31F6" w:rsidRDefault="00BE6D72" w:rsidP="00BE6D72">
      <w:pPr>
        <w:ind w:firstLine="709"/>
        <w:jc w:val="both"/>
        <w:rPr>
          <w:rFonts w:ascii="Abadi" w:hAnsi="Abadi"/>
          <w:sz w:val="21"/>
          <w:szCs w:val="21"/>
        </w:rPr>
      </w:pPr>
    </w:p>
    <w:p w14:paraId="127FE1D5" w14:textId="2D1F9048" w:rsidR="00BE6D72" w:rsidRPr="00BE31F6" w:rsidRDefault="00BE6D72" w:rsidP="00BE6D72">
      <w:pPr>
        <w:ind w:firstLine="709"/>
        <w:jc w:val="both"/>
        <w:rPr>
          <w:rFonts w:ascii="Abadi" w:hAnsi="Abadi"/>
          <w:sz w:val="21"/>
          <w:szCs w:val="21"/>
        </w:rPr>
      </w:pPr>
      <w:r w:rsidRPr="00BE31F6">
        <w:rPr>
          <w:rFonts w:ascii="Abadi" w:hAnsi="Abadi"/>
          <w:sz w:val="21"/>
          <w:szCs w:val="21"/>
        </w:rPr>
        <w:t xml:space="preserve">Por último, en las disposiciones transitorias se contempla que para los efectos del inicio de vigencia del artículo 78 se prevé que sea a partir del 1 de enero de 2021. </w:t>
      </w:r>
    </w:p>
    <w:p w14:paraId="7D1DE582" w14:textId="77777777" w:rsidR="00BE6D72" w:rsidRPr="00BE31F6" w:rsidRDefault="00BE6D72" w:rsidP="00BE6D72">
      <w:pPr>
        <w:ind w:firstLine="709"/>
        <w:jc w:val="both"/>
        <w:rPr>
          <w:rFonts w:ascii="Abadi" w:hAnsi="Abadi"/>
          <w:sz w:val="21"/>
          <w:szCs w:val="21"/>
        </w:rPr>
      </w:pPr>
    </w:p>
    <w:p w14:paraId="7709AD05" w14:textId="7EFAA8E7" w:rsidR="005623FE" w:rsidRPr="00BE31F6" w:rsidRDefault="00BE6D72" w:rsidP="00BE6D72">
      <w:pPr>
        <w:ind w:firstLine="709"/>
        <w:jc w:val="both"/>
        <w:rPr>
          <w:rFonts w:ascii="Abadi" w:hAnsi="Abadi"/>
          <w:sz w:val="21"/>
          <w:szCs w:val="21"/>
        </w:rPr>
      </w:pPr>
      <w:r w:rsidRPr="00BE31F6">
        <w:rPr>
          <w:rFonts w:ascii="Abadi" w:hAnsi="Abadi"/>
          <w:sz w:val="21"/>
          <w:szCs w:val="21"/>
        </w:rPr>
        <w:t>Quienes dictaminamos consideramos que la iniciativa de reformas y adiciones a la Ley de Movilidad del Estado de Guanajuato y sus Municipios, es viable, esto a partir de los trabajos realizados en la mesa de estudio y análisis que la Comisión llevó a cabo y consideró pertinente dictaminar en sentido positivo la iniciativa. Sin embargo, es necesario realizar algunas adecuaciones a la iniciativa con la finalidad de perfeccionar el articulado propuesto, por ello y con la finalidad de cumplir cabalmente con nuestra responsabilidad legislativa, a continuación, se propone el articulado del presente dictamen.</w:t>
      </w:r>
    </w:p>
    <w:p w14:paraId="712EAFB5" w14:textId="2717B475" w:rsidR="00BE6D72" w:rsidRPr="00BE31F6" w:rsidRDefault="00BE6D72" w:rsidP="00BE6D72">
      <w:pPr>
        <w:ind w:firstLine="709"/>
        <w:jc w:val="both"/>
        <w:rPr>
          <w:rFonts w:ascii="Abadi" w:hAnsi="Abadi"/>
          <w:sz w:val="21"/>
          <w:szCs w:val="21"/>
        </w:rPr>
      </w:pPr>
    </w:p>
    <w:p w14:paraId="5372B02A" w14:textId="7BDF7F30" w:rsidR="00BE6D72" w:rsidRPr="00BE31F6" w:rsidRDefault="00BE6D72" w:rsidP="00BE6D72">
      <w:pPr>
        <w:ind w:firstLine="709"/>
        <w:jc w:val="both"/>
        <w:rPr>
          <w:rFonts w:ascii="Abadi" w:hAnsi="Abadi"/>
          <w:sz w:val="21"/>
          <w:szCs w:val="21"/>
        </w:rPr>
      </w:pPr>
      <w:r w:rsidRPr="00BE31F6">
        <w:rPr>
          <w:rFonts w:ascii="Abadi" w:hAnsi="Abadi"/>
          <w:sz w:val="21"/>
          <w:szCs w:val="21"/>
        </w:rPr>
        <w:t>Por lo anteriormente expuesto, sometemos a consideración de la Asamblea, la aprobación del siguiente proyecto de:</w:t>
      </w:r>
    </w:p>
    <w:p w14:paraId="481F420F" w14:textId="72360965" w:rsidR="00BE6D72" w:rsidRPr="00BE31F6" w:rsidRDefault="00BE6D72" w:rsidP="00BE6D72">
      <w:pPr>
        <w:ind w:firstLine="709"/>
        <w:jc w:val="both"/>
        <w:rPr>
          <w:rFonts w:ascii="Abadi" w:hAnsi="Abadi"/>
          <w:sz w:val="21"/>
          <w:szCs w:val="21"/>
        </w:rPr>
      </w:pPr>
    </w:p>
    <w:p w14:paraId="1E1360A1" w14:textId="73127244" w:rsidR="00BE6D72" w:rsidRPr="00BE31F6" w:rsidRDefault="00BE6D72" w:rsidP="00BE31F6">
      <w:pPr>
        <w:jc w:val="center"/>
        <w:rPr>
          <w:rFonts w:ascii="Abadi" w:hAnsi="Abadi"/>
          <w:sz w:val="21"/>
          <w:szCs w:val="21"/>
        </w:rPr>
      </w:pPr>
      <w:r w:rsidRPr="00BE31F6">
        <w:rPr>
          <w:rFonts w:ascii="Abadi" w:hAnsi="Abadi"/>
          <w:sz w:val="21"/>
          <w:szCs w:val="21"/>
        </w:rPr>
        <w:t>DECRETO</w:t>
      </w:r>
    </w:p>
    <w:p w14:paraId="25B69BF5" w14:textId="6989C637" w:rsidR="00BE6D72" w:rsidRPr="00BE31F6" w:rsidRDefault="00BE6D72" w:rsidP="00BE6D72">
      <w:pPr>
        <w:ind w:firstLine="709"/>
        <w:jc w:val="both"/>
        <w:rPr>
          <w:rFonts w:ascii="Abadi" w:hAnsi="Abadi"/>
          <w:sz w:val="21"/>
          <w:szCs w:val="21"/>
        </w:rPr>
      </w:pPr>
    </w:p>
    <w:p w14:paraId="65861F5E" w14:textId="7DA8AF83" w:rsidR="00BE6D72" w:rsidRPr="00BE31F6" w:rsidRDefault="00BE6D72" w:rsidP="00BE6D72">
      <w:pPr>
        <w:ind w:firstLine="709"/>
        <w:jc w:val="both"/>
        <w:rPr>
          <w:rFonts w:ascii="Abadi" w:hAnsi="Abadi"/>
          <w:sz w:val="21"/>
          <w:szCs w:val="21"/>
        </w:rPr>
      </w:pPr>
      <w:r w:rsidRPr="00BE31F6">
        <w:rPr>
          <w:rFonts w:ascii="Abadi" w:hAnsi="Abadi"/>
          <w:sz w:val="21"/>
          <w:szCs w:val="21"/>
        </w:rPr>
        <w:t>Artículo Único. Se reforman los artículos 70, fracción I; 78; 219, párrafo primero y se adicionan los artículos 220 con los párrafos segundo, tercero y cuarto, y 249 con un párrafo tercero de la Ley de Movilidad del Estado de Guanajuato y sus Municipios, para quedar en los siguientes términos:</w:t>
      </w:r>
    </w:p>
    <w:p w14:paraId="4B622E6C" w14:textId="109BCC90" w:rsidR="00BE6D72" w:rsidRPr="00BE31F6" w:rsidRDefault="00BE6D72" w:rsidP="00BE6D72">
      <w:pPr>
        <w:ind w:firstLine="709"/>
        <w:jc w:val="both"/>
        <w:rPr>
          <w:rFonts w:ascii="Abadi" w:hAnsi="Abadi"/>
          <w:sz w:val="21"/>
          <w:szCs w:val="21"/>
        </w:rPr>
      </w:pPr>
    </w:p>
    <w:p w14:paraId="2698683B" w14:textId="393AAE87" w:rsidR="005623FE" w:rsidRPr="00BE31F6" w:rsidRDefault="00BE6D72" w:rsidP="005623FE">
      <w:pPr>
        <w:ind w:firstLine="709"/>
        <w:jc w:val="both"/>
        <w:rPr>
          <w:rFonts w:ascii="Abadi" w:hAnsi="Abadi"/>
          <w:sz w:val="21"/>
          <w:szCs w:val="21"/>
        </w:rPr>
      </w:pPr>
      <w:r w:rsidRPr="00BE31F6">
        <w:rPr>
          <w:rFonts w:ascii="Abadi" w:hAnsi="Abadi"/>
          <w:sz w:val="21"/>
          <w:szCs w:val="21"/>
        </w:rPr>
        <w:t>«Requisitos…</w:t>
      </w:r>
    </w:p>
    <w:p w14:paraId="1B4647BD" w14:textId="723AD734" w:rsidR="00BE6D72" w:rsidRPr="00BE31F6" w:rsidRDefault="00BE6D72" w:rsidP="005623FE">
      <w:pPr>
        <w:ind w:firstLine="709"/>
        <w:jc w:val="both"/>
        <w:rPr>
          <w:rFonts w:ascii="Abadi" w:hAnsi="Abadi"/>
          <w:sz w:val="21"/>
          <w:szCs w:val="21"/>
        </w:rPr>
      </w:pPr>
    </w:p>
    <w:p w14:paraId="565ED2E9" w14:textId="1A1A0F9F" w:rsidR="00BE6D72" w:rsidRPr="00BE31F6" w:rsidRDefault="004E2F46" w:rsidP="005623FE">
      <w:pPr>
        <w:ind w:firstLine="709"/>
        <w:jc w:val="both"/>
        <w:rPr>
          <w:rFonts w:ascii="Abadi" w:hAnsi="Abadi"/>
          <w:sz w:val="21"/>
          <w:szCs w:val="21"/>
        </w:rPr>
      </w:pPr>
      <w:r w:rsidRPr="00BE31F6">
        <w:rPr>
          <w:rFonts w:ascii="Abadi" w:hAnsi="Abadi"/>
          <w:sz w:val="21"/>
          <w:szCs w:val="21"/>
        </w:rPr>
        <w:t>Artículo 70. Para que el…</w:t>
      </w:r>
    </w:p>
    <w:p w14:paraId="74D6045A" w14:textId="5171D65F" w:rsidR="004E2F46" w:rsidRPr="00BE31F6" w:rsidRDefault="004E2F46" w:rsidP="005623FE">
      <w:pPr>
        <w:ind w:firstLine="709"/>
        <w:jc w:val="both"/>
        <w:rPr>
          <w:rFonts w:ascii="Abadi" w:hAnsi="Abadi"/>
          <w:sz w:val="21"/>
          <w:szCs w:val="21"/>
        </w:rPr>
      </w:pPr>
    </w:p>
    <w:p w14:paraId="1739E716" w14:textId="771803E9" w:rsidR="004E2F46" w:rsidRPr="00BE31F6" w:rsidRDefault="003E2C46" w:rsidP="005623FE">
      <w:pPr>
        <w:ind w:firstLine="709"/>
        <w:jc w:val="both"/>
        <w:rPr>
          <w:rFonts w:ascii="Abadi" w:hAnsi="Abadi"/>
          <w:sz w:val="21"/>
          <w:szCs w:val="21"/>
        </w:rPr>
      </w:pPr>
      <w:r w:rsidRPr="00BE31F6">
        <w:rPr>
          <w:rFonts w:ascii="Abadi" w:hAnsi="Abadi"/>
          <w:sz w:val="21"/>
          <w:szCs w:val="21"/>
        </w:rPr>
        <w:t>I. Presentar la forma de aviso correspondiente.</w:t>
      </w:r>
    </w:p>
    <w:p w14:paraId="6F5AF901" w14:textId="100F82D8" w:rsidR="003E2C46" w:rsidRPr="00BE31F6" w:rsidRDefault="003E2C46" w:rsidP="005623FE">
      <w:pPr>
        <w:ind w:firstLine="709"/>
        <w:jc w:val="both"/>
        <w:rPr>
          <w:rFonts w:ascii="Abadi" w:hAnsi="Abadi"/>
          <w:sz w:val="21"/>
          <w:szCs w:val="21"/>
        </w:rPr>
      </w:pPr>
    </w:p>
    <w:p w14:paraId="3E1B461A" w14:textId="69BA9957" w:rsidR="003E2C46" w:rsidRPr="00BE31F6" w:rsidRDefault="003E2C46" w:rsidP="005623FE">
      <w:pPr>
        <w:ind w:firstLine="709"/>
        <w:jc w:val="both"/>
        <w:rPr>
          <w:rFonts w:ascii="Abadi" w:hAnsi="Abadi"/>
          <w:sz w:val="21"/>
          <w:szCs w:val="21"/>
        </w:rPr>
      </w:pPr>
      <w:r w:rsidRPr="00BE31F6">
        <w:rPr>
          <w:rFonts w:ascii="Abadi" w:hAnsi="Abadi"/>
          <w:sz w:val="21"/>
          <w:szCs w:val="21"/>
        </w:rPr>
        <w:t xml:space="preserve">Asimismo, quien acuda al trámite deberá proporcionar la firma autógrafa, y </w:t>
      </w:r>
      <w:r w:rsidRPr="00BE31F6">
        <w:rPr>
          <w:rFonts w:ascii="Abadi" w:hAnsi="Abadi"/>
          <w:sz w:val="21"/>
          <w:szCs w:val="21"/>
        </w:rPr>
        <w:lastRenderedPageBreak/>
        <w:t>permitir la toma de fotografía de rasgos faciales y huellas dactilares. Quienes reciban y tengan bajo su resguardo esta información deberán protegerla conforme a lo dispuesto en la Ley de Protección de Datos Personales en Posesión de Sujetos Obligados para el Estado de Guanajuato y las demás leyes aplicables;</w:t>
      </w:r>
    </w:p>
    <w:p w14:paraId="369986D5" w14:textId="3AD66642" w:rsidR="003E2C46" w:rsidRPr="00BE31F6" w:rsidRDefault="003E2C46" w:rsidP="005623FE">
      <w:pPr>
        <w:ind w:firstLine="709"/>
        <w:jc w:val="both"/>
        <w:rPr>
          <w:rFonts w:ascii="Abadi" w:hAnsi="Abadi"/>
          <w:sz w:val="21"/>
          <w:szCs w:val="21"/>
        </w:rPr>
      </w:pPr>
    </w:p>
    <w:p w14:paraId="4E1DB363" w14:textId="6D768908" w:rsidR="003E2C46" w:rsidRPr="00BE31F6" w:rsidRDefault="003E2C46" w:rsidP="005623FE">
      <w:pPr>
        <w:ind w:firstLine="709"/>
        <w:jc w:val="both"/>
        <w:rPr>
          <w:rFonts w:ascii="Abadi" w:hAnsi="Abadi"/>
          <w:sz w:val="21"/>
          <w:szCs w:val="21"/>
        </w:rPr>
      </w:pPr>
      <w:r w:rsidRPr="00BE31F6">
        <w:rPr>
          <w:rFonts w:ascii="Abadi" w:hAnsi="Abadi"/>
          <w:sz w:val="21"/>
          <w:szCs w:val="21"/>
        </w:rPr>
        <w:t>II. a   V. …</w:t>
      </w:r>
    </w:p>
    <w:p w14:paraId="7773EDFD" w14:textId="357E0D4E" w:rsidR="003E2C46" w:rsidRPr="00BE31F6" w:rsidRDefault="003E2C46" w:rsidP="005623FE">
      <w:pPr>
        <w:ind w:firstLine="709"/>
        <w:jc w:val="both"/>
        <w:rPr>
          <w:rFonts w:ascii="Abadi" w:hAnsi="Abadi"/>
          <w:sz w:val="21"/>
          <w:szCs w:val="21"/>
        </w:rPr>
      </w:pPr>
    </w:p>
    <w:p w14:paraId="6B74C0AD" w14:textId="77777777" w:rsidR="004A1308" w:rsidRPr="00BE31F6" w:rsidRDefault="005F1315" w:rsidP="005623FE">
      <w:pPr>
        <w:ind w:firstLine="709"/>
        <w:jc w:val="both"/>
        <w:rPr>
          <w:rFonts w:ascii="Abadi" w:hAnsi="Abadi"/>
          <w:sz w:val="21"/>
          <w:szCs w:val="21"/>
        </w:rPr>
      </w:pPr>
      <w:r w:rsidRPr="00BE31F6">
        <w:rPr>
          <w:rFonts w:ascii="Abadi" w:hAnsi="Abadi"/>
          <w:sz w:val="21"/>
          <w:szCs w:val="21"/>
        </w:rPr>
        <w:t>Placas de demostración o traslado de vehículos</w:t>
      </w:r>
      <w:r w:rsidR="004A1308" w:rsidRPr="00BE31F6">
        <w:rPr>
          <w:rFonts w:ascii="Abadi" w:hAnsi="Abadi"/>
          <w:sz w:val="21"/>
          <w:szCs w:val="21"/>
        </w:rPr>
        <w:t>.</w:t>
      </w:r>
    </w:p>
    <w:p w14:paraId="0C9B4234" w14:textId="77777777" w:rsidR="004A1308" w:rsidRPr="00BE31F6" w:rsidRDefault="004A1308" w:rsidP="005623FE">
      <w:pPr>
        <w:ind w:firstLine="709"/>
        <w:jc w:val="both"/>
        <w:rPr>
          <w:rFonts w:ascii="Abadi" w:hAnsi="Abadi"/>
          <w:sz w:val="21"/>
          <w:szCs w:val="21"/>
        </w:rPr>
      </w:pPr>
    </w:p>
    <w:p w14:paraId="3FD12FB2" w14:textId="3B476C14" w:rsidR="003E2C46" w:rsidRPr="00BE31F6" w:rsidRDefault="005F1315" w:rsidP="005623FE">
      <w:pPr>
        <w:ind w:firstLine="709"/>
        <w:jc w:val="both"/>
        <w:rPr>
          <w:rFonts w:ascii="Abadi" w:hAnsi="Abadi"/>
          <w:sz w:val="21"/>
          <w:szCs w:val="21"/>
        </w:rPr>
      </w:pPr>
      <w:r w:rsidRPr="00BE31F6">
        <w:rPr>
          <w:rFonts w:ascii="Abadi" w:hAnsi="Abadi"/>
          <w:sz w:val="21"/>
          <w:szCs w:val="21"/>
        </w:rPr>
        <w:t xml:space="preserve">Artículo 78. Las placas para demostración o traslado a que hace referencia el artículo 76 fracción I inciso g) de esta Ley, únicamente se proporcionarán a las personas que se dediquen a la fabricación, distribución autorizada, ensamble o comercio de vehículos automotores nuevos y usados sujetos a registro y cuyo domicilio fiscal se encuentre dentro del territorio del Estado.  </w:t>
      </w:r>
    </w:p>
    <w:p w14:paraId="6351269D" w14:textId="3B43419B" w:rsidR="005F1315" w:rsidRPr="00BE31F6" w:rsidRDefault="005F1315" w:rsidP="005623FE">
      <w:pPr>
        <w:ind w:firstLine="709"/>
        <w:jc w:val="both"/>
        <w:rPr>
          <w:rFonts w:ascii="Abadi" w:hAnsi="Abadi"/>
          <w:sz w:val="21"/>
          <w:szCs w:val="21"/>
        </w:rPr>
      </w:pPr>
    </w:p>
    <w:p w14:paraId="09E0DA8D" w14:textId="77777777" w:rsidR="005F1315" w:rsidRPr="00BE31F6" w:rsidRDefault="005F1315" w:rsidP="005F1315">
      <w:pPr>
        <w:ind w:firstLine="709"/>
        <w:jc w:val="both"/>
        <w:rPr>
          <w:rFonts w:ascii="Abadi" w:hAnsi="Abadi"/>
          <w:sz w:val="21"/>
          <w:szCs w:val="21"/>
        </w:rPr>
      </w:pPr>
      <w:r w:rsidRPr="00BE31F6">
        <w:rPr>
          <w:rFonts w:ascii="Abadi" w:hAnsi="Abadi"/>
          <w:sz w:val="21"/>
          <w:szCs w:val="21"/>
        </w:rPr>
        <w:t xml:space="preserve">Las placas metálicas previstas en el presente artículo serán vigentes durante el ejercicio fiscal en el que se emitieron. </w:t>
      </w:r>
    </w:p>
    <w:p w14:paraId="094665A5" w14:textId="77777777" w:rsidR="005F1315" w:rsidRPr="00BE31F6" w:rsidRDefault="005F1315" w:rsidP="005F1315">
      <w:pPr>
        <w:ind w:firstLine="709"/>
        <w:jc w:val="both"/>
        <w:rPr>
          <w:rFonts w:ascii="Abadi" w:hAnsi="Abadi"/>
          <w:sz w:val="21"/>
          <w:szCs w:val="21"/>
        </w:rPr>
      </w:pPr>
    </w:p>
    <w:p w14:paraId="122CFB16" w14:textId="489EA5AB" w:rsidR="005F1315" w:rsidRPr="00BE31F6" w:rsidRDefault="005F1315" w:rsidP="005F1315">
      <w:pPr>
        <w:ind w:firstLine="709"/>
        <w:jc w:val="both"/>
        <w:rPr>
          <w:rFonts w:ascii="Abadi" w:hAnsi="Abadi"/>
          <w:sz w:val="21"/>
          <w:szCs w:val="21"/>
        </w:rPr>
      </w:pPr>
      <w:r w:rsidRPr="00BE31F6">
        <w:rPr>
          <w:rFonts w:ascii="Abadi" w:hAnsi="Abadi"/>
          <w:sz w:val="21"/>
          <w:szCs w:val="21"/>
        </w:rPr>
        <w:t xml:space="preserve">Abandono de vehículos </w:t>
      </w:r>
    </w:p>
    <w:p w14:paraId="2118C7CA" w14:textId="77777777" w:rsidR="005F1315" w:rsidRPr="00BE31F6" w:rsidRDefault="005F1315" w:rsidP="005F1315">
      <w:pPr>
        <w:ind w:firstLine="709"/>
        <w:jc w:val="both"/>
        <w:rPr>
          <w:rFonts w:ascii="Abadi" w:hAnsi="Abadi"/>
          <w:sz w:val="21"/>
          <w:szCs w:val="21"/>
        </w:rPr>
      </w:pPr>
    </w:p>
    <w:p w14:paraId="1E38B8B8" w14:textId="23D59E9D" w:rsidR="005F1315" w:rsidRPr="00BE31F6" w:rsidRDefault="005F1315" w:rsidP="005F1315">
      <w:pPr>
        <w:ind w:firstLine="709"/>
        <w:jc w:val="both"/>
        <w:rPr>
          <w:rFonts w:ascii="Abadi" w:hAnsi="Abadi"/>
          <w:sz w:val="21"/>
          <w:szCs w:val="21"/>
        </w:rPr>
      </w:pPr>
      <w:r w:rsidRPr="00BE31F6">
        <w:rPr>
          <w:rFonts w:ascii="Abadi" w:hAnsi="Abadi"/>
          <w:sz w:val="21"/>
          <w:szCs w:val="21"/>
        </w:rPr>
        <w:t>Artículo 219. Cuando en un lapso de tres años contados a partir de que se inició el acto que originó la remisión de los vehículos infraccionados, abandonados, retenidos, accidentados o descompuestos en la vía pública, y que el propietario o legítimo poseedor no realice los trámites para su salida del depósito respectivo, estos serán considerados abandonados a favor del fisco del Estado, por lo que se iniciará el procedimiento correspondiente para la declaración de abandono, así como la forma de distribución de los productos derivados de su enajenación, conforme a lo dispuesto en el artículo 221 de la presente Ley.</w:t>
      </w:r>
    </w:p>
    <w:p w14:paraId="4840AFB5" w14:textId="74A196C8" w:rsidR="005F1315" w:rsidRPr="00BE31F6" w:rsidRDefault="005F1315" w:rsidP="005F1315">
      <w:pPr>
        <w:ind w:firstLine="709"/>
        <w:jc w:val="both"/>
        <w:rPr>
          <w:rFonts w:ascii="Abadi" w:hAnsi="Abadi"/>
          <w:sz w:val="21"/>
          <w:szCs w:val="21"/>
        </w:rPr>
      </w:pPr>
    </w:p>
    <w:p w14:paraId="7622634D" w14:textId="0CAD534D" w:rsidR="005F1315" w:rsidRPr="00BE31F6" w:rsidRDefault="005F1315" w:rsidP="005F1315">
      <w:pPr>
        <w:ind w:firstLine="709"/>
        <w:jc w:val="both"/>
        <w:rPr>
          <w:rFonts w:ascii="Abadi" w:hAnsi="Abadi"/>
          <w:sz w:val="21"/>
          <w:szCs w:val="21"/>
        </w:rPr>
      </w:pPr>
      <w:r w:rsidRPr="00BE31F6">
        <w:rPr>
          <w:rFonts w:ascii="Abadi" w:hAnsi="Abadi"/>
          <w:sz w:val="21"/>
          <w:szCs w:val="21"/>
        </w:rPr>
        <w:t>En cualquier caso…</w:t>
      </w:r>
    </w:p>
    <w:p w14:paraId="70615709" w14:textId="6154D899" w:rsidR="005F1315" w:rsidRPr="00BE31F6" w:rsidRDefault="005F1315" w:rsidP="005F1315">
      <w:pPr>
        <w:ind w:firstLine="709"/>
        <w:jc w:val="both"/>
        <w:rPr>
          <w:rFonts w:ascii="Abadi" w:hAnsi="Abadi"/>
          <w:sz w:val="21"/>
          <w:szCs w:val="21"/>
        </w:rPr>
      </w:pPr>
    </w:p>
    <w:p w14:paraId="0F0647D1" w14:textId="4A68D920" w:rsidR="005F1315" w:rsidRPr="00BE31F6" w:rsidRDefault="007B2504" w:rsidP="005F1315">
      <w:pPr>
        <w:ind w:firstLine="709"/>
        <w:jc w:val="both"/>
        <w:rPr>
          <w:rFonts w:ascii="Abadi" w:hAnsi="Abadi"/>
          <w:sz w:val="21"/>
          <w:szCs w:val="21"/>
        </w:rPr>
      </w:pPr>
      <w:r w:rsidRPr="00BE31F6">
        <w:rPr>
          <w:rFonts w:ascii="Abadi" w:hAnsi="Abadi"/>
          <w:sz w:val="21"/>
          <w:szCs w:val="21"/>
        </w:rPr>
        <w:t>Enajenación…</w:t>
      </w:r>
    </w:p>
    <w:p w14:paraId="335E6D0E" w14:textId="488A700D" w:rsidR="007B2504" w:rsidRPr="00BE31F6" w:rsidRDefault="007B2504" w:rsidP="005F1315">
      <w:pPr>
        <w:ind w:firstLine="709"/>
        <w:jc w:val="both"/>
        <w:rPr>
          <w:rFonts w:ascii="Abadi" w:hAnsi="Abadi"/>
          <w:sz w:val="21"/>
          <w:szCs w:val="21"/>
        </w:rPr>
      </w:pPr>
    </w:p>
    <w:p w14:paraId="01F984E2" w14:textId="349B603E" w:rsidR="007B2504" w:rsidRPr="00BE31F6" w:rsidRDefault="00F10A48" w:rsidP="005F1315">
      <w:pPr>
        <w:ind w:firstLine="709"/>
        <w:jc w:val="both"/>
        <w:rPr>
          <w:rFonts w:ascii="Abadi" w:hAnsi="Abadi"/>
          <w:sz w:val="21"/>
          <w:szCs w:val="21"/>
        </w:rPr>
      </w:pPr>
      <w:r w:rsidRPr="00BE31F6">
        <w:rPr>
          <w:rFonts w:ascii="Abadi" w:hAnsi="Abadi"/>
          <w:sz w:val="21"/>
          <w:szCs w:val="21"/>
        </w:rPr>
        <w:t>Artículo 220. El Ejecutivo del …</w:t>
      </w:r>
    </w:p>
    <w:p w14:paraId="47C7F693" w14:textId="5D4B4D40" w:rsidR="00F10A48" w:rsidRPr="00BE31F6" w:rsidRDefault="00F10A48" w:rsidP="005F1315">
      <w:pPr>
        <w:ind w:firstLine="709"/>
        <w:jc w:val="both"/>
        <w:rPr>
          <w:rFonts w:ascii="Abadi" w:hAnsi="Abadi"/>
          <w:sz w:val="21"/>
          <w:szCs w:val="21"/>
        </w:rPr>
      </w:pPr>
    </w:p>
    <w:p w14:paraId="295E412D" w14:textId="77777777" w:rsidR="00CD5F11" w:rsidRPr="00BE31F6" w:rsidRDefault="00CD5F11" w:rsidP="00CD5F11">
      <w:pPr>
        <w:ind w:firstLine="709"/>
        <w:jc w:val="both"/>
        <w:rPr>
          <w:rFonts w:ascii="Abadi" w:hAnsi="Abadi"/>
          <w:sz w:val="21"/>
          <w:szCs w:val="21"/>
        </w:rPr>
      </w:pPr>
      <w:r w:rsidRPr="00BE31F6">
        <w:rPr>
          <w:rFonts w:ascii="Abadi" w:hAnsi="Abadi"/>
          <w:sz w:val="21"/>
          <w:szCs w:val="21"/>
        </w:rPr>
        <w:t xml:space="preserve">La enajenación de los vehículos que pasen a propiedad del fisco del Estado podrá llevarse a cabo conforme a los lineamientos que emita la Secretaría de </w:t>
      </w:r>
      <w:r w:rsidRPr="00BE31F6">
        <w:rPr>
          <w:rFonts w:ascii="Abadi" w:hAnsi="Abadi"/>
          <w:sz w:val="21"/>
          <w:szCs w:val="21"/>
        </w:rPr>
        <w:t xml:space="preserve">Finanzas, Inversión y Administración y siempre y cuando se actualice el supuesto jurídico contenido en el artículo 86, fracción III de la Ley de Contrataciones Públicas para el Estado de Guanajuato. </w:t>
      </w:r>
    </w:p>
    <w:p w14:paraId="084D9609" w14:textId="77777777" w:rsidR="00CD5F11" w:rsidRPr="00BE31F6" w:rsidRDefault="00CD5F11" w:rsidP="00CD5F11">
      <w:pPr>
        <w:ind w:firstLine="709"/>
        <w:jc w:val="both"/>
        <w:rPr>
          <w:rFonts w:ascii="Abadi" w:hAnsi="Abadi"/>
          <w:sz w:val="21"/>
          <w:szCs w:val="21"/>
        </w:rPr>
      </w:pPr>
    </w:p>
    <w:p w14:paraId="1FF72EAC" w14:textId="3410EC7F" w:rsidR="00CD5F11" w:rsidRPr="00BE31F6" w:rsidRDefault="00CD5F11" w:rsidP="00CD5F11">
      <w:pPr>
        <w:ind w:firstLine="709"/>
        <w:jc w:val="both"/>
        <w:rPr>
          <w:rFonts w:ascii="Abadi" w:hAnsi="Abadi"/>
          <w:sz w:val="21"/>
          <w:szCs w:val="21"/>
        </w:rPr>
      </w:pPr>
      <w:r w:rsidRPr="00BE31F6">
        <w:rPr>
          <w:rFonts w:ascii="Abadi" w:hAnsi="Abadi"/>
          <w:sz w:val="21"/>
          <w:szCs w:val="21"/>
        </w:rPr>
        <w:t xml:space="preserve">Podrá determinarse la destrucción de los vehículos mediante dictamen que establezca que, dado el estado de deterioro de los mismos, sea más costosa la realización del procedimiento de enajenación que su valor estimado; dicho dictamen podrá ser realizado de manera individual o por lote de vehículos. </w:t>
      </w:r>
    </w:p>
    <w:p w14:paraId="3EC54FC1" w14:textId="77777777" w:rsidR="00CD5F11" w:rsidRPr="00BE31F6" w:rsidRDefault="00CD5F11" w:rsidP="00CD5F11">
      <w:pPr>
        <w:ind w:firstLine="709"/>
        <w:jc w:val="both"/>
        <w:rPr>
          <w:rFonts w:ascii="Abadi" w:hAnsi="Abadi"/>
          <w:sz w:val="21"/>
          <w:szCs w:val="21"/>
        </w:rPr>
      </w:pPr>
    </w:p>
    <w:p w14:paraId="2CDF8703" w14:textId="32916BFE" w:rsidR="00F10A48" w:rsidRPr="00BE31F6" w:rsidRDefault="00CD5F11" w:rsidP="00CD5F11">
      <w:pPr>
        <w:ind w:firstLine="709"/>
        <w:jc w:val="both"/>
        <w:rPr>
          <w:rFonts w:ascii="Abadi" w:hAnsi="Abadi"/>
          <w:sz w:val="21"/>
          <w:szCs w:val="21"/>
        </w:rPr>
      </w:pPr>
      <w:r w:rsidRPr="00BE31F6">
        <w:rPr>
          <w:rFonts w:ascii="Abadi" w:hAnsi="Abadi"/>
          <w:sz w:val="21"/>
          <w:szCs w:val="21"/>
        </w:rPr>
        <w:t>Si como resultado del proceso de destrucción se llegase a obtener algún recurso económico, este se distribuirá de acuerdo con lo que señala el artículo 221 de la presente Ley.</w:t>
      </w:r>
    </w:p>
    <w:p w14:paraId="0FE8B0B0" w14:textId="6CCF195D" w:rsidR="00CD5F11" w:rsidRPr="00BE31F6" w:rsidRDefault="00CD5F11" w:rsidP="00CD5F11">
      <w:pPr>
        <w:ind w:firstLine="709"/>
        <w:jc w:val="both"/>
        <w:rPr>
          <w:rFonts w:ascii="Abadi" w:hAnsi="Abadi"/>
          <w:sz w:val="21"/>
          <w:szCs w:val="21"/>
        </w:rPr>
      </w:pPr>
    </w:p>
    <w:p w14:paraId="600D0549" w14:textId="3BEC99AB" w:rsidR="00CD5F11" w:rsidRPr="00BE31F6" w:rsidRDefault="00CD5F11" w:rsidP="00CD5F11">
      <w:pPr>
        <w:ind w:firstLine="709"/>
        <w:jc w:val="both"/>
        <w:rPr>
          <w:rFonts w:ascii="Abadi" w:hAnsi="Abadi"/>
          <w:sz w:val="21"/>
          <w:szCs w:val="21"/>
        </w:rPr>
      </w:pPr>
      <w:r w:rsidRPr="00BE31F6">
        <w:rPr>
          <w:rFonts w:ascii="Abadi" w:hAnsi="Abadi"/>
          <w:sz w:val="21"/>
          <w:szCs w:val="21"/>
        </w:rPr>
        <w:t>Sanciones</w:t>
      </w:r>
    </w:p>
    <w:p w14:paraId="7ED01600" w14:textId="0FE8F8E3" w:rsidR="00CD5F11" w:rsidRPr="00BE31F6" w:rsidRDefault="00CD5F11" w:rsidP="00CD5F11">
      <w:pPr>
        <w:ind w:firstLine="709"/>
        <w:jc w:val="both"/>
        <w:rPr>
          <w:rFonts w:ascii="Abadi" w:hAnsi="Abadi"/>
          <w:sz w:val="21"/>
          <w:szCs w:val="21"/>
        </w:rPr>
      </w:pPr>
    </w:p>
    <w:p w14:paraId="77A0CBBE" w14:textId="09F57B38" w:rsidR="00CD5F11" w:rsidRPr="00BE31F6" w:rsidRDefault="00977D62" w:rsidP="00CD5F11">
      <w:pPr>
        <w:ind w:firstLine="709"/>
        <w:jc w:val="both"/>
        <w:rPr>
          <w:rFonts w:ascii="Abadi" w:hAnsi="Abadi"/>
          <w:sz w:val="21"/>
          <w:szCs w:val="21"/>
        </w:rPr>
      </w:pPr>
      <w:r w:rsidRPr="00BE31F6">
        <w:rPr>
          <w:rFonts w:ascii="Abadi" w:hAnsi="Abadi"/>
          <w:sz w:val="21"/>
          <w:szCs w:val="21"/>
        </w:rPr>
        <w:t>Artículo 249. A quienes infrinjan …</w:t>
      </w:r>
    </w:p>
    <w:p w14:paraId="2984C1CD" w14:textId="650BA0A0" w:rsidR="00977D62" w:rsidRPr="00BE31F6" w:rsidRDefault="00977D62" w:rsidP="00CD5F11">
      <w:pPr>
        <w:ind w:firstLine="709"/>
        <w:jc w:val="both"/>
        <w:rPr>
          <w:rFonts w:ascii="Abadi" w:hAnsi="Abadi"/>
          <w:sz w:val="21"/>
          <w:szCs w:val="21"/>
        </w:rPr>
      </w:pPr>
    </w:p>
    <w:p w14:paraId="0A1DFB16" w14:textId="0800C869" w:rsidR="00977D62" w:rsidRPr="00BE31F6" w:rsidRDefault="00977D62" w:rsidP="00CD5F11">
      <w:pPr>
        <w:ind w:firstLine="709"/>
        <w:jc w:val="both"/>
        <w:rPr>
          <w:rFonts w:ascii="Abadi" w:hAnsi="Abadi"/>
          <w:sz w:val="21"/>
          <w:szCs w:val="21"/>
        </w:rPr>
      </w:pPr>
      <w:r w:rsidRPr="00BE31F6">
        <w:rPr>
          <w:rFonts w:ascii="Abadi" w:hAnsi="Abadi"/>
          <w:sz w:val="21"/>
          <w:szCs w:val="21"/>
        </w:rPr>
        <w:t>I. a   XI.</w:t>
      </w:r>
    </w:p>
    <w:p w14:paraId="211508C9" w14:textId="3EFEDA0A" w:rsidR="00977D62" w:rsidRPr="00BE31F6" w:rsidRDefault="00977D62" w:rsidP="00CD5F11">
      <w:pPr>
        <w:ind w:firstLine="709"/>
        <w:jc w:val="both"/>
        <w:rPr>
          <w:rFonts w:ascii="Abadi" w:hAnsi="Abadi"/>
          <w:sz w:val="21"/>
          <w:szCs w:val="21"/>
        </w:rPr>
      </w:pPr>
    </w:p>
    <w:p w14:paraId="31B399AA" w14:textId="77777777" w:rsidR="00AC5D10" w:rsidRPr="00BE31F6" w:rsidRDefault="00AC5D10" w:rsidP="00AC5D10">
      <w:pPr>
        <w:ind w:firstLine="709"/>
        <w:jc w:val="both"/>
        <w:rPr>
          <w:rFonts w:ascii="Abadi" w:hAnsi="Abadi"/>
          <w:sz w:val="21"/>
          <w:szCs w:val="21"/>
        </w:rPr>
      </w:pPr>
      <w:r w:rsidRPr="00BE31F6">
        <w:rPr>
          <w:rFonts w:ascii="Abadi" w:hAnsi="Abadi"/>
          <w:sz w:val="21"/>
          <w:szCs w:val="21"/>
        </w:rPr>
        <w:t>Las sanciones anteriores …</w:t>
      </w:r>
    </w:p>
    <w:p w14:paraId="6B24E379" w14:textId="77777777" w:rsidR="001F4DAB" w:rsidRPr="00BE31F6" w:rsidRDefault="001F4DAB" w:rsidP="00AC5D10">
      <w:pPr>
        <w:ind w:firstLine="709"/>
        <w:jc w:val="both"/>
        <w:rPr>
          <w:rFonts w:ascii="Abadi" w:hAnsi="Abadi"/>
          <w:sz w:val="21"/>
          <w:szCs w:val="21"/>
        </w:rPr>
      </w:pPr>
    </w:p>
    <w:p w14:paraId="376690D2" w14:textId="2FA31BDD" w:rsidR="001F4DAB" w:rsidRPr="00BE31F6" w:rsidRDefault="00AC5D10" w:rsidP="001F4DAB">
      <w:pPr>
        <w:ind w:firstLine="709"/>
        <w:jc w:val="both"/>
        <w:rPr>
          <w:rFonts w:ascii="Abadi" w:hAnsi="Abadi"/>
          <w:sz w:val="21"/>
          <w:szCs w:val="21"/>
        </w:rPr>
      </w:pPr>
      <w:r w:rsidRPr="00BE31F6">
        <w:rPr>
          <w:rFonts w:ascii="Abadi" w:hAnsi="Abadi"/>
          <w:sz w:val="21"/>
          <w:szCs w:val="21"/>
        </w:rPr>
        <w:t>Los propietarios y los poseedores legítimos de los vehículos serán</w:t>
      </w:r>
      <w:r w:rsidR="001F4DAB" w:rsidRPr="00BE31F6">
        <w:rPr>
          <w:rFonts w:ascii="Abadi" w:hAnsi="Abadi"/>
          <w:sz w:val="21"/>
          <w:szCs w:val="21"/>
        </w:rPr>
        <w:t xml:space="preserve"> responsables solidarios respecto del pago de las sanciones que deriven de las infracciones que se cometan con los vehículos que a su nombre tengan registrados, lo anterior en términos de la normatividad aplicable en la materia.» </w:t>
      </w:r>
    </w:p>
    <w:p w14:paraId="0EF15500" w14:textId="77777777" w:rsidR="004A1308" w:rsidRPr="00BE31F6" w:rsidRDefault="004A1308" w:rsidP="001F4DAB">
      <w:pPr>
        <w:ind w:firstLine="709"/>
        <w:jc w:val="both"/>
        <w:rPr>
          <w:rFonts w:ascii="Abadi" w:hAnsi="Abadi"/>
          <w:sz w:val="21"/>
          <w:szCs w:val="21"/>
        </w:rPr>
      </w:pPr>
    </w:p>
    <w:p w14:paraId="74CE9995" w14:textId="6DEA5969" w:rsidR="001F4DAB" w:rsidRPr="00BE31F6" w:rsidRDefault="001F4DAB" w:rsidP="004A1308">
      <w:pPr>
        <w:jc w:val="center"/>
        <w:rPr>
          <w:rFonts w:ascii="Abadi" w:hAnsi="Abadi"/>
          <w:b/>
          <w:bCs/>
          <w:sz w:val="21"/>
          <w:szCs w:val="21"/>
        </w:rPr>
      </w:pPr>
      <w:r w:rsidRPr="00BE31F6">
        <w:rPr>
          <w:rFonts w:ascii="Abadi" w:hAnsi="Abadi"/>
          <w:b/>
          <w:bCs/>
          <w:sz w:val="21"/>
          <w:szCs w:val="21"/>
        </w:rPr>
        <w:t>TRANSITORIOS</w:t>
      </w:r>
    </w:p>
    <w:p w14:paraId="3FE53E3A" w14:textId="77777777" w:rsidR="001F4DAB" w:rsidRPr="00BE31F6" w:rsidRDefault="001F4DAB" w:rsidP="001F4DAB">
      <w:pPr>
        <w:ind w:firstLine="709"/>
        <w:jc w:val="both"/>
        <w:rPr>
          <w:rFonts w:ascii="Abadi" w:hAnsi="Abadi"/>
          <w:sz w:val="21"/>
          <w:szCs w:val="21"/>
        </w:rPr>
      </w:pPr>
    </w:p>
    <w:p w14:paraId="34E6EC67" w14:textId="1F70A7E2" w:rsidR="001F4DAB" w:rsidRPr="00BE31F6" w:rsidRDefault="001F4DAB" w:rsidP="001F4DAB">
      <w:pPr>
        <w:ind w:firstLine="709"/>
        <w:jc w:val="both"/>
        <w:rPr>
          <w:rFonts w:ascii="Abadi" w:hAnsi="Abadi"/>
          <w:b/>
          <w:bCs/>
          <w:sz w:val="21"/>
          <w:szCs w:val="21"/>
        </w:rPr>
      </w:pPr>
      <w:r w:rsidRPr="00BE31F6">
        <w:rPr>
          <w:rFonts w:ascii="Abadi" w:hAnsi="Abadi"/>
          <w:b/>
          <w:bCs/>
          <w:sz w:val="21"/>
          <w:szCs w:val="21"/>
        </w:rPr>
        <w:t xml:space="preserve">Inicio de vigencia </w:t>
      </w:r>
    </w:p>
    <w:p w14:paraId="4F037AAC" w14:textId="77777777" w:rsidR="001F4DAB" w:rsidRPr="00BE31F6" w:rsidRDefault="001F4DAB" w:rsidP="001F4DAB">
      <w:pPr>
        <w:ind w:firstLine="709"/>
        <w:jc w:val="both"/>
        <w:rPr>
          <w:rFonts w:ascii="Abadi" w:hAnsi="Abadi"/>
          <w:sz w:val="21"/>
          <w:szCs w:val="21"/>
        </w:rPr>
      </w:pPr>
    </w:p>
    <w:p w14:paraId="271AB619" w14:textId="77777777" w:rsidR="001F4DAB" w:rsidRPr="00BE31F6" w:rsidRDefault="001F4DAB" w:rsidP="001F4DAB">
      <w:pPr>
        <w:ind w:firstLine="709"/>
        <w:jc w:val="both"/>
        <w:rPr>
          <w:rFonts w:ascii="Abadi" w:hAnsi="Abadi"/>
          <w:sz w:val="21"/>
          <w:szCs w:val="21"/>
        </w:rPr>
      </w:pPr>
      <w:r w:rsidRPr="00BE31F6">
        <w:rPr>
          <w:rFonts w:ascii="Abadi" w:hAnsi="Abadi"/>
          <w:sz w:val="21"/>
          <w:szCs w:val="21"/>
        </w:rPr>
        <w:t xml:space="preserve">PRIMERO. El presente Decreto iniciará su vigencia al día siguiente al de su publicación en el Periódico Oficial del Gobierno del Estado de Guanajuato. </w:t>
      </w:r>
    </w:p>
    <w:p w14:paraId="1BC27D0F" w14:textId="77777777" w:rsidR="001F4DAB" w:rsidRPr="00BE31F6" w:rsidRDefault="001F4DAB" w:rsidP="001F4DAB">
      <w:pPr>
        <w:ind w:firstLine="709"/>
        <w:jc w:val="both"/>
        <w:rPr>
          <w:rFonts w:ascii="Abadi" w:hAnsi="Abadi"/>
          <w:sz w:val="21"/>
          <w:szCs w:val="21"/>
        </w:rPr>
      </w:pPr>
    </w:p>
    <w:p w14:paraId="19420A94" w14:textId="46C8ADDB" w:rsidR="001F4DAB" w:rsidRPr="00BE31F6" w:rsidRDefault="001F4DAB" w:rsidP="001F4DAB">
      <w:pPr>
        <w:ind w:firstLine="709"/>
        <w:jc w:val="both"/>
        <w:rPr>
          <w:rFonts w:ascii="Abadi" w:hAnsi="Abadi"/>
          <w:b/>
          <w:bCs/>
          <w:sz w:val="21"/>
          <w:szCs w:val="21"/>
        </w:rPr>
      </w:pPr>
      <w:r w:rsidRPr="00BE31F6">
        <w:rPr>
          <w:rFonts w:ascii="Abadi" w:hAnsi="Abadi"/>
          <w:b/>
          <w:bCs/>
          <w:sz w:val="21"/>
          <w:szCs w:val="21"/>
        </w:rPr>
        <w:t xml:space="preserve">Inicio de vigencia del artículo 78 </w:t>
      </w:r>
    </w:p>
    <w:p w14:paraId="4C7345AD" w14:textId="77777777" w:rsidR="001F4DAB" w:rsidRPr="00BE31F6" w:rsidRDefault="001F4DAB" w:rsidP="001F4DAB">
      <w:pPr>
        <w:ind w:firstLine="709"/>
        <w:jc w:val="both"/>
        <w:rPr>
          <w:rFonts w:ascii="Abadi" w:hAnsi="Abadi"/>
          <w:sz w:val="21"/>
          <w:szCs w:val="21"/>
        </w:rPr>
      </w:pPr>
    </w:p>
    <w:p w14:paraId="7F54CC0F" w14:textId="7D44CDB8" w:rsidR="001F4DAB" w:rsidRPr="00BE31F6" w:rsidRDefault="001F4DAB" w:rsidP="001F4DAB">
      <w:pPr>
        <w:ind w:firstLine="709"/>
        <w:jc w:val="both"/>
        <w:rPr>
          <w:rFonts w:ascii="Abadi" w:hAnsi="Abadi"/>
          <w:sz w:val="21"/>
          <w:szCs w:val="21"/>
        </w:rPr>
      </w:pPr>
      <w:r w:rsidRPr="00BE31F6">
        <w:rPr>
          <w:rFonts w:ascii="Abadi" w:hAnsi="Abadi"/>
          <w:sz w:val="21"/>
          <w:szCs w:val="21"/>
        </w:rPr>
        <w:t>SEGUNDO. La reforma al artículo 78 de esta Ley entrará en vigor a partir del 1 de enero de 2021.</w:t>
      </w:r>
    </w:p>
    <w:p w14:paraId="5394FDCF" w14:textId="15D9D2AE" w:rsidR="001F4DAB" w:rsidRPr="00BE31F6" w:rsidRDefault="001F4DAB" w:rsidP="001F4DAB">
      <w:pPr>
        <w:ind w:firstLine="709"/>
        <w:jc w:val="both"/>
        <w:rPr>
          <w:rFonts w:ascii="Abadi" w:hAnsi="Abadi"/>
          <w:sz w:val="21"/>
          <w:szCs w:val="21"/>
        </w:rPr>
      </w:pPr>
    </w:p>
    <w:p w14:paraId="607426F0" w14:textId="7543785A" w:rsidR="001F4DAB" w:rsidRPr="00BE31F6" w:rsidRDefault="00006F5B" w:rsidP="001F4DAB">
      <w:pPr>
        <w:ind w:firstLine="709"/>
        <w:jc w:val="both"/>
        <w:rPr>
          <w:rFonts w:ascii="Abadi" w:hAnsi="Abadi"/>
          <w:b/>
          <w:bCs/>
          <w:sz w:val="21"/>
          <w:szCs w:val="21"/>
        </w:rPr>
      </w:pPr>
      <w:r w:rsidRPr="00BE31F6">
        <w:rPr>
          <w:rFonts w:ascii="Abadi" w:hAnsi="Abadi"/>
          <w:b/>
          <w:bCs/>
          <w:sz w:val="21"/>
          <w:szCs w:val="21"/>
        </w:rPr>
        <w:t>Procedimientos y mecanismos necesarios para el adecuado cuidado y resguardo de la salud</w:t>
      </w:r>
    </w:p>
    <w:p w14:paraId="386D1DAA" w14:textId="4D17DE18" w:rsidR="00006F5B" w:rsidRPr="00BE31F6" w:rsidRDefault="00006F5B" w:rsidP="001F4DAB">
      <w:pPr>
        <w:ind w:firstLine="709"/>
        <w:jc w:val="both"/>
        <w:rPr>
          <w:rFonts w:ascii="Abadi" w:hAnsi="Abadi"/>
          <w:sz w:val="21"/>
          <w:szCs w:val="21"/>
        </w:rPr>
      </w:pPr>
    </w:p>
    <w:p w14:paraId="27B028AB" w14:textId="3B332A5B" w:rsidR="00006F5B" w:rsidRPr="00BE31F6" w:rsidRDefault="00006F5B" w:rsidP="001F4DAB">
      <w:pPr>
        <w:ind w:firstLine="709"/>
        <w:jc w:val="both"/>
        <w:rPr>
          <w:rFonts w:ascii="Abadi" w:hAnsi="Abadi"/>
          <w:sz w:val="21"/>
          <w:szCs w:val="21"/>
        </w:rPr>
      </w:pPr>
      <w:r w:rsidRPr="00BE31F6">
        <w:rPr>
          <w:rFonts w:ascii="Abadi" w:hAnsi="Abadi"/>
          <w:sz w:val="21"/>
          <w:szCs w:val="21"/>
        </w:rPr>
        <w:lastRenderedPageBreak/>
        <w:t>TERCERO. La Secretaría de Finanzas, Inversión y Administración definirá los procedimientos y mecanismos necesarios para el adecuado cuidado y resguardo de la salud de las personas en la implementación de lo dispuesto en la fracción I del artículo 70 del presente decreto.</w:t>
      </w:r>
    </w:p>
    <w:p w14:paraId="34ECC0EC" w14:textId="79B1EBBB" w:rsidR="00006F5B" w:rsidRPr="00BE31F6" w:rsidRDefault="00006F5B" w:rsidP="001F4DAB">
      <w:pPr>
        <w:ind w:firstLine="709"/>
        <w:jc w:val="both"/>
        <w:rPr>
          <w:rFonts w:ascii="Abadi" w:hAnsi="Abadi"/>
          <w:sz w:val="21"/>
          <w:szCs w:val="21"/>
        </w:rPr>
      </w:pPr>
    </w:p>
    <w:p w14:paraId="195BC699" w14:textId="653A9802" w:rsidR="00136A3B" w:rsidRPr="00BE31F6" w:rsidRDefault="00136A3B" w:rsidP="00136A3B">
      <w:pPr>
        <w:ind w:firstLine="709"/>
        <w:jc w:val="both"/>
        <w:rPr>
          <w:rFonts w:ascii="Abadi" w:hAnsi="Abadi"/>
          <w:sz w:val="21"/>
          <w:szCs w:val="21"/>
        </w:rPr>
      </w:pPr>
      <w:r w:rsidRPr="00BE31F6">
        <w:rPr>
          <w:rFonts w:ascii="Abadi" w:hAnsi="Abadi"/>
          <w:sz w:val="21"/>
          <w:szCs w:val="21"/>
        </w:rPr>
        <w:t xml:space="preserve">Guanajuato, Gto., 18 de agosto de 2020. </w:t>
      </w:r>
      <w:r w:rsidRPr="00BE31F6">
        <w:rPr>
          <w:rFonts w:ascii="Abadi" w:hAnsi="Abadi"/>
          <w:b/>
          <w:sz w:val="21"/>
          <w:szCs w:val="21"/>
        </w:rPr>
        <w:t>La Comisión de Seguridad Pública y Comunicaciones. Dip. Rolando Fortino Alcántar Rojas. Dip. Alejandra Gutiérrez Campos. Dip. J. Guadalupe Vera Hernández. Dip. Héctor Hugo Varela Flores. Dip. Isidoro Bazaldúa Lugo. »</w:t>
      </w:r>
      <w:r w:rsidRPr="00BE31F6">
        <w:rPr>
          <w:rFonts w:ascii="Abadi" w:hAnsi="Abadi"/>
          <w:sz w:val="21"/>
          <w:szCs w:val="21"/>
        </w:rPr>
        <w:t xml:space="preserve"> </w:t>
      </w:r>
    </w:p>
    <w:p w14:paraId="13E6841C" w14:textId="5532A42E" w:rsidR="000C59AC" w:rsidRPr="00BE31F6" w:rsidRDefault="000C59AC" w:rsidP="00136A3B">
      <w:pPr>
        <w:ind w:firstLine="709"/>
        <w:jc w:val="both"/>
        <w:rPr>
          <w:rFonts w:ascii="Abadi" w:hAnsi="Abadi"/>
          <w:sz w:val="21"/>
          <w:szCs w:val="21"/>
        </w:rPr>
      </w:pPr>
    </w:p>
    <w:p w14:paraId="12D16CEE" w14:textId="68198DBF" w:rsidR="004A1308" w:rsidRPr="00BE31F6" w:rsidRDefault="004A1308" w:rsidP="00136A3B">
      <w:pPr>
        <w:ind w:firstLine="709"/>
        <w:jc w:val="both"/>
        <w:rPr>
          <w:rFonts w:ascii="Abadi" w:hAnsi="Abadi"/>
          <w:sz w:val="21"/>
          <w:szCs w:val="21"/>
        </w:rPr>
      </w:pPr>
      <w:r w:rsidRPr="00BE31F6">
        <w:rPr>
          <w:rFonts w:ascii="Abadi" w:hAnsi="Abadi"/>
          <w:b/>
          <w:bCs/>
          <w:sz w:val="21"/>
          <w:szCs w:val="21"/>
        </w:rPr>
        <w:t xml:space="preserve">-La C. Presidenta: </w:t>
      </w:r>
      <w:r w:rsidRPr="00BE31F6">
        <w:rPr>
          <w:rFonts w:ascii="Abadi" w:hAnsi="Abadi"/>
          <w:sz w:val="21"/>
          <w:szCs w:val="21"/>
        </w:rPr>
        <w:t xml:space="preserve">Me permito informar que, previamente, se </w:t>
      </w:r>
      <w:r w:rsidR="001D48B1" w:rsidRPr="00BE31F6">
        <w:rPr>
          <w:rFonts w:ascii="Abadi" w:hAnsi="Abadi"/>
          <w:sz w:val="21"/>
          <w:szCs w:val="21"/>
        </w:rPr>
        <w:t>han</w:t>
      </w:r>
      <w:r w:rsidRPr="00BE31F6">
        <w:rPr>
          <w:rFonts w:ascii="Abadi" w:hAnsi="Abadi"/>
          <w:sz w:val="21"/>
          <w:szCs w:val="21"/>
        </w:rPr>
        <w:t xml:space="preserve"> inscrito </w:t>
      </w:r>
      <w:r w:rsidR="001D48B1" w:rsidRPr="00BE31F6">
        <w:rPr>
          <w:rFonts w:ascii="Abadi" w:hAnsi="Abadi"/>
          <w:sz w:val="21"/>
          <w:szCs w:val="21"/>
        </w:rPr>
        <w:t>los diputados Rolando Fortino Alcántar Rojas, con fundamento en el artículo 178, fracción I, tercer párrafo de nuestra Ley Orgánica, y el diputado J. Guadalupe Vera Hernández para hablar a favor.</w:t>
      </w:r>
    </w:p>
    <w:p w14:paraId="375FB85F" w14:textId="6E30E223" w:rsidR="001D48B1" w:rsidRPr="00BE31F6" w:rsidRDefault="001D48B1" w:rsidP="00136A3B">
      <w:pPr>
        <w:ind w:firstLine="709"/>
        <w:jc w:val="both"/>
        <w:rPr>
          <w:rFonts w:ascii="Abadi" w:hAnsi="Abadi"/>
          <w:sz w:val="21"/>
          <w:szCs w:val="21"/>
        </w:rPr>
      </w:pPr>
    </w:p>
    <w:p w14:paraId="7203C47E" w14:textId="55A7EE50" w:rsidR="001D48B1" w:rsidRPr="00BE31F6" w:rsidRDefault="001D48B1" w:rsidP="00136A3B">
      <w:pPr>
        <w:ind w:firstLine="709"/>
        <w:jc w:val="both"/>
        <w:rPr>
          <w:rFonts w:ascii="Abadi" w:hAnsi="Abadi"/>
          <w:sz w:val="21"/>
          <w:szCs w:val="21"/>
        </w:rPr>
      </w:pPr>
      <w:r w:rsidRPr="00BE31F6">
        <w:rPr>
          <w:rFonts w:ascii="Abadi" w:hAnsi="Abadi"/>
          <w:sz w:val="21"/>
          <w:szCs w:val="21"/>
        </w:rPr>
        <w:t>Si alguna diputada o algún otro diputado desean hacer uso de la palabra en pro o en contra, manifiéstenlo indicando el sentido de su participación.</w:t>
      </w:r>
    </w:p>
    <w:p w14:paraId="266E5E49" w14:textId="7323ED95" w:rsidR="009A074D" w:rsidRPr="00BE31F6" w:rsidRDefault="009A074D" w:rsidP="00136A3B">
      <w:pPr>
        <w:ind w:firstLine="709"/>
        <w:jc w:val="both"/>
        <w:rPr>
          <w:rFonts w:ascii="Abadi" w:hAnsi="Abadi"/>
          <w:sz w:val="21"/>
          <w:szCs w:val="21"/>
        </w:rPr>
      </w:pPr>
    </w:p>
    <w:p w14:paraId="445E6FE1" w14:textId="68776AB5" w:rsidR="009A074D" w:rsidRPr="00BE31F6" w:rsidRDefault="009A074D" w:rsidP="00136A3B">
      <w:pPr>
        <w:ind w:firstLine="709"/>
        <w:jc w:val="both"/>
        <w:rPr>
          <w:rFonts w:ascii="Abadi" w:hAnsi="Abadi"/>
          <w:sz w:val="21"/>
          <w:szCs w:val="21"/>
        </w:rPr>
      </w:pPr>
      <w:r w:rsidRPr="00BE31F6">
        <w:rPr>
          <w:rFonts w:ascii="Abadi" w:hAnsi="Abadi"/>
          <w:sz w:val="21"/>
          <w:szCs w:val="21"/>
        </w:rPr>
        <w:t>Se concede el uso de la palabra al diputado Rolando Fortino Alcántar Rojas, hasta por diez minutos.</w:t>
      </w:r>
    </w:p>
    <w:p w14:paraId="38351C65" w14:textId="77777777" w:rsidR="001D48B1" w:rsidRPr="00BE31F6" w:rsidRDefault="001D48B1" w:rsidP="00136A3B">
      <w:pPr>
        <w:ind w:firstLine="709"/>
        <w:jc w:val="both"/>
        <w:rPr>
          <w:rFonts w:ascii="Abadi" w:hAnsi="Abadi"/>
          <w:sz w:val="21"/>
          <w:szCs w:val="21"/>
        </w:rPr>
      </w:pPr>
    </w:p>
    <w:p w14:paraId="64603972" w14:textId="484595BE" w:rsidR="001D48B1" w:rsidRPr="00BE31F6" w:rsidRDefault="00FC3891" w:rsidP="00136A3B">
      <w:pPr>
        <w:ind w:firstLine="709"/>
        <w:jc w:val="both"/>
        <w:rPr>
          <w:rFonts w:ascii="Abadi" w:hAnsi="Abadi"/>
          <w:b/>
          <w:bCs/>
          <w:sz w:val="21"/>
          <w:szCs w:val="21"/>
        </w:rPr>
      </w:pPr>
      <w:r w:rsidRPr="00BE31F6">
        <w:rPr>
          <w:rFonts w:ascii="Abadi" w:hAnsi="Abadi"/>
          <w:b/>
          <w:bCs/>
          <w:sz w:val="21"/>
          <w:szCs w:val="21"/>
        </w:rPr>
        <w:t>INTERVENCIÓN DEL DIPUTADO ROLANDO FORTINO ALCÁNTAR ROJAS, CON FUNDAMENTO EN EL ARTÍCULO 178, FRACCIÓN I, TERCER PÁRRAFO DE LA LEY ORGÁNICA DEL PODER LEGISLATIVO.</w:t>
      </w:r>
    </w:p>
    <w:p w14:paraId="308E7AC2" w14:textId="7CD171ED" w:rsidR="009A074D" w:rsidRPr="00BE31F6" w:rsidRDefault="00AB325D" w:rsidP="00AB325D">
      <w:pPr>
        <w:ind w:firstLine="709"/>
        <w:jc w:val="right"/>
        <w:rPr>
          <w:rFonts w:ascii="Abadi" w:hAnsi="Abadi"/>
          <w:b/>
          <w:bCs/>
          <w:sz w:val="21"/>
          <w:szCs w:val="21"/>
        </w:rPr>
      </w:pPr>
      <w:r w:rsidRPr="00BE31F6">
        <w:rPr>
          <w:noProof/>
        </w:rPr>
        <w:drawing>
          <wp:inline distT="0" distB="0" distL="0" distR="0" wp14:anchorId="0A0C9BE3" wp14:editId="414CAF83">
            <wp:extent cx="2124303" cy="998563"/>
            <wp:effectExtent l="19050" t="0" r="9525" b="2971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35418" cy="10037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568BC57" w14:textId="296C56BE" w:rsidR="009A074D" w:rsidRPr="00BE31F6" w:rsidRDefault="007F07E7" w:rsidP="00136A3B">
      <w:pPr>
        <w:ind w:firstLine="709"/>
        <w:jc w:val="both"/>
        <w:rPr>
          <w:rFonts w:ascii="Abadi" w:hAnsi="Abadi"/>
          <w:sz w:val="21"/>
          <w:szCs w:val="21"/>
        </w:rPr>
      </w:pPr>
      <w:r w:rsidRPr="00BE31F6">
        <w:rPr>
          <w:rFonts w:ascii="Abadi" w:hAnsi="Abadi"/>
          <w:b/>
          <w:bCs/>
          <w:sz w:val="21"/>
          <w:szCs w:val="21"/>
        </w:rPr>
        <w:t xml:space="preserve">C. Dip. Rolando Fortino Alcántar Rojas: </w:t>
      </w:r>
      <w:r w:rsidR="00A3540D" w:rsidRPr="00BE31F6">
        <w:rPr>
          <w:rFonts w:ascii="Abadi" w:hAnsi="Abadi"/>
          <w:sz w:val="21"/>
          <w:szCs w:val="21"/>
        </w:rPr>
        <w:t xml:space="preserve">Con el permiso de las diputadas y diputados integrantes de la mesa directiva. </w:t>
      </w:r>
      <w:r w:rsidR="00492E21" w:rsidRPr="00BE31F6">
        <w:rPr>
          <w:rFonts w:ascii="Abadi" w:hAnsi="Abadi"/>
          <w:sz w:val="21"/>
          <w:szCs w:val="21"/>
        </w:rPr>
        <w:br/>
        <w:t>Agradezco la atención de mis compañeras y compañeros diputados; de los ciudadanos y de los medios de comunicación que siguen la transmisión en vivo a través de los diversos medios digitales.</w:t>
      </w:r>
    </w:p>
    <w:p w14:paraId="3C487B49" w14:textId="43AE6534" w:rsidR="00492E21" w:rsidRPr="00BE31F6" w:rsidRDefault="00492E21" w:rsidP="00136A3B">
      <w:pPr>
        <w:ind w:firstLine="709"/>
        <w:jc w:val="both"/>
        <w:rPr>
          <w:rFonts w:ascii="Abadi" w:hAnsi="Abadi"/>
          <w:sz w:val="21"/>
          <w:szCs w:val="21"/>
        </w:rPr>
      </w:pPr>
    </w:p>
    <w:p w14:paraId="146D52E3" w14:textId="784DCB6F" w:rsidR="00492E21" w:rsidRPr="00BE31F6" w:rsidRDefault="00492E21" w:rsidP="00136A3B">
      <w:pPr>
        <w:ind w:firstLine="709"/>
        <w:jc w:val="both"/>
        <w:rPr>
          <w:rFonts w:ascii="Abadi" w:hAnsi="Abadi"/>
          <w:sz w:val="21"/>
          <w:szCs w:val="21"/>
        </w:rPr>
      </w:pPr>
      <w:r w:rsidRPr="00BE31F6">
        <w:rPr>
          <w:rFonts w:ascii="Abadi" w:hAnsi="Abadi"/>
          <w:sz w:val="21"/>
          <w:szCs w:val="21"/>
        </w:rPr>
        <w:t>Las diputadas y los diputados del Grupo Parlamentario del Partido  Acción Nacional en el Congreso del Estado de Guanajuato, estamos convencidos de la bondad de las modificaciones que se plantean a la Ley de Movilidad para Estado de Guanajuato y sus Municipios, que votaremos en unos momentos.</w:t>
      </w:r>
    </w:p>
    <w:p w14:paraId="5B824880" w14:textId="302434FC" w:rsidR="00492E21" w:rsidRPr="00BE31F6" w:rsidRDefault="00492E21" w:rsidP="00136A3B">
      <w:pPr>
        <w:ind w:firstLine="709"/>
        <w:jc w:val="both"/>
        <w:rPr>
          <w:rFonts w:ascii="Abadi" w:hAnsi="Abadi"/>
          <w:sz w:val="21"/>
          <w:szCs w:val="21"/>
        </w:rPr>
      </w:pPr>
    </w:p>
    <w:p w14:paraId="4B398E75" w14:textId="1755AB6B" w:rsidR="00492E21" w:rsidRPr="00BE31F6" w:rsidRDefault="00492E21" w:rsidP="00492E21">
      <w:pPr>
        <w:ind w:firstLine="709"/>
        <w:jc w:val="both"/>
        <w:rPr>
          <w:rFonts w:ascii="Abadi" w:hAnsi="Abadi"/>
          <w:sz w:val="21"/>
          <w:szCs w:val="21"/>
        </w:rPr>
      </w:pPr>
      <w:r w:rsidRPr="00BE31F6">
        <w:rPr>
          <w:rFonts w:ascii="Abadi" w:hAnsi="Abadi"/>
          <w:sz w:val="21"/>
          <w:szCs w:val="21"/>
        </w:rPr>
        <w:t>En principio, creemos que el enriquecimiento del padrón vehicular, con datos específicos sobre la identidad del propietario de un vehículo, tendrá repercusiones importantes en el tema de seguridad pública, pero también de seguridad jurídica, toda vez que se podrá tener una mejor identificación del propietario y, en su caso, se podrán realizar las acciones encaminadas a preservar la paz social, con mayor precisión.</w:t>
      </w:r>
    </w:p>
    <w:p w14:paraId="4C9DD73A" w14:textId="5E569E1E" w:rsidR="00492E21" w:rsidRPr="00BE31F6" w:rsidRDefault="00492E21" w:rsidP="00492E21">
      <w:pPr>
        <w:ind w:firstLine="709"/>
        <w:jc w:val="both"/>
        <w:rPr>
          <w:rFonts w:ascii="Abadi" w:hAnsi="Abadi"/>
          <w:sz w:val="21"/>
          <w:szCs w:val="21"/>
        </w:rPr>
      </w:pPr>
    </w:p>
    <w:p w14:paraId="3BFCBAC4" w14:textId="6DBF582D" w:rsidR="00492E21" w:rsidRPr="00BE31F6" w:rsidRDefault="00492E21" w:rsidP="00492E21">
      <w:pPr>
        <w:ind w:firstLine="709"/>
        <w:jc w:val="both"/>
        <w:rPr>
          <w:rFonts w:ascii="Abadi" w:hAnsi="Abadi"/>
          <w:sz w:val="21"/>
          <w:szCs w:val="21"/>
        </w:rPr>
      </w:pPr>
      <w:r w:rsidRPr="00BE31F6">
        <w:rPr>
          <w:rFonts w:ascii="Abadi" w:hAnsi="Abadi"/>
          <w:sz w:val="21"/>
          <w:szCs w:val="21"/>
        </w:rPr>
        <w:t>Otro tema de importancia, es el relativo a las placas metálicas de demostración y traslado, ya que se aumentan los supuestos de las personas a quienes se podrán otorgar este tipo de placas, no limitando su uso, únicamente, a quien se dedique a la venta de automóviles, sino que siendo conscientes de que la vocación industrial y comercial del estado, permite que en Guanajuato se fabriquen, ensamblen y distribuyan automotores, lo que hace necesario que las empresas que se dediquen a estas actividades, tengan una opción para poder trasladar sus vehículos.</w:t>
      </w:r>
    </w:p>
    <w:p w14:paraId="49773D28" w14:textId="7E720E7B" w:rsidR="00492E21" w:rsidRPr="00BE31F6" w:rsidRDefault="00492E21" w:rsidP="00492E21">
      <w:pPr>
        <w:ind w:firstLine="709"/>
        <w:jc w:val="both"/>
        <w:rPr>
          <w:rFonts w:ascii="Abadi" w:hAnsi="Abadi"/>
          <w:sz w:val="21"/>
          <w:szCs w:val="21"/>
        </w:rPr>
      </w:pPr>
    </w:p>
    <w:p w14:paraId="78A2748C" w14:textId="4D324324" w:rsidR="00492E21" w:rsidRPr="00BE31F6" w:rsidRDefault="00492E21" w:rsidP="00492E21">
      <w:pPr>
        <w:ind w:firstLine="709"/>
        <w:jc w:val="both"/>
        <w:rPr>
          <w:rFonts w:ascii="Abadi" w:hAnsi="Abadi"/>
          <w:sz w:val="21"/>
          <w:szCs w:val="21"/>
        </w:rPr>
      </w:pPr>
      <w:r w:rsidRPr="00BE31F6">
        <w:rPr>
          <w:rFonts w:ascii="Abadi" w:hAnsi="Abadi"/>
          <w:sz w:val="21"/>
          <w:szCs w:val="21"/>
        </w:rPr>
        <w:t>De igual relevancia es el tema relativo a las modificaciones relativas al abandono de vehículos, mediante las cuales se realizan diversas precisiones al texto legal, a efecto de perfeccionarlo para hacerlo congruente con el resto de los artículos relacionados en los procesos y cuyo objeto, final, es el de fomentar la desocupación de los depósitos en que se guardan vehículos que, por diversas razones, han sido abandonados y se convierten en un foco de contaminación y, por ende, en un peligro para la salud pública.</w:t>
      </w:r>
    </w:p>
    <w:p w14:paraId="1C46AAF9" w14:textId="5E19E5B3" w:rsidR="00492E21" w:rsidRPr="00BE31F6" w:rsidRDefault="00492E21" w:rsidP="00492E21">
      <w:pPr>
        <w:ind w:firstLine="709"/>
        <w:jc w:val="both"/>
        <w:rPr>
          <w:rFonts w:ascii="Abadi" w:hAnsi="Abadi"/>
          <w:sz w:val="21"/>
          <w:szCs w:val="21"/>
        </w:rPr>
      </w:pPr>
    </w:p>
    <w:p w14:paraId="228DFCAA" w14:textId="1E4E3FB5" w:rsidR="00492E21" w:rsidRPr="00BE31F6" w:rsidRDefault="00492E21" w:rsidP="00492E21">
      <w:pPr>
        <w:ind w:firstLine="709"/>
        <w:jc w:val="both"/>
        <w:rPr>
          <w:rFonts w:ascii="Abadi" w:hAnsi="Abadi"/>
          <w:sz w:val="21"/>
          <w:szCs w:val="21"/>
        </w:rPr>
      </w:pPr>
      <w:r w:rsidRPr="00BE31F6">
        <w:rPr>
          <w:rFonts w:ascii="Abadi" w:hAnsi="Abadi"/>
          <w:sz w:val="21"/>
          <w:szCs w:val="21"/>
        </w:rPr>
        <w:t xml:space="preserve">Finalmente, se establece la previsión legal para que los propietarios y poseedores legítimos de los vehículos, sean solidarios responsables respecto a las sanciones </w:t>
      </w:r>
      <w:r w:rsidR="00D4748F" w:rsidRPr="00BE31F6">
        <w:rPr>
          <w:rFonts w:ascii="Abadi" w:hAnsi="Abadi"/>
          <w:sz w:val="21"/>
          <w:szCs w:val="21"/>
        </w:rPr>
        <w:t xml:space="preserve">que </w:t>
      </w:r>
      <w:r w:rsidR="00D4748F" w:rsidRPr="00BE31F6">
        <w:rPr>
          <w:rFonts w:ascii="Abadi" w:hAnsi="Abadi"/>
          <w:sz w:val="21"/>
          <w:szCs w:val="21"/>
        </w:rPr>
        <w:lastRenderedPageBreak/>
        <w:t>deriven de las infracciones que se comentan con los vehículos que, a su nombre, tengan registrados. Es importante señalar que esta posibilidad sólo se actualizará una vez que realizadas todas las medidas que resultan idóneas para ejecutar la sanción sobre el infractor, no se logre el pago de las sanciones.</w:t>
      </w:r>
    </w:p>
    <w:p w14:paraId="3AEED6E6" w14:textId="77B70EB7" w:rsidR="00D4748F" w:rsidRPr="00BE31F6" w:rsidRDefault="00D4748F" w:rsidP="00492E21">
      <w:pPr>
        <w:ind w:firstLine="709"/>
        <w:jc w:val="both"/>
        <w:rPr>
          <w:rFonts w:ascii="Abadi" w:hAnsi="Abadi"/>
          <w:sz w:val="21"/>
          <w:szCs w:val="21"/>
        </w:rPr>
      </w:pPr>
    </w:p>
    <w:p w14:paraId="44BC8887" w14:textId="64929060" w:rsidR="00D4748F" w:rsidRPr="00BE31F6" w:rsidRDefault="00D4748F" w:rsidP="00492E21">
      <w:pPr>
        <w:ind w:firstLine="709"/>
        <w:jc w:val="both"/>
        <w:rPr>
          <w:rFonts w:ascii="Abadi" w:hAnsi="Abadi"/>
          <w:sz w:val="21"/>
          <w:szCs w:val="21"/>
        </w:rPr>
      </w:pPr>
      <w:r w:rsidRPr="00BE31F6">
        <w:rPr>
          <w:rFonts w:ascii="Abadi" w:hAnsi="Abadi"/>
          <w:sz w:val="21"/>
          <w:szCs w:val="21"/>
        </w:rPr>
        <w:t>Es importante señalar, también, que únicamente será responsable solidario el propietario o poseedor sobre las sanciones que deriven de las infracciones de tránsito, no sobre otras responsabilidades que resulten.</w:t>
      </w:r>
    </w:p>
    <w:p w14:paraId="65B9B09A" w14:textId="1FB8FC35" w:rsidR="00D4748F" w:rsidRPr="00BE31F6" w:rsidRDefault="00D4748F" w:rsidP="00492E21">
      <w:pPr>
        <w:ind w:firstLine="709"/>
        <w:jc w:val="both"/>
        <w:rPr>
          <w:rFonts w:ascii="Abadi" w:hAnsi="Abadi"/>
          <w:sz w:val="21"/>
          <w:szCs w:val="21"/>
        </w:rPr>
      </w:pPr>
    </w:p>
    <w:p w14:paraId="16B04530" w14:textId="5F138CB6" w:rsidR="00D4748F" w:rsidRPr="00BE31F6" w:rsidRDefault="00D4748F" w:rsidP="00492E21">
      <w:pPr>
        <w:ind w:firstLine="709"/>
        <w:jc w:val="both"/>
        <w:rPr>
          <w:rFonts w:ascii="Abadi" w:hAnsi="Abadi"/>
          <w:sz w:val="21"/>
          <w:szCs w:val="21"/>
        </w:rPr>
      </w:pPr>
      <w:r w:rsidRPr="00BE31F6">
        <w:rPr>
          <w:rFonts w:ascii="Abadi" w:hAnsi="Abadi"/>
          <w:sz w:val="21"/>
          <w:szCs w:val="21"/>
        </w:rPr>
        <w:t xml:space="preserve">Con fundamento en lo anterior, es que pido su voto a favor de este dictamen, sabedores que es un elemento más para mejorar los procesos administrativos relativos a los procesos señalados anteriormente y que repercutirán en beneficio de los guanajuatenses.  Muchas gracias. Es cuánto, señora presidenta. </w:t>
      </w:r>
    </w:p>
    <w:p w14:paraId="0C0A1C8E" w14:textId="7AF61F6A" w:rsidR="00201E0E" w:rsidRPr="00BE31F6" w:rsidRDefault="00201E0E" w:rsidP="00492E21">
      <w:pPr>
        <w:ind w:firstLine="709"/>
        <w:jc w:val="both"/>
        <w:rPr>
          <w:rFonts w:ascii="Abadi" w:hAnsi="Abadi"/>
          <w:sz w:val="21"/>
          <w:szCs w:val="21"/>
        </w:rPr>
      </w:pPr>
    </w:p>
    <w:p w14:paraId="4F202FAD" w14:textId="6EDB317E" w:rsidR="00201E0E" w:rsidRPr="00BE31F6" w:rsidRDefault="00201E0E" w:rsidP="00492E21">
      <w:pPr>
        <w:ind w:firstLine="709"/>
        <w:jc w:val="both"/>
        <w:rPr>
          <w:rFonts w:ascii="Abadi" w:hAnsi="Abadi"/>
          <w:sz w:val="21"/>
          <w:szCs w:val="21"/>
        </w:rPr>
      </w:pPr>
      <w:r w:rsidRPr="00BE31F6">
        <w:rPr>
          <w:rFonts w:ascii="Abadi" w:hAnsi="Abadi"/>
          <w:b/>
          <w:bCs/>
          <w:sz w:val="21"/>
          <w:szCs w:val="21"/>
        </w:rPr>
        <w:t xml:space="preserve">-La C. Presidenta: </w:t>
      </w:r>
      <w:r w:rsidRPr="00BE31F6">
        <w:rPr>
          <w:rFonts w:ascii="Abadi" w:hAnsi="Abadi"/>
          <w:sz w:val="21"/>
          <w:szCs w:val="21"/>
        </w:rPr>
        <w:t>Muchas gracias diputado.</w:t>
      </w:r>
    </w:p>
    <w:p w14:paraId="6A06AE60" w14:textId="1D5C7F9B" w:rsidR="00201E0E" w:rsidRPr="00BE31F6" w:rsidRDefault="00201E0E" w:rsidP="00492E21">
      <w:pPr>
        <w:ind w:firstLine="709"/>
        <w:jc w:val="both"/>
        <w:rPr>
          <w:rFonts w:ascii="Abadi" w:hAnsi="Abadi"/>
          <w:sz w:val="21"/>
          <w:szCs w:val="21"/>
        </w:rPr>
      </w:pPr>
    </w:p>
    <w:p w14:paraId="009811EA" w14:textId="41CD756B" w:rsidR="00201E0E" w:rsidRPr="00BE31F6" w:rsidRDefault="00201E0E" w:rsidP="00492E21">
      <w:pPr>
        <w:ind w:firstLine="709"/>
        <w:jc w:val="both"/>
        <w:rPr>
          <w:rFonts w:ascii="Abadi" w:hAnsi="Abadi"/>
          <w:sz w:val="21"/>
          <w:szCs w:val="21"/>
        </w:rPr>
      </w:pPr>
      <w:r w:rsidRPr="00BE31F6">
        <w:rPr>
          <w:rFonts w:ascii="Abadi" w:hAnsi="Abadi"/>
          <w:sz w:val="21"/>
          <w:szCs w:val="21"/>
        </w:rPr>
        <w:t>A continuación, se concede el uso de la palabra al diputado J. Guadalupe Vera Hernández, hasta por diez minutos. Adelante, diputado.</w:t>
      </w:r>
    </w:p>
    <w:p w14:paraId="021E5627" w14:textId="60DBC632" w:rsidR="00282D6F" w:rsidRPr="00BE31F6" w:rsidRDefault="00282D6F" w:rsidP="00492E21">
      <w:pPr>
        <w:ind w:firstLine="709"/>
        <w:jc w:val="both"/>
        <w:rPr>
          <w:rFonts w:ascii="Abadi" w:hAnsi="Abadi"/>
          <w:sz w:val="21"/>
          <w:szCs w:val="21"/>
        </w:rPr>
      </w:pPr>
    </w:p>
    <w:p w14:paraId="6A4F5690" w14:textId="24D961B6" w:rsidR="00282D6F" w:rsidRPr="00BE31F6" w:rsidRDefault="00282D6F" w:rsidP="00492E21">
      <w:pPr>
        <w:ind w:firstLine="709"/>
        <w:jc w:val="both"/>
        <w:rPr>
          <w:rFonts w:ascii="Abadi" w:hAnsi="Abadi"/>
          <w:b/>
          <w:bCs/>
          <w:sz w:val="21"/>
          <w:szCs w:val="21"/>
        </w:rPr>
      </w:pPr>
      <w:r w:rsidRPr="00BE31F6">
        <w:rPr>
          <w:rFonts w:ascii="Abadi" w:hAnsi="Abadi"/>
          <w:b/>
          <w:bCs/>
          <w:sz w:val="21"/>
          <w:szCs w:val="21"/>
        </w:rPr>
        <w:t>EL DIPUTADO J. GUADALUPE VERA HERNÁNDEZ INTERVIENE PARA MANIFESTARSE A FAVOR DEL DICTAMEN.</w:t>
      </w:r>
    </w:p>
    <w:p w14:paraId="428649DA" w14:textId="1805BBB1" w:rsidR="00282D6F" w:rsidRPr="00BE31F6" w:rsidRDefault="00A826FF" w:rsidP="00492E21">
      <w:pPr>
        <w:ind w:firstLine="709"/>
        <w:jc w:val="both"/>
        <w:rPr>
          <w:rFonts w:ascii="Abadi" w:hAnsi="Abadi"/>
          <w:b/>
          <w:bCs/>
          <w:sz w:val="21"/>
          <w:szCs w:val="21"/>
        </w:rPr>
      </w:pPr>
      <w:r w:rsidRPr="00BE31F6">
        <w:rPr>
          <w:noProof/>
        </w:rPr>
        <w:drawing>
          <wp:inline distT="0" distB="0" distL="0" distR="0" wp14:anchorId="2EFE2EFF" wp14:editId="2C10EF43">
            <wp:extent cx="2119366" cy="1022350"/>
            <wp:effectExtent l="19050" t="0" r="14605" b="3302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24991" cy="102506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FEAA960" w14:textId="45DBDA75" w:rsidR="00282D6F" w:rsidRPr="00BE31F6" w:rsidRDefault="00A826FF" w:rsidP="00492E21">
      <w:pPr>
        <w:ind w:firstLine="709"/>
        <w:jc w:val="both"/>
        <w:rPr>
          <w:rFonts w:ascii="Abadi" w:hAnsi="Abadi"/>
          <w:sz w:val="21"/>
          <w:szCs w:val="21"/>
        </w:rPr>
      </w:pPr>
      <w:r w:rsidRPr="00BE31F6">
        <w:rPr>
          <w:rFonts w:ascii="Abadi" w:hAnsi="Abadi"/>
          <w:b/>
          <w:bCs/>
          <w:sz w:val="21"/>
          <w:szCs w:val="21"/>
        </w:rPr>
        <w:t xml:space="preserve">C. Dip. J. Guadalupe Vera Hernández: </w:t>
      </w:r>
      <w:r w:rsidRPr="00BE31F6">
        <w:rPr>
          <w:rFonts w:ascii="Abadi" w:hAnsi="Abadi"/>
          <w:sz w:val="21"/>
          <w:szCs w:val="21"/>
        </w:rPr>
        <w:t>Gracias diputada presidenta. Con permiso de las diputadas y diputados integrantes de la mesa directiva. Agradezco la atención de mis compañeras y compañeros diputados, de los ciudadanos y medios de comunicación que nos siguen por las redes sociales  y diferentes medios digitales.</w:t>
      </w:r>
    </w:p>
    <w:p w14:paraId="1E58A727" w14:textId="4A11452E" w:rsidR="00A826FF" w:rsidRPr="00BE31F6" w:rsidRDefault="00A826FF" w:rsidP="00492E21">
      <w:pPr>
        <w:ind w:firstLine="709"/>
        <w:jc w:val="both"/>
        <w:rPr>
          <w:rFonts w:ascii="Abadi" w:hAnsi="Abadi"/>
          <w:sz w:val="21"/>
          <w:szCs w:val="21"/>
        </w:rPr>
      </w:pPr>
    </w:p>
    <w:p w14:paraId="1397D087" w14:textId="06AAF5D2" w:rsidR="00A826FF" w:rsidRPr="00BE31F6" w:rsidRDefault="00A826FF" w:rsidP="00492E21">
      <w:pPr>
        <w:ind w:firstLine="709"/>
        <w:jc w:val="both"/>
        <w:rPr>
          <w:rFonts w:ascii="Abadi" w:hAnsi="Abadi"/>
          <w:sz w:val="21"/>
          <w:szCs w:val="21"/>
        </w:rPr>
      </w:pPr>
      <w:r w:rsidRPr="00BE31F6">
        <w:rPr>
          <w:rFonts w:ascii="Abadi" w:hAnsi="Abadi"/>
          <w:sz w:val="21"/>
          <w:szCs w:val="21"/>
        </w:rPr>
        <w:t xml:space="preserve">Quienes integramos el Grupo Parlamentario del Partido  Acción Nacional, tenemos la certeza de que toda mejora al </w:t>
      </w:r>
      <w:r w:rsidRPr="00BE31F6">
        <w:rPr>
          <w:rFonts w:ascii="Abadi" w:hAnsi="Abadi"/>
          <w:sz w:val="21"/>
          <w:szCs w:val="21"/>
        </w:rPr>
        <w:t xml:space="preserve">orden jurídico estatal que repercuta en mejores servicios administrativos, debe de ser aprobada por este Congreso en favor de los guanajuatenses. </w:t>
      </w:r>
    </w:p>
    <w:p w14:paraId="67A53588" w14:textId="48037DBE" w:rsidR="00A826FF" w:rsidRPr="00BE31F6" w:rsidRDefault="00A826FF" w:rsidP="00492E21">
      <w:pPr>
        <w:ind w:firstLine="709"/>
        <w:jc w:val="both"/>
        <w:rPr>
          <w:rFonts w:ascii="Abadi" w:hAnsi="Abadi"/>
          <w:sz w:val="21"/>
          <w:szCs w:val="21"/>
        </w:rPr>
      </w:pPr>
    </w:p>
    <w:p w14:paraId="48FBCBF9" w14:textId="3E7DE262" w:rsidR="00A826FF" w:rsidRPr="00BE31F6" w:rsidRDefault="00A826FF" w:rsidP="00492E21">
      <w:pPr>
        <w:ind w:firstLine="709"/>
        <w:jc w:val="both"/>
        <w:rPr>
          <w:rFonts w:ascii="Abadi" w:hAnsi="Abadi"/>
          <w:sz w:val="21"/>
          <w:szCs w:val="21"/>
        </w:rPr>
      </w:pPr>
      <w:r w:rsidRPr="00BE31F6">
        <w:rPr>
          <w:rFonts w:ascii="Abadi" w:hAnsi="Abadi"/>
          <w:sz w:val="21"/>
          <w:szCs w:val="21"/>
        </w:rPr>
        <w:t xml:space="preserve">Bajo esta premisa, es que hago uso de la máxima tribuna del estado para hablar a favor del dictamen que se ha puesto a nuestra consideración. </w:t>
      </w:r>
    </w:p>
    <w:p w14:paraId="7E62999F" w14:textId="27AC68AB" w:rsidR="00A826FF" w:rsidRPr="00BE31F6" w:rsidRDefault="00A826FF" w:rsidP="00492E21">
      <w:pPr>
        <w:ind w:firstLine="709"/>
        <w:jc w:val="both"/>
        <w:rPr>
          <w:rFonts w:ascii="Abadi" w:hAnsi="Abadi"/>
          <w:sz w:val="21"/>
          <w:szCs w:val="21"/>
        </w:rPr>
      </w:pPr>
    </w:p>
    <w:p w14:paraId="1C381DFF" w14:textId="4E2DE16F" w:rsidR="00A826FF" w:rsidRPr="00BE31F6" w:rsidRDefault="00A826FF" w:rsidP="00492E21">
      <w:pPr>
        <w:ind w:firstLine="709"/>
        <w:jc w:val="both"/>
        <w:rPr>
          <w:rFonts w:ascii="Abadi" w:hAnsi="Abadi"/>
          <w:sz w:val="21"/>
          <w:szCs w:val="21"/>
        </w:rPr>
      </w:pPr>
      <w:r w:rsidRPr="00BE31F6">
        <w:rPr>
          <w:rFonts w:ascii="Abadi" w:hAnsi="Abadi"/>
          <w:sz w:val="21"/>
          <w:szCs w:val="21"/>
        </w:rPr>
        <w:t>En principio, el dictamen de reformas a la Ley de Movilidad del Estado de Guanajuato y sus Municipios, establece nuevos elementos que los particulares deberán allegar a las autoridades para efecto del registro de vehículos, ya sea como propietarios o poseedores. Estos elementos son la firma autógrafa, fotografía de rasgos faciales   y huellas dactilares; elementos que, sin duda alguna, son indispensables en una sociedad; en un momento en que se encuentra con la capacidad técnica para poder resguardar, de forma segura, dichos datos y que son indispensables para poder brindar mayor seguridad a la ciudadanía.</w:t>
      </w:r>
    </w:p>
    <w:p w14:paraId="512E4F1E" w14:textId="789E0C09" w:rsidR="00A826FF" w:rsidRPr="00BE31F6" w:rsidRDefault="00A826FF" w:rsidP="00492E21">
      <w:pPr>
        <w:ind w:firstLine="709"/>
        <w:jc w:val="both"/>
        <w:rPr>
          <w:rFonts w:ascii="Abadi" w:hAnsi="Abadi"/>
          <w:sz w:val="21"/>
          <w:szCs w:val="21"/>
        </w:rPr>
      </w:pPr>
    </w:p>
    <w:p w14:paraId="6240A2D0" w14:textId="409936B9" w:rsidR="00A826FF" w:rsidRPr="00BE31F6" w:rsidRDefault="00A826FF" w:rsidP="00492E21">
      <w:pPr>
        <w:ind w:firstLine="709"/>
        <w:jc w:val="both"/>
        <w:rPr>
          <w:rFonts w:ascii="Abadi" w:hAnsi="Abadi"/>
          <w:sz w:val="21"/>
          <w:szCs w:val="21"/>
        </w:rPr>
      </w:pPr>
      <w:r w:rsidRPr="00BE31F6">
        <w:rPr>
          <w:rFonts w:ascii="Abadi" w:hAnsi="Abadi"/>
          <w:sz w:val="21"/>
          <w:szCs w:val="21"/>
        </w:rPr>
        <w:t xml:space="preserve">Es necesario señalar que, quienes integramos el Grupo Parlamentario del Partido  Acción Nacional, sugerimos agregar al texto de la reforma la mención relativa a que dichos datos deban ser protegidos acorde a la legislación aplicable; esto con el objeto de brindar mayor certeza a la ciudadanía sobre el resguardo de sus datos personales. </w:t>
      </w:r>
    </w:p>
    <w:p w14:paraId="50D53012" w14:textId="1DA20CB7" w:rsidR="00A826FF" w:rsidRPr="00BE31F6" w:rsidRDefault="00A826FF" w:rsidP="00492E21">
      <w:pPr>
        <w:ind w:firstLine="709"/>
        <w:jc w:val="both"/>
        <w:rPr>
          <w:rFonts w:ascii="Abadi" w:hAnsi="Abadi"/>
          <w:sz w:val="21"/>
          <w:szCs w:val="21"/>
        </w:rPr>
      </w:pPr>
    </w:p>
    <w:p w14:paraId="6CCE8AB7" w14:textId="556888C7" w:rsidR="00A826FF" w:rsidRPr="00BE31F6" w:rsidRDefault="00A826FF" w:rsidP="00492E21">
      <w:pPr>
        <w:ind w:firstLine="709"/>
        <w:jc w:val="both"/>
        <w:rPr>
          <w:rFonts w:ascii="Abadi" w:hAnsi="Abadi"/>
          <w:sz w:val="21"/>
          <w:szCs w:val="21"/>
        </w:rPr>
      </w:pPr>
      <w:r w:rsidRPr="00BE31F6">
        <w:rPr>
          <w:rFonts w:ascii="Abadi" w:hAnsi="Abadi"/>
          <w:sz w:val="21"/>
          <w:szCs w:val="21"/>
        </w:rPr>
        <w:t xml:space="preserve">Es evidente, también, que nuestro estado ha crecido y se ha diversificado en cuanto a la industria automotriz. En este orden de ideas, tenemos que hoy no sólo se distribuyen y comercializan vehículos automotores en Guanajuato, sino también que se fabrican y se ensamblan varios tipos de vehículos; por lo que es necesario </w:t>
      </w:r>
      <w:r w:rsidR="00506C65" w:rsidRPr="00BE31F6">
        <w:rPr>
          <w:rFonts w:ascii="Abadi" w:hAnsi="Abadi"/>
          <w:sz w:val="21"/>
          <w:szCs w:val="21"/>
        </w:rPr>
        <w:t xml:space="preserve">incrementar el número de usuarios, de placas de traslado y demostración, esto con el objeto de dar cabida a las necesidades que representan los particulares y desalentar el mal uso que se dé a este tipo de placas. </w:t>
      </w:r>
    </w:p>
    <w:p w14:paraId="2654266B" w14:textId="05528E79" w:rsidR="00506C65" w:rsidRPr="00BE31F6" w:rsidRDefault="00506C65" w:rsidP="00492E21">
      <w:pPr>
        <w:ind w:firstLine="709"/>
        <w:jc w:val="both"/>
        <w:rPr>
          <w:rFonts w:ascii="Abadi" w:hAnsi="Abadi"/>
          <w:sz w:val="21"/>
          <w:szCs w:val="21"/>
        </w:rPr>
      </w:pPr>
    </w:p>
    <w:p w14:paraId="4B3062E4" w14:textId="22D5B55E" w:rsidR="00506C65" w:rsidRPr="00BE31F6" w:rsidRDefault="00506C65" w:rsidP="00492E21">
      <w:pPr>
        <w:ind w:firstLine="709"/>
        <w:jc w:val="both"/>
        <w:rPr>
          <w:rFonts w:ascii="Abadi" w:hAnsi="Abadi"/>
          <w:sz w:val="21"/>
          <w:szCs w:val="21"/>
        </w:rPr>
      </w:pPr>
      <w:r w:rsidRPr="00BE31F6">
        <w:rPr>
          <w:rFonts w:ascii="Abadi" w:hAnsi="Abadi"/>
          <w:sz w:val="21"/>
          <w:szCs w:val="21"/>
        </w:rPr>
        <w:t xml:space="preserve">Otro aspecto para destacar es el relativo a las modificaciones relacionadas con la responsabilidad solidaria para conocer de infracciones. Es muy importante señalar que la reforma de este tema tiene por objeto que el propietario o poseedor del vehículo, serán responsables solidarios de </w:t>
      </w:r>
      <w:r w:rsidRPr="00BE31F6">
        <w:rPr>
          <w:rFonts w:ascii="Abadi" w:hAnsi="Abadi"/>
          <w:sz w:val="21"/>
          <w:szCs w:val="21"/>
        </w:rPr>
        <w:lastRenderedPageBreak/>
        <w:t xml:space="preserve">las sanciones que se deriven de infracciones cometidas </w:t>
      </w:r>
      <w:r w:rsidR="0050749F" w:rsidRPr="00BE31F6">
        <w:rPr>
          <w:rFonts w:ascii="Abadi" w:hAnsi="Abadi"/>
          <w:sz w:val="21"/>
          <w:szCs w:val="21"/>
        </w:rPr>
        <w:t>con el vehículo que se encuentran registrados a su nombre. Lo anterior, significa que los propietarios y poseedores, sólo se harán responsables solidarios de las sanciones de tránsito, pero no de aquellas responsabilidades que se deriven de las mismas infracciones y accidentes de tránsito, siendo que, en estos casos, el responsable será el conductor.</w:t>
      </w:r>
    </w:p>
    <w:p w14:paraId="7B9BA3CC" w14:textId="1CE7C259" w:rsidR="0050749F" w:rsidRPr="00BE31F6" w:rsidRDefault="0050749F" w:rsidP="00492E21">
      <w:pPr>
        <w:ind w:firstLine="709"/>
        <w:jc w:val="both"/>
        <w:rPr>
          <w:rFonts w:ascii="Abadi" w:hAnsi="Abadi"/>
          <w:sz w:val="21"/>
          <w:szCs w:val="21"/>
        </w:rPr>
      </w:pPr>
    </w:p>
    <w:p w14:paraId="02177FEA" w14:textId="66D5D349" w:rsidR="0050749F" w:rsidRPr="00BE31F6" w:rsidRDefault="0050749F" w:rsidP="00492E21">
      <w:pPr>
        <w:ind w:firstLine="709"/>
        <w:jc w:val="both"/>
        <w:rPr>
          <w:rFonts w:ascii="Abadi" w:hAnsi="Abadi"/>
          <w:sz w:val="21"/>
          <w:szCs w:val="21"/>
        </w:rPr>
      </w:pPr>
      <w:r w:rsidRPr="00BE31F6">
        <w:rPr>
          <w:rFonts w:ascii="Abadi" w:hAnsi="Abadi"/>
          <w:sz w:val="21"/>
          <w:szCs w:val="21"/>
        </w:rPr>
        <w:t>Finalmente, debo mencionar que los diputados del Grupo Parlamentario del Partido  Acción Nacional, la Comisión de Seguridad Pública y Comunicaciones, expresamos nuestra preocupación derivada de la pandemia que vivimos en cuanto a los procesos de toma de fotografía, huellas dactilares y firma autógrafa que se prevén en el dictamen. Derivado de lo anterior, propusimos que en disposiciones transitorios se estableciera la obligación para que la Secretario de Finanzas, Inversión y Administración, defina los procesos y mecanismos que sean necesarios para resguardar la salud de las personas que acudan a realizar trámites para para las huellas dactilares, fotografía y firma autógrafa.</w:t>
      </w:r>
    </w:p>
    <w:p w14:paraId="34178464" w14:textId="053EC740" w:rsidR="0050749F" w:rsidRPr="00BE31F6" w:rsidRDefault="0050749F" w:rsidP="00492E21">
      <w:pPr>
        <w:ind w:firstLine="709"/>
        <w:jc w:val="both"/>
        <w:rPr>
          <w:rFonts w:ascii="Abadi" w:hAnsi="Abadi"/>
          <w:sz w:val="21"/>
          <w:szCs w:val="21"/>
        </w:rPr>
      </w:pPr>
    </w:p>
    <w:p w14:paraId="546E8A56" w14:textId="198DFD85" w:rsidR="0050749F" w:rsidRPr="00BE31F6" w:rsidRDefault="0050749F" w:rsidP="00492E21">
      <w:pPr>
        <w:ind w:firstLine="709"/>
        <w:jc w:val="both"/>
        <w:rPr>
          <w:rFonts w:ascii="Abadi" w:hAnsi="Abadi"/>
          <w:b/>
          <w:bCs/>
          <w:sz w:val="21"/>
          <w:szCs w:val="21"/>
        </w:rPr>
      </w:pPr>
      <w:r w:rsidRPr="00BE31F6">
        <w:rPr>
          <w:rFonts w:ascii="Abadi" w:hAnsi="Abadi"/>
          <w:sz w:val="21"/>
          <w:szCs w:val="21"/>
        </w:rPr>
        <w:t xml:space="preserve">En consideración de lo anteriormente expresado compañeras y compañeros legisladores, solicito su voto a favor del dictamen que nos ocupa. </w:t>
      </w:r>
      <w:r w:rsidR="004B7FFB" w:rsidRPr="00BE31F6">
        <w:rPr>
          <w:rFonts w:ascii="Abadi" w:hAnsi="Abadi"/>
          <w:sz w:val="21"/>
          <w:szCs w:val="21"/>
        </w:rPr>
        <w:t>Muchas gracias. Es cuánto, diputada presidenta.</w:t>
      </w:r>
      <w:r w:rsidR="004B7FFB" w:rsidRPr="00BE31F6">
        <w:rPr>
          <w:rFonts w:ascii="Abadi" w:hAnsi="Abadi"/>
          <w:b/>
          <w:bCs/>
          <w:sz w:val="21"/>
          <w:szCs w:val="21"/>
        </w:rPr>
        <w:t xml:space="preserve"> </w:t>
      </w:r>
    </w:p>
    <w:p w14:paraId="77438FCF" w14:textId="75F0F6C0" w:rsidR="007755FF" w:rsidRPr="00BE31F6" w:rsidRDefault="007755FF" w:rsidP="00492E21">
      <w:pPr>
        <w:ind w:firstLine="709"/>
        <w:jc w:val="both"/>
        <w:rPr>
          <w:rFonts w:ascii="Abadi" w:hAnsi="Abadi"/>
          <w:b/>
          <w:bCs/>
          <w:sz w:val="21"/>
          <w:szCs w:val="21"/>
        </w:rPr>
      </w:pPr>
    </w:p>
    <w:p w14:paraId="38371C03" w14:textId="67FD549F" w:rsidR="007755FF" w:rsidRPr="00BE31F6" w:rsidRDefault="00AC4A3B" w:rsidP="00492E21">
      <w:pPr>
        <w:ind w:firstLine="709"/>
        <w:jc w:val="both"/>
        <w:rPr>
          <w:rFonts w:ascii="Abadi" w:hAnsi="Abadi"/>
          <w:sz w:val="21"/>
          <w:szCs w:val="21"/>
        </w:rPr>
      </w:pPr>
      <w:r w:rsidRPr="00BE31F6">
        <w:rPr>
          <w:rFonts w:ascii="Abadi" w:hAnsi="Abadi"/>
          <w:b/>
          <w:bCs/>
          <w:sz w:val="21"/>
          <w:szCs w:val="21"/>
        </w:rPr>
        <w:t xml:space="preserve">-La C. Presidenta: </w:t>
      </w:r>
      <w:r w:rsidRPr="00BE31F6">
        <w:rPr>
          <w:rFonts w:ascii="Abadi" w:hAnsi="Abadi"/>
          <w:sz w:val="21"/>
          <w:szCs w:val="21"/>
        </w:rPr>
        <w:t>Muchas gracias diputado.</w:t>
      </w:r>
    </w:p>
    <w:p w14:paraId="7CA44561" w14:textId="4506907A" w:rsidR="00AC4A3B" w:rsidRPr="00BE31F6" w:rsidRDefault="00AC4A3B" w:rsidP="00492E21">
      <w:pPr>
        <w:ind w:firstLine="709"/>
        <w:jc w:val="both"/>
        <w:rPr>
          <w:rFonts w:ascii="Abadi" w:hAnsi="Abadi"/>
          <w:sz w:val="21"/>
          <w:szCs w:val="21"/>
        </w:rPr>
      </w:pPr>
    </w:p>
    <w:p w14:paraId="27E16413" w14:textId="16CAFACF" w:rsidR="00AC4A3B" w:rsidRPr="00BE31F6" w:rsidRDefault="00AC4A3B" w:rsidP="00492E21">
      <w:pPr>
        <w:ind w:firstLine="709"/>
        <w:jc w:val="both"/>
        <w:rPr>
          <w:rFonts w:ascii="Abadi" w:hAnsi="Abadi"/>
          <w:sz w:val="21"/>
          <w:szCs w:val="21"/>
        </w:rPr>
      </w:pPr>
      <w:r w:rsidRPr="00BE31F6">
        <w:rPr>
          <w:rFonts w:ascii="Abadi" w:hAnsi="Abadi"/>
          <w:sz w:val="21"/>
          <w:szCs w:val="21"/>
        </w:rPr>
        <w:t>En virtud de haberse agorado las participaciones, se pide a la secretaría que proceda a recabar votación nominal de la Asamblea, en la modalidad convencional, a efecto de aprobar, o no, el dictamen en lo general puesto a su consideración.</w:t>
      </w:r>
    </w:p>
    <w:p w14:paraId="04049518" w14:textId="3ED86E8B" w:rsidR="00AC4A3B" w:rsidRPr="00BE31F6" w:rsidRDefault="00AC4A3B" w:rsidP="00492E21">
      <w:pPr>
        <w:ind w:firstLine="709"/>
        <w:jc w:val="both"/>
        <w:rPr>
          <w:rFonts w:ascii="Abadi" w:hAnsi="Abadi"/>
          <w:sz w:val="21"/>
          <w:szCs w:val="21"/>
        </w:rPr>
      </w:pPr>
    </w:p>
    <w:p w14:paraId="1015A683" w14:textId="7D16789B" w:rsidR="00AC4A3B" w:rsidRPr="00BE31F6" w:rsidRDefault="00AC4A3B" w:rsidP="00492E21">
      <w:pPr>
        <w:ind w:firstLine="709"/>
        <w:jc w:val="both"/>
        <w:rPr>
          <w:rFonts w:ascii="Abadi" w:hAnsi="Abadi"/>
          <w:b/>
          <w:bCs/>
          <w:sz w:val="21"/>
          <w:szCs w:val="21"/>
        </w:rPr>
      </w:pPr>
      <w:r w:rsidRPr="00BE31F6">
        <w:rPr>
          <w:rFonts w:ascii="Abadi" w:hAnsi="Abadi"/>
          <w:b/>
          <w:bCs/>
          <w:sz w:val="21"/>
          <w:szCs w:val="21"/>
        </w:rPr>
        <w:t>(Votación)</w:t>
      </w:r>
    </w:p>
    <w:p w14:paraId="5DF7D98D" w14:textId="0861D828" w:rsidR="00AC4A3B" w:rsidRPr="00BE31F6" w:rsidRDefault="00AC4A3B" w:rsidP="00492E21">
      <w:pPr>
        <w:ind w:firstLine="709"/>
        <w:jc w:val="both"/>
        <w:rPr>
          <w:rFonts w:ascii="Abadi" w:hAnsi="Abadi"/>
          <w:b/>
          <w:bCs/>
          <w:sz w:val="21"/>
          <w:szCs w:val="21"/>
        </w:rPr>
      </w:pPr>
    </w:p>
    <w:p w14:paraId="696DD47E" w14:textId="0F6ADBC0" w:rsidR="00AC4A3B" w:rsidRPr="00BE31F6" w:rsidRDefault="00AC4A3B" w:rsidP="00E47C29">
      <w:pPr>
        <w:pStyle w:val="Prrafodelista"/>
        <w:numPr>
          <w:ilvl w:val="0"/>
          <w:numId w:val="35"/>
        </w:numPr>
        <w:jc w:val="both"/>
        <w:rPr>
          <w:rFonts w:ascii="Abadi" w:hAnsi="Abadi"/>
          <w:b/>
          <w:bCs/>
          <w:sz w:val="21"/>
          <w:szCs w:val="21"/>
        </w:rPr>
      </w:pPr>
      <w:r w:rsidRPr="00BE31F6">
        <w:rPr>
          <w:rFonts w:ascii="Abadi" w:hAnsi="Abadi"/>
          <w:b/>
          <w:bCs/>
          <w:sz w:val="21"/>
          <w:szCs w:val="21"/>
        </w:rPr>
        <w:t>Alejandra Gutiérrez Campos: A favor.</w:t>
      </w:r>
    </w:p>
    <w:p w14:paraId="117D08E7" w14:textId="5311DDDA" w:rsidR="00AC4A3B" w:rsidRPr="00BE31F6" w:rsidRDefault="00AC4A3B" w:rsidP="00E47C29">
      <w:pPr>
        <w:pStyle w:val="Prrafodelista"/>
        <w:numPr>
          <w:ilvl w:val="0"/>
          <w:numId w:val="35"/>
        </w:numPr>
        <w:jc w:val="both"/>
        <w:rPr>
          <w:rFonts w:ascii="Abadi" w:hAnsi="Abadi"/>
          <w:b/>
          <w:bCs/>
          <w:sz w:val="21"/>
          <w:szCs w:val="21"/>
        </w:rPr>
      </w:pPr>
      <w:r w:rsidRPr="00BE31F6">
        <w:rPr>
          <w:rFonts w:ascii="Abadi" w:hAnsi="Abadi"/>
          <w:b/>
          <w:bCs/>
          <w:sz w:val="21"/>
          <w:szCs w:val="21"/>
        </w:rPr>
        <w:t>Angélica Paola Yáñez González: A favor</w:t>
      </w:r>
    </w:p>
    <w:p w14:paraId="6F78CABC" w14:textId="43212353" w:rsidR="00AC4A3B" w:rsidRPr="00BE31F6" w:rsidRDefault="00AC4A3B" w:rsidP="00E47C29">
      <w:pPr>
        <w:pStyle w:val="Prrafodelista"/>
        <w:numPr>
          <w:ilvl w:val="0"/>
          <w:numId w:val="35"/>
        </w:numPr>
        <w:jc w:val="both"/>
        <w:rPr>
          <w:rFonts w:ascii="Abadi" w:hAnsi="Abadi"/>
          <w:b/>
          <w:bCs/>
          <w:sz w:val="21"/>
          <w:szCs w:val="21"/>
        </w:rPr>
      </w:pPr>
      <w:r w:rsidRPr="00BE31F6">
        <w:rPr>
          <w:rFonts w:ascii="Abadi" w:hAnsi="Abadi"/>
          <w:b/>
          <w:bCs/>
          <w:sz w:val="21"/>
          <w:szCs w:val="21"/>
        </w:rPr>
        <w:t>Armando Rangel Hernández: Sí.</w:t>
      </w:r>
    </w:p>
    <w:p w14:paraId="6954F394" w14:textId="311AAAE5" w:rsidR="00AC4A3B" w:rsidRPr="00BE31F6" w:rsidRDefault="00AC4A3B" w:rsidP="00E47C29">
      <w:pPr>
        <w:pStyle w:val="Prrafodelista"/>
        <w:numPr>
          <w:ilvl w:val="0"/>
          <w:numId w:val="35"/>
        </w:numPr>
        <w:jc w:val="both"/>
        <w:rPr>
          <w:rFonts w:ascii="Abadi" w:hAnsi="Abadi"/>
          <w:b/>
          <w:bCs/>
          <w:sz w:val="21"/>
          <w:szCs w:val="21"/>
        </w:rPr>
      </w:pPr>
      <w:r w:rsidRPr="00BE31F6">
        <w:rPr>
          <w:rFonts w:ascii="Abadi" w:hAnsi="Abadi"/>
          <w:b/>
          <w:bCs/>
          <w:sz w:val="21"/>
          <w:szCs w:val="21"/>
        </w:rPr>
        <w:t>Celeste Gómez Fragoso: Sí.</w:t>
      </w:r>
    </w:p>
    <w:p w14:paraId="671AD0EE" w14:textId="0A142F38" w:rsidR="00AC4A3B" w:rsidRPr="00BE31F6" w:rsidRDefault="00AC4A3B" w:rsidP="00E47C29">
      <w:pPr>
        <w:pStyle w:val="Prrafodelista"/>
        <w:numPr>
          <w:ilvl w:val="0"/>
          <w:numId w:val="35"/>
        </w:numPr>
        <w:jc w:val="both"/>
        <w:rPr>
          <w:rFonts w:ascii="Abadi" w:hAnsi="Abadi"/>
          <w:b/>
          <w:bCs/>
          <w:sz w:val="21"/>
          <w:szCs w:val="21"/>
        </w:rPr>
      </w:pPr>
      <w:r w:rsidRPr="00BE31F6">
        <w:rPr>
          <w:rFonts w:ascii="Abadi" w:hAnsi="Abadi"/>
          <w:b/>
          <w:bCs/>
          <w:sz w:val="21"/>
          <w:szCs w:val="21"/>
        </w:rPr>
        <w:t>Ema Tovar Tapia: Sí.</w:t>
      </w:r>
    </w:p>
    <w:p w14:paraId="34DEF3B1" w14:textId="406CFC93" w:rsidR="00AC4A3B" w:rsidRPr="00BE31F6" w:rsidRDefault="00AC4A3B" w:rsidP="00E47C29">
      <w:pPr>
        <w:pStyle w:val="Prrafodelista"/>
        <w:numPr>
          <w:ilvl w:val="0"/>
          <w:numId w:val="35"/>
        </w:numPr>
        <w:jc w:val="both"/>
        <w:rPr>
          <w:rFonts w:ascii="Abadi" w:hAnsi="Abadi"/>
          <w:b/>
          <w:bCs/>
          <w:sz w:val="21"/>
          <w:szCs w:val="21"/>
        </w:rPr>
      </w:pPr>
      <w:r w:rsidRPr="00BE31F6">
        <w:rPr>
          <w:rFonts w:ascii="Abadi" w:hAnsi="Abadi"/>
          <w:b/>
          <w:bCs/>
          <w:sz w:val="21"/>
          <w:szCs w:val="21"/>
        </w:rPr>
        <w:t>Ernesto Alejandro Prieto Gallardo: A favor.</w:t>
      </w:r>
    </w:p>
    <w:p w14:paraId="30227ABB" w14:textId="648955F6" w:rsidR="00AC4A3B" w:rsidRPr="00BE31F6" w:rsidRDefault="00AC4A3B" w:rsidP="00E47C29">
      <w:pPr>
        <w:pStyle w:val="Prrafodelista"/>
        <w:numPr>
          <w:ilvl w:val="0"/>
          <w:numId w:val="35"/>
        </w:numPr>
        <w:jc w:val="both"/>
        <w:rPr>
          <w:rFonts w:ascii="Abadi" w:hAnsi="Abadi"/>
          <w:b/>
          <w:bCs/>
          <w:sz w:val="21"/>
          <w:szCs w:val="21"/>
        </w:rPr>
      </w:pPr>
      <w:r w:rsidRPr="00BE31F6">
        <w:rPr>
          <w:rFonts w:ascii="Abadi" w:hAnsi="Abadi"/>
          <w:b/>
          <w:bCs/>
          <w:sz w:val="21"/>
          <w:szCs w:val="21"/>
        </w:rPr>
        <w:t>Germán Cervantes Vega: Sí.</w:t>
      </w:r>
    </w:p>
    <w:p w14:paraId="03B3A566" w14:textId="32A17846" w:rsidR="00AC4A3B" w:rsidRPr="00BE31F6" w:rsidRDefault="00AC4A3B" w:rsidP="00E47C29">
      <w:pPr>
        <w:pStyle w:val="Prrafodelista"/>
        <w:numPr>
          <w:ilvl w:val="0"/>
          <w:numId w:val="35"/>
        </w:numPr>
        <w:jc w:val="both"/>
        <w:rPr>
          <w:rFonts w:ascii="Abadi" w:hAnsi="Abadi"/>
          <w:b/>
          <w:bCs/>
          <w:sz w:val="21"/>
          <w:szCs w:val="21"/>
        </w:rPr>
      </w:pPr>
      <w:r w:rsidRPr="00BE31F6">
        <w:rPr>
          <w:rFonts w:ascii="Abadi" w:hAnsi="Abadi"/>
          <w:b/>
          <w:bCs/>
          <w:sz w:val="21"/>
          <w:szCs w:val="21"/>
        </w:rPr>
        <w:t>Héctor Hugo Varela Flores: Sí.</w:t>
      </w:r>
    </w:p>
    <w:p w14:paraId="778FDC16" w14:textId="3D367F0E" w:rsidR="00AC4A3B" w:rsidRPr="00BE31F6" w:rsidRDefault="00AC4A3B" w:rsidP="00E47C29">
      <w:pPr>
        <w:pStyle w:val="Prrafodelista"/>
        <w:numPr>
          <w:ilvl w:val="0"/>
          <w:numId w:val="35"/>
        </w:numPr>
        <w:jc w:val="both"/>
        <w:rPr>
          <w:rFonts w:ascii="Abadi" w:hAnsi="Abadi"/>
          <w:b/>
          <w:bCs/>
          <w:sz w:val="21"/>
          <w:szCs w:val="21"/>
        </w:rPr>
      </w:pPr>
      <w:r w:rsidRPr="00BE31F6">
        <w:rPr>
          <w:rFonts w:ascii="Abadi" w:hAnsi="Abadi"/>
          <w:b/>
          <w:bCs/>
          <w:sz w:val="21"/>
          <w:szCs w:val="21"/>
        </w:rPr>
        <w:t>Isidoro Bazaldúa Lugo: Sí.</w:t>
      </w:r>
    </w:p>
    <w:p w14:paraId="6EB509C9" w14:textId="6C04FA48" w:rsidR="00AC4A3B" w:rsidRPr="00BE31F6" w:rsidRDefault="00AC4A3B" w:rsidP="00E47C29">
      <w:pPr>
        <w:pStyle w:val="Prrafodelista"/>
        <w:numPr>
          <w:ilvl w:val="0"/>
          <w:numId w:val="35"/>
        </w:numPr>
        <w:jc w:val="both"/>
        <w:rPr>
          <w:rFonts w:ascii="Abadi" w:hAnsi="Abadi"/>
          <w:b/>
          <w:bCs/>
          <w:sz w:val="21"/>
          <w:szCs w:val="21"/>
        </w:rPr>
      </w:pPr>
      <w:r w:rsidRPr="00BE31F6">
        <w:rPr>
          <w:rFonts w:ascii="Abadi" w:hAnsi="Abadi"/>
          <w:b/>
          <w:bCs/>
          <w:sz w:val="21"/>
          <w:szCs w:val="21"/>
        </w:rPr>
        <w:t>Israel Cabrera Barrón: A favor.</w:t>
      </w:r>
    </w:p>
    <w:p w14:paraId="16027A1F" w14:textId="39D540C9" w:rsidR="00AC4A3B" w:rsidRPr="00BE31F6" w:rsidRDefault="00AC4A3B" w:rsidP="00E47C29">
      <w:pPr>
        <w:pStyle w:val="Prrafodelista"/>
        <w:numPr>
          <w:ilvl w:val="0"/>
          <w:numId w:val="35"/>
        </w:numPr>
        <w:jc w:val="both"/>
        <w:rPr>
          <w:rFonts w:ascii="Abadi" w:hAnsi="Abadi"/>
          <w:b/>
          <w:bCs/>
          <w:sz w:val="21"/>
          <w:szCs w:val="21"/>
        </w:rPr>
      </w:pPr>
      <w:r w:rsidRPr="00BE31F6">
        <w:rPr>
          <w:rFonts w:ascii="Abadi" w:hAnsi="Abadi"/>
          <w:b/>
          <w:bCs/>
          <w:sz w:val="21"/>
          <w:szCs w:val="21"/>
        </w:rPr>
        <w:t>J. Guadalupe Vera Hernández: A favor.</w:t>
      </w:r>
    </w:p>
    <w:p w14:paraId="45232860" w14:textId="5CD433DA" w:rsidR="00AC4A3B" w:rsidRPr="00BE31F6" w:rsidRDefault="00AC4A3B" w:rsidP="00E47C29">
      <w:pPr>
        <w:pStyle w:val="Prrafodelista"/>
        <w:numPr>
          <w:ilvl w:val="0"/>
          <w:numId w:val="35"/>
        </w:numPr>
        <w:jc w:val="both"/>
        <w:rPr>
          <w:rFonts w:ascii="Abadi" w:hAnsi="Abadi"/>
          <w:b/>
          <w:bCs/>
          <w:sz w:val="21"/>
          <w:szCs w:val="21"/>
        </w:rPr>
      </w:pPr>
      <w:r w:rsidRPr="00BE31F6">
        <w:rPr>
          <w:rFonts w:ascii="Abadi" w:hAnsi="Abadi"/>
          <w:b/>
          <w:bCs/>
          <w:sz w:val="21"/>
          <w:szCs w:val="21"/>
        </w:rPr>
        <w:t>J. Jesús Oviedo Herrera: Sí.</w:t>
      </w:r>
    </w:p>
    <w:p w14:paraId="53D609A3" w14:textId="74A8D9A0" w:rsidR="00AC4A3B" w:rsidRPr="00BE31F6" w:rsidRDefault="00AC4A3B" w:rsidP="00E47C29">
      <w:pPr>
        <w:pStyle w:val="Prrafodelista"/>
        <w:numPr>
          <w:ilvl w:val="0"/>
          <w:numId w:val="35"/>
        </w:numPr>
        <w:jc w:val="both"/>
        <w:rPr>
          <w:rFonts w:ascii="Abadi" w:hAnsi="Abadi"/>
          <w:b/>
          <w:bCs/>
          <w:sz w:val="21"/>
          <w:szCs w:val="21"/>
        </w:rPr>
      </w:pPr>
      <w:r w:rsidRPr="00BE31F6">
        <w:rPr>
          <w:rFonts w:ascii="Abadi" w:hAnsi="Abadi"/>
          <w:b/>
          <w:bCs/>
          <w:sz w:val="21"/>
          <w:szCs w:val="21"/>
        </w:rPr>
        <w:t>Jaime Hernández Centeno: A favor.</w:t>
      </w:r>
    </w:p>
    <w:p w14:paraId="0CB1B914" w14:textId="00084B25" w:rsidR="00AC4A3B" w:rsidRPr="00BE31F6" w:rsidRDefault="00AC4A3B" w:rsidP="00E47C29">
      <w:pPr>
        <w:pStyle w:val="Prrafodelista"/>
        <w:numPr>
          <w:ilvl w:val="0"/>
          <w:numId w:val="35"/>
        </w:numPr>
        <w:jc w:val="both"/>
        <w:rPr>
          <w:rFonts w:ascii="Abadi" w:hAnsi="Abadi"/>
          <w:b/>
          <w:bCs/>
          <w:sz w:val="21"/>
          <w:szCs w:val="21"/>
        </w:rPr>
      </w:pPr>
      <w:r w:rsidRPr="00BE31F6">
        <w:rPr>
          <w:rFonts w:ascii="Abadi" w:hAnsi="Abadi"/>
          <w:b/>
          <w:bCs/>
          <w:sz w:val="21"/>
          <w:szCs w:val="21"/>
        </w:rPr>
        <w:t>Jéssica Cabal Ceballos: Sí.</w:t>
      </w:r>
    </w:p>
    <w:p w14:paraId="59377CCB" w14:textId="00FDB8E6" w:rsidR="00AC4A3B" w:rsidRPr="00BE31F6" w:rsidRDefault="00AC4A3B" w:rsidP="00E47C29">
      <w:pPr>
        <w:pStyle w:val="Prrafodelista"/>
        <w:numPr>
          <w:ilvl w:val="0"/>
          <w:numId w:val="35"/>
        </w:numPr>
        <w:jc w:val="both"/>
        <w:rPr>
          <w:rFonts w:ascii="Abadi" w:hAnsi="Abadi"/>
          <w:b/>
          <w:bCs/>
          <w:sz w:val="21"/>
          <w:szCs w:val="21"/>
        </w:rPr>
      </w:pPr>
      <w:r w:rsidRPr="00BE31F6">
        <w:rPr>
          <w:rFonts w:ascii="Abadi" w:hAnsi="Abadi"/>
          <w:b/>
          <w:bCs/>
          <w:sz w:val="21"/>
          <w:szCs w:val="21"/>
        </w:rPr>
        <w:t>José Huerta Aboytes: Sí.</w:t>
      </w:r>
    </w:p>
    <w:p w14:paraId="20AB074E" w14:textId="4A56B27F" w:rsidR="00AC4A3B" w:rsidRPr="00BE31F6" w:rsidRDefault="00AC4A3B" w:rsidP="00E47C29">
      <w:pPr>
        <w:pStyle w:val="Prrafodelista"/>
        <w:numPr>
          <w:ilvl w:val="0"/>
          <w:numId w:val="35"/>
        </w:numPr>
        <w:jc w:val="both"/>
        <w:rPr>
          <w:rFonts w:ascii="Abadi" w:hAnsi="Abadi"/>
          <w:b/>
          <w:bCs/>
          <w:sz w:val="21"/>
          <w:szCs w:val="21"/>
        </w:rPr>
      </w:pPr>
      <w:r w:rsidRPr="00BE31F6">
        <w:rPr>
          <w:rFonts w:ascii="Abadi" w:hAnsi="Abadi"/>
          <w:b/>
          <w:bCs/>
          <w:sz w:val="21"/>
          <w:szCs w:val="21"/>
        </w:rPr>
        <w:t>Juan Antonio Acosta Cano: A favor.</w:t>
      </w:r>
    </w:p>
    <w:p w14:paraId="7B0A7F62" w14:textId="3461D88A" w:rsidR="00AC4A3B" w:rsidRPr="00BE31F6" w:rsidRDefault="00AC4A3B" w:rsidP="00E47C29">
      <w:pPr>
        <w:pStyle w:val="Prrafodelista"/>
        <w:numPr>
          <w:ilvl w:val="0"/>
          <w:numId w:val="35"/>
        </w:numPr>
        <w:jc w:val="both"/>
        <w:rPr>
          <w:rFonts w:ascii="Abadi" w:hAnsi="Abadi"/>
          <w:b/>
          <w:bCs/>
          <w:sz w:val="21"/>
          <w:szCs w:val="21"/>
        </w:rPr>
      </w:pPr>
      <w:r w:rsidRPr="00BE31F6">
        <w:rPr>
          <w:rFonts w:ascii="Abadi" w:hAnsi="Abadi"/>
          <w:b/>
          <w:bCs/>
          <w:sz w:val="21"/>
          <w:szCs w:val="21"/>
        </w:rPr>
        <w:t>Juan Elías Chávez: Sí.</w:t>
      </w:r>
    </w:p>
    <w:p w14:paraId="28BCFCFA" w14:textId="733F87D3" w:rsidR="00AC4A3B" w:rsidRPr="00BE31F6" w:rsidRDefault="00AC4A3B" w:rsidP="00E47C29">
      <w:pPr>
        <w:pStyle w:val="Prrafodelista"/>
        <w:numPr>
          <w:ilvl w:val="0"/>
          <w:numId w:val="35"/>
        </w:numPr>
        <w:jc w:val="both"/>
        <w:rPr>
          <w:rFonts w:ascii="Abadi" w:hAnsi="Abadi"/>
          <w:b/>
          <w:bCs/>
          <w:sz w:val="21"/>
          <w:szCs w:val="21"/>
        </w:rPr>
      </w:pPr>
      <w:r w:rsidRPr="00BE31F6">
        <w:rPr>
          <w:rFonts w:ascii="Abadi" w:hAnsi="Abadi"/>
          <w:b/>
          <w:bCs/>
          <w:sz w:val="21"/>
          <w:szCs w:val="21"/>
        </w:rPr>
        <w:t>Laura Cristina Márquez Alcalá: Sí.</w:t>
      </w:r>
    </w:p>
    <w:p w14:paraId="674A9D7D" w14:textId="537CA9BB" w:rsidR="00AC4A3B" w:rsidRPr="00BE31F6" w:rsidRDefault="00AC4A3B" w:rsidP="00E47C29">
      <w:pPr>
        <w:pStyle w:val="Prrafodelista"/>
        <w:numPr>
          <w:ilvl w:val="0"/>
          <w:numId w:val="35"/>
        </w:numPr>
        <w:jc w:val="both"/>
        <w:rPr>
          <w:rFonts w:ascii="Abadi" w:hAnsi="Abadi"/>
          <w:b/>
          <w:bCs/>
          <w:sz w:val="21"/>
          <w:szCs w:val="21"/>
        </w:rPr>
      </w:pPr>
      <w:r w:rsidRPr="00BE31F6">
        <w:rPr>
          <w:rFonts w:ascii="Abadi" w:hAnsi="Abadi"/>
          <w:b/>
          <w:bCs/>
          <w:sz w:val="21"/>
          <w:szCs w:val="21"/>
        </w:rPr>
        <w:t>Libia Denisse García Muñoz Ledo: Sí.</w:t>
      </w:r>
    </w:p>
    <w:p w14:paraId="708855B4" w14:textId="1F7C27DA" w:rsidR="00AC4A3B" w:rsidRPr="00BE31F6" w:rsidRDefault="00AC4A3B" w:rsidP="00E47C29">
      <w:pPr>
        <w:pStyle w:val="Prrafodelista"/>
        <w:numPr>
          <w:ilvl w:val="0"/>
          <w:numId w:val="35"/>
        </w:numPr>
        <w:jc w:val="both"/>
        <w:rPr>
          <w:rFonts w:ascii="Abadi" w:hAnsi="Abadi"/>
          <w:b/>
          <w:bCs/>
          <w:sz w:val="21"/>
          <w:szCs w:val="21"/>
        </w:rPr>
      </w:pPr>
      <w:r w:rsidRPr="00BE31F6">
        <w:rPr>
          <w:rFonts w:ascii="Abadi" w:hAnsi="Abadi"/>
          <w:b/>
          <w:bCs/>
          <w:sz w:val="21"/>
          <w:szCs w:val="21"/>
        </w:rPr>
        <w:t>Lorena del Carmen Alfaro García: A favor.</w:t>
      </w:r>
    </w:p>
    <w:p w14:paraId="79119E20" w14:textId="513CACB3" w:rsidR="00AC4A3B" w:rsidRPr="00BE31F6" w:rsidRDefault="00AC4A3B" w:rsidP="00E47C29">
      <w:pPr>
        <w:pStyle w:val="Prrafodelista"/>
        <w:numPr>
          <w:ilvl w:val="0"/>
          <w:numId w:val="35"/>
        </w:numPr>
        <w:jc w:val="both"/>
        <w:rPr>
          <w:rFonts w:ascii="Abadi" w:hAnsi="Abadi"/>
          <w:b/>
          <w:bCs/>
          <w:sz w:val="21"/>
          <w:szCs w:val="21"/>
        </w:rPr>
      </w:pPr>
      <w:r w:rsidRPr="00BE31F6">
        <w:rPr>
          <w:rFonts w:ascii="Abadi" w:hAnsi="Abadi"/>
          <w:b/>
          <w:bCs/>
          <w:sz w:val="21"/>
          <w:szCs w:val="21"/>
        </w:rPr>
        <w:t>Luis Antonio Magdaleno Gordillo: A favor.</w:t>
      </w:r>
    </w:p>
    <w:p w14:paraId="1FBA40D9" w14:textId="7BD8E2E6" w:rsidR="00AC4A3B" w:rsidRPr="00BE31F6" w:rsidRDefault="00AC4A3B" w:rsidP="00E47C29">
      <w:pPr>
        <w:pStyle w:val="Prrafodelista"/>
        <w:numPr>
          <w:ilvl w:val="0"/>
          <w:numId w:val="35"/>
        </w:numPr>
        <w:jc w:val="both"/>
        <w:rPr>
          <w:rFonts w:ascii="Abadi" w:hAnsi="Abadi"/>
          <w:b/>
          <w:bCs/>
          <w:sz w:val="21"/>
          <w:szCs w:val="21"/>
        </w:rPr>
      </w:pPr>
      <w:r w:rsidRPr="00BE31F6">
        <w:rPr>
          <w:rFonts w:ascii="Abadi" w:hAnsi="Abadi"/>
          <w:b/>
          <w:bCs/>
          <w:sz w:val="21"/>
          <w:szCs w:val="21"/>
        </w:rPr>
        <w:t>Ma. Carmen Vaca González: A favor.</w:t>
      </w:r>
    </w:p>
    <w:p w14:paraId="4A8597E7" w14:textId="478235A8" w:rsidR="00AC4A3B" w:rsidRPr="00BE31F6" w:rsidRDefault="00AC4A3B" w:rsidP="00E47C29">
      <w:pPr>
        <w:pStyle w:val="Prrafodelista"/>
        <w:numPr>
          <w:ilvl w:val="0"/>
          <w:numId w:val="35"/>
        </w:numPr>
        <w:jc w:val="both"/>
        <w:rPr>
          <w:rFonts w:ascii="Abadi" w:hAnsi="Abadi"/>
          <w:b/>
          <w:bCs/>
          <w:sz w:val="21"/>
          <w:szCs w:val="21"/>
        </w:rPr>
      </w:pPr>
      <w:r w:rsidRPr="00BE31F6">
        <w:rPr>
          <w:rFonts w:ascii="Abadi" w:hAnsi="Abadi"/>
          <w:b/>
          <w:bCs/>
          <w:sz w:val="21"/>
          <w:szCs w:val="21"/>
        </w:rPr>
        <w:t xml:space="preserve">Ma. Guadalupe Guerrero Moreno: </w:t>
      </w:r>
      <w:r w:rsidR="00995E9E" w:rsidRPr="00BE31F6">
        <w:rPr>
          <w:rFonts w:ascii="Abadi" w:hAnsi="Abadi"/>
          <w:b/>
          <w:bCs/>
          <w:sz w:val="21"/>
          <w:szCs w:val="21"/>
        </w:rPr>
        <w:t>A favor.</w:t>
      </w:r>
    </w:p>
    <w:p w14:paraId="243D4114" w14:textId="1E005D31" w:rsidR="00AC4A3B" w:rsidRPr="00BE31F6" w:rsidRDefault="00AC4A3B" w:rsidP="00E47C29">
      <w:pPr>
        <w:pStyle w:val="Prrafodelista"/>
        <w:numPr>
          <w:ilvl w:val="0"/>
          <w:numId w:val="35"/>
        </w:numPr>
        <w:jc w:val="both"/>
        <w:rPr>
          <w:rFonts w:ascii="Abadi" w:hAnsi="Abadi"/>
          <w:b/>
          <w:bCs/>
          <w:sz w:val="21"/>
          <w:szCs w:val="21"/>
        </w:rPr>
      </w:pPr>
      <w:r w:rsidRPr="00BE31F6">
        <w:rPr>
          <w:rFonts w:ascii="Abadi" w:hAnsi="Abadi"/>
          <w:b/>
          <w:bCs/>
          <w:sz w:val="21"/>
          <w:szCs w:val="21"/>
        </w:rPr>
        <w:t>Ma. Guadalupe Josefina Salas Bustamante: A favor.</w:t>
      </w:r>
    </w:p>
    <w:p w14:paraId="0F03D135" w14:textId="306C5A41" w:rsidR="00AC4A3B" w:rsidRPr="00BE31F6" w:rsidRDefault="00AC4A3B" w:rsidP="00E47C29">
      <w:pPr>
        <w:pStyle w:val="Prrafodelista"/>
        <w:numPr>
          <w:ilvl w:val="0"/>
          <w:numId w:val="35"/>
        </w:numPr>
        <w:jc w:val="both"/>
        <w:rPr>
          <w:rFonts w:ascii="Abadi" w:hAnsi="Abadi"/>
          <w:b/>
          <w:bCs/>
          <w:sz w:val="21"/>
          <w:szCs w:val="21"/>
        </w:rPr>
      </w:pPr>
      <w:r w:rsidRPr="00BE31F6">
        <w:rPr>
          <w:rFonts w:ascii="Abadi" w:hAnsi="Abadi"/>
          <w:b/>
          <w:bCs/>
          <w:sz w:val="21"/>
          <w:szCs w:val="21"/>
        </w:rPr>
        <w:t>María de Jesús Eunices Reveles Conejo: A favor.</w:t>
      </w:r>
    </w:p>
    <w:p w14:paraId="47CF403C" w14:textId="75589732" w:rsidR="00AC4A3B" w:rsidRPr="00BE31F6" w:rsidRDefault="00AC4A3B" w:rsidP="00E47C29">
      <w:pPr>
        <w:pStyle w:val="Prrafodelista"/>
        <w:numPr>
          <w:ilvl w:val="0"/>
          <w:numId w:val="35"/>
        </w:numPr>
        <w:jc w:val="both"/>
        <w:rPr>
          <w:rFonts w:ascii="Abadi" w:hAnsi="Abadi"/>
          <w:b/>
          <w:bCs/>
          <w:sz w:val="21"/>
          <w:szCs w:val="21"/>
        </w:rPr>
      </w:pPr>
      <w:r w:rsidRPr="00BE31F6">
        <w:rPr>
          <w:rFonts w:ascii="Abadi" w:hAnsi="Abadi"/>
          <w:b/>
          <w:bCs/>
          <w:sz w:val="21"/>
          <w:szCs w:val="21"/>
        </w:rPr>
        <w:t>María Magdalena Rosales Cruz: A favor.</w:t>
      </w:r>
    </w:p>
    <w:p w14:paraId="62AD437C" w14:textId="336892C3" w:rsidR="00AC4A3B" w:rsidRPr="00BE31F6" w:rsidRDefault="00AC4A3B" w:rsidP="00E47C29">
      <w:pPr>
        <w:pStyle w:val="Prrafodelista"/>
        <w:numPr>
          <w:ilvl w:val="0"/>
          <w:numId w:val="35"/>
        </w:numPr>
        <w:jc w:val="both"/>
        <w:rPr>
          <w:rFonts w:ascii="Abadi" w:hAnsi="Abadi"/>
          <w:b/>
          <w:bCs/>
          <w:sz w:val="21"/>
          <w:szCs w:val="21"/>
        </w:rPr>
      </w:pPr>
      <w:r w:rsidRPr="00BE31F6">
        <w:rPr>
          <w:rFonts w:ascii="Abadi" w:hAnsi="Abadi"/>
          <w:b/>
          <w:bCs/>
          <w:sz w:val="21"/>
          <w:szCs w:val="21"/>
        </w:rPr>
        <w:t>Martha Isabel  Delgado Zárate: Sí.</w:t>
      </w:r>
    </w:p>
    <w:p w14:paraId="4DD32452" w14:textId="1CF14F7A" w:rsidR="00AC4A3B" w:rsidRPr="00BE31F6" w:rsidRDefault="00AC4A3B" w:rsidP="00E47C29">
      <w:pPr>
        <w:pStyle w:val="Prrafodelista"/>
        <w:numPr>
          <w:ilvl w:val="0"/>
          <w:numId w:val="35"/>
        </w:numPr>
        <w:jc w:val="both"/>
        <w:rPr>
          <w:rFonts w:ascii="Abadi" w:hAnsi="Abadi"/>
          <w:b/>
          <w:bCs/>
          <w:sz w:val="21"/>
          <w:szCs w:val="21"/>
        </w:rPr>
      </w:pPr>
      <w:r w:rsidRPr="00BE31F6">
        <w:rPr>
          <w:rFonts w:ascii="Abadi" w:hAnsi="Abadi"/>
          <w:b/>
          <w:bCs/>
          <w:sz w:val="21"/>
          <w:szCs w:val="21"/>
        </w:rPr>
        <w:t>Miguel Ángel Salim Alle: A favor.</w:t>
      </w:r>
    </w:p>
    <w:p w14:paraId="7082BD1B" w14:textId="59C97913" w:rsidR="00AC4A3B" w:rsidRPr="00BE31F6" w:rsidRDefault="00AC4A3B" w:rsidP="00E47C29">
      <w:pPr>
        <w:pStyle w:val="Prrafodelista"/>
        <w:numPr>
          <w:ilvl w:val="0"/>
          <w:numId w:val="35"/>
        </w:numPr>
        <w:jc w:val="both"/>
        <w:rPr>
          <w:rFonts w:ascii="Abadi" w:hAnsi="Abadi"/>
          <w:b/>
          <w:bCs/>
          <w:sz w:val="21"/>
          <w:szCs w:val="21"/>
        </w:rPr>
      </w:pPr>
      <w:r w:rsidRPr="00BE31F6">
        <w:rPr>
          <w:rFonts w:ascii="Abadi" w:hAnsi="Abadi"/>
          <w:b/>
          <w:bCs/>
          <w:sz w:val="21"/>
          <w:szCs w:val="21"/>
        </w:rPr>
        <w:t>Noemí Márquez Márquez: A favor.</w:t>
      </w:r>
    </w:p>
    <w:p w14:paraId="2136B8AD" w14:textId="46521B70" w:rsidR="00AC4A3B" w:rsidRPr="00BE31F6" w:rsidRDefault="00AC4A3B" w:rsidP="00E47C29">
      <w:pPr>
        <w:pStyle w:val="Prrafodelista"/>
        <w:numPr>
          <w:ilvl w:val="0"/>
          <w:numId w:val="35"/>
        </w:numPr>
        <w:jc w:val="both"/>
        <w:rPr>
          <w:rFonts w:ascii="Abadi" w:hAnsi="Abadi"/>
          <w:b/>
          <w:bCs/>
          <w:sz w:val="21"/>
          <w:szCs w:val="21"/>
        </w:rPr>
      </w:pPr>
      <w:r w:rsidRPr="00BE31F6">
        <w:rPr>
          <w:rFonts w:ascii="Abadi" w:hAnsi="Abadi"/>
          <w:b/>
          <w:bCs/>
          <w:sz w:val="21"/>
          <w:szCs w:val="21"/>
        </w:rPr>
        <w:t>Paulo Bañuelos Rosales: A favor.</w:t>
      </w:r>
    </w:p>
    <w:p w14:paraId="56F36490" w14:textId="27965A04" w:rsidR="00AC4A3B" w:rsidRPr="00BE31F6" w:rsidRDefault="00AC4A3B" w:rsidP="00E47C29">
      <w:pPr>
        <w:pStyle w:val="Prrafodelista"/>
        <w:numPr>
          <w:ilvl w:val="0"/>
          <w:numId w:val="35"/>
        </w:numPr>
        <w:jc w:val="both"/>
        <w:rPr>
          <w:rFonts w:ascii="Abadi" w:hAnsi="Abadi"/>
          <w:b/>
          <w:bCs/>
          <w:sz w:val="21"/>
          <w:szCs w:val="21"/>
        </w:rPr>
      </w:pPr>
      <w:r w:rsidRPr="00BE31F6">
        <w:rPr>
          <w:rFonts w:ascii="Abadi" w:hAnsi="Abadi"/>
          <w:b/>
          <w:bCs/>
          <w:sz w:val="21"/>
          <w:szCs w:val="21"/>
        </w:rPr>
        <w:t>Raúl Humberto Márquez Albo: A favor.</w:t>
      </w:r>
    </w:p>
    <w:p w14:paraId="4E082478" w14:textId="57FF79F8" w:rsidR="00AC4A3B" w:rsidRPr="00BE31F6" w:rsidRDefault="00AC4A3B" w:rsidP="00E47C29">
      <w:pPr>
        <w:pStyle w:val="Prrafodelista"/>
        <w:numPr>
          <w:ilvl w:val="0"/>
          <w:numId w:val="35"/>
        </w:numPr>
        <w:jc w:val="both"/>
        <w:rPr>
          <w:rFonts w:ascii="Abadi" w:hAnsi="Abadi"/>
          <w:b/>
          <w:bCs/>
          <w:sz w:val="21"/>
          <w:szCs w:val="21"/>
        </w:rPr>
      </w:pPr>
      <w:r w:rsidRPr="00BE31F6">
        <w:rPr>
          <w:rFonts w:ascii="Abadi" w:hAnsi="Abadi"/>
          <w:b/>
          <w:bCs/>
          <w:sz w:val="21"/>
          <w:szCs w:val="21"/>
        </w:rPr>
        <w:t>Rolando Fortino Alcántar Rojas: A favor.</w:t>
      </w:r>
    </w:p>
    <w:p w14:paraId="7EF6F256" w14:textId="7EDB132A" w:rsidR="00AC4A3B" w:rsidRPr="00BE31F6" w:rsidRDefault="00AC4A3B" w:rsidP="00E47C29">
      <w:pPr>
        <w:pStyle w:val="Prrafodelista"/>
        <w:numPr>
          <w:ilvl w:val="0"/>
          <w:numId w:val="35"/>
        </w:numPr>
        <w:jc w:val="both"/>
        <w:rPr>
          <w:rFonts w:ascii="Abadi" w:hAnsi="Abadi"/>
          <w:b/>
          <w:bCs/>
          <w:sz w:val="21"/>
          <w:szCs w:val="21"/>
        </w:rPr>
      </w:pPr>
      <w:r w:rsidRPr="00BE31F6">
        <w:rPr>
          <w:rFonts w:ascii="Abadi" w:hAnsi="Abadi"/>
          <w:b/>
          <w:bCs/>
          <w:sz w:val="21"/>
          <w:szCs w:val="21"/>
        </w:rPr>
        <w:t>Vanessa Sánchez Cordero: Sí.</w:t>
      </w:r>
    </w:p>
    <w:p w14:paraId="357B25E0" w14:textId="6F7E2259" w:rsidR="00AC4A3B" w:rsidRPr="00BE31F6" w:rsidRDefault="00AC4A3B" w:rsidP="00E47C29">
      <w:pPr>
        <w:pStyle w:val="Prrafodelista"/>
        <w:numPr>
          <w:ilvl w:val="0"/>
          <w:numId w:val="35"/>
        </w:numPr>
        <w:jc w:val="both"/>
        <w:rPr>
          <w:rFonts w:ascii="Abadi" w:hAnsi="Abadi"/>
          <w:b/>
          <w:bCs/>
          <w:sz w:val="21"/>
          <w:szCs w:val="21"/>
        </w:rPr>
      </w:pPr>
      <w:r w:rsidRPr="00BE31F6">
        <w:rPr>
          <w:rFonts w:ascii="Abadi" w:hAnsi="Abadi"/>
          <w:b/>
          <w:bCs/>
          <w:sz w:val="21"/>
          <w:szCs w:val="21"/>
        </w:rPr>
        <w:t>Víctor Manuel Zanella Huerta: Sí.</w:t>
      </w:r>
    </w:p>
    <w:p w14:paraId="54F8AAFD" w14:textId="62C49316" w:rsidR="00AC4A3B" w:rsidRPr="00BE31F6" w:rsidRDefault="00AC4A3B" w:rsidP="00AC4A3B">
      <w:pPr>
        <w:jc w:val="both"/>
        <w:rPr>
          <w:rFonts w:ascii="Abadi" w:hAnsi="Abadi"/>
          <w:sz w:val="21"/>
          <w:szCs w:val="21"/>
        </w:rPr>
      </w:pPr>
    </w:p>
    <w:p w14:paraId="400CFC99" w14:textId="080488B8" w:rsidR="00AC4A3B" w:rsidRPr="00BE31F6" w:rsidRDefault="00AC4A3B" w:rsidP="00C86BCB">
      <w:pPr>
        <w:ind w:firstLine="709"/>
        <w:jc w:val="both"/>
        <w:rPr>
          <w:rFonts w:ascii="Abadi" w:hAnsi="Abadi"/>
          <w:b/>
          <w:sz w:val="21"/>
          <w:szCs w:val="21"/>
        </w:rPr>
      </w:pPr>
      <w:r w:rsidRPr="00BE31F6">
        <w:rPr>
          <w:rFonts w:ascii="Abadi" w:hAnsi="Abadi"/>
          <w:b/>
          <w:sz w:val="21"/>
          <w:szCs w:val="21"/>
        </w:rPr>
        <w:t>¿Falta alguna diputada o algún diputado de emitir su voto?</w:t>
      </w:r>
    </w:p>
    <w:p w14:paraId="30FDB391" w14:textId="0FDE8869" w:rsidR="00E47C29" w:rsidRPr="00BE31F6" w:rsidRDefault="00E47C29" w:rsidP="00C86BCB">
      <w:pPr>
        <w:ind w:firstLine="709"/>
        <w:jc w:val="both"/>
        <w:rPr>
          <w:rFonts w:ascii="Abadi" w:hAnsi="Abadi"/>
          <w:b/>
          <w:sz w:val="21"/>
          <w:szCs w:val="21"/>
        </w:rPr>
      </w:pPr>
    </w:p>
    <w:p w14:paraId="6723E99A" w14:textId="69515355" w:rsidR="00E47C29" w:rsidRPr="00BE31F6" w:rsidRDefault="00995E9E" w:rsidP="00995E9E">
      <w:pPr>
        <w:pStyle w:val="Prrafodelista"/>
        <w:numPr>
          <w:ilvl w:val="0"/>
          <w:numId w:val="35"/>
        </w:numPr>
        <w:jc w:val="both"/>
        <w:rPr>
          <w:rFonts w:ascii="Abadi" w:hAnsi="Abadi"/>
          <w:b/>
          <w:bCs/>
          <w:sz w:val="21"/>
          <w:szCs w:val="21"/>
        </w:rPr>
      </w:pPr>
      <w:r w:rsidRPr="00BE31F6">
        <w:rPr>
          <w:rFonts w:ascii="Abadi" w:hAnsi="Abadi"/>
          <w:b/>
          <w:bCs/>
          <w:sz w:val="21"/>
          <w:szCs w:val="21"/>
        </w:rPr>
        <w:t>Claudia Silva Campos: A favor.</w:t>
      </w:r>
    </w:p>
    <w:p w14:paraId="0E52CA22" w14:textId="64B2FB70" w:rsidR="00995E9E" w:rsidRPr="00BE31F6" w:rsidRDefault="00995E9E" w:rsidP="00995E9E">
      <w:pPr>
        <w:pStyle w:val="Prrafodelista"/>
        <w:numPr>
          <w:ilvl w:val="0"/>
          <w:numId w:val="35"/>
        </w:numPr>
        <w:jc w:val="both"/>
        <w:rPr>
          <w:rFonts w:ascii="Abadi" w:hAnsi="Abadi"/>
          <w:b/>
          <w:bCs/>
          <w:sz w:val="21"/>
          <w:szCs w:val="21"/>
        </w:rPr>
      </w:pPr>
      <w:r w:rsidRPr="00BE31F6">
        <w:rPr>
          <w:rFonts w:ascii="Abadi" w:hAnsi="Abadi"/>
          <w:b/>
          <w:bCs/>
          <w:sz w:val="21"/>
          <w:szCs w:val="21"/>
        </w:rPr>
        <w:t>Katya Cristina Soto Escamilla: A favor.</w:t>
      </w:r>
    </w:p>
    <w:p w14:paraId="4164ED7A" w14:textId="77777777" w:rsidR="00995E9E" w:rsidRPr="00BE31F6" w:rsidRDefault="00995E9E" w:rsidP="0056431D">
      <w:pPr>
        <w:ind w:firstLine="709"/>
        <w:jc w:val="both"/>
        <w:rPr>
          <w:rFonts w:ascii="Abadi" w:hAnsi="Abadi"/>
          <w:sz w:val="21"/>
          <w:szCs w:val="21"/>
        </w:rPr>
      </w:pPr>
    </w:p>
    <w:p w14:paraId="176B03CA" w14:textId="1FB27A7E" w:rsidR="00995E9E" w:rsidRPr="00BE31F6" w:rsidRDefault="00D438FA" w:rsidP="00C86BCB">
      <w:pPr>
        <w:ind w:firstLine="709"/>
        <w:jc w:val="both"/>
        <w:rPr>
          <w:rFonts w:ascii="Abadi" w:hAnsi="Abadi"/>
          <w:bCs/>
          <w:sz w:val="21"/>
          <w:szCs w:val="21"/>
        </w:rPr>
      </w:pPr>
      <w:r w:rsidRPr="00BE31F6">
        <w:rPr>
          <w:rFonts w:ascii="Abadi" w:hAnsi="Abadi"/>
          <w:b/>
          <w:sz w:val="21"/>
          <w:szCs w:val="21"/>
        </w:rPr>
        <w:t xml:space="preserve">-La Secretaría: </w:t>
      </w:r>
      <w:r w:rsidRPr="00BE31F6">
        <w:rPr>
          <w:rFonts w:ascii="Abadi" w:hAnsi="Abadi"/>
          <w:bCs/>
          <w:sz w:val="21"/>
          <w:szCs w:val="21"/>
        </w:rPr>
        <w:t>Se registraron 36 votos a favor</w:t>
      </w:r>
      <w:r w:rsidR="006B45DE" w:rsidRPr="00BE31F6">
        <w:rPr>
          <w:rFonts w:ascii="Abadi" w:hAnsi="Abadi"/>
          <w:bCs/>
          <w:sz w:val="21"/>
          <w:szCs w:val="21"/>
        </w:rPr>
        <w:t>, señora presidenta.</w:t>
      </w:r>
    </w:p>
    <w:p w14:paraId="2EECE0BB" w14:textId="50763B47" w:rsidR="00D438FA" w:rsidRPr="00BE31F6" w:rsidRDefault="00D438FA" w:rsidP="00C86BCB">
      <w:pPr>
        <w:ind w:firstLine="709"/>
        <w:jc w:val="both"/>
        <w:rPr>
          <w:rFonts w:ascii="Abadi" w:hAnsi="Abadi"/>
          <w:bCs/>
          <w:sz w:val="21"/>
          <w:szCs w:val="21"/>
        </w:rPr>
      </w:pPr>
    </w:p>
    <w:p w14:paraId="62CCE85C" w14:textId="0D0FA4F1" w:rsidR="00D438FA" w:rsidRPr="00BE31F6" w:rsidRDefault="00D438FA" w:rsidP="00C86BCB">
      <w:pPr>
        <w:ind w:firstLine="709"/>
        <w:jc w:val="both"/>
        <w:rPr>
          <w:rFonts w:ascii="Abadi" w:hAnsi="Abadi"/>
          <w:bCs/>
          <w:sz w:val="21"/>
          <w:szCs w:val="21"/>
        </w:rPr>
      </w:pPr>
      <w:r w:rsidRPr="00BE31F6">
        <w:rPr>
          <w:rFonts w:ascii="Abadi" w:hAnsi="Abadi"/>
          <w:b/>
          <w:sz w:val="21"/>
          <w:szCs w:val="21"/>
        </w:rPr>
        <w:t xml:space="preserve">-La C. Presidenta: </w:t>
      </w:r>
      <w:r w:rsidR="006B45DE" w:rsidRPr="00BE31F6">
        <w:rPr>
          <w:rFonts w:ascii="Abadi" w:hAnsi="Abadi"/>
          <w:bCs/>
          <w:sz w:val="21"/>
          <w:szCs w:val="21"/>
        </w:rPr>
        <w:t>Muchas gracias. El dictamen ha sido aprobado, en lo general, por unanimidad de votos.</w:t>
      </w:r>
    </w:p>
    <w:p w14:paraId="2A31371C" w14:textId="3D1BE97D" w:rsidR="006B45DE" w:rsidRPr="00BE31F6" w:rsidRDefault="006B45DE" w:rsidP="00C86BCB">
      <w:pPr>
        <w:ind w:firstLine="709"/>
        <w:jc w:val="both"/>
        <w:rPr>
          <w:rFonts w:ascii="Abadi" w:hAnsi="Abadi"/>
          <w:bCs/>
          <w:sz w:val="21"/>
          <w:szCs w:val="21"/>
        </w:rPr>
      </w:pPr>
    </w:p>
    <w:p w14:paraId="72D942B7" w14:textId="20F2F850" w:rsidR="006B45DE" w:rsidRPr="00BE31F6" w:rsidRDefault="006B45DE" w:rsidP="00C86BCB">
      <w:pPr>
        <w:ind w:firstLine="709"/>
        <w:jc w:val="both"/>
        <w:rPr>
          <w:rFonts w:ascii="Abadi" w:hAnsi="Abadi"/>
          <w:bCs/>
          <w:sz w:val="21"/>
          <w:szCs w:val="21"/>
        </w:rPr>
      </w:pPr>
      <w:r w:rsidRPr="00BE31F6">
        <w:rPr>
          <w:rFonts w:ascii="Abadi" w:hAnsi="Abadi"/>
          <w:bCs/>
          <w:sz w:val="21"/>
          <w:szCs w:val="21"/>
        </w:rPr>
        <w:lastRenderedPageBreak/>
        <w:t xml:space="preserve">Corresponde someter a discusión el dictamen, en lo particular. Si desean reservar cualquiera de los artículos que contiene, sírvase apartarlo, en la inteligencia de que los artículos no reservados, se tendrán por aprobados. </w:t>
      </w:r>
    </w:p>
    <w:p w14:paraId="242CE59D" w14:textId="697175A0" w:rsidR="006B45DE" w:rsidRPr="00BE31F6" w:rsidRDefault="006B45DE" w:rsidP="00C86BCB">
      <w:pPr>
        <w:ind w:firstLine="709"/>
        <w:jc w:val="both"/>
        <w:rPr>
          <w:rFonts w:ascii="Abadi" w:hAnsi="Abadi"/>
          <w:bCs/>
          <w:sz w:val="21"/>
          <w:szCs w:val="21"/>
        </w:rPr>
      </w:pPr>
    </w:p>
    <w:p w14:paraId="40BA60CE" w14:textId="7ED8B02F" w:rsidR="006B45DE" w:rsidRPr="00BE31F6" w:rsidRDefault="00A6063B" w:rsidP="00C86BCB">
      <w:pPr>
        <w:ind w:firstLine="709"/>
        <w:jc w:val="both"/>
        <w:rPr>
          <w:rFonts w:ascii="Abadi" w:hAnsi="Abadi"/>
          <w:bCs/>
          <w:sz w:val="21"/>
          <w:szCs w:val="21"/>
        </w:rPr>
      </w:pPr>
      <w:r w:rsidRPr="00BE31F6">
        <w:rPr>
          <w:rFonts w:ascii="Abadi" w:hAnsi="Abadi"/>
          <w:bCs/>
          <w:sz w:val="21"/>
          <w:szCs w:val="21"/>
        </w:rPr>
        <w:t>Diputado Héctor Hugo Varela Flores, ¿para qué efecto?</w:t>
      </w:r>
    </w:p>
    <w:p w14:paraId="59EBFE1F" w14:textId="4D80DFA0" w:rsidR="00A6063B" w:rsidRPr="00BE31F6" w:rsidRDefault="00A6063B" w:rsidP="00C86BCB">
      <w:pPr>
        <w:ind w:firstLine="709"/>
        <w:jc w:val="both"/>
        <w:rPr>
          <w:rFonts w:ascii="Abadi" w:hAnsi="Abadi"/>
          <w:bCs/>
          <w:sz w:val="21"/>
          <w:szCs w:val="21"/>
        </w:rPr>
      </w:pPr>
    </w:p>
    <w:p w14:paraId="640FDA55" w14:textId="7DABD79F" w:rsidR="00A6063B" w:rsidRPr="00BE31F6" w:rsidRDefault="00A6063B" w:rsidP="00C86BCB">
      <w:pPr>
        <w:ind w:firstLine="709"/>
        <w:jc w:val="both"/>
        <w:rPr>
          <w:rFonts w:ascii="Abadi" w:hAnsi="Abadi"/>
          <w:bCs/>
          <w:sz w:val="21"/>
          <w:szCs w:val="21"/>
        </w:rPr>
      </w:pPr>
      <w:r w:rsidRPr="00BE31F6">
        <w:rPr>
          <w:rFonts w:ascii="Abadi" w:hAnsi="Abadi"/>
          <w:b/>
          <w:sz w:val="21"/>
          <w:szCs w:val="21"/>
        </w:rPr>
        <w:t xml:space="preserve">C. Dip. Héctor Hugo Varela Flores: </w:t>
      </w:r>
      <w:r w:rsidRPr="00BE31F6">
        <w:rPr>
          <w:rFonts w:ascii="Abadi" w:hAnsi="Abadi"/>
          <w:bCs/>
          <w:sz w:val="21"/>
          <w:szCs w:val="21"/>
        </w:rPr>
        <w:t xml:space="preserve">Sí diputada, con el objeto de reservarme, de acuerdo </w:t>
      </w:r>
      <w:r w:rsidR="00BB44AE" w:rsidRPr="00BE31F6">
        <w:rPr>
          <w:rFonts w:ascii="Abadi" w:hAnsi="Abadi"/>
          <w:bCs/>
          <w:sz w:val="21"/>
          <w:szCs w:val="21"/>
        </w:rPr>
        <w:t xml:space="preserve">con los términos del artículo 187 de la Ley Orgánica del Poder Legislativo del Estado de Guanajuato, </w:t>
      </w:r>
      <w:r w:rsidR="00965B16" w:rsidRPr="00BE31F6">
        <w:rPr>
          <w:rFonts w:ascii="Abadi" w:hAnsi="Abadi"/>
          <w:bCs/>
          <w:sz w:val="21"/>
          <w:szCs w:val="21"/>
        </w:rPr>
        <w:t>para reservar el artículo 3° Transitorio del dictamen que se pone en estos momentos a nuestra consideración.</w:t>
      </w:r>
    </w:p>
    <w:p w14:paraId="447BDAA9" w14:textId="5E804E73" w:rsidR="00965B16" w:rsidRPr="00BE31F6" w:rsidRDefault="00965B16" w:rsidP="00C86BCB">
      <w:pPr>
        <w:ind w:firstLine="709"/>
        <w:jc w:val="both"/>
        <w:rPr>
          <w:rFonts w:ascii="Abadi" w:hAnsi="Abadi"/>
          <w:bCs/>
          <w:sz w:val="21"/>
          <w:szCs w:val="21"/>
        </w:rPr>
      </w:pPr>
    </w:p>
    <w:p w14:paraId="7B4E6F6F" w14:textId="756453E9" w:rsidR="00965B16" w:rsidRPr="00BE31F6" w:rsidRDefault="00965B16" w:rsidP="00C86BCB">
      <w:pPr>
        <w:ind w:firstLine="709"/>
        <w:jc w:val="both"/>
        <w:rPr>
          <w:rFonts w:ascii="Abadi" w:hAnsi="Abadi"/>
          <w:bCs/>
          <w:sz w:val="21"/>
          <w:szCs w:val="21"/>
        </w:rPr>
      </w:pPr>
      <w:r w:rsidRPr="00BE31F6">
        <w:rPr>
          <w:rFonts w:ascii="Abadi" w:hAnsi="Abadi"/>
          <w:b/>
          <w:sz w:val="21"/>
          <w:szCs w:val="21"/>
        </w:rPr>
        <w:t xml:space="preserve">-La C. Presidenta: </w:t>
      </w:r>
      <w:r w:rsidRPr="00BE31F6">
        <w:rPr>
          <w:rFonts w:ascii="Abadi" w:hAnsi="Abadi"/>
          <w:bCs/>
          <w:sz w:val="21"/>
          <w:szCs w:val="21"/>
        </w:rPr>
        <w:t>Muy bien.</w:t>
      </w:r>
    </w:p>
    <w:p w14:paraId="24F3FE71" w14:textId="3F750500" w:rsidR="00965B16" w:rsidRPr="00BE31F6" w:rsidRDefault="00965B16" w:rsidP="00C86BCB">
      <w:pPr>
        <w:ind w:firstLine="709"/>
        <w:jc w:val="both"/>
        <w:rPr>
          <w:rFonts w:ascii="Abadi" w:hAnsi="Abadi"/>
          <w:bCs/>
          <w:sz w:val="21"/>
          <w:szCs w:val="21"/>
        </w:rPr>
      </w:pPr>
    </w:p>
    <w:p w14:paraId="074DA393" w14:textId="2DAF5938" w:rsidR="00965B16" w:rsidRPr="00BE31F6" w:rsidRDefault="00965B16" w:rsidP="00C86BCB">
      <w:pPr>
        <w:ind w:firstLine="709"/>
        <w:jc w:val="both"/>
        <w:rPr>
          <w:rFonts w:ascii="Abadi" w:hAnsi="Abadi"/>
          <w:bCs/>
          <w:sz w:val="21"/>
          <w:szCs w:val="21"/>
        </w:rPr>
      </w:pPr>
      <w:r w:rsidRPr="00BE31F6">
        <w:rPr>
          <w:rFonts w:ascii="Abadi" w:hAnsi="Abadi"/>
          <w:bCs/>
          <w:sz w:val="21"/>
          <w:szCs w:val="21"/>
        </w:rPr>
        <w:t>Diputada María Magdalena Rosales Cruz, ¿para qué efecto?</w:t>
      </w:r>
    </w:p>
    <w:p w14:paraId="3AFE87DF" w14:textId="51AF3746" w:rsidR="00965B16" w:rsidRPr="00BE31F6" w:rsidRDefault="00965B16" w:rsidP="00C86BCB">
      <w:pPr>
        <w:ind w:firstLine="709"/>
        <w:jc w:val="both"/>
        <w:rPr>
          <w:rFonts w:ascii="Abadi" w:hAnsi="Abadi"/>
          <w:bCs/>
          <w:sz w:val="21"/>
          <w:szCs w:val="21"/>
        </w:rPr>
      </w:pPr>
    </w:p>
    <w:p w14:paraId="49E85A49" w14:textId="3D56CF48" w:rsidR="00965B16" w:rsidRPr="00BE31F6" w:rsidRDefault="00965B16" w:rsidP="00C86BCB">
      <w:pPr>
        <w:ind w:firstLine="709"/>
        <w:jc w:val="both"/>
        <w:rPr>
          <w:rFonts w:ascii="Abadi" w:hAnsi="Abadi"/>
          <w:bCs/>
          <w:sz w:val="21"/>
          <w:szCs w:val="21"/>
        </w:rPr>
      </w:pPr>
      <w:r w:rsidRPr="00BE31F6">
        <w:rPr>
          <w:rFonts w:ascii="Abadi" w:hAnsi="Abadi"/>
          <w:b/>
          <w:sz w:val="21"/>
          <w:szCs w:val="21"/>
        </w:rPr>
        <w:t xml:space="preserve">C. Dip. María Magdalena Rosales Cruz: </w:t>
      </w:r>
      <w:r w:rsidR="003F2784" w:rsidRPr="00BE31F6">
        <w:rPr>
          <w:rFonts w:ascii="Abadi" w:hAnsi="Abadi"/>
          <w:bCs/>
          <w:sz w:val="21"/>
          <w:szCs w:val="21"/>
        </w:rPr>
        <w:t>Para reservarme el artículo 249 de la Ley de Movilidad.</w:t>
      </w:r>
    </w:p>
    <w:p w14:paraId="465AE36F" w14:textId="27D3F0D8" w:rsidR="003F2784" w:rsidRPr="00BE31F6" w:rsidRDefault="003F2784" w:rsidP="00C86BCB">
      <w:pPr>
        <w:ind w:firstLine="709"/>
        <w:jc w:val="both"/>
        <w:rPr>
          <w:rFonts w:ascii="Abadi" w:hAnsi="Abadi"/>
          <w:bCs/>
          <w:sz w:val="21"/>
          <w:szCs w:val="21"/>
        </w:rPr>
      </w:pPr>
    </w:p>
    <w:p w14:paraId="08CB47F1" w14:textId="31908413" w:rsidR="003F2784" w:rsidRPr="00BE31F6" w:rsidRDefault="003F2784" w:rsidP="00C86BCB">
      <w:pPr>
        <w:ind w:firstLine="709"/>
        <w:jc w:val="both"/>
        <w:rPr>
          <w:rFonts w:ascii="Abadi" w:hAnsi="Abadi"/>
          <w:bCs/>
          <w:sz w:val="21"/>
          <w:szCs w:val="21"/>
        </w:rPr>
      </w:pPr>
      <w:r w:rsidRPr="00BE31F6">
        <w:rPr>
          <w:rFonts w:ascii="Abadi" w:hAnsi="Abadi"/>
          <w:b/>
          <w:sz w:val="21"/>
          <w:szCs w:val="21"/>
        </w:rPr>
        <w:t xml:space="preserve">-La C. Presidenta: </w:t>
      </w:r>
      <w:r w:rsidRPr="00BE31F6">
        <w:rPr>
          <w:rFonts w:ascii="Abadi" w:hAnsi="Abadi"/>
          <w:bCs/>
          <w:sz w:val="21"/>
          <w:szCs w:val="21"/>
        </w:rPr>
        <w:t>Muchas gracias.</w:t>
      </w:r>
    </w:p>
    <w:p w14:paraId="65FA75DC" w14:textId="54885FF3" w:rsidR="003F2784" w:rsidRPr="00BE31F6" w:rsidRDefault="003F2784" w:rsidP="00C86BCB">
      <w:pPr>
        <w:ind w:firstLine="709"/>
        <w:jc w:val="both"/>
        <w:rPr>
          <w:rFonts w:ascii="Abadi" w:hAnsi="Abadi"/>
          <w:bCs/>
          <w:sz w:val="21"/>
          <w:szCs w:val="21"/>
        </w:rPr>
      </w:pPr>
    </w:p>
    <w:p w14:paraId="0ED5BDC1" w14:textId="242C34D9" w:rsidR="003F2784" w:rsidRPr="00BE31F6" w:rsidRDefault="003F2784" w:rsidP="00C86BCB">
      <w:pPr>
        <w:ind w:firstLine="709"/>
        <w:jc w:val="both"/>
        <w:rPr>
          <w:rFonts w:ascii="Abadi" w:hAnsi="Abadi"/>
          <w:bCs/>
          <w:sz w:val="21"/>
          <w:szCs w:val="21"/>
        </w:rPr>
      </w:pPr>
      <w:r w:rsidRPr="00BE31F6">
        <w:rPr>
          <w:rFonts w:ascii="Abadi" w:hAnsi="Abadi"/>
          <w:bCs/>
          <w:sz w:val="21"/>
          <w:szCs w:val="21"/>
        </w:rPr>
        <w:t>Tiene uso de la voz el diputado Héctor Hugo Varela Flores.</w:t>
      </w:r>
    </w:p>
    <w:p w14:paraId="4EF438EE" w14:textId="0A38E2F9" w:rsidR="003F2784" w:rsidRPr="00BE31F6" w:rsidRDefault="003F2784" w:rsidP="00C86BCB">
      <w:pPr>
        <w:ind w:firstLine="709"/>
        <w:jc w:val="both"/>
        <w:rPr>
          <w:rFonts w:ascii="Abadi" w:hAnsi="Abadi"/>
          <w:bCs/>
          <w:sz w:val="21"/>
          <w:szCs w:val="21"/>
        </w:rPr>
      </w:pPr>
    </w:p>
    <w:p w14:paraId="43A783EE" w14:textId="084DC473" w:rsidR="005311D6" w:rsidRPr="00BE31F6" w:rsidRDefault="005311D6" w:rsidP="005311D6">
      <w:pPr>
        <w:ind w:firstLine="709"/>
        <w:jc w:val="both"/>
        <w:rPr>
          <w:rFonts w:ascii="Abadi" w:hAnsi="Abadi"/>
          <w:b/>
          <w:sz w:val="21"/>
          <w:szCs w:val="21"/>
        </w:rPr>
      </w:pPr>
      <w:r w:rsidRPr="00BE31F6">
        <w:rPr>
          <w:rFonts w:ascii="Abadi" w:hAnsi="Abadi"/>
          <w:b/>
          <w:sz w:val="21"/>
          <w:szCs w:val="21"/>
        </w:rPr>
        <w:t xml:space="preserve">EL DIPUTADO HÉCTOR HUGO VARELA FLORES, DESAHOGA SU RESERVA AL ARTÍCULO 3° TRANSITORIO DEL DICTAMEN QUE SE DISCUTE, EN LOS TÉRMINOS DEL ARTÍCULO 187 DE LA LEY ORGÁNICA DEL PODER LEGISLATIVO DEL ESTADO DE GUANAJUATO. </w:t>
      </w:r>
    </w:p>
    <w:p w14:paraId="2A7623DB" w14:textId="2C7F8820" w:rsidR="00BC1F0E" w:rsidRPr="00BE31F6" w:rsidRDefault="00BC1F0E" w:rsidP="005311D6">
      <w:pPr>
        <w:ind w:firstLine="709"/>
        <w:jc w:val="both"/>
        <w:rPr>
          <w:rFonts w:ascii="Abadi" w:hAnsi="Abadi"/>
          <w:b/>
          <w:sz w:val="21"/>
          <w:szCs w:val="21"/>
        </w:rPr>
      </w:pPr>
      <w:r w:rsidRPr="00BE31F6">
        <w:rPr>
          <w:noProof/>
        </w:rPr>
        <w:drawing>
          <wp:inline distT="0" distB="0" distL="0" distR="0" wp14:anchorId="3395F6B0" wp14:editId="162FAC5E">
            <wp:extent cx="1924050" cy="1044742"/>
            <wp:effectExtent l="19050" t="0" r="19050" b="3270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31622" cy="104885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5E14691" w14:textId="6E5CE0C7" w:rsidR="005311D6" w:rsidRPr="00BE31F6" w:rsidRDefault="00C40D68" w:rsidP="005311D6">
      <w:pPr>
        <w:ind w:firstLine="709"/>
        <w:jc w:val="both"/>
        <w:rPr>
          <w:rFonts w:ascii="Abadi" w:hAnsi="Abadi"/>
          <w:bCs/>
          <w:sz w:val="21"/>
          <w:szCs w:val="21"/>
        </w:rPr>
      </w:pPr>
      <w:r w:rsidRPr="00BE31F6">
        <w:rPr>
          <w:rFonts w:ascii="Abadi" w:hAnsi="Abadi"/>
          <w:b/>
          <w:sz w:val="21"/>
          <w:szCs w:val="21"/>
        </w:rPr>
        <w:t>C. Dip. Héctor Hugo Varela Flores:</w:t>
      </w:r>
      <w:r w:rsidRPr="00BE31F6">
        <w:rPr>
          <w:rFonts w:ascii="Abadi" w:hAnsi="Abadi"/>
          <w:bCs/>
          <w:sz w:val="21"/>
          <w:szCs w:val="21"/>
        </w:rPr>
        <w:t xml:space="preserve"> Gracias diputada presidenta. Compañeras y compañeros diputados.  </w:t>
      </w:r>
    </w:p>
    <w:p w14:paraId="7C28254E" w14:textId="2B2C1AA5" w:rsidR="00C40D68" w:rsidRPr="00BE31F6" w:rsidRDefault="00C40D68" w:rsidP="005311D6">
      <w:pPr>
        <w:ind w:firstLine="709"/>
        <w:jc w:val="both"/>
        <w:rPr>
          <w:rFonts w:ascii="Abadi" w:hAnsi="Abadi"/>
          <w:bCs/>
          <w:sz w:val="21"/>
          <w:szCs w:val="21"/>
        </w:rPr>
      </w:pPr>
    </w:p>
    <w:p w14:paraId="41079F3C" w14:textId="3A00663C" w:rsidR="0046700D" w:rsidRPr="00BE31F6" w:rsidRDefault="00C40D68" w:rsidP="00C86BCB">
      <w:pPr>
        <w:ind w:firstLine="709"/>
        <w:jc w:val="both"/>
        <w:rPr>
          <w:rFonts w:ascii="Abadi" w:hAnsi="Abadi"/>
          <w:bCs/>
          <w:sz w:val="21"/>
          <w:szCs w:val="21"/>
        </w:rPr>
      </w:pPr>
      <w:r w:rsidRPr="00BE31F6">
        <w:rPr>
          <w:rFonts w:ascii="Abadi" w:hAnsi="Abadi"/>
          <w:bCs/>
          <w:sz w:val="21"/>
          <w:szCs w:val="21"/>
        </w:rPr>
        <w:t xml:space="preserve">Las autoridades de los tres ámbitos de gobierno como son el federal, estatal y municipal, </w:t>
      </w:r>
      <w:r w:rsidR="00C86BCB" w:rsidRPr="00BE31F6">
        <w:rPr>
          <w:rFonts w:ascii="Abadi" w:hAnsi="Abadi"/>
          <w:bCs/>
          <w:sz w:val="21"/>
          <w:szCs w:val="21"/>
        </w:rPr>
        <w:t xml:space="preserve">han sido muy claras en el sentido de cuidar y pedir a la ciudadanía </w:t>
      </w:r>
      <w:r w:rsidR="00C86BCB" w:rsidRPr="00BE31F6">
        <w:rPr>
          <w:rFonts w:ascii="Abadi" w:hAnsi="Abadi"/>
          <w:bCs/>
          <w:sz w:val="21"/>
          <w:szCs w:val="21"/>
        </w:rPr>
        <w:t xml:space="preserve">guanajuatense, al pueblo de México, en general, no salir de sus hogares salvo por cuestiones meramente importantes que no impliquen poner en riesgo la salud y realizar labores que han sido determinadas como prioritarias. En ese sentido, el grupo parlamentario del PRI, las diputadas y los diputados, nos hemos pronunciado -en reiteradas ocasiones- por alentar- coadyuvar, promover el mensaje de que cuidemos nuestra salud, nos cuidemos unos a los otros; quédate en casa, luego entonces, no podemos enviar a través de esta reforma, un mensaje equivocado y contrario a lo que hemos venido impulsando a lo largo de estos meses de contingencia sanitaria, que tanto ha afectado a nuestro estado; lo decimos de esta forma porque esta cuestión de la toma de datos biométricos como son la fotografía, las huellas dactilares a que se refiere el artículo 70, fracción primera del decreto y dictamen, que estamos por aprobar, con la entrada en vigor, así se establece en el artículo primero transitorio, se estaría cobrando vigencia en los próximos días; por lo tanto, resulta obvio que dada la premura del proceso legislativo y que la intención es aplicar el nuevo procedimiento de registro vehicular, una vez que la ciudadanía inicie el canje de placas al que ha convocado el Ejecutivo de nuestro Estado a celebrarse el primero de septiembre al 31 de diciembre del presente año, en otras palabras, no podemos decirle a la ciudadanía </w:t>
      </w:r>
      <w:r w:rsidR="00C86BCB" w:rsidRPr="00BE31F6">
        <w:rPr>
          <w:rFonts w:ascii="Abadi" w:hAnsi="Abadi"/>
          <w:bCs/>
          <w:i/>
          <w:iCs/>
          <w:sz w:val="21"/>
          <w:szCs w:val="21"/>
        </w:rPr>
        <w:t>quédate en casa</w:t>
      </w:r>
      <w:r w:rsidR="00C86BCB" w:rsidRPr="00BE31F6">
        <w:rPr>
          <w:rFonts w:ascii="Abadi" w:hAnsi="Abadi"/>
          <w:bCs/>
          <w:sz w:val="21"/>
          <w:szCs w:val="21"/>
        </w:rPr>
        <w:t xml:space="preserve">, sal sólo por cuestiones estrictamente necesarias, y, a la vez, convocarlos a realizar el canje de placa vehicular, como si ese trámite fuera considerado dentro de los esenciales o de importancia para la ciudad guanajuatense. En ese contexto, tenemos meses pidiéndole a las personas de los 3 ámbitos de Gobierno que suspendan sus continua interrelación con otros; su movilidad, argumentando la protección de un bien mayor como es la salud; no podemos, contrario a ello, evidenciar desde este órgano de poder, un comportamiento contradictorio al paradigma de la crisis de salud, en el entendido de que la mayoría de los propietarios de los vehículos son personas calificadas de alto riesgo, por un trámite burocrático por los argumentos y premisas falsas; en suma, el grupo parlamentario PRI no queremos enviar un mensaje equivocado, pero eso sí, ya se está convocando el canje de placas, así lo decidió el Ejecutivo del Estado, por lo menos </w:t>
      </w:r>
      <w:r w:rsidR="00C86BCB" w:rsidRPr="00BE31F6">
        <w:rPr>
          <w:rFonts w:ascii="Abadi" w:hAnsi="Abadi"/>
          <w:bCs/>
          <w:sz w:val="21"/>
          <w:szCs w:val="21"/>
        </w:rPr>
        <w:lastRenderedPageBreak/>
        <w:t>no obliguemos, al menos ahora, a que las ciudadanas se deban de tomar fotografías exponiéndolas a quitarse las caretas, cubre bocas  así como tomar sus huellas dactilares, a contraer el virus que tanto nos ha aquejado ya por varios meses, pues la afluencia de personas que acudirían a realizar el trámite de canje de placas, muchos son, sin duda, asintomáticos y podría acelerar la cadena de contagio en nuestra entidad; por lo contrario, buena parte de guanajuatenses podrían contraer el virus del COVID-19. Ante esto, de nada serviría haber convocado a las y los guanajuatenses a quedarse en casa y</w:t>
      </w:r>
      <w:r w:rsidR="0046700D" w:rsidRPr="00BE31F6">
        <w:rPr>
          <w:rFonts w:ascii="Abadi" w:hAnsi="Abadi"/>
          <w:bCs/>
          <w:sz w:val="21"/>
          <w:szCs w:val="21"/>
        </w:rPr>
        <w:t>,</w:t>
      </w:r>
      <w:r w:rsidR="00C86BCB" w:rsidRPr="00BE31F6">
        <w:rPr>
          <w:rFonts w:ascii="Abadi" w:hAnsi="Abadi"/>
          <w:bCs/>
          <w:sz w:val="21"/>
          <w:szCs w:val="21"/>
        </w:rPr>
        <w:t xml:space="preserve"> luego</w:t>
      </w:r>
      <w:r w:rsidR="0046700D" w:rsidRPr="00BE31F6">
        <w:rPr>
          <w:rFonts w:ascii="Abadi" w:hAnsi="Abadi"/>
          <w:bCs/>
          <w:sz w:val="21"/>
          <w:szCs w:val="21"/>
        </w:rPr>
        <w:t>,</w:t>
      </w:r>
      <w:r w:rsidR="00C86BCB" w:rsidRPr="00BE31F6">
        <w:rPr>
          <w:rFonts w:ascii="Abadi" w:hAnsi="Abadi"/>
          <w:bCs/>
          <w:sz w:val="21"/>
          <w:szCs w:val="21"/>
        </w:rPr>
        <w:t xml:space="preserve"> corre</w:t>
      </w:r>
      <w:r w:rsidR="0046700D" w:rsidRPr="00BE31F6">
        <w:rPr>
          <w:rFonts w:ascii="Abadi" w:hAnsi="Abadi"/>
          <w:bCs/>
          <w:sz w:val="21"/>
          <w:szCs w:val="21"/>
        </w:rPr>
        <w:t>r</w:t>
      </w:r>
      <w:r w:rsidR="00C86BCB" w:rsidRPr="00BE31F6">
        <w:rPr>
          <w:rFonts w:ascii="Abadi" w:hAnsi="Abadi"/>
          <w:bCs/>
          <w:sz w:val="21"/>
          <w:szCs w:val="21"/>
        </w:rPr>
        <w:t xml:space="preserve"> el riesgo de contagio por iniciar un trámite </w:t>
      </w:r>
      <w:r w:rsidR="0046700D" w:rsidRPr="00BE31F6">
        <w:rPr>
          <w:rFonts w:ascii="Abadi" w:hAnsi="Abadi"/>
          <w:bCs/>
          <w:sz w:val="21"/>
          <w:szCs w:val="21"/>
        </w:rPr>
        <w:t>que,</w:t>
      </w:r>
      <w:r w:rsidR="00C86BCB" w:rsidRPr="00BE31F6">
        <w:rPr>
          <w:rFonts w:ascii="Abadi" w:hAnsi="Abadi"/>
          <w:bCs/>
          <w:sz w:val="21"/>
          <w:szCs w:val="21"/>
        </w:rPr>
        <w:t xml:space="preserve"> dicho </w:t>
      </w:r>
      <w:r w:rsidR="0046700D" w:rsidRPr="00BE31F6">
        <w:rPr>
          <w:rFonts w:ascii="Abadi" w:hAnsi="Abadi"/>
          <w:bCs/>
          <w:sz w:val="21"/>
          <w:szCs w:val="21"/>
        </w:rPr>
        <w:t xml:space="preserve">sea </w:t>
      </w:r>
      <w:r w:rsidR="00C86BCB" w:rsidRPr="00BE31F6">
        <w:rPr>
          <w:rFonts w:ascii="Abadi" w:hAnsi="Abadi"/>
          <w:bCs/>
          <w:sz w:val="21"/>
          <w:szCs w:val="21"/>
        </w:rPr>
        <w:t>de paso</w:t>
      </w:r>
      <w:r w:rsidR="0046700D" w:rsidRPr="00BE31F6">
        <w:rPr>
          <w:rFonts w:ascii="Abadi" w:hAnsi="Abadi"/>
          <w:bCs/>
          <w:sz w:val="21"/>
          <w:szCs w:val="21"/>
        </w:rPr>
        <w:t>,</w:t>
      </w:r>
      <w:r w:rsidR="00C86BCB" w:rsidRPr="00BE31F6">
        <w:rPr>
          <w:rFonts w:ascii="Abadi" w:hAnsi="Abadi"/>
          <w:bCs/>
          <w:sz w:val="21"/>
          <w:szCs w:val="21"/>
        </w:rPr>
        <w:t xml:space="preserve"> no es considerado como de los esenciales</w:t>
      </w:r>
      <w:r w:rsidR="0046700D" w:rsidRPr="00BE31F6">
        <w:rPr>
          <w:rFonts w:ascii="Abadi" w:hAnsi="Abadi"/>
          <w:bCs/>
          <w:sz w:val="21"/>
          <w:szCs w:val="21"/>
        </w:rPr>
        <w:t>.</w:t>
      </w:r>
    </w:p>
    <w:p w14:paraId="7D9730D4" w14:textId="77777777" w:rsidR="0046700D" w:rsidRPr="00BE31F6" w:rsidRDefault="0046700D" w:rsidP="00C86BCB">
      <w:pPr>
        <w:ind w:firstLine="709"/>
        <w:jc w:val="both"/>
        <w:rPr>
          <w:rFonts w:ascii="Abadi" w:hAnsi="Abadi"/>
          <w:bCs/>
          <w:sz w:val="21"/>
          <w:szCs w:val="21"/>
        </w:rPr>
      </w:pPr>
    </w:p>
    <w:p w14:paraId="74D43291" w14:textId="4FFD748E" w:rsidR="00C86BCB" w:rsidRPr="00BE31F6" w:rsidRDefault="0046700D" w:rsidP="00C86BCB">
      <w:pPr>
        <w:ind w:firstLine="709"/>
        <w:jc w:val="both"/>
        <w:rPr>
          <w:rFonts w:ascii="Abadi" w:hAnsi="Abadi"/>
          <w:bCs/>
          <w:sz w:val="21"/>
          <w:szCs w:val="21"/>
        </w:rPr>
      </w:pPr>
      <w:r w:rsidRPr="00BE31F6">
        <w:rPr>
          <w:rFonts w:ascii="Abadi" w:hAnsi="Abadi"/>
          <w:bCs/>
          <w:sz w:val="21"/>
          <w:szCs w:val="21"/>
        </w:rPr>
        <w:t>N</w:t>
      </w:r>
      <w:r w:rsidR="00C86BCB" w:rsidRPr="00BE31F6">
        <w:rPr>
          <w:rFonts w:ascii="Abadi" w:hAnsi="Abadi"/>
          <w:bCs/>
          <w:sz w:val="21"/>
          <w:szCs w:val="21"/>
        </w:rPr>
        <w:t xml:space="preserve">o es justo para la </w:t>
      </w:r>
      <w:r w:rsidRPr="00BE31F6">
        <w:rPr>
          <w:rFonts w:ascii="Abadi" w:hAnsi="Abadi"/>
          <w:bCs/>
          <w:sz w:val="21"/>
          <w:szCs w:val="21"/>
        </w:rPr>
        <w:t xml:space="preserve">ciudadanía </w:t>
      </w:r>
      <w:r w:rsidR="00C86BCB" w:rsidRPr="00BE31F6">
        <w:rPr>
          <w:rFonts w:ascii="Abadi" w:hAnsi="Abadi"/>
          <w:bCs/>
          <w:sz w:val="21"/>
          <w:szCs w:val="21"/>
        </w:rPr>
        <w:t>guanajuatense que</w:t>
      </w:r>
      <w:r w:rsidRPr="00BE31F6">
        <w:rPr>
          <w:rFonts w:ascii="Abadi" w:hAnsi="Abadi"/>
          <w:bCs/>
          <w:sz w:val="21"/>
          <w:szCs w:val="21"/>
        </w:rPr>
        <w:t>,</w:t>
      </w:r>
      <w:r w:rsidR="00C86BCB" w:rsidRPr="00BE31F6">
        <w:rPr>
          <w:rFonts w:ascii="Abadi" w:hAnsi="Abadi"/>
          <w:bCs/>
          <w:sz w:val="21"/>
          <w:szCs w:val="21"/>
        </w:rPr>
        <w:t xml:space="preserve"> si bien </w:t>
      </w:r>
      <w:r w:rsidRPr="00BE31F6">
        <w:rPr>
          <w:rFonts w:ascii="Abadi" w:hAnsi="Abadi"/>
          <w:bCs/>
          <w:sz w:val="21"/>
          <w:szCs w:val="21"/>
        </w:rPr>
        <w:t xml:space="preserve">ya </w:t>
      </w:r>
      <w:r w:rsidR="00C86BCB" w:rsidRPr="00BE31F6">
        <w:rPr>
          <w:rFonts w:ascii="Abadi" w:hAnsi="Abadi"/>
          <w:bCs/>
          <w:sz w:val="21"/>
          <w:szCs w:val="21"/>
        </w:rPr>
        <w:t>ha sido convocada al canje de placas</w:t>
      </w:r>
      <w:r w:rsidRPr="00BE31F6">
        <w:rPr>
          <w:rFonts w:ascii="Abadi" w:hAnsi="Abadi"/>
          <w:bCs/>
          <w:sz w:val="21"/>
          <w:szCs w:val="21"/>
        </w:rPr>
        <w:t>,</w:t>
      </w:r>
      <w:r w:rsidR="00C86BCB" w:rsidRPr="00BE31F6">
        <w:rPr>
          <w:rFonts w:ascii="Abadi" w:hAnsi="Abadi"/>
          <w:bCs/>
          <w:sz w:val="21"/>
          <w:szCs w:val="21"/>
        </w:rPr>
        <w:t xml:space="preserve"> todavía </w:t>
      </w:r>
      <w:r w:rsidRPr="00BE31F6">
        <w:rPr>
          <w:rFonts w:ascii="Abadi" w:hAnsi="Abadi"/>
          <w:bCs/>
          <w:sz w:val="21"/>
          <w:szCs w:val="21"/>
        </w:rPr>
        <w:t>ex</w:t>
      </w:r>
      <w:r w:rsidR="00C86BCB" w:rsidRPr="00BE31F6">
        <w:rPr>
          <w:rFonts w:ascii="Abadi" w:hAnsi="Abadi"/>
          <w:bCs/>
          <w:sz w:val="21"/>
          <w:szCs w:val="21"/>
        </w:rPr>
        <w:t xml:space="preserve">ponerlos más </w:t>
      </w:r>
      <w:r w:rsidRPr="00BE31F6">
        <w:rPr>
          <w:rFonts w:ascii="Abadi" w:hAnsi="Abadi"/>
          <w:bCs/>
          <w:sz w:val="21"/>
          <w:szCs w:val="21"/>
        </w:rPr>
        <w:t xml:space="preserve">a </w:t>
      </w:r>
      <w:r w:rsidR="00C86BCB" w:rsidRPr="00BE31F6">
        <w:rPr>
          <w:rFonts w:ascii="Abadi" w:hAnsi="Abadi"/>
          <w:bCs/>
          <w:sz w:val="21"/>
          <w:szCs w:val="21"/>
        </w:rPr>
        <w:t>ese tipo de circunstancias</w:t>
      </w:r>
      <w:r w:rsidRPr="00BE31F6">
        <w:rPr>
          <w:rFonts w:ascii="Abadi" w:hAnsi="Abadi"/>
          <w:bCs/>
          <w:sz w:val="21"/>
          <w:szCs w:val="21"/>
        </w:rPr>
        <w:t>; e</w:t>
      </w:r>
      <w:r w:rsidR="00C86BCB" w:rsidRPr="00BE31F6">
        <w:rPr>
          <w:rFonts w:ascii="Abadi" w:hAnsi="Abadi"/>
          <w:bCs/>
          <w:sz w:val="21"/>
          <w:szCs w:val="21"/>
        </w:rPr>
        <w:t>s por ello que</w:t>
      </w:r>
      <w:r w:rsidRPr="00BE31F6">
        <w:rPr>
          <w:rFonts w:ascii="Abadi" w:hAnsi="Abadi"/>
          <w:bCs/>
          <w:sz w:val="21"/>
          <w:szCs w:val="21"/>
        </w:rPr>
        <w:t>,</w:t>
      </w:r>
      <w:r w:rsidR="00C86BCB" w:rsidRPr="00BE31F6">
        <w:rPr>
          <w:rFonts w:ascii="Abadi" w:hAnsi="Abadi"/>
          <w:bCs/>
          <w:sz w:val="21"/>
          <w:szCs w:val="21"/>
        </w:rPr>
        <w:t xml:space="preserve"> la propuesta concreta que </w:t>
      </w:r>
      <w:r w:rsidRPr="00BE31F6">
        <w:rPr>
          <w:rFonts w:ascii="Abadi" w:hAnsi="Abadi"/>
          <w:bCs/>
          <w:sz w:val="21"/>
          <w:szCs w:val="21"/>
        </w:rPr>
        <w:t xml:space="preserve">redunda en </w:t>
      </w:r>
      <w:r w:rsidR="00C86BCB" w:rsidRPr="00BE31F6">
        <w:rPr>
          <w:rFonts w:ascii="Abadi" w:hAnsi="Abadi"/>
          <w:bCs/>
          <w:sz w:val="21"/>
          <w:szCs w:val="21"/>
        </w:rPr>
        <w:t>la reforma el artículo 70</w:t>
      </w:r>
      <w:r w:rsidRPr="00BE31F6">
        <w:rPr>
          <w:rFonts w:ascii="Abadi" w:hAnsi="Abadi"/>
          <w:bCs/>
          <w:sz w:val="21"/>
          <w:szCs w:val="21"/>
        </w:rPr>
        <w:t>,</w:t>
      </w:r>
      <w:r w:rsidR="00C86BCB" w:rsidRPr="00BE31F6">
        <w:rPr>
          <w:rFonts w:ascii="Abadi" w:hAnsi="Abadi"/>
          <w:bCs/>
          <w:sz w:val="21"/>
          <w:szCs w:val="21"/>
        </w:rPr>
        <w:t xml:space="preserve"> fracción </w:t>
      </w:r>
      <w:r w:rsidRPr="00BE31F6">
        <w:rPr>
          <w:rFonts w:ascii="Abadi" w:hAnsi="Abadi"/>
          <w:bCs/>
          <w:sz w:val="21"/>
          <w:szCs w:val="21"/>
        </w:rPr>
        <w:t>I</w:t>
      </w:r>
      <w:r w:rsidR="00C86BCB" w:rsidRPr="00BE31F6">
        <w:rPr>
          <w:rFonts w:ascii="Abadi" w:hAnsi="Abadi"/>
          <w:bCs/>
          <w:sz w:val="21"/>
          <w:szCs w:val="21"/>
        </w:rPr>
        <w:t xml:space="preserve"> de este decreto</w:t>
      </w:r>
      <w:r w:rsidRPr="00BE31F6">
        <w:rPr>
          <w:rFonts w:ascii="Abadi" w:hAnsi="Abadi"/>
          <w:bCs/>
          <w:sz w:val="21"/>
          <w:szCs w:val="21"/>
        </w:rPr>
        <w:t>,</w:t>
      </w:r>
      <w:r w:rsidR="00C86BCB" w:rsidRPr="00BE31F6">
        <w:rPr>
          <w:rFonts w:ascii="Abadi" w:hAnsi="Abadi"/>
          <w:bCs/>
          <w:sz w:val="21"/>
          <w:szCs w:val="21"/>
        </w:rPr>
        <w:t xml:space="preserve"> entre en vigor una vez que se dé por concluida </w:t>
      </w:r>
      <w:r w:rsidRPr="00BE31F6">
        <w:rPr>
          <w:rFonts w:ascii="Abadi" w:hAnsi="Abadi"/>
          <w:bCs/>
          <w:sz w:val="21"/>
          <w:szCs w:val="21"/>
        </w:rPr>
        <w:t xml:space="preserve">por </w:t>
      </w:r>
      <w:r w:rsidR="00C86BCB" w:rsidRPr="00BE31F6">
        <w:rPr>
          <w:rFonts w:ascii="Abadi" w:hAnsi="Abadi"/>
          <w:bCs/>
          <w:sz w:val="21"/>
          <w:szCs w:val="21"/>
        </w:rPr>
        <w:t>las actividades federales y estatales de salud</w:t>
      </w:r>
      <w:r w:rsidRPr="00BE31F6">
        <w:rPr>
          <w:rFonts w:ascii="Abadi" w:hAnsi="Abadi"/>
          <w:bCs/>
          <w:sz w:val="21"/>
          <w:szCs w:val="21"/>
        </w:rPr>
        <w:t>,</w:t>
      </w:r>
      <w:r w:rsidR="00C86BCB" w:rsidRPr="00BE31F6">
        <w:rPr>
          <w:rFonts w:ascii="Abadi" w:hAnsi="Abadi"/>
          <w:bCs/>
          <w:sz w:val="21"/>
          <w:szCs w:val="21"/>
        </w:rPr>
        <w:t xml:space="preserve"> la contingencia sanitaria generada por el virus </w:t>
      </w:r>
      <w:r w:rsidRPr="00BE31F6">
        <w:rPr>
          <w:rStyle w:val="nfasis"/>
          <w:rFonts w:ascii="Abadi" w:hAnsi="Abadi"/>
          <w:i w:val="0"/>
          <w:iCs w:val="0"/>
          <w:sz w:val="21"/>
          <w:szCs w:val="21"/>
        </w:rPr>
        <w:t>SARS</w:t>
      </w:r>
      <w:r w:rsidRPr="00BE31F6">
        <w:rPr>
          <w:rStyle w:val="st"/>
          <w:rFonts w:ascii="Abadi" w:hAnsi="Abadi"/>
          <w:i/>
          <w:iCs/>
          <w:sz w:val="21"/>
          <w:szCs w:val="21"/>
        </w:rPr>
        <w:t>-</w:t>
      </w:r>
      <w:r w:rsidRPr="00BE31F6">
        <w:rPr>
          <w:rStyle w:val="nfasis"/>
          <w:rFonts w:ascii="Abadi" w:hAnsi="Abadi"/>
          <w:i w:val="0"/>
          <w:iCs w:val="0"/>
          <w:sz w:val="21"/>
          <w:szCs w:val="21"/>
        </w:rPr>
        <w:t>COV</w:t>
      </w:r>
      <w:r w:rsidRPr="00BE31F6">
        <w:rPr>
          <w:rStyle w:val="st"/>
          <w:rFonts w:ascii="Abadi" w:hAnsi="Abadi"/>
          <w:i/>
          <w:iCs/>
          <w:sz w:val="21"/>
          <w:szCs w:val="21"/>
        </w:rPr>
        <w:t>-</w:t>
      </w:r>
      <w:r w:rsidRPr="00BE31F6">
        <w:rPr>
          <w:rStyle w:val="nfasis"/>
          <w:rFonts w:ascii="Abadi" w:hAnsi="Abadi"/>
          <w:i w:val="0"/>
          <w:iCs w:val="0"/>
          <w:sz w:val="21"/>
          <w:szCs w:val="21"/>
        </w:rPr>
        <w:t>2</w:t>
      </w:r>
      <w:r w:rsidRPr="00BE31F6">
        <w:rPr>
          <w:rStyle w:val="st"/>
          <w:rFonts w:ascii="Abadi" w:hAnsi="Abadi"/>
          <w:i/>
          <w:iCs/>
          <w:sz w:val="21"/>
          <w:szCs w:val="21"/>
        </w:rPr>
        <w:t xml:space="preserve">, </w:t>
      </w:r>
      <w:r w:rsidR="00C86BCB" w:rsidRPr="00BE31F6">
        <w:rPr>
          <w:rFonts w:ascii="Abadi" w:hAnsi="Abadi"/>
          <w:bCs/>
          <w:sz w:val="21"/>
          <w:szCs w:val="21"/>
        </w:rPr>
        <w:t xml:space="preserve">para quedar como sigue </w:t>
      </w:r>
      <w:r w:rsidRPr="00BE31F6">
        <w:rPr>
          <w:rFonts w:ascii="Abadi" w:hAnsi="Abadi"/>
          <w:bCs/>
          <w:sz w:val="21"/>
          <w:szCs w:val="21"/>
        </w:rPr>
        <w:t>:</w:t>
      </w:r>
    </w:p>
    <w:p w14:paraId="496D5995" w14:textId="0312757C" w:rsidR="0046700D" w:rsidRPr="00BE31F6" w:rsidRDefault="0046700D" w:rsidP="00C86BCB">
      <w:pPr>
        <w:ind w:firstLine="709"/>
        <w:jc w:val="both"/>
        <w:rPr>
          <w:rFonts w:ascii="Abadi" w:hAnsi="Abadi"/>
          <w:bCs/>
          <w:sz w:val="21"/>
          <w:szCs w:val="21"/>
        </w:rPr>
      </w:pPr>
    </w:p>
    <w:p w14:paraId="7631CD0B" w14:textId="0FAD8DA0" w:rsidR="0046700D" w:rsidRPr="00BE31F6" w:rsidRDefault="0046700D" w:rsidP="00C86BCB">
      <w:pPr>
        <w:ind w:firstLine="709"/>
        <w:jc w:val="both"/>
        <w:rPr>
          <w:rFonts w:ascii="Abadi" w:hAnsi="Abadi"/>
          <w:bCs/>
          <w:sz w:val="21"/>
          <w:szCs w:val="21"/>
        </w:rPr>
      </w:pPr>
      <w:r w:rsidRPr="00BE31F6">
        <w:rPr>
          <w:rFonts w:ascii="Abadi" w:hAnsi="Abadi"/>
          <w:bCs/>
          <w:sz w:val="21"/>
          <w:szCs w:val="21"/>
        </w:rPr>
        <w:t>Dice actualmente el decreto:</w:t>
      </w:r>
    </w:p>
    <w:p w14:paraId="101EEDB9" w14:textId="0D928756" w:rsidR="0046700D" w:rsidRPr="00BE31F6" w:rsidRDefault="0046700D" w:rsidP="00C86BCB">
      <w:pPr>
        <w:ind w:firstLine="709"/>
        <w:jc w:val="both"/>
        <w:rPr>
          <w:rFonts w:ascii="Abadi" w:hAnsi="Abadi"/>
          <w:bCs/>
          <w:sz w:val="21"/>
          <w:szCs w:val="21"/>
        </w:rPr>
      </w:pPr>
    </w:p>
    <w:p w14:paraId="768B9D6A" w14:textId="77777777" w:rsidR="0046700D" w:rsidRPr="00BE31F6" w:rsidRDefault="0046700D" w:rsidP="00C86BCB">
      <w:pPr>
        <w:ind w:firstLine="709"/>
        <w:jc w:val="both"/>
        <w:rPr>
          <w:rFonts w:ascii="Abadi" w:hAnsi="Abadi"/>
          <w:bCs/>
          <w:sz w:val="21"/>
          <w:szCs w:val="21"/>
        </w:rPr>
      </w:pPr>
      <w:r w:rsidRPr="00BE31F6">
        <w:rPr>
          <w:rFonts w:ascii="Abadi" w:hAnsi="Abadi"/>
          <w:bCs/>
          <w:sz w:val="21"/>
          <w:szCs w:val="21"/>
        </w:rPr>
        <w:t>Tercero: P</w:t>
      </w:r>
      <w:r w:rsidR="00C86BCB" w:rsidRPr="00BE31F6">
        <w:rPr>
          <w:rFonts w:ascii="Abadi" w:hAnsi="Abadi"/>
          <w:bCs/>
          <w:sz w:val="21"/>
          <w:szCs w:val="21"/>
        </w:rPr>
        <w:t xml:space="preserve">rocedimientos y mecanismos necesarios para </w:t>
      </w:r>
      <w:r w:rsidRPr="00BE31F6">
        <w:rPr>
          <w:rFonts w:ascii="Abadi" w:hAnsi="Abadi"/>
          <w:bCs/>
          <w:sz w:val="21"/>
          <w:szCs w:val="21"/>
        </w:rPr>
        <w:t xml:space="preserve">el </w:t>
      </w:r>
      <w:r w:rsidR="00C86BCB" w:rsidRPr="00BE31F6">
        <w:rPr>
          <w:rFonts w:ascii="Abadi" w:hAnsi="Abadi"/>
          <w:bCs/>
          <w:sz w:val="21"/>
          <w:szCs w:val="21"/>
        </w:rPr>
        <w:t xml:space="preserve">adecuado cuidado de </w:t>
      </w:r>
      <w:r w:rsidRPr="00BE31F6">
        <w:rPr>
          <w:rFonts w:ascii="Abadi" w:hAnsi="Abadi"/>
          <w:bCs/>
          <w:sz w:val="21"/>
          <w:szCs w:val="21"/>
        </w:rPr>
        <w:t xml:space="preserve">la salud. La Secretaría </w:t>
      </w:r>
      <w:r w:rsidR="00C86BCB" w:rsidRPr="00BE31F6">
        <w:rPr>
          <w:rFonts w:ascii="Abadi" w:hAnsi="Abadi"/>
          <w:bCs/>
          <w:sz w:val="21"/>
          <w:szCs w:val="21"/>
        </w:rPr>
        <w:t xml:space="preserve"> de Finanzas</w:t>
      </w:r>
      <w:r w:rsidRPr="00BE31F6">
        <w:rPr>
          <w:rFonts w:ascii="Abadi" w:hAnsi="Abadi"/>
          <w:bCs/>
          <w:sz w:val="21"/>
          <w:szCs w:val="21"/>
        </w:rPr>
        <w:t>,</w:t>
      </w:r>
      <w:r w:rsidR="00C86BCB" w:rsidRPr="00BE31F6">
        <w:rPr>
          <w:rFonts w:ascii="Abadi" w:hAnsi="Abadi"/>
          <w:bCs/>
          <w:sz w:val="21"/>
          <w:szCs w:val="21"/>
        </w:rPr>
        <w:t xml:space="preserve"> </w:t>
      </w:r>
      <w:r w:rsidRPr="00BE31F6">
        <w:rPr>
          <w:rFonts w:ascii="Abadi" w:hAnsi="Abadi"/>
          <w:bCs/>
          <w:sz w:val="21"/>
          <w:szCs w:val="21"/>
        </w:rPr>
        <w:t>I</w:t>
      </w:r>
      <w:r w:rsidR="00C86BCB" w:rsidRPr="00BE31F6">
        <w:rPr>
          <w:rFonts w:ascii="Abadi" w:hAnsi="Abadi"/>
          <w:bCs/>
          <w:sz w:val="21"/>
          <w:szCs w:val="21"/>
        </w:rPr>
        <w:t>nversión y administración</w:t>
      </w:r>
      <w:r w:rsidRPr="00BE31F6">
        <w:rPr>
          <w:rFonts w:ascii="Abadi" w:hAnsi="Abadi"/>
          <w:bCs/>
          <w:sz w:val="21"/>
          <w:szCs w:val="21"/>
        </w:rPr>
        <w:t>,</w:t>
      </w:r>
      <w:r w:rsidR="00C86BCB" w:rsidRPr="00BE31F6">
        <w:rPr>
          <w:rFonts w:ascii="Abadi" w:hAnsi="Abadi"/>
          <w:bCs/>
          <w:sz w:val="21"/>
          <w:szCs w:val="21"/>
        </w:rPr>
        <w:t xml:space="preserve"> definirá</w:t>
      </w:r>
      <w:r w:rsidRPr="00BE31F6">
        <w:rPr>
          <w:rFonts w:ascii="Abadi" w:hAnsi="Abadi"/>
          <w:bCs/>
          <w:sz w:val="21"/>
          <w:szCs w:val="21"/>
        </w:rPr>
        <w:t>,</w:t>
      </w:r>
      <w:r w:rsidR="00C86BCB" w:rsidRPr="00BE31F6">
        <w:rPr>
          <w:rFonts w:ascii="Abadi" w:hAnsi="Abadi"/>
          <w:bCs/>
          <w:sz w:val="21"/>
          <w:szCs w:val="21"/>
        </w:rPr>
        <w:t xml:space="preserve"> los procedimientos y mecanismos necesarios para el adecuado cuidado y resguardo de la salud de las personas</w:t>
      </w:r>
      <w:r w:rsidRPr="00BE31F6">
        <w:rPr>
          <w:rFonts w:ascii="Abadi" w:hAnsi="Abadi"/>
          <w:bCs/>
          <w:sz w:val="21"/>
          <w:szCs w:val="21"/>
        </w:rPr>
        <w:t>,</w:t>
      </w:r>
      <w:r w:rsidR="00C86BCB" w:rsidRPr="00BE31F6">
        <w:rPr>
          <w:rFonts w:ascii="Abadi" w:hAnsi="Abadi"/>
          <w:bCs/>
          <w:sz w:val="21"/>
          <w:szCs w:val="21"/>
        </w:rPr>
        <w:t xml:space="preserve"> con </w:t>
      </w:r>
      <w:r w:rsidRPr="00BE31F6">
        <w:rPr>
          <w:rFonts w:ascii="Abadi" w:hAnsi="Abadi"/>
          <w:bCs/>
          <w:sz w:val="21"/>
          <w:szCs w:val="21"/>
        </w:rPr>
        <w:t xml:space="preserve">la </w:t>
      </w:r>
      <w:r w:rsidR="00C86BCB" w:rsidRPr="00BE31F6">
        <w:rPr>
          <w:rFonts w:ascii="Abadi" w:hAnsi="Abadi"/>
          <w:bCs/>
          <w:sz w:val="21"/>
          <w:szCs w:val="21"/>
        </w:rPr>
        <w:t>implementación de lo dispuesto en la fracción primera del artículo 70 del presente decreto</w:t>
      </w:r>
      <w:r w:rsidRPr="00BE31F6">
        <w:rPr>
          <w:rFonts w:ascii="Abadi" w:hAnsi="Abadi"/>
          <w:bCs/>
          <w:sz w:val="21"/>
          <w:szCs w:val="21"/>
        </w:rPr>
        <w:t>.</w:t>
      </w:r>
    </w:p>
    <w:p w14:paraId="07F8B406" w14:textId="77777777" w:rsidR="0046700D" w:rsidRPr="00BE31F6" w:rsidRDefault="0046700D" w:rsidP="00C86BCB">
      <w:pPr>
        <w:ind w:firstLine="709"/>
        <w:jc w:val="both"/>
        <w:rPr>
          <w:rFonts w:ascii="Abadi" w:hAnsi="Abadi"/>
          <w:bCs/>
          <w:sz w:val="21"/>
          <w:szCs w:val="21"/>
        </w:rPr>
      </w:pPr>
    </w:p>
    <w:p w14:paraId="69D2273E" w14:textId="77777777" w:rsidR="0046700D" w:rsidRPr="00BE31F6" w:rsidRDefault="0046700D" w:rsidP="00C86BCB">
      <w:pPr>
        <w:ind w:firstLine="709"/>
        <w:jc w:val="both"/>
        <w:rPr>
          <w:rFonts w:ascii="Abadi" w:hAnsi="Abadi"/>
          <w:bCs/>
          <w:sz w:val="21"/>
          <w:szCs w:val="21"/>
        </w:rPr>
      </w:pPr>
      <w:r w:rsidRPr="00BE31F6">
        <w:rPr>
          <w:rFonts w:ascii="Abadi" w:hAnsi="Abadi"/>
          <w:bCs/>
          <w:sz w:val="21"/>
          <w:szCs w:val="21"/>
        </w:rPr>
        <w:t xml:space="preserve">Debe decir: </w:t>
      </w:r>
    </w:p>
    <w:p w14:paraId="163D1B6D" w14:textId="77777777" w:rsidR="0046700D" w:rsidRPr="00BE31F6" w:rsidRDefault="0046700D" w:rsidP="00C86BCB">
      <w:pPr>
        <w:ind w:firstLine="709"/>
        <w:jc w:val="both"/>
        <w:rPr>
          <w:rFonts w:ascii="Abadi" w:hAnsi="Abadi"/>
          <w:bCs/>
          <w:sz w:val="21"/>
          <w:szCs w:val="21"/>
        </w:rPr>
      </w:pPr>
    </w:p>
    <w:p w14:paraId="5CE5B7B5" w14:textId="77777777" w:rsidR="0046700D" w:rsidRPr="00BE31F6" w:rsidRDefault="0046700D" w:rsidP="00C86BCB">
      <w:pPr>
        <w:ind w:firstLine="709"/>
        <w:jc w:val="both"/>
        <w:rPr>
          <w:rFonts w:ascii="Abadi" w:hAnsi="Abadi"/>
          <w:bCs/>
          <w:sz w:val="21"/>
          <w:szCs w:val="21"/>
        </w:rPr>
      </w:pPr>
      <w:r w:rsidRPr="00BE31F6">
        <w:rPr>
          <w:rFonts w:ascii="Abadi" w:hAnsi="Abadi"/>
          <w:bCs/>
          <w:sz w:val="21"/>
          <w:szCs w:val="21"/>
        </w:rPr>
        <w:t>Inicio</w:t>
      </w:r>
      <w:r w:rsidR="00C86BCB" w:rsidRPr="00BE31F6">
        <w:rPr>
          <w:rFonts w:ascii="Abadi" w:hAnsi="Abadi"/>
          <w:bCs/>
          <w:sz w:val="21"/>
          <w:szCs w:val="21"/>
        </w:rPr>
        <w:t xml:space="preserve"> de la vigencia</w:t>
      </w:r>
      <w:r w:rsidRPr="00BE31F6">
        <w:rPr>
          <w:rFonts w:ascii="Abadi" w:hAnsi="Abadi"/>
          <w:bCs/>
          <w:sz w:val="21"/>
          <w:szCs w:val="21"/>
        </w:rPr>
        <w:t>.</w:t>
      </w:r>
    </w:p>
    <w:p w14:paraId="79B1F5E7" w14:textId="77777777" w:rsidR="0046700D" w:rsidRPr="00BE31F6" w:rsidRDefault="0046700D" w:rsidP="00C86BCB">
      <w:pPr>
        <w:ind w:firstLine="709"/>
        <w:jc w:val="both"/>
        <w:rPr>
          <w:rFonts w:ascii="Abadi" w:hAnsi="Abadi"/>
          <w:bCs/>
          <w:sz w:val="21"/>
          <w:szCs w:val="21"/>
        </w:rPr>
      </w:pPr>
    </w:p>
    <w:p w14:paraId="7D1436E8" w14:textId="764F051D" w:rsidR="0046700D" w:rsidRPr="00BE31F6" w:rsidRDefault="0046700D" w:rsidP="00C86BCB">
      <w:pPr>
        <w:ind w:firstLine="709"/>
        <w:jc w:val="both"/>
        <w:rPr>
          <w:rStyle w:val="nfasis"/>
          <w:rFonts w:ascii="Abadi" w:hAnsi="Abadi"/>
          <w:i w:val="0"/>
          <w:iCs w:val="0"/>
          <w:sz w:val="21"/>
          <w:szCs w:val="21"/>
        </w:rPr>
      </w:pPr>
      <w:r w:rsidRPr="00BE31F6">
        <w:rPr>
          <w:rFonts w:ascii="Abadi" w:hAnsi="Abadi"/>
          <w:bCs/>
          <w:sz w:val="21"/>
          <w:szCs w:val="21"/>
        </w:rPr>
        <w:t>Artículo 70,</w:t>
      </w:r>
      <w:r w:rsidR="00C86BCB" w:rsidRPr="00BE31F6">
        <w:rPr>
          <w:rFonts w:ascii="Abadi" w:hAnsi="Abadi"/>
          <w:bCs/>
          <w:sz w:val="21"/>
          <w:szCs w:val="21"/>
        </w:rPr>
        <w:t xml:space="preserve"> fracción primera</w:t>
      </w:r>
      <w:r w:rsidRPr="00BE31F6">
        <w:rPr>
          <w:rFonts w:ascii="Abadi" w:hAnsi="Abadi"/>
          <w:bCs/>
          <w:sz w:val="21"/>
          <w:szCs w:val="21"/>
        </w:rPr>
        <w:t xml:space="preserve">. La </w:t>
      </w:r>
      <w:r w:rsidR="00C86BCB" w:rsidRPr="00BE31F6">
        <w:rPr>
          <w:rFonts w:ascii="Abadi" w:hAnsi="Abadi"/>
          <w:bCs/>
          <w:sz w:val="21"/>
          <w:szCs w:val="21"/>
        </w:rPr>
        <w:t>reforma del artículo 70</w:t>
      </w:r>
      <w:r w:rsidRPr="00BE31F6">
        <w:rPr>
          <w:rFonts w:ascii="Abadi" w:hAnsi="Abadi"/>
          <w:bCs/>
          <w:sz w:val="21"/>
          <w:szCs w:val="21"/>
        </w:rPr>
        <w:t>, fr</w:t>
      </w:r>
      <w:r w:rsidR="00C86BCB" w:rsidRPr="00BE31F6">
        <w:rPr>
          <w:rFonts w:ascii="Abadi" w:hAnsi="Abadi"/>
          <w:bCs/>
          <w:sz w:val="21"/>
          <w:szCs w:val="21"/>
        </w:rPr>
        <w:t>acción primer</w:t>
      </w:r>
      <w:r w:rsidRPr="00BE31F6">
        <w:rPr>
          <w:rFonts w:ascii="Abadi" w:hAnsi="Abadi"/>
          <w:bCs/>
          <w:sz w:val="21"/>
          <w:szCs w:val="21"/>
        </w:rPr>
        <w:t>a</w:t>
      </w:r>
      <w:r w:rsidR="00C86BCB" w:rsidRPr="00BE31F6">
        <w:rPr>
          <w:rFonts w:ascii="Abadi" w:hAnsi="Abadi"/>
          <w:bCs/>
          <w:sz w:val="21"/>
          <w:szCs w:val="21"/>
        </w:rPr>
        <w:t xml:space="preserve"> de esta ley</w:t>
      </w:r>
      <w:r w:rsidRPr="00BE31F6">
        <w:rPr>
          <w:rFonts w:ascii="Abadi" w:hAnsi="Abadi"/>
          <w:bCs/>
          <w:sz w:val="21"/>
          <w:szCs w:val="21"/>
        </w:rPr>
        <w:t>,</w:t>
      </w:r>
      <w:r w:rsidR="00C86BCB" w:rsidRPr="00BE31F6">
        <w:rPr>
          <w:rFonts w:ascii="Abadi" w:hAnsi="Abadi"/>
          <w:bCs/>
          <w:sz w:val="21"/>
          <w:szCs w:val="21"/>
        </w:rPr>
        <w:t xml:space="preserve"> entrará en vigor al día siguiente que se dé por concluida por las autoridades federales y estatales de salud</w:t>
      </w:r>
      <w:r w:rsidRPr="00BE31F6">
        <w:rPr>
          <w:rFonts w:ascii="Abadi" w:hAnsi="Abadi"/>
          <w:bCs/>
          <w:sz w:val="21"/>
          <w:szCs w:val="21"/>
        </w:rPr>
        <w:t>,</w:t>
      </w:r>
      <w:r w:rsidR="00C86BCB" w:rsidRPr="00BE31F6">
        <w:rPr>
          <w:rFonts w:ascii="Abadi" w:hAnsi="Abadi"/>
          <w:bCs/>
          <w:sz w:val="21"/>
          <w:szCs w:val="21"/>
        </w:rPr>
        <w:t xml:space="preserve"> la contingencia sanitaria generada por el virus </w:t>
      </w:r>
      <w:r w:rsidRPr="00BE31F6">
        <w:rPr>
          <w:rStyle w:val="nfasis"/>
          <w:rFonts w:ascii="Abadi" w:hAnsi="Abadi"/>
          <w:i w:val="0"/>
          <w:iCs w:val="0"/>
          <w:sz w:val="21"/>
          <w:szCs w:val="21"/>
        </w:rPr>
        <w:t>SARS</w:t>
      </w:r>
      <w:r w:rsidRPr="00BE31F6">
        <w:rPr>
          <w:rStyle w:val="st"/>
          <w:rFonts w:ascii="Abadi" w:hAnsi="Abadi"/>
          <w:i/>
          <w:iCs/>
          <w:sz w:val="21"/>
          <w:szCs w:val="21"/>
        </w:rPr>
        <w:t>-</w:t>
      </w:r>
      <w:r w:rsidRPr="00BE31F6">
        <w:rPr>
          <w:rStyle w:val="nfasis"/>
          <w:rFonts w:ascii="Abadi" w:hAnsi="Abadi"/>
          <w:i w:val="0"/>
          <w:iCs w:val="0"/>
          <w:sz w:val="21"/>
          <w:szCs w:val="21"/>
        </w:rPr>
        <w:t>COV</w:t>
      </w:r>
      <w:r w:rsidRPr="00BE31F6">
        <w:rPr>
          <w:rStyle w:val="st"/>
          <w:rFonts w:ascii="Abadi" w:hAnsi="Abadi"/>
          <w:i/>
          <w:iCs/>
          <w:sz w:val="21"/>
          <w:szCs w:val="21"/>
        </w:rPr>
        <w:t>-</w:t>
      </w:r>
      <w:r w:rsidRPr="00BE31F6">
        <w:rPr>
          <w:rStyle w:val="nfasis"/>
          <w:rFonts w:ascii="Abadi" w:hAnsi="Abadi"/>
          <w:i w:val="0"/>
          <w:iCs w:val="0"/>
          <w:sz w:val="21"/>
          <w:szCs w:val="21"/>
        </w:rPr>
        <w:t>2 o COVID-19.</w:t>
      </w:r>
    </w:p>
    <w:p w14:paraId="7BE0F124" w14:textId="77777777" w:rsidR="0046700D" w:rsidRPr="00BE31F6" w:rsidRDefault="0046700D" w:rsidP="00C86BCB">
      <w:pPr>
        <w:ind w:firstLine="709"/>
        <w:jc w:val="both"/>
        <w:rPr>
          <w:rStyle w:val="nfasis"/>
          <w:rFonts w:ascii="Abadi" w:hAnsi="Abadi"/>
          <w:i w:val="0"/>
          <w:iCs w:val="0"/>
          <w:sz w:val="21"/>
          <w:szCs w:val="21"/>
        </w:rPr>
      </w:pPr>
    </w:p>
    <w:p w14:paraId="0BA4E39C" w14:textId="01A3DB1B" w:rsidR="00C86BCB" w:rsidRPr="00BE31F6" w:rsidRDefault="0046700D" w:rsidP="00C86BCB">
      <w:pPr>
        <w:ind w:firstLine="709"/>
        <w:jc w:val="both"/>
        <w:rPr>
          <w:rFonts w:ascii="Abadi" w:hAnsi="Abadi"/>
          <w:bCs/>
          <w:sz w:val="21"/>
          <w:szCs w:val="21"/>
        </w:rPr>
      </w:pPr>
      <w:r w:rsidRPr="00BE31F6">
        <w:rPr>
          <w:rStyle w:val="st"/>
          <w:rFonts w:ascii="Abadi" w:hAnsi="Abadi"/>
          <w:sz w:val="21"/>
          <w:szCs w:val="21"/>
        </w:rPr>
        <w:t xml:space="preserve"> </w:t>
      </w:r>
      <w:r w:rsidRPr="00BE31F6">
        <w:rPr>
          <w:rFonts w:ascii="Abadi" w:hAnsi="Abadi"/>
          <w:bCs/>
          <w:sz w:val="21"/>
          <w:szCs w:val="21"/>
        </w:rPr>
        <w:t>P</w:t>
      </w:r>
      <w:r w:rsidR="00C86BCB" w:rsidRPr="00BE31F6">
        <w:rPr>
          <w:rFonts w:ascii="Abadi" w:hAnsi="Abadi"/>
          <w:bCs/>
          <w:sz w:val="21"/>
          <w:szCs w:val="21"/>
        </w:rPr>
        <w:t>or su atención</w:t>
      </w:r>
      <w:r w:rsidRPr="00BE31F6">
        <w:rPr>
          <w:rFonts w:ascii="Abadi" w:hAnsi="Abadi"/>
          <w:bCs/>
          <w:sz w:val="21"/>
          <w:szCs w:val="21"/>
        </w:rPr>
        <w:t>,</w:t>
      </w:r>
      <w:r w:rsidR="00C86BCB" w:rsidRPr="00BE31F6">
        <w:rPr>
          <w:rFonts w:ascii="Abadi" w:hAnsi="Abadi"/>
          <w:bCs/>
          <w:sz w:val="21"/>
          <w:szCs w:val="21"/>
        </w:rPr>
        <w:t xml:space="preserve"> muchas gracias</w:t>
      </w:r>
      <w:r w:rsidRPr="00BE31F6">
        <w:rPr>
          <w:rFonts w:ascii="Abadi" w:hAnsi="Abadi"/>
          <w:bCs/>
          <w:sz w:val="21"/>
          <w:szCs w:val="21"/>
        </w:rPr>
        <w:t>. Es c</w:t>
      </w:r>
      <w:r w:rsidR="00C86BCB" w:rsidRPr="00BE31F6">
        <w:rPr>
          <w:rFonts w:ascii="Abadi" w:hAnsi="Abadi"/>
          <w:bCs/>
          <w:sz w:val="21"/>
          <w:szCs w:val="21"/>
        </w:rPr>
        <w:t>uanto</w:t>
      </w:r>
      <w:r w:rsidRPr="00BE31F6">
        <w:rPr>
          <w:rFonts w:ascii="Abadi" w:hAnsi="Abadi"/>
          <w:bCs/>
          <w:sz w:val="21"/>
          <w:szCs w:val="21"/>
        </w:rPr>
        <w:t>,</w:t>
      </w:r>
      <w:r w:rsidR="00C86BCB" w:rsidRPr="00BE31F6">
        <w:rPr>
          <w:rFonts w:ascii="Abadi" w:hAnsi="Abadi"/>
          <w:bCs/>
          <w:sz w:val="21"/>
          <w:szCs w:val="21"/>
        </w:rPr>
        <w:t xml:space="preserve"> presidenta</w:t>
      </w:r>
      <w:r w:rsidRPr="00BE31F6">
        <w:rPr>
          <w:rFonts w:ascii="Abadi" w:hAnsi="Abadi"/>
          <w:bCs/>
          <w:sz w:val="21"/>
          <w:szCs w:val="21"/>
        </w:rPr>
        <w:t>. Lo entrego en este momento.</w:t>
      </w:r>
    </w:p>
    <w:p w14:paraId="4FBC7FC2" w14:textId="77777777" w:rsidR="00C86BCB" w:rsidRPr="00BE31F6" w:rsidRDefault="00C86BCB" w:rsidP="00C86BCB">
      <w:pPr>
        <w:ind w:firstLine="709"/>
        <w:jc w:val="both"/>
        <w:rPr>
          <w:rFonts w:ascii="Abadi" w:hAnsi="Abadi"/>
          <w:bCs/>
          <w:sz w:val="21"/>
          <w:szCs w:val="21"/>
        </w:rPr>
      </w:pPr>
    </w:p>
    <w:p w14:paraId="0D7E1623" w14:textId="0BAEEE2C" w:rsidR="00C86BCB" w:rsidRPr="00BE31F6" w:rsidRDefault="00C86BCB" w:rsidP="00C86BCB">
      <w:pPr>
        <w:ind w:firstLine="709"/>
        <w:jc w:val="both"/>
        <w:rPr>
          <w:rFonts w:ascii="Abadi" w:hAnsi="Abadi"/>
          <w:bCs/>
          <w:sz w:val="21"/>
          <w:szCs w:val="21"/>
        </w:rPr>
      </w:pPr>
      <w:r w:rsidRPr="00BE31F6">
        <w:rPr>
          <w:rFonts w:ascii="Abadi" w:hAnsi="Abadi"/>
          <w:b/>
          <w:sz w:val="21"/>
          <w:szCs w:val="21"/>
        </w:rPr>
        <w:t>-La C. Presidenta:</w:t>
      </w:r>
      <w:r w:rsidRPr="00BE31F6">
        <w:rPr>
          <w:rFonts w:ascii="Abadi" w:hAnsi="Abadi"/>
          <w:bCs/>
          <w:sz w:val="21"/>
          <w:szCs w:val="21"/>
        </w:rPr>
        <w:t xml:space="preserve">  Muchas gracias</w:t>
      </w:r>
      <w:r w:rsidR="00782D6B" w:rsidRPr="00BE31F6">
        <w:rPr>
          <w:rFonts w:ascii="Abadi" w:hAnsi="Abadi"/>
          <w:bCs/>
          <w:sz w:val="21"/>
          <w:szCs w:val="21"/>
        </w:rPr>
        <w:t>,</w:t>
      </w:r>
      <w:r w:rsidRPr="00BE31F6">
        <w:rPr>
          <w:rFonts w:ascii="Abadi" w:hAnsi="Abadi"/>
          <w:bCs/>
          <w:sz w:val="21"/>
          <w:szCs w:val="21"/>
        </w:rPr>
        <w:t xml:space="preserve"> diputado secretario. </w:t>
      </w:r>
    </w:p>
    <w:p w14:paraId="3923FC54" w14:textId="77777777" w:rsidR="00C86BCB" w:rsidRPr="00BE31F6" w:rsidRDefault="00C86BCB" w:rsidP="00C86BCB">
      <w:pPr>
        <w:ind w:firstLine="709"/>
        <w:jc w:val="both"/>
        <w:rPr>
          <w:rFonts w:ascii="Abadi" w:hAnsi="Abadi"/>
          <w:bCs/>
          <w:sz w:val="21"/>
          <w:szCs w:val="21"/>
        </w:rPr>
      </w:pPr>
    </w:p>
    <w:p w14:paraId="34940486" w14:textId="500EF1E7" w:rsidR="00C86BCB" w:rsidRPr="00BE31F6" w:rsidRDefault="00F30FD1" w:rsidP="00C86BCB">
      <w:pPr>
        <w:ind w:firstLine="709"/>
        <w:jc w:val="both"/>
        <w:rPr>
          <w:rFonts w:ascii="Abadi" w:hAnsi="Abadi"/>
          <w:bCs/>
          <w:sz w:val="21"/>
          <w:szCs w:val="21"/>
        </w:rPr>
      </w:pPr>
      <w:r w:rsidRPr="00BE31F6">
        <w:rPr>
          <w:rFonts w:ascii="Abadi" w:hAnsi="Abadi"/>
          <w:bCs/>
          <w:sz w:val="21"/>
          <w:szCs w:val="21"/>
        </w:rPr>
        <w:t>C</w:t>
      </w:r>
      <w:r w:rsidR="00C86BCB" w:rsidRPr="00BE31F6">
        <w:rPr>
          <w:rFonts w:ascii="Abadi" w:hAnsi="Abadi"/>
          <w:bCs/>
          <w:sz w:val="21"/>
          <w:szCs w:val="21"/>
        </w:rPr>
        <w:t>on fundamento en lo dispuesto por el artículo 187 de nuestra Ley Orgánica</w:t>
      </w:r>
      <w:r w:rsidR="00343CEC" w:rsidRPr="00BE31F6">
        <w:rPr>
          <w:rFonts w:ascii="Abadi" w:hAnsi="Abadi"/>
          <w:bCs/>
          <w:sz w:val="21"/>
          <w:szCs w:val="21"/>
        </w:rPr>
        <w:t>,</w:t>
      </w:r>
      <w:r w:rsidR="00C86BCB" w:rsidRPr="00BE31F6">
        <w:rPr>
          <w:rFonts w:ascii="Abadi" w:hAnsi="Abadi"/>
          <w:bCs/>
          <w:sz w:val="21"/>
          <w:szCs w:val="21"/>
        </w:rPr>
        <w:t xml:space="preserve"> se somete a consideración de la </w:t>
      </w:r>
      <w:r w:rsidR="00343CEC" w:rsidRPr="00BE31F6">
        <w:rPr>
          <w:rFonts w:ascii="Abadi" w:hAnsi="Abadi"/>
          <w:bCs/>
          <w:sz w:val="21"/>
          <w:szCs w:val="21"/>
        </w:rPr>
        <w:t>A</w:t>
      </w:r>
      <w:r w:rsidR="00C86BCB" w:rsidRPr="00BE31F6">
        <w:rPr>
          <w:rFonts w:ascii="Abadi" w:hAnsi="Abadi"/>
          <w:bCs/>
          <w:sz w:val="21"/>
          <w:szCs w:val="21"/>
        </w:rPr>
        <w:t xml:space="preserve">samblea la propuesta formulada por el diputado Héctor Hugo Varela </w:t>
      </w:r>
      <w:r w:rsidR="00343CEC" w:rsidRPr="00BE31F6">
        <w:rPr>
          <w:rFonts w:ascii="Abadi" w:hAnsi="Abadi"/>
          <w:bCs/>
          <w:sz w:val="21"/>
          <w:szCs w:val="21"/>
        </w:rPr>
        <w:t>F</w:t>
      </w:r>
      <w:r w:rsidR="00C86BCB" w:rsidRPr="00BE31F6">
        <w:rPr>
          <w:rFonts w:ascii="Abadi" w:hAnsi="Abadi"/>
          <w:bCs/>
          <w:sz w:val="21"/>
          <w:szCs w:val="21"/>
        </w:rPr>
        <w:t>lores</w:t>
      </w:r>
      <w:r w:rsidR="00343CEC" w:rsidRPr="00BE31F6">
        <w:rPr>
          <w:rFonts w:ascii="Abadi" w:hAnsi="Abadi"/>
          <w:bCs/>
          <w:sz w:val="21"/>
          <w:szCs w:val="21"/>
        </w:rPr>
        <w:t>,</w:t>
      </w:r>
      <w:r w:rsidR="00C86BCB" w:rsidRPr="00BE31F6">
        <w:rPr>
          <w:rFonts w:ascii="Abadi" w:hAnsi="Abadi"/>
          <w:bCs/>
          <w:sz w:val="21"/>
          <w:szCs w:val="21"/>
        </w:rPr>
        <w:t xml:space="preserve"> a efecto de modificar el artículo </w:t>
      </w:r>
      <w:r w:rsidR="00343CEC" w:rsidRPr="00BE31F6">
        <w:rPr>
          <w:rFonts w:ascii="Abadi" w:hAnsi="Abadi"/>
          <w:bCs/>
          <w:sz w:val="21"/>
          <w:szCs w:val="21"/>
        </w:rPr>
        <w:t>3°</w:t>
      </w:r>
      <w:r w:rsidR="00C86BCB" w:rsidRPr="00BE31F6">
        <w:rPr>
          <w:rFonts w:ascii="Abadi" w:hAnsi="Abadi"/>
          <w:bCs/>
          <w:sz w:val="21"/>
          <w:szCs w:val="21"/>
        </w:rPr>
        <w:t xml:space="preserve"> transitorio</w:t>
      </w:r>
      <w:r w:rsidR="00343CEC" w:rsidRPr="00BE31F6">
        <w:rPr>
          <w:rFonts w:ascii="Abadi" w:hAnsi="Abadi"/>
          <w:bCs/>
          <w:sz w:val="21"/>
          <w:szCs w:val="21"/>
        </w:rPr>
        <w:t>. S</w:t>
      </w:r>
      <w:r w:rsidR="00C86BCB" w:rsidRPr="00BE31F6">
        <w:rPr>
          <w:rFonts w:ascii="Abadi" w:hAnsi="Abadi"/>
          <w:bCs/>
          <w:sz w:val="21"/>
          <w:szCs w:val="21"/>
        </w:rPr>
        <w:t>i desean hacer el uso de la palabra en pro en contra</w:t>
      </w:r>
      <w:r w:rsidR="00343CEC" w:rsidRPr="00BE31F6">
        <w:rPr>
          <w:rFonts w:ascii="Abadi" w:hAnsi="Abadi"/>
          <w:bCs/>
          <w:sz w:val="21"/>
          <w:szCs w:val="21"/>
        </w:rPr>
        <w:t>,</w:t>
      </w:r>
      <w:r w:rsidR="00C86BCB" w:rsidRPr="00BE31F6">
        <w:rPr>
          <w:rFonts w:ascii="Abadi" w:hAnsi="Abadi"/>
          <w:bCs/>
          <w:sz w:val="21"/>
          <w:szCs w:val="21"/>
        </w:rPr>
        <w:t xml:space="preserve"> manifiesta a esta presidencia </w:t>
      </w:r>
    </w:p>
    <w:p w14:paraId="2D7E52A3" w14:textId="77777777" w:rsidR="00C86BCB" w:rsidRPr="00BE31F6" w:rsidRDefault="00C86BCB" w:rsidP="00C86BCB">
      <w:pPr>
        <w:ind w:firstLine="709"/>
        <w:jc w:val="both"/>
        <w:rPr>
          <w:rFonts w:ascii="Abadi" w:hAnsi="Abadi"/>
          <w:bCs/>
          <w:sz w:val="21"/>
          <w:szCs w:val="21"/>
        </w:rPr>
      </w:pPr>
    </w:p>
    <w:p w14:paraId="6234F567" w14:textId="499E890A" w:rsidR="00C86BCB" w:rsidRPr="00BE31F6" w:rsidRDefault="00343CEC" w:rsidP="00C86BCB">
      <w:pPr>
        <w:ind w:firstLine="709"/>
        <w:jc w:val="both"/>
        <w:rPr>
          <w:rFonts w:ascii="Abadi" w:hAnsi="Abadi"/>
          <w:bCs/>
          <w:sz w:val="21"/>
          <w:szCs w:val="21"/>
        </w:rPr>
      </w:pPr>
      <w:r w:rsidRPr="00BE31F6">
        <w:rPr>
          <w:rFonts w:ascii="Abadi" w:hAnsi="Abadi"/>
          <w:bCs/>
          <w:sz w:val="21"/>
          <w:szCs w:val="21"/>
        </w:rPr>
        <w:t>N</w:t>
      </w:r>
      <w:r w:rsidR="00C86BCB" w:rsidRPr="00BE31F6">
        <w:rPr>
          <w:rFonts w:ascii="Abadi" w:hAnsi="Abadi"/>
          <w:bCs/>
          <w:sz w:val="21"/>
          <w:szCs w:val="21"/>
        </w:rPr>
        <w:t>o habiendo intervenciones</w:t>
      </w:r>
      <w:r w:rsidRPr="00BE31F6">
        <w:rPr>
          <w:rFonts w:ascii="Abadi" w:hAnsi="Abadi"/>
          <w:bCs/>
          <w:sz w:val="21"/>
          <w:szCs w:val="21"/>
        </w:rPr>
        <w:t>,</w:t>
      </w:r>
      <w:r w:rsidR="00C86BCB" w:rsidRPr="00BE31F6">
        <w:rPr>
          <w:rFonts w:ascii="Abadi" w:hAnsi="Abadi"/>
          <w:bCs/>
          <w:sz w:val="21"/>
          <w:szCs w:val="21"/>
        </w:rPr>
        <w:t xml:space="preserve"> se solicita la secretar</w:t>
      </w:r>
      <w:r w:rsidRPr="00BE31F6">
        <w:rPr>
          <w:rFonts w:ascii="Abadi" w:hAnsi="Abadi"/>
          <w:bCs/>
          <w:sz w:val="21"/>
          <w:szCs w:val="21"/>
        </w:rPr>
        <w:t>í</w:t>
      </w:r>
      <w:r w:rsidR="00C86BCB" w:rsidRPr="00BE31F6">
        <w:rPr>
          <w:rFonts w:ascii="Abadi" w:hAnsi="Abadi"/>
          <w:bCs/>
          <w:sz w:val="21"/>
          <w:szCs w:val="21"/>
        </w:rPr>
        <w:t xml:space="preserve">a recabar votación nominal de la </w:t>
      </w:r>
      <w:r w:rsidRPr="00BE31F6">
        <w:rPr>
          <w:rFonts w:ascii="Abadi" w:hAnsi="Abadi"/>
          <w:bCs/>
          <w:sz w:val="21"/>
          <w:szCs w:val="21"/>
        </w:rPr>
        <w:t>A</w:t>
      </w:r>
      <w:r w:rsidR="00C86BCB" w:rsidRPr="00BE31F6">
        <w:rPr>
          <w:rFonts w:ascii="Abadi" w:hAnsi="Abadi"/>
          <w:bCs/>
          <w:sz w:val="21"/>
          <w:szCs w:val="21"/>
        </w:rPr>
        <w:t>samblea</w:t>
      </w:r>
      <w:r w:rsidRPr="00BE31F6">
        <w:rPr>
          <w:rFonts w:ascii="Abadi" w:hAnsi="Abadi"/>
          <w:bCs/>
          <w:sz w:val="21"/>
          <w:szCs w:val="21"/>
        </w:rPr>
        <w:t>,</w:t>
      </w:r>
      <w:r w:rsidR="00C86BCB" w:rsidRPr="00BE31F6">
        <w:rPr>
          <w:rFonts w:ascii="Abadi" w:hAnsi="Abadi"/>
          <w:bCs/>
          <w:sz w:val="21"/>
          <w:szCs w:val="21"/>
        </w:rPr>
        <w:t xml:space="preserve"> mediante la modalidad convencional</w:t>
      </w:r>
      <w:r w:rsidRPr="00BE31F6">
        <w:rPr>
          <w:rFonts w:ascii="Abadi" w:hAnsi="Abadi"/>
          <w:bCs/>
          <w:sz w:val="21"/>
          <w:szCs w:val="21"/>
        </w:rPr>
        <w:t>,</w:t>
      </w:r>
      <w:r w:rsidR="00C86BCB" w:rsidRPr="00BE31F6">
        <w:rPr>
          <w:rFonts w:ascii="Abadi" w:hAnsi="Abadi"/>
          <w:bCs/>
          <w:sz w:val="21"/>
          <w:szCs w:val="21"/>
        </w:rPr>
        <w:t xml:space="preserve"> para aprobar o no la propuesta de modificación</w:t>
      </w:r>
      <w:r w:rsidRPr="00BE31F6">
        <w:rPr>
          <w:rFonts w:ascii="Abadi" w:hAnsi="Abadi"/>
          <w:bCs/>
          <w:sz w:val="21"/>
          <w:szCs w:val="21"/>
        </w:rPr>
        <w:t>.</w:t>
      </w:r>
      <w:r w:rsidR="00C86BCB" w:rsidRPr="00BE31F6">
        <w:rPr>
          <w:rFonts w:ascii="Abadi" w:hAnsi="Abadi"/>
          <w:bCs/>
          <w:sz w:val="21"/>
          <w:szCs w:val="21"/>
        </w:rPr>
        <w:t xml:space="preserve"> </w:t>
      </w:r>
    </w:p>
    <w:p w14:paraId="24B7677B" w14:textId="77777777" w:rsidR="00C86BCB" w:rsidRPr="00BE31F6" w:rsidRDefault="00C86BCB" w:rsidP="00C86BCB">
      <w:pPr>
        <w:ind w:firstLine="709"/>
        <w:jc w:val="both"/>
        <w:rPr>
          <w:rFonts w:ascii="Abadi" w:hAnsi="Abadi"/>
          <w:bCs/>
          <w:sz w:val="21"/>
          <w:szCs w:val="21"/>
        </w:rPr>
      </w:pPr>
    </w:p>
    <w:p w14:paraId="2B09A537" w14:textId="402A7305" w:rsidR="00C86BCB" w:rsidRPr="00BE31F6" w:rsidRDefault="00343CEC" w:rsidP="00C86BCB">
      <w:pPr>
        <w:ind w:firstLine="709"/>
        <w:jc w:val="both"/>
        <w:rPr>
          <w:rFonts w:ascii="Abadi" w:hAnsi="Abadi"/>
          <w:bCs/>
          <w:sz w:val="21"/>
          <w:szCs w:val="21"/>
        </w:rPr>
      </w:pPr>
      <w:r w:rsidRPr="00BE31F6">
        <w:rPr>
          <w:rFonts w:ascii="Abadi" w:hAnsi="Abadi"/>
          <w:b/>
          <w:sz w:val="21"/>
          <w:szCs w:val="21"/>
        </w:rPr>
        <w:t xml:space="preserve">-La Secretaría: </w:t>
      </w:r>
      <w:r w:rsidRPr="00BE31F6">
        <w:rPr>
          <w:rFonts w:ascii="Abadi" w:hAnsi="Abadi"/>
          <w:bCs/>
          <w:sz w:val="21"/>
          <w:szCs w:val="21"/>
        </w:rPr>
        <w:t>E</w:t>
      </w:r>
      <w:r w:rsidR="00C86BCB" w:rsidRPr="00BE31F6">
        <w:rPr>
          <w:rFonts w:ascii="Abadi" w:hAnsi="Abadi"/>
          <w:bCs/>
          <w:sz w:val="21"/>
          <w:szCs w:val="21"/>
        </w:rPr>
        <w:t>n votación nominal</w:t>
      </w:r>
      <w:r w:rsidRPr="00BE31F6">
        <w:rPr>
          <w:rFonts w:ascii="Abadi" w:hAnsi="Abadi"/>
          <w:bCs/>
          <w:sz w:val="21"/>
          <w:szCs w:val="21"/>
        </w:rPr>
        <w:t>,</w:t>
      </w:r>
      <w:r w:rsidR="00C86BCB" w:rsidRPr="00BE31F6">
        <w:rPr>
          <w:rFonts w:ascii="Abadi" w:hAnsi="Abadi"/>
          <w:bCs/>
          <w:sz w:val="21"/>
          <w:szCs w:val="21"/>
        </w:rPr>
        <w:t xml:space="preserve"> se pregunta a las diputadas y los diputados si se aprueba la propuesta formulada por un servidor</w:t>
      </w:r>
      <w:r w:rsidRPr="00BE31F6">
        <w:rPr>
          <w:rFonts w:ascii="Abadi" w:hAnsi="Abadi"/>
          <w:bCs/>
          <w:sz w:val="21"/>
          <w:szCs w:val="21"/>
        </w:rPr>
        <w:t>,</w:t>
      </w:r>
      <w:r w:rsidR="00C86BCB" w:rsidRPr="00BE31F6">
        <w:rPr>
          <w:rFonts w:ascii="Abadi" w:hAnsi="Abadi"/>
          <w:bCs/>
          <w:sz w:val="21"/>
          <w:szCs w:val="21"/>
        </w:rPr>
        <w:t xml:space="preserve"> para </w:t>
      </w:r>
      <w:r w:rsidRPr="00BE31F6">
        <w:rPr>
          <w:rFonts w:ascii="Abadi" w:hAnsi="Abadi"/>
          <w:bCs/>
          <w:sz w:val="21"/>
          <w:szCs w:val="21"/>
        </w:rPr>
        <w:t xml:space="preserve">lo </w:t>
      </w:r>
      <w:r w:rsidR="00C86BCB" w:rsidRPr="00BE31F6">
        <w:rPr>
          <w:rFonts w:ascii="Abadi" w:hAnsi="Abadi"/>
          <w:bCs/>
          <w:sz w:val="21"/>
          <w:szCs w:val="21"/>
        </w:rPr>
        <w:t>cual</w:t>
      </w:r>
      <w:r w:rsidRPr="00BE31F6">
        <w:rPr>
          <w:rFonts w:ascii="Abadi" w:hAnsi="Abadi"/>
          <w:bCs/>
          <w:sz w:val="21"/>
          <w:szCs w:val="21"/>
        </w:rPr>
        <w:t>,</w:t>
      </w:r>
      <w:r w:rsidR="00C86BCB" w:rsidRPr="00BE31F6">
        <w:rPr>
          <w:rFonts w:ascii="Abadi" w:hAnsi="Abadi"/>
          <w:bCs/>
          <w:sz w:val="21"/>
          <w:szCs w:val="21"/>
        </w:rPr>
        <w:t xml:space="preserve"> en orden alfabético</w:t>
      </w:r>
      <w:r w:rsidRPr="00BE31F6">
        <w:rPr>
          <w:rFonts w:ascii="Abadi" w:hAnsi="Abadi"/>
          <w:bCs/>
          <w:sz w:val="21"/>
          <w:szCs w:val="21"/>
        </w:rPr>
        <w:t>,</w:t>
      </w:r>
      <w:r w:rsidR="00C86BCB" w:rsidRPr="00BE31F6">
        <w:rPr>
          <w:rFonts w:ascii="Abadi" w:hAnsi="Abadi"/>
          <w:bCs/>
          <w:sz w:val="21"/>
          <w:szCs w:val="21"/>
        </w:rPr>
        <w:t xml:space="preserve"> anunciar</w:t>
      </w:r>
      <w:r w:rsidRPr="00BE31F6">
        <w:rPr>
          <w:rFonts w:ascii="Abadi" w:hAnsi="Abadi"/>
          <w:bCs/>
          <w:sz w:val="21"/>
          <w:szCs w:val="21"/>
        </w:rPr>
        <w:t>á</w:t>
      </w:r>
      <w:r w:rsidR="00C86BCB" w:rsidRPr="00BE31F6">
        <w:rPr>
          <w:rFonts w:ascii="Abadi" w:hAnsi="Abadi"/>
          <w:bCs/>
          <w:sz w:val="21"/>
          <w:szCs w:val="21"/>
        </w:rPr>
        <w:t>n su nombre y sentido de su voto.</w:t>
      </w:r>
    </w:p>
    <w:p w14:paraId="2C13E60E" w14:textId="77777777" w:rsidR="00C86BCB" w:rsidRPr="00BE31F6" w:rsidRDefault="00C86BCB" w:rsidP="00C86BCB">
      <w:pPr>
        <w:ind w:firstLine="709"/>
        <w:jc w:val="both"/>
        <w:rPr>
          <w:rFonts w:ascii="Abadi" w:hAnsi="Abadi"/>
          <w:bCs/>
          <w:sz w:val="21"/>
          <w:szCs w:val="21"/>
        </w:rPr>
      </w:pPr>
    </w:p>
    <w:p w14:paraId="126D6DF9" w14:textId="77777777" w:rsidR="00C86BCB" w:rsidRPr="00BE31F6" w:rsidRDefault="00C86BCB" w:rsidP="009F10DD">
      <w:pPr>
        <w:tabs>
          <w:tab w:val="left" w:pos="709"/>
          <w:tab w:val="left" w:pos="1134"/>
        </w:tabs>
        <w:jc w:val="both"/>
        <w:rPr>
          <w:rFonts w:ascii="Abadi" w:hAnsi="Abadi"/>
          <w:b/>
          <w:sz w:val="21"/>
          <w:szCs w:val="21"/>
        </w:rPr>
      </w:pPr>
      <w:r w:rsidRPr="00BE31F6">
        <w:rPr>
          <w:rFonts w:ascii="Abadi" w:hAnsi="Abadi"/>
          <w:bCs/>
          <w:sz w:val="21"/>
          <w:szCs w:val="21"/>
        </w:rPr>
        <w:t>1.</w:t>
      </w:r>
      <w:r w:rsidRPr="00BE31F6">
        <w:rPr>
          <w:rFonts w:ascii="Abadi" w:hAnsi="Abadi"/>
          <w:bCs/>
          <w:sz w:val="21"/>
          <w:szCs w:val="21"/>
        </w:rPr>
        <w:tab/>
      </w:r>
      <w:r w:rsidRPr="00BE31F6">
        <w:rPr>
          <w:rFonts w:ascii="Abadi" w:hAnsi="Abadi"/>
          <w:b/>
          <w:sz w:val="21"/>
          <w:szCs w:val="21"/>
        </w:rPr>
        <w:t>Alejandra Gutiérrez Campos: En contra.</w:t>
      </w:r>
    </w:p>
    <w:p w14:paraId="4D8B7CD5" w14:textId="77777777" w:rsidR="008B522A" w:rsidRPr="00BE31F6" w:rsidRDefault="008B522A" w:rsidP="009F10DD">
      <w:pPr>
        <w:tabs>
          <w:tab w:val="left" w:pos="709"/>
          <w:tab w:val="left" w:pos="1134"/>
        </w:tabs>
        <w:jc w:val="both"/>
        <w:rPr>
          <w:rFonts w:ascii="Abadi" w:hAnsi="Abadi"/>
          <w:b/>
          <w:sz w:val="21"/>
          <w:szCs w:val="21"/>
        </w:rPr>
      </w:pPr>
    </w:p>
    <w:p w14:paraId="0B20967E" w14:textId="4D86F5AB" w:rsidR="00C86BCB" w:rsidRPr="00BE31F6" w:rsidRDefault="00C86BCB" w:rsidP="009F10DD">
      <w:pPr>
        <w:tabs>
          <w:tab w:val="left" w:pos="709"/>
          <w:tab w:val="left" w:pos="1134"/>
        </w:tabs>
        <w:jc w:val="both"/>
        <w:rPr>
          <w:rFonts w:ascii="Abadi" w:hAnsi="Abadi"/>
          <w:b/>
          <w:sz w:val="21"/>
          <w:szCs w:val="21"/>
        </w:rPr>
      </w:pPr>
      <w:r w:rsidRPr="00BE31F6">
        <w:rPr>
          <w:rFonts w:ascii="Abadi" w:hAnsi="Abadi"/>
          <w:b/>
          <w:sz w:val="21"/>
          <w:szCs w:val="21"/>
        </w:rPr>
        <w:t>2.</w:t>
      </w:r>
      <w:r w:rsidRPr="00BE31F6">
        <w:rPr>
          <w:rFonts w:ascii="Abadi" w:hAnsi="Abadi"/>
          <w:b/>
          <w:sz w:val="21"/>
          <w:szCs w:val="21"/>
        </w:rPr>
        <w:tab/>
        <w:t>Angélica Paola Yáñez González: A favor</w:t>
      </w:r>
    </w:p>
    <w:p w14:paraId="028A0D4B" w14:textId="77777777" w:rsidR="008B522A" w:rsidRPr="00BE31F6" w:rsidRDefault="008B522A" w:rsidP="009F10DD">
      <w:pPr>
        <w:tabs>
          <w:tab w:val="left" w:pos="709"/>
          <w:tab w:val="left" w:pos="1134"/>
        </w:tabs>
        <w:jc w:val="both"/>
        <w:rPr>
          <w:rFonts w:ascii="Abadi" w:hAnsi="Abadi"/>
          <w:b/>
          <w:sz w:val="21"/>
          <w:szCs w:val="21"/>
        </w:rPr>
      </w:pPr>
    </w:p>
    <w:p w14:paraId="7C3A199D" w14:textId="7B40DDCD" w:rsidR="00C86BCB" w:rsidRPr="00BE31F6" w:rsidRDefault="00C86BCB" w:rsidP="009F10DD">
      <w:pPr>
        <w:tabs>
          <w:tab w:val="left" w:pos="709"/>
          <w:tab w:val="left" w:pos="1134"/>
        </w:tabs>
        <w:jc w:val="both"/>
        <w:rPr>
          <w:rFonts w:ascii="Abadi" w:hAnsi="Abadi"/>
          <w:b/>
          <w:sz w:val="21"/>
          <w:szCs w:val="21"/>
        </w:rPr>
      </w:pPr>
      <w:r w:rsidRPr="00BE31F6">
        <w:rPr>
          <w:rFonts w:ascii="Abadi" w:hAnsi="Abadi"/>
          <w:b/>
          <w:sz w:val="21"/>
          <w:szCs w:val="21"/>
        </w:rPr>
        <w:t>3.</w:t>
      </w:r>
      <w:r w:rsidRPr="00BE31F6">
        <w:rPr>
          <w:rFonts w:ascii="Abadi" w:hAnsi="Abadi"/>
          <w:b/>
          <w:sz w:val="21"/>
          <w:szCs w:val="21"/>
        </w:rPr>
        <w:tab/>
        <w:t>Armando Rangel Hernández: No.</w:t>
      </w:r>
    </w:p>
    <w:p w14:paraId="1D277381" w14:textId="77777777" w:rsidR="008B522A" w:rsidRPr="00BE31F6" w:rsidRDefault="008B522A" w:rsidP="009F10DD">
      <w:pPr>
        <w:tabs>
          <w:tab w:val="left" w:pos="709"/>
          <w:tab w:val="left" w:pos="1134"/>
        </w:tabs>
        <w:jc w:val="both"/>
        <w:rPr>
          <w:rFonts w:ascii="Abadi" w:hAnsi="Abadi"/>
          <w:b/>
          <w:sz w:val="21"/>
          <w:szCs w:val="21"/>
        </w:rPr>
      </w:pPr>
    </w:p>
    <w:p w14:paraId="5BF5A4EE" w14:textId="052CA7A1" w:rsidR="00C86BCB" w:rsidRPr="00BE31F6" w:rsidRDefault="00C86BCB" w:rsidP="009F10DD">
      <w:pPr>
        <w:tabs>
          <w:tab w:val="left" w:pos="709"/>
          <w:tab w:val="left" w:pos="1134"/>
        </w:tabs>
        <w:jc w:val="both"/>
        <w:rPr>
          <w:rFonts w:ascii="Abadi" w:hAnsi="Abadi"/>
          <w:b/>
          <w:sz w:val="21"/>
          <w:szCs w:val="21"/>
        </w:rPr>
      </w:pPr>
      <w:r w:rsidRPr="00BE31F6">
        <w:rPr>
          <w:rFonts w:ascii="Abadi" w:hAnsi="Abadi"/>
          <w:b/>
          <w:sz w:val="21"/>
          <w:szCs w:val="21"/>
        </w:rPr>
        <w:t>4.</w:t>
      </w:r>
      <w:r w:rsidRPr="00BE31F6">
        <w:rPr>
          <w:rFonts w:ascii="Abadi" w:hAnsi="Abadi"/>
          <w:b/>
          <w:sz w:val="21"/>
          <w:szCs w:val="21"/>
        </w:rPr>
        <w:tab/>
        <w:t>Celeste Gómez Fragoso: A favor.</w:t>
      </w:r>
    </w:p>
    <w:p w14:paraId="0B396ADD" w14:textId="77777777" w:rsidR="008B522A" w:rsidRPr="00BE31F6" w:rsidRDefault="008B522A" w:rsidP="009F10DD">
      <w:pPr>
        <w:tabs>
          <w:tab w:val="left" w:pos="709"/>
          <w:tab w:val="left" w:pos="1134"/>
        </w:tabs>
        <w:jc w:val="both"/>
        <w:rPr>
          <w:rFonts w:ascii="Abadi" w:hAnsi="Abadi"/>
          <w:b/>
          <w:sz w:val="21"/>
          <w:szCs w:val="21"/>
        </w:rPr>
      </w:pPr>
    </w:p>
    <w:p w14:paraId="79C512E7" w14:textId="0D86E630" w:rsidR="00C86BCB" w:rsidRPr="00BE31F6" w:rsidRDefault="00C86BCB" w:rsidP="009F10DD">
      <w:pPr>
        <w:tabs>
          <w:tab w:val="left" w:pos="709"/>
          <w:tab w:val="left" w:pos="1134"/>
        </w:tabs>
        <w:jc w:val="both"/>
        <w:rPr>
          <w:rFonts w:ascii="Abadi" w:hAnsi="Abadi"/>
          <w:b/>
          <w:sz w:val="21"/>
          <w:szCs w:val="21"/>
        </w:rPr>
      </w:pPr>
      <w:r w:rsidRPr="00BE31F6">
        <w:rPr>
          <w:rFonts w:ascii="Abadi" w:hAnsi="Abadi"/>
          <w:b/>
          <w:sz w:val="21"/>
          <w:szCs w:val="21"/>
        </w:rPr>
        <w:t>5.</w:t>
      </w:r>
      <w:r w:rsidRPr="00BE31F6">
        <w:rPr>
          <w:rFonts w:ascii="Abadi" w:hAnsi="Abadi"/>
          <w:b/>
          <w:sz w:val="21"/>
          <w:szCs w:val="21"/>
        </w:rPr>
        <w:tab/>
        <w:t>Claudia Silva Campos: A favor.</w:t>
      </w:r>
    </w:p>
    <w:p w14:paraId="0FCB115B" w14:textId="77777777" w:rsidR="008B522A" w:rsidRPr="00BE31F6" w:rsidRDefault="008B522A" w:rsidP="009F10DD">
      <w:pPr>
        <w:tabs>
          <w:tab w:val="left" w:pos="709"/>
          <w:tab w:val="left" w:pos="1134"/>
        </w:tabs>
        <w:jc w:val="both"/>
        <w:rPr>
          <w:rFonts w:ascii="Abadi" w:hAnsi="Abadi"/>
          <w:b/>
          <w:sz w:val="21"/>
          <w:szCs w:val="21"/>
        </w:rPr>
      </w:pPr>
    </w:p>
    <w:p w14:paraId="18731CF5" w14:textId="34C54A95" w:rsidR="00C86BCB" w:rsidRPr="00BE31F6" w:rsidRDefault="00C86BCB" w:rsidP="009F10DD">
      <w:pPr>
        <w:tabs>
          <w:tab w:val="left" w:pos="709"/>
          <w:tab w:val="left" w:pos="1134"/>
        </w:tabs>
        <w:jc w:val="both"/>
        <w:rPr>
          <w:rFonts w:ascii="Abadi" w:hAnsi="Abadi"/>
          <w:b/>
          <w:sz w:val="21"/>
          <w:szCs w:val="21"/>
        </w:rPr>
      </w:pPr>
      <w:r w:rsidRPr="00BE31F6">
        <w:rPr>
          <w:rFonts w:ascii="Abadi" w:hAnsi="Abadi"/>
          <w:b/>
          <w:sz w:val="21"/>
          <w:szCs w:val="21"/>
        </w:rPr>
        <w:t>6.</w:t>
      </w:r>
      <w:r w:rsidRPr="00BE31F6">
        <w:rPr>
          <w:rFonts w:ascii="Abadi" w:hAnsi="Abadi"/>
          <w:b/>
          <w:sz w:val="21"/>
          <w:szCs w:val="21"/>
        </w:rPr>
        <w:tab/>
        <w:t>Ema Tovar Tapia: No.</w:t>
      </w:r>
    </w:p>
    <w:p w14:paraId="612CD591" w14:textId="77777777" w:rsidR="008B522A" w:rsidRPr="00BE31F6" w:rsidRDefault="008B522A" w:rsidP="009F10DD">
      <w:pPr>
        <w:tabs>
          <w:tab w:val="left" w:pos="709"/>
          <w:tab w:val="left" w:pos="1134"/>
        </w:tabs>
        <w:jc w:val="both"/>
        <w:rPr>
          <w:rFonts w:ascii="Abadi" w:hAnsi="Abadi"/>
          <w:b/>
          <w:sz w:val="21"/>
          <w:szCs w:val="21"/>
        </w:rPr>
      </w:pPr>
    </w:p>
    <w:p w14:paraId="132AB25B" w14:textId="7C659C5F" w:rsidR="00C86BCB" w:rsidRPr="00BE31F6" w:rsidRDefault="00C86BCB" w:rsidP="009F10DD">
      <w:pPr>
        <w:tabs>
          <w:tab w:val="left" w:pos="709"/>
          <w:tab w:val="left" w:pos="1134"/>
        </w:tabs>
        <w:jc w:val="both"/>
        <w:rPr>
          <w:rFonts w:ascii="Abadi" w:hAnsi="Abadi"/>
          <w:b/>
          <w:sz w:val="21"/>
          <w:szCs w:val="21"/>
        </w:rPr>
      </w:pPr>
      <w:r w:rsidRPr="00BE31F6">
        <w:rPr>
          <w:rFonts w:ascii="Abadi" w:hAnsi="Abadi"/>
          <w:b/>
          <w:sz w:val="21"/>
          <w:szCs w:val="21"/>
        </w:rPr>
        <w:t>7.</w:t>
      </w:r>
      <w:r w:rsidRPr="00BE31F6">
        <w:rPr>
          <w:rFonts w:ascii="Abadi" w:hAnsi="Abadi"/>
          <w:b/>
          <w:sz w:val="21"/>
          <w:szCs w:val="21"/>
        </w:rPr>
        <w:tab/>
        <w:t>Ernesto Alejandro Prieto Gallardo: A favor de la salud de los guanajuatenses; a favor.</w:t>
      </w:r>
    </w:p>
    <w:p w14:paraId="6E2A206D" w14:textId="77777777" w:rsidR="008B522A" w:rsidRPr="00BE31F6" w:rsidRDefault="008B522A" w:rsidP="009F10DD">
      <w:pPr>
        <w:tabs>
          <w:tab w:val="left" w:pos="709"/>
          <w:tab w:val="left" w:pos="1134"/>
        </w:tabs>
        <w:jc w:val="both"/>
        <w:rPr>
          <w:rFonts w:ascii="Abadi" w:hAnsi="Abadi"/>
          <w:b/>
          <w:sz w:val="21"/>
          <w:szCs w:val="21"/>
        </w:rPr>
      </w:pPr>
    </w:p>
    <w:p w14:paraId="68090E3E" w14:textId="100A173C" w:rsidR="00C86BCB" w:rsidRPr="00BE31F6" w:rsidRDefault="00C86BCB" w:rsidP="009F10DD">
      <w:pPr>
        <w:tabs>
          <w:tab w:val="left" w:pos="709"/>
          <w:tab w:val="left" w:pos="1134"/>
        </w:tabs>
        <w:jc w:val="both"/>
        <w:rPr>
          <w:rFonts w:ascii="Abadi" w:hAnsi="Abadi"/>
          <w:b/>
          <w:sz w:val="21"/>
          <w:szCs w:val="21"/>
        </w:rPr>
      </w:pPr>
      <w:r w:rsidRPr="00BE31F6">
        <w:rPr>
          <w:rFonts w:ascii="Abadi" w:hAnsi="Abadi"/>
          <w:b/>
          <w:sz w:val="21"/>
          <w:szCs w:val="21"/>
        </w:rPr>
        <w:t>8.</w:t>
      </w:r>
      <w:r w:rsidRPr="00BE31F6">
        <w:rPr>
          <w:rFonts w:ascii="Abadi" w:hAnsi="Abadi"/>
          <w:b/>
          <w:sz w:val="21"/>
          <w:szCs w:val="21"/>
        </w:rPr>
        <w:tab/>
        <w:t>Germán Cervantes Vega: No.</w:t>
      </w:r>
    </w:p>
    <w:p w14:paraId="461F227F" w14:textId="77777777" w:rsidR="008B522A" w:rsidRPr="00BE31F6" w:rsidRDefault="008B522A" w:rsidP="009F10DD">
      <w:pPr>
        <w:tabs>
          <w:tab w:val="left" w:pos="709"/>
          <w:tab w:val="left" w:pos="1134"/>
        </w:tabs>
        <w:jc w:val="both"/>
        <w:rPr>
          <w:rFonts w:ascii="Abadi" w:hAnsi="Abadi"/>
          <w:b/>
          <w:sz w:val="21"/>
          <w:szCs w:val="21"/>
        </w:rPr>
      </w:pPr>
    </w:p>
    <w:p w14:paraId="3E7461C6" w14:textId="612AE850" w:rsidR="00C86BCB" w:rsidRPr="00BE31F6" w:rsidRDefault="00C86BCB" w:rsidP="009F10DD">
      <w:pPr>
        <w:tabs>
          <w:tab w:val="left" w:pos="709"/>
          <w:tab w:val="left" w:pos="1134"/>
        </w:tabs>
        <w:jc w:val="both"/>
        <w:rPr>
          <w:rFonts w:ascii="Abadi" w:hAnsi="Abadi"/>
          <w:b/>
          <w:sz w:val="21"/>
          <w:szCs w:val="21"/>
        </w:rPr>
      </w:pPr>
      <w:r w:rsidRPr="00BE31F6">
        <w:rPr>
          <w:rFonts w:ascii="Abadi" w:hAnsi="Abadi"/>
          <w:b/>
          <w:sz w:val="21"/>
          <w:szCs w:val="21"/>
        </w:rPr>
        <w:t>9.</w:t>
      </w:r>
      <w:r w:rsidRPr="00BE31F6">
        <w:rPr>
          <w:rFonts w:ascii="Abadi" w:hAnsi="Abadi"/>
          <w:b/>
          <w:sz w:val="21"/>
          <w:szCs w:val="21"/>
        </w:rPr>
        <w:tab/>
        <w:t>Héctor Hugo Varela Flores: A favor.</w:t>
      </w:r>
    </w:p>
    <w:p w14:paraId="1CA13600" w14:textId="77777777" w:rsidR="008B522A" w:rsidRPr="00BE31F6" w:rsidRDefault="008B522A" w:rsidP="009F10DD">
      <w:pPr>
        <w:tabs>
          <w:tab w:val="left" w:pos="709"/>
          <w:tab w:val="left" w:pos="1134"/>
        </w:tabs>
        <w:jc w:val="both"/>
        <w:rPr>
          <w:rFonts w:ascii="Abadi" w:hAnsi="Abadi"/>
          <w:b/>
          <w:sz w:val="21"/>
          <w:szCs w:val="21"/>
        </w:rPr>
      </w:pPr>
    </w:p>
    <w:p w14:paraId="11D7CF6F" w14:textId="337B4F62" w:rsidR="00C86BCB" w:rsidRPr="00BE31F6" w:rsidRDefault="00C86BCB" w:rsidP="009F10DD">
      <w:pPr>
        <w:tabs>
          <w:tab w:val="left" w:pos="709"/>
          <w:tab w:val="left" w:pos="1134"/>
        </w:tabs>
        <w:jc w:val="both"/>
        <w:rPr>
          <w:rFonts w:ascii="Abadi" w:hAnsi="Abadi"/>
          <w:b/>
          <w:sz w:val="21"/>
          <w:szCs w:val="21"/>
        </w:rPr>
      </w:pPr>
      <w:r w:rsidRPr="00BE31F6">
        <w:rPr>
          <w:rFonts w:ascii="Abadi" w:hAnsi="Abadi"/>
          <w:b/>
          <w:sz w:val="21"/>
          <w:szCs w:val="21"/>
        </w:rPr>
        <w:t>10.</w:t>
      </w:r>
      <w:r w:rsidRPr="00BE31F6">
        <w:rPr>
          <w:rFonts w:ascii="Abadi" w:hAnsi="Abadi"/>
          <w:b/>
          <w:sz w:val="21"/>
          <w:szCs w:val="21"/>
        </w:rPr>
        <w:tab/>
        <w:t>Isidoro Bazaldúa Lugo: A favor.</w:t>
      </w:r>
    </w:p>
    <w:p w14:paraId="1BB3DC01" w14:textId="77777777" w:rsidR="008B522A" w:rsidRPr="00BE31F6" w:rsidRDefault="008B522A" w:rsidP="009F10DD">
      <w:pPr>
        <w:tabs>
          <w:tab w:val="left" w:pos="709"/>
          <w:tab w:val="left" w:pos="1134"/>
        </w:tabs>
        <w:jc w:val="both"/>
        <w:rPr>
          <w:rFonts w:ascii="Abadi" w:hAnsi="Abadi"/>
          <w:b/>
          <w:sz w:val="21"/>
          <w:szCs w:val="21"/>
        </w:rPr>
      </w:pPr>
    </w:p>
    <w:p w14:paraId="1F3D9B62" w14:textId="6FA157D8" w:rsidR="00C86BCB" w:rsidRPr="00BE31F6" w:rsidRDefault="00C86BCB" w:rsidP="009F10DD">
      <w:pPr>
        <w:tabs>
          <w:tab w:val="left" w:pos="709"/>
          <w:tab w:val="left" w:pos="1134"/>
        </w:tabs>
        <w:jc w:val="both"/>
        <w:rPr>
          <w:rFonts w:ascii="Abadi" w:hAnsi="Abadi"/>
          <w:b/>
          <w:sz w:val="21"/>
          <w:szCs w:val="21"/>
        </w:rPr>
      </w:pPr>
      <w:r w:rsidRPr="00BE31F6">
        <w:rPr>
          <w:rFonts w:ascii="Abadi" w:hAnsi="Abadi"/>
          <w:b/>
          <w:sz w:val="21"/>
          <w:szCs w:val="21"/>
        </w:rPr>
        <w:t>11.</w:t>
      </w:r>
      <w:r w:rsidRPr="00BE31F6">
        <w:rPr>
          <w:rFonts w:ascii="Abadi" w:hAnsi="Abadi"/>
          <w:b/>
          <w:sz w:val="21"/>
          <w:szCs w:val="21"/>
        </w:rPr>
        <w:tab/>
        <w:t>Israel Cabrera Barrón: A favor.</w:t>
      </w:r>
    </w:p>
    <w:p w14:paraId="03E2A418" w14:textId="77777777" w:rsidR="008B522A" w:rsidRPr="00BE31F6" w:rsidRDefault="008B522A" w:rsidP="009F10DD">
      <w:pPr>
        <w:tabs>
          <w:tab w:val="left" w:pos="709"/>
          <w:tab w:val="left" w:pos="1134"/>
        </w:tabs>
        <w:jc w:val="both"/>
        <w:rPr>
          <w:rFonts w:ascii="Abadi" w:hAnsi="Abadi"/>
          <w:b/>
          <w:sz w:val="21"/>
          <w:szCs w:val="21"/>
        </w:rPr>
      </w:pPr>
    </w:p>
    <w:p w14:paraId="197ED213" w14:textId="5E0BC071" w:rsidR="00C86BCB" w:rsidRPr="00BE31F6" w:rsidRDefault="00C86BCB" w:rsidP="009F10DD">
      <w:pPr>
        <w:tabs>
          <w:tab w:val="left" w:pos="709"/>
          <w:tab w:val="left" w:pos="1134"/>
        </w:tabs>
        <w:jc w:val="both"/>
        <w:rPr>
          <w:rFonts w:ascii="Abadi" w:hAnsi="Abadi"/>
          <w:b/>
          <w:sz w:val="21"/>
          <w:szCs w:val="21"/>
        </w:rPr>
      </w:pPr>
      <w:r w:rsidRPr="00BE31F6">
        <w:rPr>
          <w:rFonts w:ascii="Abadi" w:hAnsi="Abadi"/>
          <w:b/>
          <w:sz w:val="21"/>
          <w:szCs w:val="21"/>
        </w:rPr>
        <w:lastRenderedPageBreak/>
        <w:t>12.</w:t>
      </w:r>
      <w:r w:rsidRPr="00BE31F6">
        <w:rPr>
          <w:rFonts w:ascii="Abadi" w:hAnsi="Abadi"/>
          <w:b/>
          <w:sz w:val="21"/>
          <w:szCs w:val="21"/>
        </w:rPr>
        <w:tab/>
        <w:t>J. Guadalupe Vera Hernández: No.</w:t>
      </w:r>
    </w:p>
    <w:p w14:paraId="15B68234" w14:textId="77777777" w:rsidR="008B522A" w:rsidRPr="00BE31F6" w:rsidRDefault="008B522A" w:rsidP="009F10DD">
      <w:pPr>
        <w:tabs>
          <w:tab w:val="left" w:pos="709"/>
          <w:tab w:val="left" w:pos="1134"/>
        </w:tabs>
        <w:jc w:val="both"/>
        <w:rPr>
          <w:rFonts w:ascii="Abadi" w:hAnsi="Abadi"/>
          <w:b/>
          <w:sz w:val="21"/>
          <w:szCs w:val="21"/>
        </w:rPr>
      </w:pPr>
    </w:p>
    <w:p w14:paraId="314DE3B7" w14:textId="28BDD58E" w:rsidR="00C86BCB" w:rsidRPr="00BE31F6" w:rsidRDefault="00C86BCB" w:rsidP="009F10DD">
      <w:pPr>
        <w:tabs>
          <w:tab w:val="left" w:pos="709"/>
          <w:tab w:val="left" w:pos="1134"/>
        </w:tabs>
        <w:jc w:val="both"/>
        <w:rPr>
          <w:rFonts w:ascii="Abadi" w:hAnsi="Abadi"/>
          <w:b/>
          <w:sz w:val="21"/>
          <w:szCs w:val="21"/>
        </w:rPr>
      </w:pPr>
      <w:r w:rsidRPr="00BE31F6">
        <w:rPr>
          <w:rFonts w:ascii="Abadi" w:hAnsi="Abadi"/>
          <w:b/>
          <w:sz w:val="21"/>
          <w:szCs w:val="21"/>
        </w:rPr>
        <w:t>13.</w:t>
      </w:r>
      <w:r w:rsidRPr="00BE31F6">
        <w:rPr>
          <w:rFonts w:ascii="Abadi" w:hAnsi="Abadi"/>
          <w:b/>
          <w:sz w:val="21"/>
          <w:szCs w:val="21"/>
        </w:rPr>
        <w:tab/>
        <w:t>J. Jesús Oviedo Herrera: No.</w:t>
      </w:r>
    </w:p>
    <w:p w14:paraId="45EB2FC9" w14:textId="77777777" w:rsidR="008B522A" w:rsidRPr="00BE31F6" w:rsidRDefault="008B522A" w:rsidP="009F10DD">
      <w:pPr>
        <w:tabs>
          <w:tab w:val="left" w:pos="709"/>
          <w:tab w:val="left" w:pos="1134"/>
        </w:tabs>
        <w:jc w:val="both"/>
        <w:rPr>
          <w:rFonts w:ascii="Abadi" w:hAnsi="Abadi"/>
          <w:b/>
          <w:sz w:val="21"/>
          <w:szCs w:val="21"/>
        </w:rPr>
      </w:pPr>
    </w:p>
    <w:p w14:paraId="1425C1E5" w14:textId="15ADC1A9" w:rsidR="00C86BCB" w:rsidRPr="00BE31F6" w:rsidRDefault="00C86BCB" w:rsidP="009F10DD">
      <w:pPr>
        <w:tabs>
          <w:tab w:val="left" w:pos="709"/>
          <w:tab w:val="left" w:pos="1134"/>
        </w:tabs>
        <w:jc w:val="both"/>
        <w:rPr>
          <w:rFonts w:ascii="Abadi" w:hAnsi="Abadi"/>
          <w:b/>
          <w:sz w:val="21"/>
          <w:szCs w:val="21"/>
        </w:rPr>
      </w:pPr>
      <w:r w:rsidRPr="00BE31F6">
        <w:rPr>
          <w:rFonts w:ascii="Abadi" w:hAnsi="Abadi"/>
          <w:b/>
          <w:sz w:val="21"/>
          <w:szCs w:val="21"/>
        </w:rPr>
        <w:t>14.</w:t>
      </w:r>
      <w:r w:rsidRPr="00BE31F6">
        <w:rPr>
          <w:rFonts w:ascii="Abadi" w:hAnsi="Abadi"/>
          <w:b/>
          <w:sz w:val="21"/>
          <w:szCs w:val="21"/>
        </w:rPr>
        <w:tab/>
        <w:t>Jaime Hernández Centeno: No.</w:t>
      </w:r>
    </w:p>
    <w:p w14:paraId="710C1E94" w14:textId="77777777" w:rsidR="008B522A" w:rsidRPr="00BE31F6" w:rsidRDefault="008B522A" w:rsidP="009F10DD">
      <w:pPr>
        <w:tabs>
          <w:tab w:val="left" w:pos="709"/>
          <w:tab w:val="left" w:pos="1134"/>
        </w:tabs>
        <w:jc w:val="both"/>
        <w:rPr>
          <w:rFonts w:ascii="Abadi" w:hAnsi="Abadi"/>
          <w:b/>
          <w:sz w:val="21"/>
          <w:szCs w:val="21"/>
        </w:rPr>
      </w:pPr>
    </w:p>
    <w:p w14:paraId="078C1C93" w14:textId="6A94FF1E" w:rsidR="00C86BCB" w:rsidRPr="00BE31F6" w:rsidRDefault="00C86BCB" w:rsidP="009F10DD">
      <w:pPr>
        <w:tabs>
          <w:tab w:val="left" w:pos="709"/>
          <w:tab w:val="left" w:pos="1134"/>
        </w:tabs>
        <w:jc w:val="both"/>
        <w:rPr>
          <w:rFonts w:ascii="Abadi" w:hAnsi="Abadi"/>
          <w:b/>
          <w:sz w:val="21"/>
          <w:szCs w:val="21"/>
        </w:rPr>
      </w:pPr>
      <w:r w:rsidRPr="00BE31F6">
        <w:rPr>
          <w:rFonts w:ascii="Abadi" w:hAnsi="Abadi"/>
          <w:b/>
          <w:sz w:val="21"/>
          <w:szCs w:val="21"/>
        </w:rPr>
        <w:t>15.</w:t>
      </w:r>
      <w:r w:rsidRPr="00BE31F6">
        <w:rPr>
          <w:rFonts w:ascii="Abadi" w:hAnsi="Abadi"/>
          <w:b/>
          <w:sz w:val="21"/>
          <w:szCs w:val="21"/>
        </w:rPr>
        <w:tab/>
        <w:t>Jéssica Cabal Ceballos: No.</w:t>
      </w:r>
    </w:p>
    <w:p w14:paraId="42011480" w14:textId="77777777" w:rsidR="008B522A" w:rsidRPr="00BE31F6" w:rsidRDefault="008B522A" w:rsidP="009F10DD">
      <w:pPr>
        <w:tabs>
          <w:tab w:val="left" w:pos="709"/>
          <w:tab w:val="left" w:pos="1134"/>
        </w:tabs>
        <w:jc w:val="both"/>
        <w:rPr>
          <w:rFonts w:ascii="Abadi" w:hAnsi="Abadi"/>
          <w:b/>
          <w:sz w:val="21"/>
          <w:szCs w:val="21"/>
        </w:rPr>
      </w:pPr>
    </w:p>
    <w:p w14:paraId="2530F797" w14:textId="78FDF731" w:rsidR="00C86BCB" w:rsidRPr="00BE31F6" w:rsidRDefault="00C86BCB" w:rsidP="009F10DD">
      <w:pPr>
        <w:tabs>
          <w:tab w:val="left" w:pos="709"/>
          <w:tab w:val="left" w:pos="1134"/>
        </w:tabs>
        <w:jc w:val="both"/>
        <w:rPr>
          <w:rFonts w:ascii="Abadi" w:hAnsi="Abadi"/>
          <w:b/>
          <w:sz w:val="21"/>
          <w:szCs w:val="21"/>
        </w:rPr>
      </w:pPr>
      <w:r w:rsidRPr="00BE31F6">
        <w:rPr>
          <w:rFonts w:ascii="Abadi" w:hAnsi="Abadi"/>
          <w:b/>
          <w:sz w:val="21"/>
          <w:szCs w:val="21"/>
        </w:rPr>
        <w:t>16.</w:t>
      </w:r>
      <w:r w:rsidRPr="00BE31F6">
        <w:rPr>
          <w:rFonts w:ascii="Abadi" w:hAnsi="Abadi"/>
          <w:b/>
          <w:sz w:val="21"/>
          <w:szCs w:val="21"/>
        </w:rPr>
        <w:tab/>
        <w:t>José Huerta Aboytes: Sí.</w:t>
      </w:r>
    </w:p>
    <w:p w14:paraId="43F65B58" w14:textId="77777777" w:rsidR="008B522A" w:rsidRPr="00BE31F6" w:rsidRDefault="008B522A" w:rsidP="009F10DD">
      <w:pPr>
        <w:tabs>
          <w:tab w:val="left" w:pos="709"/>
          <w:tab w:val="left" w:pos="1134"/>
        </w:tabs>
        <w:jc w:val="both"/>
        <w:rPr>
          <w:rFonts w:ascii="Abadi" w:hAnsi="Abadi"/>
          <w:b/>
          <w:sz w:val="21"/>
          <w:szCs w:val="21"/>
        </w:rPr>
      </w:pPr>
    </w:p>
    <w:p w14:paraId="62971A92" w14:textId="3E7C5C86" w:rsidR="00C86BCB" w:rsidRPr="00BE31F6" w:rsidRDefault="00C86BCB" w:rsidP="009F10DD">
      <w:pPr>
        <w:tabs>
          <w:tab w:val="left" w:pos="709"/>
          <w:tab w:val="left" w:pos="1134"/>
        </w:tabs>
        <w:jc w:val="both"/>
        <w:rPr>
          <w:rFonts w:ascii="Abadi" w:hAnsi="Abadi"/>
          <w:b/>
          <w:sz w:val="21"/>
          <w:szCs w:val="21"/>
        </w:rPr>
      </w:pPr>
      <w:r w:rsidRPr="00BE31F6">
        <w:rPr>
          <w:rFonts w:ascii="Abadi" w:hAnsi="Abadi"/>
          <w:b/>
          <w:sz w:val="21"/>
          <w:szCs w:val="21"/>
        </w:rPr>
        <w:t>17.</w:t>
      </w:r>
      <w:r w:rsidRPr="00BE31F6">
        <w:rPr>
          <w:rFonts w:ascii="Abadi" w:hAnsi="Abadi"/>
          <w:b/>
          <w:sz w:val="21"/>
          <w:szCs w:val="21"/>
        </w:rPr>
        <w:tab/>
        <w:t>Juan Antonio Acosta Cano: No.</w:t>
      </w:r>
    </w:p>
    <w:p w14:paraId="72575D18" w14:textId="77777777" w:rsidR="008B522A" w:rsidRPr="00BE31F6" w:rsidRDefault="008B522A" w:rsidP="009F10DD">
      <w:pPr>
        <w:tabs>
          <w:tab w:val="left" w:pos="709"/>
          <w:tab w:val="left" w:pos="1134"/>
        </w:tabs>
        <w:jc w:val="both"/>
        <w:rPr>
          <w:rFonts w:ascii="Abadi" w:hAnsi="Abadi"/>
          <w:b/>
          <w:sz w:val="21"/>
          <w:szCs w:val="21"/>
        </w:rPr>
      </w:pPr>
    </w:p>
    <w:p w14:paraId="59E32E27" w14:textId="5D1B1090" w:rsidR="00C86BCB" w:rsidRPr="00BE31F6" w:rsidRDefault="00C86BCB" w:rsidP="009F10DD">
      <w:pPr>
        <w:tabs>
          <w:tab w:val="left" w:pos="709"/>
          <w:tab w:val="left" w:pos="1134"/>
        </w:tabs>
        <w:jc w:val="both"/>
        <w:rPr>
          <w:rFonts w:ascii="Abadi" w:hAnsi="Abadi"/>
          <w:b/>
          <w:sz w:val="21"/>
          <w:szCs w:val="21"/>
        </w:rPr>
      </w:pPr>
      <w:r w:rsidRPr="00BE31F6">
        <w:rPr>
          <w:rFonts w:ascii="Abadi" w:hAnsi="Abadi"/>
          <w:b/>
          <w:sz w:val="21"/>
          <w:szCs w:val="21"/>
        </w:rPr>
        <w:t>18.</w:t>
      </w:r>
      <w:r w:rsidRPr="00BE31F6">
        <w:rPr>
          <w:rFonts w:ascii="Abadi" w:hAnsi="Abadi"/>
          <w:b/>
          <w:sz w:val="21"/>
          <w:szCs w:val="21"/>
        </w:rPr>
        <w:tab/>
        <w:t>Juan Elías Chávez: Sí.</w:t>
      </w:r>
    </w:p>
    <w:p w14:paraId="0EE8F96B" w14:textId="77777777" w:rsidR="008B522A" w:rsidRPr="00BE31F6" w:rsidRDefault="008B522A" w:rsidP="009F10DD">
      <w:pPr>
        <w:tabs>
          <w:tab w:val="left" w:pos="709"/>
        </w:tabs>
        <w:jc w:val="both"/>
        <w:rPr>
          <w:rFonts w:ascii="Abadi" w:hAnsi="Abadi"/>
          <w:b/>
          <w:sz w:val="21"/>
          <w:szCs w:val="21"/>
        </w:rPr>
      </w:pPr>
    </w:p>
    <w:p w14:paraId="7B6E6335" w14:textId="1C9B5A6E" w:rsidR="00C86BCB" w:rsidRPr="00BE31F6" w:rsidRDefault="00C86BCB" w:rsidP="009F10DD">
      <w:pPr>
        <w:tabs>
          <w:tab w:val="left" w:pos="709"/>
          <w:tab w:val="left" w:pos="1134"/>
        </w:tabs>
        <w:jc w:val="both"/>
        <w:rPr>
          <w:rFonts w:ascii="Abadi" w:hAnsi="Abadi"/>
          <w:b/>
          <w:sz w:val="21"/>
          <w:szCs w:val="21"/>
        </w:rPr>
      </w:pPr>
      <w:r w:rsidRPr="00BE31F6">
        <w:rPr>
          <w:rFonts w:ascii="Abadi" w:hAnsi="Abadi"/>
          <w:b/>
          <w:sz w:val="21"/>
          <w:szCs w:val="21"/>
        </w:rPr>
        <w:t>19.</w:t>
      </w:r>
      <w:r w:rsidRPr="00BE31F6">
        <w:rPr>
          <w:rFonts w:ascii="Abadi" w:hAnsi="Abadi"/>
          <w:b/>
          <w:sz w:val="21"/>
          <w:szCs w:val="21"/>
        </w:rPr>
        <w:tab/>
        <w:t>Libia Denisse García Muñoz Ledo: No.</w:t>
      </w:r>
    </w:p>
    <w:p w14:paraId="33B19AD3" w14:textId="77777777" w:rsidR="008B522A" w:rsidRPr="00BE31F6" w:rsidRDefault="008B522A" w:rsidP="009F10DD">
      <w:pPr>
        <w:tabs>
          <w:tab w:val="left" w:pos="709"/>
          <w:tab w:val="left" w:pos="1134"/>
        </w:tabs>
        <w:jc w:val="both"/>
        <w:rPr>
          <w:rFonts w:ascii="Abadi" w:hAnsi="Abadi"/>
          <w:b/>
          <w:sz w:val="21"/>
          <w:szCs w:val="21"/>
        </w:rPr>
      </w:pPr>
    </w:p>
    <w:p w14:paraId="54E0EEAD" w14:textId="1AB52DFA" w:rsidR="00C86BCB" w:rsidRPr="00BE31F6" w:rsidRDefault="00C86BCB" w:rsidP="009F10DD">
      <w:pPr>
        <w:tabs>
          <w:tab w:val="left" w:pos="709"/>
          <w:tab w:val="left" w:pos="1134"/>
        </w:tabs>
        <w:jc w:val="both"/>
        <w:rPr>
          <w:rFonts w:ascii="Abadi" w:hAnsi="Abadi"/>
          <w:b/>
          <w:sz w:val="21"/>
          <w:szCs w:val="21"/>
        </w:rPr>
      </w:pPr>
      <w:r w:rsidRPr="00BE31F6">
        <w:rPr>
          <w:rFonts w:ascii="Abadi" w:hAnsi="Abadi"/>
          <w:b/>
          <w:sz w:val="21"/>
          <w:szCs w:val="21"/>
        </w:rPr>
        <w:t>20.</w:t>
      </w:r>
      <w:r w:rsidRPr="00BE31F6">
        <w:rPr>
          <w:rFonts w:ascii="Abadi" w:hAnsi="Abadi"/>
          <w:b/>
          <w:sz w:val="21"/>
          <w:szCs w:val="21"/>
        </w:rPr>
        <w:tab/>
        <w:t>Lorena del Carmen Alfaro García: No.</w:t>
      </w:r>
    </w:p>
    <w:p w14:paraId="2E35A137" w14:textId="77777777" w:rsidR="008B522A" w:rsidRPr="00BE31F6" w:rsidRDefault="008B522A" w:rsidP="009F10DD">
      <w:pPr>
        <w:tabs>
          <w:tab w:val="left" w:pos="709"/>
          <w:tab w:val="left" w:pos="1134"/>
        </w:tabs>
        <w:jc w:val="both"/>
        <w:rPr>
          <w:rFonts w:ascii="Abadi" w:hAnsi="Abadi"/>
          <w:b/>
          <w:sz w:val="21"/>
          <w:szCs w:val="21"/>
        </w:rPr>
      </w:pPr>
    </w:p>
    <w:p w14:paraId="54313797" w14:textId="3F8D63AC" w:rsidR="00C86BCB" w:rsidRPr="00BE31F6" w:rsidRDefault="00C86BCB" w:rsidP="009F10DD">
      <w:pPr>
        <w:tabs>
          <w:tab w:val="left" w:pos="709"/>
          <w:tab w:val="left" w:pos="1134"/>
        </w:tabs>
        <w:jc w:val="both"/>
        <w:rPr>
          <w:rFonts w:ascii="Abadi" w:hAnsi="Abadi"/>
          <w:b/>
          <w:sz w:val="21"/>
          <w:szCs w:val="21"/>
        </w:rPr>
      </w:pPr>
      <w:r w:rsidRPr="00BE31F6">
        <w:rPr>
          <w:rFonts w:ascii="Abadi" w:hAnsi="Abadi"/>
          <w:b/>
          <w:sz w:val="21"/>
          <w:szCs w:val="21"/>
        </w:rPr>
        <w:t>21.</w:t>
      </w:r>
      <w:r w:rsidRPr="00BE31F6">
        <w:rPr>
          <w:rFonts w:ascii="Abadi" w:hAnsi="Abadi"/>
          <w:b/>
          <w:sz w:val="21"/>
          <w:szCs w:val="21"/>
        </w:rPr>
        <w:tab/>
        <w:t>Luis Antonio Magdaleno Gordillo: No.</w:t>
      </w:r>
    </w:p>
    <w:p w14:paraId="10DC3D9D" w14:textId="77777777" w:rsidR="008B522A" w:rsidRPr="00BE31F6" w:rsidRDefault="008B522A" w:rsidP="009F10DD">
      <w:pPr>
        <w:tabs>
          <w:tab w:val="left" w:pos="709"/>
          <w:tab w:val="left" w:pos="1134"/>
        </w:tabs>
        <w:jc w:val="both"/>
        <w:rPr>
          <w:rFonts w:ascii="Abadi" w:hAnsi="Abadi"/>
          <w:b/>
          <w:sz w:val="21"/>
          <w:szCs w:val="21"/>
        </w:rPr>
      </w:pPr>
    </w:p>
    <w:p w14:paraId="7F2E8666" w14:textId="5A768BC0" w:rsidR="00C86BCB" w:rsidRPr="00BE31F6" w:rsidRDefault="00C86BCB" w:rsidP="009F10DD">
      <w:pPr>
        <w:tabs>
          <w:tab w:val="left" w:pos="709"/>
          <w:tab w:val="left" w:pos="1134"/>
        </w:tabs>
        <w:jc w:val="both"/>
        <w:rPr>
          <w:rFonts w:ascii="Abadi" w:hAnsi="Abadi"/>
          <w:b/>
          <w:sz w:val="21"/>
          <w:szCs w:val="21"/>
        </w:rPr>
      </w:pPr>
      <w:r w:rsidRPr="00BE31F6">
        <w:rPr>
          <w:rFonts w:ascii="Abadi" w:hAnsi="Abadi"/>
          <w:b/>
          <w:sz w:val="21"/>
          <w:szCs w:val="21"/>
        </w:rPr>
        <w:t>22.</w:t>
      </w:r>
      <w:r w:rsidRPr="00BE31F6">
        <w:rPr>
          <w:rFonts w:ascii="Abadi" w:hAnsi="Abadi"/>
          <w:b/>
          <w:sz w:val="21"/>
          <w:szCs w:val="21"/>
        </w:rPr>
        <w:tab/>
        <w:t>Ma. Carmen Vaca González: A favor.</w:t>
      </w:r>
    </w:p>
    <w:p w14:paraId="30C64B2B" w14:textId="77777777" w:rsidR="008B522A" w:rsidRPr="00BE31F6" w:rsidRDefault="008B522A" w:rsidP="009F10DD">
      <w:pPr>
        <w:tabs>
          <w:tab w:val="left" w:pos="709"/>
          <w:tab w:val="left" w:pos="1134"/>
        </w:tabs>
        <w:jc w:val="both"/>
        <w:rPr>
          <w:rFonts w:ascii="Abadi" w:hAnsi="Abadi"/>
          <w:b/>
          <w:sz w:val="21"/>
          <w:szCs w:val="21"/>
        </w:rPr>
      </w:pPr>
    </w:p>
    <w:p w14:paraId="36E7027F" w14:textId="6C3462FC" w:rsidR="00C86BCB" w:rsidRPr="00BE31F6" w:rsidRDefault="00C86BCB" w:rsidP="009F10DD">
      <w:pPr>
        <w:tabs>
          <w:tab w:val="left" w:pos="709"/>
          <w:tab w:val="left" w:pos="1134"/>
        </w:tabs>
        <w:jc w:val="both"/>
        <w:rPr>
          <w:rFonts w:ascii="Abadi" w:hAnsi="Abadi"/>
          <w:b/>
          <w:sz w:val="21"/>
          <w:szCs w:val="21"/>
        </w:rPr>
      </w:pPr>
      <w:r w:rsidRPr="00BE31F6">
        <w:rPr>
          <w:rFonts w:ascii="Abadi" w:hAnsi="Abadi"/>
          <w:b/>
          <w:sz w:val="21"/>
          <w:szCs w:val="21"/>
        </w:rPr>
        <w:t>23.</w:t>
      </w:r>
      <w:r w:rsidRPr="00BE31F6">
        <w:rPr>
          <w:rFonts w:ascii="Abadi" w:hAnsi="Abadi"/>
          <w:b/>
          <w:sz w:val="21"/>
          <w:szCs w:val="21"/>
        </w:rPr>
        <w:tab/>
        <w:t>Ma. Guadalupe Guerrero Moreno: A favor.</w:t>
      </w:r>
    </w:p>
    <w:p w14:paraId="72D7339B" w14:textId="77777777" w:rsidR="008B522A" w:rsidRPr="00BE31F6" w:rsidRDefault="008B522A" w:rsidP="009F10DD">
      <w:pPr>
        <w:tabs>
          <w:tab w:val="left" w:pos="709"/>
          <w:tab w:val="left" w:pos="1134"/>
        </w:tabs>
        <w:jc w:val="both"/>
        <w:rPr>
          <w:rFonts w:ascii="Abadi" w:hAnsi="Abadi"/>
          <w:b/>
          <w:sz w:val="21"/>
          <w:szCs w:val="21"/>
        </w:rPr>
      </w:pPr>
    </w:p>
    <w:p w14:paraId="57579D53" w14:textId="423E8092" w:rsidR="00C86BCB" w:rsidRPr="00BE31F6" w:rsidRDefault="00C86BCB" w:rsidP="009F10DD">
      <w:pPr>
        <w:tabs>
          <w:tab w:val="left" w:pos="709"/>
          <w:tab w:val="left" w:pos="1134"/>
        </w:tabs>
        <w:jc w:val="both"/>
        <w:rPr>
          <w:rFonts w:ascii="Abadi" w:hAnsi="Abadi"/>
          <w:b/>
          <w:sz w:val="21"/>
          <w:szCs w:val="21"/>
        </w:rPr>
      </w:pPr>
      <w:r w:rsidRPr="00BE31F6">
        <w:rPr>
          <w:rFonts w:ascii="Abadi" w:hAnsi="Abadi"/>
          <w:b/>
          <w:sz w:val="21"/>
          <w:szCs w:val="21"/>
        </w:rPr>
        <w:t>24.</w:t>
      </w:r>
      <w:r w:rsidRPr="00BE31F6">
        <w:rPr>
          <w:rFonts w:ascii="Abadi" w:hAnsi="Abadi"/>
          <w:b/>
          <w:sz w:val="21"/>
          <w:szCs w:val="21"/>
        </w:rPr>
        <w:tab/>
        <w:t>Ma. Guadalupe Josefina Salas Bustamante: A favor.</w:t>
      </w:r>
    </w:p>
    <w:p w14:paraId="717AC536" w14:textId="77777777" w:rsidR="008B522A" w:rsidRPr="00BE31F6" w:rsidRDefault="008B522A" w:rsidP="009F10DD">
      <w:pPr>
        <w:tabs>
          <w:tab w:val="left" w:pos="709"/>
          <w:tab w:val="left" w:pos="1134"/>
        </w:tabs>
        <w:jc w:val="both"/>
        <w:rPr>
          <w:rFonts w:ascii="Abadi" w:hAnsi="Abadi"/>
          <w:b/>
          <w:sz w:val="21"/>
          <w:szCs w:val="21"/>
        </w:rPr>
      </w:pPr>
    </w:p>
    <w:p w14:paraId="573B552A" w14:textId="44E3C7F4" w:rsidR="00C86BCB" w:rsidRPr="00BE31F6" w:rsidRDefault="00C86BCB" w:rsidP="009F10DD">
      <w:pPr>
        <w:tabs>
          <w:tab w:val="left" w:pos="709"/>
          <w:tab w:val="left" w:pos="1134"/>
        </w:tabs>
        <w:jc w:val="both"/>
        <w:rPr>
          <w:rFonts w:ascii="Abadi" w:hAnsi="Abadi"/>
          <w:b/>
          <w:sz w:val="21"/>
          <w:szCs w:val="21"/>
        </w:rPr>
      </w:pPr>
      <w:r w:rsidRPr="00BE31F6">
        <w:rPr>
          <w:rFonts w:ascii="Abadi" w:hAnsi="Abadi"/>
          <w:b/>
          <w:sz w:val="21"/>
          <w:szCs w:val="21"/>
        </w:rPr>
        <w:t>25.</w:t>
      </w:r>
      <w:r w:rsidRPr="00BE31F6">
        <w:rPr>
          <w:rFonts w:ascii="Abadi" w:hAnsi="Abadi"/>
          <w:b/>
          <w:sz w:val="21"/>
          <w:szCs w:val="21"/>
        </w:rPr>
        <w:tab/>
        <w:t>María de Jesús Eunices Reveles Conejo: A favor.</w:t>
      </w:r>
    </w:p>
    <w:p w14:paraId="4AB0B67D" w14:textId="77777777" w:rsidR="008B522A" w:rsidRPr="00BE31F6" w:rsidRDefault="008B522A" w:rsidP="009F10DD">
      <w:pPr>
        <w:tabs>
          <w:tab w:val="left" w:pos="709"/>
          <w:tab w:val="left" w:pos="1134"/>
        </w:tabs>
        <w:jc w:val="both"/>
        <w:rPr>
          <w:rFonts w:ascii="Abadi" w:hAnsi="Abadi"/>
          <w:b/>
          <w:sz w:val="21"/>
          <w:szCs w:val="21"/>
        </w:rPr>
      </w:pPr>
    </w:p>
    <w:p w14:paraId="1A3F0833" w14:textId="0DECA633" w:rsidR="00C86BCB" w:rsidRPr="00BE31F6" w:rsidRDefault="00C86BCB" w:rsidP="009F10DD">
      <w:pPr>
        <w:tabs>
          <w:tab w:val="left" w:pos="709"/>
          <w:tab w:val="left" w:pos="1134"/>
        </w:tabs>
        <w:jc w:val="both"/>
        <w:rPr>
          <w:rFonts w:ascii="Abadi" w:hAnsi="Abadi"/>
          <w:b/>
          <w:sz w:val="21"/>
          <w:szCs w:val="21"/>
        </w:rPr>
      </w:pPr>
      <w:r w:rsidRPr="00BE31F6">
        <w:rPr>
          <w:rFonts w:ascii="Abadi" w:hAnsi="Abadi"/>
          <w:b/>
          <w:sz w:val="21"/>
          <w:szCs w:val="21"/>
        </w:rPr>
        <w:t>26.</w:t>
      </w:r>
      <w:r w:rsidRPr="00BE31F6">
        <w:rPr>
          <w:rFonts w:ascii="Abadi" w:hAnsi="Abadi"/>
          <w:b/>
          <w:sz w:val="21"/>
          <w:szCs w:val="21"/>
        </w:rPr>
        <w:tab/>
        <w:t>María Magdalena Rosales Cruz: A favor.</w:t>
      </w:r>
    </w:p>
    <w:p w14:paraId="0957A09C" w14:textId="77777777" w:rsidR="008B522A" w:rsidRPr="00BE31F6" w:rsidRDefault="008B522A" w:rsidP="009F10DD">
      <w:pPr>
        <w:tabs>
          <w:tab w:val="left" w:pos="709"/>
          <w:tab w:val="left" w:pos="1134"/>
        </w:tabs>
        <w:jc w:val="both"/>
        <w:rPr>
          <w:rFonts w:ascii="Abadi" w:hAnsi="Abadi"/>
          <w:b/>
          <w:sz w:val="21"/>
          <w:szCs w:val="21"/>
        </w:rPr>
      </w:pPr>
    </w:p>
    <w:p w14:paraId="7F2A3B21" w14:textId="7855A995" w:rsidR="00C86BCB" w:rsidRPr="00BE31F6" w:rsidRDefault="00C86BCB" w:rsidP="009F10DD">
      <w:pPr>
        <w:tabs>
          <w:tab w:val="left" w:pos="709"/>
          <w:tab w:val="left" w:pos="1134"/>
        </w:tabs>
        <w:jc w:val="both"/>
        <w:rPr>
          <w:rFonts w:ascii="Abadi" w:hAnsi="Abadi"/>
          <w:b/>
          <w:sz w:val="21"/>
          <w:szCs w:val="21"/>
        </w:rPr>
      </w:pPr>
      <w:r w:rsidRPr="00BE31F6">
        <w:rPr>
          <w:rFonts w:ascii="Abadi" w:hAnsi="Abadi"/>
          <w:b/>
          <w:sz w:val="21"/>
          <w:szCs w:val="21"/>
        </w:rPr>
        <w:t>27.</w:t>
      </w:r>
      <w:r w:rsidRPr="00BE31F6">
        <w:rPr>
          <w:rFonts w:ascii="Abadi" w:hAnsi="Abadi"/>
          <w:b/>
          <w:sz w:val="21"/>
          <w:szCs w:val="21"/>
        </w:rPr>
        <w:tab/>
        <w:t>Martha Isabel Delgado Zárate: No.</w:t>
      </w:r>
    </w:p>
    <w:p w14:paraId="38323191" w14:textId="77777777" w:rsidR="008B522A" w:rsidRPr="00BE31F6" w:rsidRDefault="008B522A" w:rsidP="009F10DD">
      <w:pPr>
        <w:tabs>
          <w:tab w:val="left" w:pos="709"/>
          <w:tab w:val="left" w:pos="1134"/>
        </w:tabs>
        <w:jc w:val="both"/>
        <w:rPr>
          <w:rFonts w:ascii="Abadi" w:hAnsi="Abadi"/>
          <w:b/>
          <w:sz w:val="21"/>
          <w:szCs w:val="21"/>
        </w:rPr>
      </w:pPr>
    </w:p>
    <w:p w14:paraId="122B6072" w14:textId="01B92E4F" w:rsidR="00C86BCB" w:rsidRPr="00BE31F6" w:rsidRDefault="00C86BCB" w:rsidP="009F10DD">
      <w:pPr>
        <w:tabs>
          <w:tab w:val="left" w:pos="709"/>
          <w:tab w:val="left" w:pos="1134"/>
        </w:tabs>
        <w:jc w:val="both"/>
        <w:rPr>
          <w:rFonts w:ascii="Abadi" w:hAnsi="Abadi"/>
          <w:b/>
          <w:sz w:val="21"/>
          <w:szCs w:val="21"/>
        </w:rPr>
      </w:pPr>
      <w:r w:rsidRPr="00BE31F6">
        <w:rPr>
          <w:rFonts w:ascii="Abadi" w:hAnsi="Abadi"/>
          <w:b/>
          <w:sz w:val="21"/>
          <w:szCs w:val="21"/>
        </w:rPr>
        <w:t>28.</w:t>
      </w:r>
      <w:r w:rsidRPr="00BE31F6">
        <w:rPr>
          <w:rFonts w:ascii="Abadi" w:hAnsi="Abadi"/>
          <w:b/>
          <w:sz w:val="21"/>
          <w:szCs w:val="21"/>
        </w:rPr>
        <w:tab/>
        <w:t>Miguel Ángel Salim Alle: No.</w:t>
      </w:r>
    </w:p>
    <w:p w14:paraId="519A9787" w14:textId="77777777" w:rsidR="008B522A" w:rsidRPr="00BE31F6" w:rsidRDefault="008B522A" w:rsidP="009F10DD">
      <w:pPr>
        <w:tabs>
          <w:tab w:val="left" w:pos="709"/>
          <w:tab w:val="left" w:pos="1134"/>
        </w:tabs>
        <w:jc w:val="both"/>
        <w:rPr>
          <w:rFonts w:ascii="Abadi" w:hAnsi="Abadi"/>
          <w:b/>
          <w:sz w:val="21"/>
          <w:szCs w:val="21"/>
        </w:rPr>
      </w:pPr>
    </w:p>
    <w:p w14:paraId="251FA7D8" w14:textId="78A4493D" w:rsidR="00C86BCB" w:rsidRPr="00BE31F6" w:rsidRDefault="00C86BCB" w:rsidP="009F10DD">
      <w:pPr>
        <w:tabs>
          <w:tab w:val="left" w:pos="709"/>
          <w:tab w:val="left" w:pos="1134"/>
        </w:tabs>
        <w:jc w:val="both"/>
        <w:rPr>
          <w:rFonts w:ascii="Abadi" w:hAnsi="Abadi"/>
          <w:b/>
          <w:sz w:val="21"/>
          <w:szCs w:val="21"/>
        </w:rPr>
      </w:pPr>
      <w:r w:rsidRPr="00BE31F6">
        <w:rPr>
          <w:rFonts w:ascii="Abadi" w:hAnsi="Abadi"/>
          <w:b/>
          <w:sz w:val="21"/>
          <w:szCs w:val="21"/>
        </w:rPr>
        <w:t>29.</w:t>
      </w:r>
      <w:r w:rsidRPr="00BE31F6">
        <w:rPr>
          <w:rFonts w:ascii="Abadi" w:hAnsi="Abadi"/>
          <w:b/>
          <w:sz w:val="21"/>
          <w:szCs w:val="21"/>
        </w:rPr>
        <w:tab/>
        <w:t>Noemí Márquez Márquez: En contra.</w:t>
      </w:r>
    </w:p>
    <w:p w14:paraId="3F3C9DC9" w14:textId="77777777" w:rsidR="008B522A" w:rsidRPr="00BE31F6" w:rsidRDefault="008B522A" w:rsidP="009F10DD">
      <w:pPr>
        <w:tabs>
          <w:tab w:val="left" w:pos="709"/>
          <w:tab w:val="left" w:pos="1134"/>
        </w:tabs>
        <w:jc w:val="both"/>
        <w:rPr>
          <w:rFonts w:ascii="Abadi" w:hAnsi="Abadi"/>
          <w:b/>
          <w:sz w:val="21"/>
          <w:szCs w:val="21"/>
        </w:rPr>
      </w:pPr>
    </w:p>
    <w:p w14:paraId="4A76C64F" w14:textId="32B40550" w:rsidR="00C86BCB" w:rsidRPr="00BE31F6" w:rsidRDefault="00C86BCB" w:rsidP="009F10DD">
      <w:pPr>
        <w:tabs>
          <w:tab w:val="left" w:pos="709"/>
          <w:tab w:val="left" w:pos="1134"/>
        </w:tabs>
        <w:jc w:val="both"/>
        <w:rPr>
          <w:rFonts w:ascii="Abadi" w:hAnsi="Abadi"/>
          <w:b/>
          <w:sz w:val="21"/>
          <w:szCs w:val="21"/>
        </w:rPr>
      </w:pPr>
      <w:r w:rsidRPr="00BE31F6">
        <w:rPr>
          <w:rFonts w:ascii="Abadi" w:hAnsi="Abadi"/>
          <w:b/>
          <w:sz w:val="21"/>
          <w:szCs w:val="21"/>
        </w:rPr>
        <w:t>30.</w:t>
      </w:r>
      <w:r w:rsidRPr="00BE31F6">
        <w:rPr>
          <w:rFonts w:ascii="Abadi" w:hAnsi="Abadi"/>
          <w:b/>
          <w:sz w:val="21"/>
          <w:szCs w:val="21"/>
        </w:rPr>
        <w:tab/>
        <w:t>Raúl Humberto Márquez Albo: A favor.</w:t>
      </w:r>
    </w:p>
    <w:p w14:paraId="65A11501" w14:textId="77777777" w:rsidR="008B522A" w:rsidRPr="00BE31F6" w:rsidRDefault="008B522A" w:rsidP="009F10DD">
      <w:pPr>
        <w:tabs>
          <w:tab w:val="left" w:pos="709"/>
          <w:tab w:val="left" w:pos="1134"/>
        </w:tabs>
        <w:jc w:val="both"/>
        <w:rPr>
          <w:rFonts w:ascii="Abadi" w:hAnsi="Abadi"/>
          <w:b/>
          <w:sz w:val="21"/>
          <w:szCs w:val="21"/>
        </w:rPr>
      </w:pPr>
    </w:p>
    <w:p w14:paraId="49A2B16B" w14:textId="137E0C0D" w:rsidR="00C86BCB" w:rsidRPr="00BE31F6" w:rsidRDefault="00C86BCB" w:rsidP="009F10DD">
      <w:pPr>
        <w:tabs>
          <w:tab w:val="left" w:pos="709"/>
          <w:tab w:val="left" w:pos="1134"/>
        </w:tabs>
        <w:jc w:val="both"/>
        <w:rPr>
          <w:rFonts w:ascii="Abadi" w:hAnsi="Abadi"/>
          <w:b/>
          <w:sz w:val="21"/>
          <w:szCs w:val="21"/>
        </w:rPr>
      </w:pPr>
      <w:r w:rsidRPr="00BE31F6">
        <w:rPr>
          <w:rFonts w:ascii="Abadi" w:hAnsi="Abadi"/>
          <w:b/>
          <w:sz w:val="21"/>
          <w:szCs w:val="21"/>
        </w:rPr>
        <w:t>31.</w:t>
      </w:r>
      <w:r w:rsidRPr="00BE31F6">
        <w:rPr>
          <w:rFonts w:ascii="Abadi" w:hAnsi="Abadi"/>
          <w:b/>
          <w:sz w:val="21"/>
          <w:szCs w:val="21"/>
        </w:rPr>
        <w:tab/>
        <w:t>Rolando Fortino Alcántar Rojas: En contra.</w:t>
      </w:r>
    </w:p>
    <w:p w14:paraId="41F5C079" w14:textId="77777777" w:rsidR="008B522A" w:rsidRPr="00BE31F6" w:rsidRDefault="008B522A" w:rsidP="009F10DD">
      <w:pPr>
        <w:tabs>
          <w:tab w:val="left" w:pos="709"/>
          <w:tab w:val="left" w:pos="1134"/>
        </w:tabs>
        <w:jc w:val="both"/>
        <w:rPr>
          <w:rFonts w:ascii="Abadi" w:hAnsi="Abadi"/>
          <w:b/>
          <w:sz w:val="21"/>
          <w:szCs w:val="21"/>
        </w:rPr>
      </w:pPr>
    </w:p>
    <w:p w14:paraId="017D4538" w14:textId="6FAFAFBC" w:rsidR="00C86BCB" w:rsidRPr="00BE31F6" w:rsidRDefault="00C86BCB" w:rsidP="009F10DD">
      <w:pPr>
        <w:tabs>
          <w:tab w:val="left" w:pos="709"/>
          <w:tab w:val="left" w:pos="1134"/>
        </w:tabs>
        <w:jc w:val="both"/>
        <w:rPr>
          <w:rFonts w:ascii="Abadi" w:hAnsi="Abadi"/>
          <w:b/>
          <w:sz w:val="21"/>
          <w:szCs w:val="21"/>
        </w:rPr>
      </w:pPr>
      <w:r w:rsidRPr="00BE31F6">
        <w:rPr>
          <w:rFonts w:ascii="Abadi" w:hAnsi="Abadi"/>
          <w:b/>
          <w:sz w:val="21"/>
          <w:szCs w:val="21"/>
        </w:rPr>
        <w:t>32.</w:t>
      </w:r>
      <w:r w:rsidRPr="00BE31F6">
        <w:rPr>
          <w:rFonts w:ascii="Abadi" w:hAnsi="Abadi"/>
          <w:b/>
          <w:sz w:val="21"/>
          <w:szCs w:val="21"/>
        </w:rPr>
        <w:tab/>
        <w:t>Paulo Bañuelos Rosales: En contra.</w:t>
      </w:r>
    </w:p>
    <w:p w14:paraId="083CC8F5" w14:textId="77777777" w:rsidR="008B522A" w:rsidRPr="00BE31F6" w:rsidRDefault="008B522A" w:rsidP="009F10DD">
      <w:pPr>
        <w:tabs>
          <w:tab w:val="left" w:pos="709"/>
          <w:tab w:val="left" w:pos="1134"/>
        </w:tabs>
        <w:jc w:val="both"/>
        <w:rPr>
          <w:rFonts w:ascii="Abadi" w:hAnsi="Abadi"/>
          <w:b/>
          <w:sz w:val="21"/>
          <w:szCs w:val="21"/>
        </w:rPr>
      </w:pPr>
    </w:p>
    <w:p w14:paraId="3DD525AC" w14:textId="0BE5C17E" w:rsidR="00C86BCB" w:rsidRPr="00BE31F6" w:rsidRDefault="00C86BCB" w:rsidP="009F10DD">
      <w:pPr>
        <w:tabs>
          <w:tab w:val="left" w:pos="709"/>
          <w:tab w:val="left" w:pos="1134"/>
        </w:tabs>
        <w:jc w:val="both"/>
        <w:rPr>
          <w:rFonts w:ascii="Abadi" w:hAnsi="Abadi"/>
          <w:b/>
          <w:sz w:val="21"/>
          <w:szCs w:val="21"/>
        </w:rPr>
      </w:pPr>
      <w:r w:rsidRPr="00BE31F6">
        <w:rPr>
          <w:rFonts w:ascii="Abadi" w:hAnsi="Abadi"/>
          <w:b/>
          <w:sz w:val="21"/>
          <w:szCs w:val="21"/>
        </w:rPr>
        <w:t>33.</w:t>
      </w:r>
      <w:r w:rsidRPr="00BE31F6">
        <w:rPr>
          <w:rFonts w:ascii="Abadi" w:hAnsi="Abadi"/>
          <w:b/>
          <w:sz w:val="21"/>
          <w:szCs w:val="21"/>
        </w:rPr>
        <w:tab/>
        <w:t>Vanessa Sánchez Cordero: Sí.</w:t>
      </w:r>
    </w:p>
    <w:p w14:paraId="602D15FE" w14:textId="77777777" w:rsidR="008B522A" w:rsidRPr="00BE31F6" w:rsidRDefault="008B522A" w:rsidP="009F10DD">
      <w:pPr>
        <w:tabs>
          <w:tab w:val="left" w:pos="709"/>
          <w:tab w:val="left" w:pos="1134"/>
        </w:tabs>
        <w:jc w:val="both"/>
        <w:rPr>
          <w:rFonts w:ascii="Abadi" w:hAnsi="Abadi"/>
          <w:b/>
          <w:sz w:val="21"/>
          <w:szCs w:val="21"/>
        </w:rPr>
      </w:pPr>
    </w:p>
    <w:p w14:paraId="35131765" w14:textId="1EF60BBD" w:rsidR="00C86BCB" w:rsidRPr="00BE31F6" w:rsidRDefault="00C86BCB" w:rsidP="009F10DD">
      <w:pPr>
        <w:tabs>
          <w:tab w:val="left" w:pos="709"/>
          <w:tab w:val="left" w:pos="1134"/>
        </w:tabs>
        <w:jc w:val="both"/>
        <w:rPr>
          <w:rFonts w:ascii="Abadi" w:hAnsi="Abadi"/>
          <w:b/>
          <w:sz w:val="21"/>
          <w:szCs w:val="21"/>
        </w:rPr>
      </w:pPr>
      <w:r w:rsidRPr="00BE31F6">
        <w:rPr>
          <w:rFonts w:ascii="Abadi" w:hAnsi="Abadi"/>
          <w:b/>
          <w:sz w:val="21"/>
          <w:szCs w:val="21"/>
        </w:rPr>
        <w:t>34.</w:t>
      </w:r>
      <w:r w:rsidRPr="00BE31F6">
        <w:rPr>
          <w:rFonts w:ascii="Abadi" w:hAnsi="Abadi"/>
          <w:b/>
          <w:sz w:val="21"/>
          <w:szCs w:val="21"/>
        </w:rPr>
        <w:tab/>
        <w:t>Víctor Manuel Zanella Huerta: No.</w:t>
      </w:r>
    </w:p>
    <w:p w14:paraId="05F87DC2" w14:textId="77777777" w:rsidR="008B522A" w:rsidRPr="00BE31F6" w:rsidRDefault="008B522A" w:rsidP="009F10DD">
      <w:pPr>
        <w:tabs>
          <w:tab w:val="left" w:pos="709"/>
          <w:tab w:val="left" w:pos="1134"/>
        </w:tabs>
        <w:jc w:val="both"/>
        <w:rPr>
          <w:rFonts w:ascii="Abadi" w:hAnsi="Abadi"/>
          <w:b/>
          <w:sz w:val="21"/>
          <w:szCs w:val="21"/>
        </w:rPr>
      </w:pPr>
    </w:p>
    <w:p w14:paraId="38754FD0" w14:textId="3CB1A44A" w:rsidR="00C86BCB" w:rsidRPr="00BE31F6" w:rsidRDefault="00C86BCB" w:rsidP="009F10DD">
      <w:pPr>
        <w:tabs>
          <w:tab w:val="left" w:pos="709"/>
          <w:tab w:val="left" w:pos="1134"/>
        </w:tabs>
        <w:jc w:val="both"/>
        <w:rPr>
          <w:rFonts w:ascii="Abadi" w:hAnsi="Abadi"/>
          <w:b/>
          <w:sz w:val="21"/>
          <w:szCs w:val="21"/>
        </w:rPr>
      </w:pPr>
      <w:r w:rsidRPr="00BE31F6">
        <w:rPr>
          <w:rFonts w:ascii="Abadi" w:hAnsi="Abadi"/>
          <w:b/>
          <w:sz w:val="21"/>
          <w:szCs w:val="21"/>
        </w:rPr>
        <w:t>35.</w:t>
      </w:r>
      <w:r w:rsidRPr="00BE31F6">
        <w:rPr>
          <w:rFonts w:ascii="Abadi" w:hAnsi="Abadi"/>
          <w:b/>
          <w:sz w:val="21"/>
          <w:szCs w:val="21"/>
        </w:rPr>
        <w:tab/>
        <w:t>Laura Cristina Márquez Alcalá: No.</w:t>
      </w:r>
    </w:p>
    <w:p w14:paraId="0783BB67" w14:textId="77777777" w:rsidR="00C86BCB" w:rsidRPr="00BE31F6" w:rsidRDefault="00C86BCB" w:rsidP="008B522A">
      <w:pPr>
        <w:tabs>
          <w:tab w:val="left" w:pos="1134"/>
        </w:tabs>
        <w:ind w:firstLine="709"/>
        <w:jc w:val="both"/>
        <w:rPr>
          <w:rFonts w:ascii="Abadi" w:hAnsi="Abadi"/>
          <w:b/>
          <w:sz w:val="21"/>
          <w:szCs w:val="21"/>
        </w:rPr>
      </w:pPr>
    </w:p>
    <w:p w14:paraId="63B913EA" w14:textId="77777777" w:rsidR="00C86BCB" w:rsidRPr="00BE31F6" w:rsidRDefault="00C86BCB" w:rsidP="008B522A">
      <w:pPr>
        <w:tabs>
          <w:tab w:val="left" w:pos="1134"/>
        </w:tabs>
        <w:ind w:firstLine="709"/>
        <w:jc w:val="both"/>
        <w:rPr>
          <w:rFonts w:ascii="Abadi" w:hAnsi="Abadi"/>
          <w:b/>
          <w:sz w:val="21"/>
          <w:szCs w:val="21"/>
        </w:rPr>
      </w:pPr>
      <w:r w:rsidRPr="00BE31F6">
        <w:rPr>
          <w:rFonts w:ascii="Abadi" w:hAnsi="Abadi"/>
          <w:b/>
          <w:sz w:val="21"/>
          <w:szCs w:val="21"/>
        </w:rPr>
        <w:t>¿Falta alguna diputada o algún diputado de emitir su voto?</w:t>
      </w:r>
    </w:p>
    <w:p w14:paraId="4E3DEC5F" w14:textId="77777777" w:rsidR="00C86BCB" w:rsidRPr="00BE31F6" w:rsidRDefault="00C86BCB" w:rsidP="008B522A">
      <w:pPr>
        <w:tabs>
          <w:tab w:val="left" w:pos="1134"/>
        </w:tabs>
        <w:ind w:firstLine="709"/>
        <w:jc w:val="both"/>
        <w:rPr>
          <w:rFonts w:ascii="Abadi" w:hAnsi="Abadi"/>
          <w:b/>
          <w:sz w:val="21"/>
          <w:szCs w:val="21"/>
        </w:rPr>
      </w:pPr>
    </w:p>
    <w:p w14:paraId="38A1D5B9" w14:textId="77777777" w:rsidR="00C86BCB" w:rsidRPr="00BE31F6" w:rsidRDefault="00C86BCB" w:rsidP="008B522A">
      <w:pPr>
        <w:tabs>
          <w:tab w:val="left" w:pos="1134"/>
        </w:tabs>
        <w:ind w:firstLine="709"/>
        <w:jc w:val="both"/>
        <w:rPr>
          <w:rFonts w:ascii="Abadi" w:hAnsi="Abadi"/>
          <w:b/>
          <w:sz w:val="21"/>
          <w:szCs w:val="21"/>
        </w:rPr>
      </w:pPr>
      <w:r w:rsidRPr="00BE31F6">
        <w:rPr>
          <w:rFonts w:ascii="Abadi" w:hAnsi="Abadi"/>
          <w:b/>
          <w:sz w:val="21"/>
          <w:szCs w:val="21"/>
        </w:rPr>
        <w:t>36.</w:t>
      </w:r>
      <w:r w:rsidRPr="00BE31F6">
        <w:rPr>
          <w:rFonts w:ascii="Abadi" w:hAnsi="Abadi"/>
          <w:b/>
          <w:sz w:val="21"/>
          <w:szCs w:val="21"/>
        </w:rPr>
        <w:tab/>
        <w:t>Katya Cristina Soto Escamilla: No.</w:t>
      </w:r>
    </w:p>
    <w:p w14:paraId="3390F28C" w14:textId="77777777" w:rsidR="00C86BCB" w:rsidRPr="00BE31F6" w:rsidRDefault="00C86BCB" w:rsidP="00C86BCB">
      <w:pPr>
        <w:ind w:firstLine="709"/>
        <w:jc w:val="both"/>
        <w:rPr>
          <w:rFonts w:ascii="Abadi" w:hAnsi="Abadi"/>
          <w:bCs/>
          <w:sz w:val="21"/>
          <w:szCs w:val="21"/>
        </w:rPr>
      </w:pPr>
    </w:p>
    <w:p w14:paraId="5AB5C49E" w14:textId="77777777" w:rsidR="00C86BCB" w:rsidRPr="00BE31F6" w:rsidRDefault="00C86BCB" w:rsidP="00C86BCB">
      <w:pPr>
        <w:ind w:firstLine="709"/>
        <w:jc w:val="both"/>
        <w:rPr>
          <w:rFonts w:ascii="Abadi" w:hAnsi="Abadi"/>
          <w:bCs/>
          <w:sz w:val="21"/>
          <w:szCs w:val="21"/>
        </w:rPr>
      </w:pPr>
      <w:r w:rsidRPr="00BE31F6">
        <w:rPr>
          <w:rFonts w:ascii="Abadi" w:hAnsi="Abadi"/>
          <w:b/>
          <w:sz w:val="21"/>
          <w:szCs w:val="21"/>
        </w:rPr>
        <w:t>-La Secretaría:</w:t>
      </w:r>
      <w:r w:rsidRPr="00BE31F6">
        <w:rPr>
          <w:rFonts w:ascii="Abadi" w:hAnsi="Abadi"/>
          <w:bCs/>
          <w:sz w:val="21"/>
          <w:szCs w:val="21"/>
        </w:rPr>
        <w:t xml:space="preserve">  Señora presidenta, se registraron dieciséis votos a favor y veinte en contra. </w:t>
      </w:r>
    </w:p>
    <w:p w14:paraId="0A44C07C" w14:textId="77777777" w:rsidR="00C86BCB" w:rsidRPr="00BE31F6" w:rsidRDefault="00C86BCB" w:rsidP="00C86BCB">
      <w:pPr>
        <w:ind w:firstLine="709"/>
        <w:jc w:val="both"/>
        <w:rPr>
          <w:rFonts w:ascii="Abadi" w:hAnsi="Abadi"/>
          <w:bCs/>
          <w:sz w:val="21"/>
          <w:szCs w:val="21"/>
        </w:rPr>
      </w:pPr>
    </w:p>
    <w:p w14:paraId="0A991BC8" w14:textId="77777777" w:rsidR="00C86BCB" w:rsidRPr="00BE31F6" w:rsidRDefault="00C86BCB" w:rsidP="00C86BCB">
      <w:pPr>
        <w:ind w:firstLine="709"/>
        <w:jc w:val="both"/>
        <w:rPr>
          <w:rFonts w:ascii="Abadi" w:hAnsi="Abadi"/>
          <w:bCs/>
          <w:sz w:val="21"/>
          <w:szCs w:val="21"/>
        </w:rPr>
      </w:pPr>
      <w:r w:rsidRPr="00BE31F6">
        <w:rPr>
          <w:rFonts w:ascii="Abadi" w:hAnsi="Abadi"/>
          <w:b/>
          <w:sz w:val="21"/>
          <w:szCs w:val="21"/>
        </w:rPr>
        <w:t>-La C. Presidenta:</w:t>
      </w:r>
      <w:r w:rsidRPr="00BE31F6">
        <w:rPr>
          <w:rFonts w:ascii="Abadi" w:hAnsi="Abadi"/>
          <w:bCs/>
          <w:sz w:val="21"/>
          <w:szCs w:val="21"/>
        </w:rPr>
        <w:t xml:space="preserve">  La propuesta ha no sido aprobada.</w:t>
      </w:r>
    </w:p>
    <w:p w14:paraId="2ECB8D1E" w14:textId="77777777" w:rsidR="00C86BCB" w:rsidRPr="00BE31F6" w:rsidRDefault="00C86BCB" w:rsidP="00C86BCB">
      <w:pPr>
        <w:ind w:firstLine="709"/>
        <w:jc w:val="both"/>
        <w:rPr>
          <w:rFonts w:ascii="Abadi" w:hAnsi="Abadi"/>
          <w:bCs/>
          <w:sz w:val="21"/>
          <w:szCs w:val="21"/>
        </w:rPr>
      </w:pPr>
    </w:p>
    <w:p w14:paraId="51F179FC" w14:textId="77777777" w:rsidR="00C86BCB" w:rsidRPr="00BE31F6" w:rsidRDefault="00C86BCB" w:rsidP="00C86BCB">
      <w:pPr>
        <w:ind w:firstLine="709"/>
        <w:jc w:val="both"/>
        <w:rPr>
          <w:rFonts w:ascii="Abadi" w:hAnsi="Abadi"/>
          <w:bCs/>
          <w:sz w:val="21"/>
          <w:szCs w:val="21"/>
        </w:rPr>
      </w:pPr>
      <w:r w:rsidRPr="00BE31F6">
        <w:rPr>
          <w:rFonts w:ascii="Abadi" w:hAnsi="Abadi"/>
          <w:bCs/>
          <w:sz w:val="21"/>
          <w:szCs w:val="21"/>
        </w:rPr>
        <w:t>Se tiene por aprobado el artículo en los términos del dictamen.</w:t>
      </w:r>
    </w:p>
    <w:p w14:paraId="37E19A54" w14:textId="77777777" w:rsidR="00C86BCB" w:rsidRPr="00BE31F6" w:rsidRDefault="00C86BCB" w:rsidP="00C86BCB">
      <w:pPr>
        <w:ind w:firstLine="709"/>
        <w:jc w:val="both"/>
        <w:rPr>
          <w:rFonts w:ascii="Abadi" w:hAnsi="Abadi"/>
          <w:bCs/>
          <w:sz w:val="21"/>
          <w:szCs w:val="21"/>
        </w:rPr>
      </w:pPr>
    </w:p>
    <w:p w14:paraId="64EA63ED" w14:textId="378B6BD2" w:rsidR="00C86BCB" w:rsidRPr="00BE31F6" w:rsidRDefault="00C86BCB" w:rsidP="00C86BCB">
      <w:pPr>
        <w:ind w:firstLine="709"/>
        <w:jc w:val="both"/>
        <w:rPr>
          <w:rFonts w:ascii="Abadi" w:hAnsi="Abadi"/>
          <w:bCs/>
          <w:sz w:val="21"/>
          <w:szCs w:val="21"/>
        </w:rPr>
      </w:pPr>
      <w:r w:rsidRPr="00BE31F6">
        <w:rPr>
          <w:rFonts w:ascii="Abadi" w:hAnsi="Abadi"/>
          <w:bCs/>
          <w:sz w:val="21"/>
          <w:szCs w:val="21"/>
        </w:rPr>
        <w:t>A continuación, se cede el uso de la voz a la diputada María Magdalena Rosales Cruz.</w:t>
      </w:r>
    </w:p>
    <w:p w14:paraId="7AB42B6E" w14:textId="6CF31A7D" w:rsidR="00343CEC" w:rsidRPr="00BE31F6" w:rsidRDefault="00343CEC" w:rsidP="00C86BCB">
      <w:pPr>
        <w:ind w:firstLine="709"/>
        <w:jc w:val="both"/>
        <w:rPr>
          <w:rFonts w:ascii="Abadi" w:hAnsi="Abadi"/>
          <w:bCs/>
          <w:sz w:val="21"/>
          <w:szCs w:val="21"/>
        </w:rPr>
      </w:pPr>
    </w:p>
    <w:p w14:paraId="454C0D3E" w14:textId="2167A58B" w:rsidR="00343CEC" w:rsidRPr="00BE31F6" w:rsidRDefault="001C69A7" w:rsidP="00C86BCB">
      <w:pPr>
        <w:ind w:firstLine="709"/>
        <w:jc w:val="both"/>
        <w:rPr>
          <w:rFonts w:ascii="Abadi" w:hAnsi="Abadi"/>
          <w:b/>
          <w:bCs/>
          <w:sz w:val="21"/>
          <w:szCs w:val="21"/>
        </w:rPr>
      </w:pPr>
      <w:r w:rsidRPr="00BE31F6">
        <w:rPr>
          <w:rFonts w:ascii="Abadi" w:hAnsi="Abadi"/>
          <w:b/>
          <w:bCs/>
          <w:sz w:val="21"/>
          <w:szCs w:val="21"/>
        </w:rPr>
        <w:t>PARTICIPACIÓN DE LA DIPUTADA MARÍA MAGDALENA ROSALES CRUZ PARA DESAHOGAR SU RESERVA DEL ARTÍCULO 249 DEL DICTAMEN QUE SE DISCUTE.</w:t>
      </w:r>
    </w:p>
    <w:p w14:paraId="0F086C05" w14:textId="327F06B5" w:rsidR="00C86BCB" w:rsidRPr="00BE31F6" w:rsidRDefault="001C69A7" w:rsidP="001C69A7">
      <w:pPr>
        <w:ind w:firstLine="709"/>
        <w:jc w:val="right"/>
        <w:rPr>
          <w:rFonts w:ascii="Abadi" w:hAnsi="Abadi"/>
          <w:bCs/>
          <w:sz w:val="21"/>
          <w:szCs w:val="21"/>
        </w:rPr>
      </w:pPr>
      <w:r w:rsidRPr="00BE31F6">
        <w:rPr>
          <w:noProof/>
        </w:rPr>
        <w:drawing>
          <wp:inline distT="0" distB="0" distL="0" distR="0" wp14:anchorId="4E31281E" wp14:editId="2DD0F2D7">
            <wp:extent cx="1873250" cy="1046694"/>
            <wp:effectExtent l="19050" t="0" r="12700" b="3251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77360" cy="10489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BFA46FD" w14:textId="03C7E3A4" w:rsidR="009E6666" w:rsidRPr="00BE31F6" w:rsidRDefault="001C69A7" w:rsidP="00C86BCB">
      <w:pPr>
        <w:ind w:firstLine="709"/>
        <w:jc w:val="both"/>
        <w:rPr>
          <w:rFonts w:ascii="Abadi" w:hAnsi="Abadi"/>
          <w:bCs/>
          <w:sz w:val="21"/>
          <w:szCs w:val="21"/>
        </w:rPr>
      </w:pPr>
      <w:r w:rsidRPr="00BE31F6">
        <w:rPr>
          <w:rFonts w:ascii="Abadi" w:hAnsi="Abadi"/>
          <w:b/>
          <w:sz w:val="21"/>
          <w:szCs w:val="21"/>
        </w:rPr>
        <w:t xml:space="preserve">C. Dip. María Magdalena Rosales Cruz: </w:t>
      </w:r>
      <w:r w:rsidR="00FB6D7E" w:rsidRPr="00BE31F6">
        <w:rPr>
          <w:rFonts w:ascii="Abadi" w:hAnsi="Abadi"/>
          <w:bCs/>
          <w:sz w:val="21"/>
          <w:szCs w:val="21"/>
        </w:rPr>
        <w:t>Muy buenos días diputadas, diputados.</w:t>
      </w:r>
    </w:p>
    <w:p w14:paraId="2674C6BF" w14:textId="68F961C1" w:rsidR="00305A9D" w:rsidRPr="00BE31F6" w:rsidRDefault="00305A9D" w:rsidP="00C86BCB">
      <w:pPr>
        <w:ind w:firstLine="709"/>
        <w:jc w:val="both"/>
        <w:rPr>
          <w:rFonts w:ascii="Abadi" w:hAnsi="Abadi"/>
          <w:bCs/>
          <w:sz w:val="21"/>
          <w:szCs w:val="21"/>
        </w:rPr>
      </w:pPr>
    </w:p>
    <w:p w14:paraId="2681FCD1" w14:textId="7CA4A952" w:rsidR="00305A9D" w:rsidRPr="00BE31F6" w:rsidRDefault="00305A9D" w:rsidP="00305A9D">
      <w:pPr>
        <w:ind w:firstLine="709"/>
        <w:jc w:val="both"/>
        <w:rPr>
          <w:rFonts w:ascii="Abadi" w:hAnsi="Abadi"/>
          <w:bCs/>
          <w:sz w:val="21"/>
          <w:szCs w:val="21"/>
        </w:rPr>
      </w:pPr>
      <w:r w:rsidRPr="00BE31F6">
        <w:rPr>
          <w:rFonts w:ascii="Abadi" w:hAnsi="Abadi"/>
          <w:bCs/>
          <w:sz w:val="21"/>
          <w:szCs w:val="21"/>
        </w:rPr>
        <w:t xml:space="preserve">Diputada Katya Cristina Soto Escamilla, presidenta de la mesa directiva de la Sexagésima Cuarta Legislatura del Estado de Guanajuato; diputadas, diputados; población de Guanajuato que nos escucha. </w:t>
      </w:r>
    </w:p>
    <w:p w14:paraId="63CCB5F7" w14:textId="77777777" w:rsidR="00305A9D" w:rsidRPr="00BE31F6" w:rsidRDefault="00305A9D" w:rsidP="00305A9D">
      <w:pPr>
        <w:ind w:firstLine="709"/>
        <w:jc w:val="both"/>
        <w:rPr>
          <w:rFonts w:ascii="Abadi" w:hAnsi="Abadi"/>
          <w:bCs/>
          <w:sz w:val="21"/>
          <w:szCs w:val="21"/>
        </w:rPr>
      </w:pPr>
    </w:p>
    <w:p w14:paraId="3F6DAEFB" w14:textId="36D7317B" w:rsidR="00305A9D" w:rsidRPr="00BE31F6" w:rsidRDefault="00305A9D" w:rsidP="00305A9D">
      <w:pPr>
        <w:ind w:firstLine="709"/>
        <w:jc w:val="both"/>
        <w:rPr>
          <w:rFonts w:ascii="Abadi" w:hAnsi="Abadi"/>
          <w:bCs/>
          <w:sz w:val="21"/>
          <w:szCs w:val="21"/>
        </w:rPr>
      </w:pPr>
      <w:r w:rsidRPr="00BE31F6">
        <w:rPr>
          <w:rFonts w:ascii="Abadi" w:hAnsi="Abadi"/>
          <w:bCs/>
          <w:sz w:val="21"/>
          <w:szCs w:val="21"/>
        </w:rPr>
        <w:t>La de la voz, diputadas María Magdalena Rosales Cruz, integrante del grupo parlamentario de MORENA en esta legislatura, con el debido respeto comparezco para exponer, con fundamento en lo dispuesto por los artículos 181 y 187 de la Ley Orgánica del Poder Legislativo del Estado de Guanajuato, me permito presentar la siguiente reserva al artículo 249 de la Ley de Movilidad, de acuerdo con las siguientes consideraciones:</w:t>
      </w:r>
    </w:p>
    <w:p w14:paraId="6DDE9C63" w14:textId="77777777" w:rsidR="00305A9D" w:rsidRPr="00BE31F6" w:rsidRDefault="00305A9D" w:rsidP="00305A9D">
      <w:pPr>
        <w:ind w:firstLine="709"/>
        <w:jc w:val="both"/>
        <w:rPr>
          <w:rFonts w:ascii="Abadi" w:hAnsi="Abadi"/>
          <w:bCs/>
          <w:sz w:val="21"/>
          <w:szCs w:val="21"/>
        </w:rPr>
      </w:pPr>
    </w:p>
    <w:p w14:paraId="10226D91" w14:textId="05180B08" w:rsidR="00305A9D" w:rsidRPr="00BE31F6" w:rsidRDefault="00305A9D" w:rsidP="00305A9D">
      <w:pPr>
        <w:ind w:firstLine="709"/>
        <w:jc w:val="both"/>
        <w:rPr>
          <w:rFonts w:ascii="Abadi" w:hAnsi="Abadi"/>
          <w:bCs/>
          <w:sz w:val="21"/>
          <w:szCs w:val="21"/>
        </w:rPr>
      </w:pPr>
      <w:r w:rsidRPr="00BE31F6">
        <w:rPr>
          <w:rFonts w:ascii="Abadi" w:hAnsi="Abadi"/>
          <w:bCs/>
          <w:sz w:val="21"/>
          <w:szCs w:val="21"/>
        </w:rPr>
        <w:t xml:space="preserve">El dictamen concluye que los propietarios o legítimos poseedores de los vehículos, tienen el deber de prevenir las </w:t>
      </w:r>
      <w:r w:rsidRPr="00BE31F6">
        <w:rPr>
          <w:rFonts w:ascii="Abadi" w:hAnsi="Abadi"/>
          <w:bCs/>
          <w:sz w:val="21"/>
          <w:szCs w:val="21"/>
        </w:rPr>
        <w:lastRenderedPageBreak/>
        <w:t xml:space="preserve">infracciones administrativas que se establecen en la ley y su reglamento y, por lo tanto, se promueve mediante la presente reforma, se conviertan en responsables solidarios respecto del pago de las sanciones que deriven de las infracciones, en un momento se actualice. </w:t>
      </w:r>
    </w:p>
    <w:p w14:paraId="13D200DC" w14:textId="77777777" w:rsidR="00305A9D" w:rsidRPr="00BE31F6" w:rsidRDefault="00305A9D" w:rsidP="00305A9D">
      <w:pPr>
        <w:ind w:firstLine="709"/>
        <w:jc w:val="both"/>
        <w:rPr>
          <w:rFonts w:ascii="Abadi" w:hAnsi="Abadi"/>
          <w:bCs/>
          <w:sz w:val="21"/>
          <w:szCs w:val="21"/>
        </w:rPr>
      </w:pPr>
    </w:p>
    <w:p w14:paraId="7A77BFB3" w14:textId="0A30FA48" w:rsidR="00305A9D" w:rsidRPr="00BE31F6" w:rsidRDefault="00305A9D" w:rsidP="00305A9D">
      <w:pPr>
        <w:ind w:firstLine="709"/>
        <w:jc w:val="both"/>
        <w:rPr>
          <w:rFonts w:ascii="Abadi" w:hAnsi="Abadi"/>
          <w:bCs/>
          <w:sz w:val="21"/>
          <w:szCs w:val="21"/>
        </w:rPr>
      </w:pPr>
      <w:r w:rsidRPr="00BE31F6">
        <w:rPr>
          <w:rFonts w:ascii="Abadi" w:hAnsi="Abadi"/>
          <w:bCs/>
          <w:sz w:val="21"/>
          <w:szCs w:val="21"/>
        </w:rPr>
        <w:t>En primer lugar considero que la iniciativa vulnera el principio de proporcionalidad al imponer una sanción común</w:t>
      </w:r>
      <w:r w:rsidR="004E0FA5" w:rsidRPr="00BE31F6">
        <w:rPr>
          <w:rFonts w:ascii="Abadi" w:hAnsi="Abadi"/>
          <w:bCs/>
          <w:sz w:val="21"/>
          <w:szCs w:val="21"/>
        </w:rPr>
        <w:t>,</w:t>
      </w:r>
      <w:r w:rsidRPr="00BE31F6">
        <w:rPr>
          <w:rFonts w:ascii="Abadi" w:hAnsi="Abadi"/>
          <w:bCs/>
          <w:sz w:val="21"/>
          <w:szCs w:val="21"/>
        </w:rPr>
        <w:t xml:space="preserve"> y en abstracto</w:t>
      </w:r>
      <w:r w:rsidR="004E0FA5" w:rsidRPr="00BE31F6">
        <w:rPr>
          <w:rFonts w:ascii="Abadi" w:hAnsi="Abadi"/>
          <w:bCs/>
          <w:sz w:val="21"/>
          <w:szCs w:val="21"/>
        </w:rPr>
        <w:t>,</w:t>
      </w:r>
      <w:r w:rsidRPr="00BE31F6">
        <w:rPr>
          <w:rFonts w:ascii="Abadi" w:hAnsi="Abadi"/>
          <w:bCs/>
          <w:sz w:val="21"/>
          <w:szCs w:val="21"/>
        </w:rPr>
        <w:t xml:space="preserve"> tanto para que quien cometió la infracción como para quien es el propietario del vehículo; esto es, el grado de responsabilidad del propietario estará siempre ligada a la actuación del infractor, sin valorar, en lo absoluto, lo realizado u omitido por el propietario en relación a los hechos motivo de la infracción</w:t>
      </w:r>
      <w:r w:rsidR="004E0FA5" w:rsidRPr="00BE31F6">
        <w:rPr>
          <w:rFonts w:ascii="Abadi" w:hAnsi="Abadi"/>
          <w:bCs/>
          <w:sz w:val="21"/>
          <w:szCs w:val="21"/>
        </w:rPr>
        <w:t>;</w:t>
      </w:r>
      <w:r w:rsidRPr="00BE31F6">
        <w:rPr>
          <w:rFonts w:ascii="Abadi" w:hAnsi="Abadi"/>
          <w:bCs/>
          <w:sz w:val="21"/>
          <w:szCs w:val="21"/>
        </w:rPr>
        <w:t xml:space="preserve"> esto es, la gravedad de la sanción que</w:t>
      </w:r>
      <w:r w:rsidR="004E0FA5" w:rsidRPr="00BE31F6">
        <w:rPr>
          <w:rFonts w:ascii="Abadi" w:hAnsi="Abadi"/>
          <w:bCs/>
          <w:sz w:val="21"/>
          <w:szCs w:val="21"/>
        </w:rPr>
        <w:t>,</w:t>
      </w:r>
      <w:r w:rsidRPr="00BE31F6">
        <w:rPr>
          <w:rFonts w:ascii="Abadi" w:hAnsi="Abadi"/>
          <w:bCs/>
          <w:sz w:val="21"/>
          <w:szCs w:val="21"/>
        </w:rPr>
        <w:t xml:space="preserve"> en un momento</w:t>
      </w:r>
      <w:r w:rsidR="004E0FA5" w:rsidRPr="00BE31F6">
        <w:rPr>
          <w:rFonts w:ascii="Abadi" w:hAnsi="Abadi"/>
          <w:bCs/>
          <w:sz w:val="21"/>
          <w:szCs w:val="21"/>
        </w:rPr>
        <w:t>,</w:t>
      </w:r>
      <w:r w:rsidRPr="00BE31F6">
        <w:rPr>
          <w:rFonts w:ascii="Abadi" w:hAnsi="Abadi"/>
          <w:bCs/>
          <w:sz w:val="21"/>
          <w:szCs w:val="21"/>
        </w:rPr>
        <w:t xml:space="preserve"> debe asumirse a través de la responsabilidad solidaria</w:t>
      </w:r>
      <w:r w:rsidR="004E0FA5" w:rsidRPr="00BE31F6">
        <w:rPr>
          <w:rFonts w:ascii="Abadi" w:hAnsi="Abadi"/>
          <w:bCs/>
          <w:sz w:val="21"/>
          <w:szCs w:val="21"/>
        </w:rPr>
        <w:t>;</w:t>
      </w:r>
      <w:r w:rsidRPr="00BE31F6">
        <w:rPr>
          <w:rFonts w:ascii="Abadi" w:hAnsi="Abadi"/>
          <w:bCs/>
          <w:sz w:val="21"/>
          <w:szCs w:val="21"/>
        </w:rPr>
        <w:t xml:space="preserve"> siempre dependerá del hecho antijurídico cometido por el infractor principal, nunca medida por algún nexo causal provocado por el dueño del vehículo. </w:t>
      </w:r>
    </w:p>
    <w:p w14:paraId="5F0236AD" w14:textId="77777777" w:rsidR="00305A9D" w:rsidRPr="00BE31F6" w:rsidRDefault="00305A9D" w:rsidP="00305A9D">
      <w:pPr>
        <w:ind w:firstLine="709"/>
        <w:jc w:val="both"/>
        <w:rPr>
          <w:rFonts w:ascii="Abadi" w:hAnsi="Abadi"/>
          <w:bCs/>
          <w:sz w:val="21"/>
          <w:szCs w:val="21"/>
        </w:rPr>
      </w:pPr>
    </w:p>
    <w:p w14:paraId="72F88667" w14:textId="13FE4BBD" w:rsidR="00305A9D" w:rsidRPr="00BE31F6" w:rsidRDefault="00305A9D" w:rsidP="00305A9D">
      <w:pPr>
        <w:ind w:firstLine="709"/>
        <w:jc w:val="both"/>
        <w:rPr>
          <w:rFonts w:ascii="Abadi" w:hAnsi="Abadi"/>
          <w:bCs/>
          <w:sz w:val="21"/>
          <w:szCs w:val="21"/>
        </w:rPr>
      </w:pPr>
      <w:r w:rsidRPr="00BE31F6">
        <w:rPr>
          <w:rFonts w:ascii="Abadi" w:hAnsi="Abadi"/>
          <w:bCs/>
          <w:sz w:val="21"/>
          <w:szCs w:val="21"/>
        </w:rPr>
        <w:t xml:space="preserve">Por otro lado, la Suprema Corte de Justicia de la Nación, ha sostenido que no se puede sancionar la ausencia de determinadas cualidades o la personalidad de los infractores porque por disposición constitucional, el estado está limitado a juzgar actos en ese sentido. </w:t>
      </w:r>
    </w:p>
    <w:p w14:paraId="43490B6A" w14:textId="77777777" w:rsidR="00305A9D" w:rsidRPr="00BE31F6" w:rsidRDefault="00305A9D" w:rsidP="00305A9D">
      <w:pPr>
        <w:ind w:firstLine="709"/>
        <w:jc w:val="both"/>
        <w:rPr>
          <w:rFonts w:ascii="Abadi" w:hAnsi="Abadi"/>
          <w:bCs/>
          <w:sz w:val="21"/>
          <w:szCs w:val="21"/>
        </w:rPr>
      </w:pPr>
    </w:p>
    <w:p w14:paraId="44ACAE1C" w14:textId="5E31C3B4" w:rsidR="004E0FA5" w:rsidRPr="00BE31F6" w:rsidRDefault="00305A9D" w:rsidP="00305A9D">
      <w:pPr>
        <w:ind w:firstLine="709"/>
        <w:jc w:val="both"/>
        <w:rPr>
          <w:rFonts w:ascii="Abadi" w:hAnsi="Abadi"/>
          <w:bCs/>
          <w:sz w:val="21"/>
          <w:szCs w:val="21"/>
        </w:rPr>
      </w:pPr>
      <w:r w:rsidRPr="00BE31F6">
        <w:rPr>
          <w:rFonts w:ascii="Abadi" w:hAnsi="Abadi"/>
          <w:bCs/>
          <w:sz w:val="21"/>
          <w:szCs w:val="21"/>
        </w:rPr>
        <w:t>Mediante la presente propuesta de reforma, se pretende imponer una sanción administrativa a una persona, independientemente de su comportamiento en relación con los acontecimientos que motivaron la infracción; esto es, se pretende imponer una sanción inmediata y sin valorar los hechos, a quien- incluso- nada tuviera que ver con determinados actos que, en su momento, ameriten una infracción; sino que se promueve sancionar a una persona por su mero carácter o personalidad de propietario, lo que vulnera el principio de culpabilidad</w:t>
      </w:r>
      <w:r w:rsidR="004E0FA5" w:rsidRPr="00BE31F6">
        <w:rPr>
          <w:rFonts w:ascii="Abadi" w:hAnsi="Abadi"/>
          <w:bCs/>
          <w:sz w:val="21"/>
          <w:szCs w:val="21"/>
        </w:rPr>
        <w:t>,</w:t>
      </w:r>
      <w:r w:rsidRPr="00BE31F6">
        <w:rPr>
          <w:rFonts w:ascii="Abadi" w:hAnsi="Abadi"/>
          <w:bCs/>
          <w:sz w:val="21"/>
          <w:szCs w:val="21"/>
        </w:rPr>
        <w:t xml:space="preserve"> el cual establece que las sanciones administrativas no pueden imponerse sino al infractor </w:t>
      </w:r>
      <w:r w:rsidR="004E0FA5" w:rsidRPr="00BE31F6">
        <w:rPr>
          <w:rFonts w:ascii="Abadi" w:hAnsi="Abadi"/>
          <w:bCs/>
          <w:sz w:val="21"/>
          <w:szCs w:val="21"/>
        </w:rPr>
        <w:t>que ha</w:t>
      </w:r>
      <w:r w:rsidRPr="00BE31F6">
        <w:rPr>
          <w:rFonts w:ascii="Abadi" w:hAnsi="Abadi"/>
          <w:bCs/>
          <w:sz w:val="21"/>
          <w:szCs w:val="21"/>
        </w:rPr>
        <w:t xml:space="preserve"> actuado de forma dolosa o culposa</w:t>
      </w:r>
      <w:r w:rsidR="004E0FA5" w:rsidRPr="00BE31F6">
        <w:rPr>
          <w:rFonts w:ascii="Abadi" w:hAnsi="Abadi"/>
          <w:bCs/>
          <w:sz w:val="21"/>
          <w:szCs w:val="21"/>
        </w:rPr>
        <w:t>;</w:t>
      </w:r>
      <w:r w:rsidRPr="00BE31F6">
        <w:rPr>
          <w:rFonts w:ascii="Abadi" w:hAnsi="Abadi"/>
          <w:bCs/>
          <w:sz w:val="21"/>
          <w:szCs w:val="21"/>
        </w:rPr>
        <w:t xml:space="preserve"> en otras palabras</w:t>
      </w:r>
      <w:r w:rsidR="004E0FA5" w:rsidRPr="00BE31F6">
        <w:rPr>
          <w:rFonts w:ascii="Abadi" w:hAnsi="Abadi"/>
          <w:bCs/>
          <w:sz w:val="21"/>
          <w:szCs w:val="21"/>
        </w:rPr>
        <w:t>,</w:t>
      </w:r>
      <w:r w:rsidRPr="00BE31F6">
        <w:rPr>
          <w:rFonts w:ascii="Abadi" w:hAnsi="Abadi"/>
          <w:bCs/>
          <w:sz w:val="21"/>
          <w:szCs w:val="21"/>
        </w:rPr>
        <w:t xml:space="preserve"> este principio señala </w:t>
      </w:r>
      <w:r w:rsidR="004E0FA5" w:rsidRPr="00BE31F6">
        <w:rPr>
          <w:rFonts w:ascii="Abadi" w:hAnsi="Abadi"/>
          <w:bCs/>
          <w:sz w:val="21"/>
          <w:szCs w:val="21"/>
        </w:rPr>
        <w:t xml:space="preserve">que </w:t>
      </w:r>
      <w:r w:rsidRPr="00BE31F6">
        <w:rPr>
          <w:rFonts w:ascii="Abadi" w:hAnsi="Abadi"/>
          <w:bCs/>
          <w:sz w:val="21"/>
          <w:szCs w:val="21"/>
        </w:rPr>
        <w:t xml:space="preserve">a cada persona le es atribuible únicamente lo realizado bajo su propia culpabilidad y no la </w:t>
      </w:r>
      <w:r w:rsidR="004E0FA5" w:rsidRPr="00BE31F6">
        <w:rPr>
          <w:rFonts w:ascii="Abadi" w:hAnsi="Abadi"/>
          <w:bCs/>
          <w:sz w:val="21"/>
          <w:szCs w:val="21"/>
        </w:rPr>
        <w:t>de la ajena.</w:t>
      </w:r>
    </w:p>
    <w:p w14:paraId="30A14F51" w14:textId="77777777" w:rsidR="004E0FA5" w:rsidRPr="00BE31F6" w:rsidRDefault="004E0FA5" w:rsidP="00305A9D">
      <w:pPr>
        <w:ind w:firstLine="709"/>
        <w:jc w:val="both"/>
        <w:rPr>
          <w:rFonts w:ascii="Abadi" w:hAnsi="Abadi"/>
          <w:bCs/>
          <w:sz w:val="21"/>
          <w:szCs w:val="21"/>
        </w:rPr>
      </w:pPr>
    </w:p>
    <w:p w14:paraId="6447ADDC" w14:textId="4458186E" w:rsidR="00305A9D" w:rsidRPr="00BE31F6" w:rsidRDefault="00305A9D" w:rsidP="00305A9D">
      <w:pPr>
        <w:ind w:firstLine="709"/>
        <w:jc w:val="both"/>
        <w:rPr>
          <w:rFonts w:ascii="Abadi" w:hAnsi="Abadi"/>
          <w:bCs/>
          <w:sz w:val="21"/>
          <w:szCs w:val="21"/>
        </w:rPr>
      </w:pPr>
      <w:r w:rsidRPr="00BE31F6">
        <w:rPr>
          <w:rFonts w:ascii="Abadi" w:hAnsi="Abadi"/>
          <w:bCs/>
          <w:sz w:val="21"/>
          <w:szCs w:val="21"/>
        </w:rPr>
        <w:t xml:space="preserve"> </w:t>
      </w:r>
      <w:r w:rsidR="004E0FA5" w:rsidRPr="00BE31F6">
        <w:rPr>
          <w:rFonts w:ascii="Abadi" w:hAnsi="Abadi"/>
          <w:bCs/>
          <w:sz w:val="21"/>
          <w:szCs w:val="21"/>
        </w:rPr>
        <w:t>E</w:t>
      </w:r>
      <w:r w:rsidRPr="00BE31F6">
        <w:rPr>
          <w:rFonts w:ascii="Abadi" w:hAnsi="Abadi"/>
          <w:bCs/>
          <w:sz w:val="21"/>
          <w:szCs w:val="21"/>
        </w:rPr>
        <w:t>n virtud de lo anterior</w:t>
      </w:r>
      <w:r w:rsidR="004E0FA5" w:rsidRPr="00BE31F6">
        <w:rPr>
          <w:rFonts w:ascii="Abadi" w:hAnsi="Abadi"/>
          <w:bCs/>
          <w:sz w:val="21"/>
          <w:szCs w:val="21"/>
        </w:rPr>
        <w:t>,</w:t>
      </w:r>
      <w:r w:rsidRPr="00BE31F6">
        <w:rPr>
          <w:rFonts w:ascii="Abadi" w:hAnsi="Abadi"/>
          <w:bCs/>
          <w:sz w:val="21"/>
          <w:szCs w:val="21"/>
        </w:rPr>
        <w:t xml:space="preserve"> propongo esta reserva para el efecto de que el artículo 249 de la presente ley </w:t>
      </w:r>
      <w:r w:rsidR="004E0FA5" w:rsidRPr="00BE31F6">
        <w:rPr>
          <w:rFonts w:ascii="Abadi" w:hAnsi="Abadi"/>
          <w:bCs/>
          <w:sz w:val="21"/>
          <w:szCs w:val="21"/>
        </w:rPr>
        <w:t xml:space="preserve">quede en </w:t>
      </w:r>
      <w:r w:rsidRPr="00BE31F6">
        <w:rPr>
          <w:rFonts w:ascii="Abadi" w:hAnsi="Abadi"/>
          <w:bCs/>
          <w:sz w:val="21"/>
          <w:szCs w:val="21"/>
        </w:rPr>
        <w:t xml:space="preserve">los términos </w:t>
      </w:r>
      <w:r w:rsidR="004E0FA5" w:rsidRPr="00BE31F6">
        <w:rPr>
          <w:rFonts w:ascii="Abadi" w:hAnsi="Abadi"/>
          <w:bCs/>
          <w:sz w:val="21"/>
          <w:szCs w:val="21"/>
        </w:rPr>
        <w:t>vigentes.</w:t>
      </w:r>
      <w:r w:rsidR="006D64E9" w:rsidRPr="00BE31F6">
        <w:rPr>
          <w:rFonts w:ascii="Abadi" w:hAnsi="Abadi"/>
          <w:bCs/>
          <w:sz w:val="21"/>
          <w:szCs w:val="21"/>
        </w:rPr>
        <w:t xml:space="preserve"> E</w:t>
      </w:r>
      <w:r w:rsidRPr="00BE31F6">
        <w:rPr>
          <w:rFonts w:ascii="Abadi" w:hAnsi="Abadi"/>
          <w:bCs/>
          <w:sz w:val="21"/>
          <w:szCs w:val="21"/>
        </w:rPr>
        <w:t>s cu</w:t>
      </w:r>
      <w:r w:rsidR="006D64E9" w:rsidRPr="00BE31F6">
        <w:rPr>
          <w:rFonts w:ascii="Abadi" w:hAnsi="Abadi"/>
          <w:bCs/>
          <w:sz w:val="21"/>
          <w:szCs w:val="21"/>
        </w:rPr>
        <w:t>á</w:t>
      </w:r>
      <w:r w:rsidRPr="00BE31F6">
        <w:rPr>
          <w:rFonts w:ascii="Abadi" w:hAnsi="Abadi"/>
          <w:bCs/>
          <w:sz w:val="21"/>
          <w:szCs w:val="21"/>
        </w:rPr>
        <w:t>n</w:t>
      </w:r>
      <w:r w:rsidR="006D64E9" w:rsidRPr="00BE31F6">
        <w:rPr>
          <w:rFonts w:ascii="Abadi" w:hAnsi="Abadi"/>
          <w:bCs/>
          <w:sz w:val="21"/>
          <w:szCs w:val="21"/>
        </w:rPr>
        <w:t>t</w:t>
      </w:r>
      <w:r w:rsidRPr="00BE31F6">
        <w:rPr>
          <w:rFonts w:ascii="Abadi" w:hAnsi="Abadi"/>
          <w:bCs/>
          <w:sz w:val="21"/>
          <w:szCs w:val="21"/>
        </w:rPr>
        <w:t>o</w:t>
      </w:r>
      <w:r w:rsidR="006D64E9" w:rsidRPr="00BE31F6">
        <w:rPr>
          <w:rFonts w:ascii="Abadi" w:hAnsi="Abadi"/>
          <w:bCs/>
          <w:sz w:val="21"/>
          <w:szCs w:val="21"/>
        </w:rPr>
        <w:t>.</w:t>
      </w:r>
      <w:r w:rsidRPr="00BE31F6">
        <w:rPr>
          <w:rFonts w:ascii="Abadi" w:hAnsi="Abadi"/>
          <w:bCs/>
          <w:sz w:val="21"/>
          <w:szCs w:val="21"/>
        </w:rPr>
        <w:t xml:space="preserve"> </w:t>
      </w:r>
    </w:p>
    <w:p w14:paraId="2CE5AE49" w14:textId="61312A13" w:rsidR="00305A9D" w:rsidRPr="00BE31F6" w:rsidRDefault="00305A9D" w:rsidP="00305A9D">
      <w:pPr>
        <w:ind w:firstLine="709"/>
        <w:jc w:val="both"/>
        <w:rPr>
          <w:rFonts w:ascii="Abadi" w:hAnsi="Abadi"/>
          <w:bCs/>
          <w:sz w:val="21"/>
          <w:szCs w:val="21"/>
        </w:rPr>
      </w:pPr>
      <w:r w:rsidRPr="00BE31F6">
        <w:rPr>
          <w:rFonts w:ascii="Abadi" w:hAnsi="Abadi"/>
          <w:bCs/>
          <w:sz w:val="21"/>
          <w:szCs w:val="21"/>
        </w:rPr>
        <w:t xml:space="preserve"> </w:t>
      </w:r>
    </w:p>
    <w:p w14:paraId="1B8E68FC" w14:textId="130CF940" w:rsidR="00305A9D" w:rsidRPr="00BE31F6" w:rsidRDefault="00305A9D" w:rsidP="00305A9D">
      <w:pPr>
        <w:ind w:firstLine="709"/>
        <w:jc w:val="both"/>
        <w:rPr>
          <w:rFonts w:ascii="Abadi" w:hAnsi="Abadi"/>
          <w:bCs/>
          <w:sz w:val="21"/>
          <w:szCs w:val="21"/>
        </w:rPr>
      </w:pPr>
      <w:r w:rsidRPr="00BE31F6">
        <w:rPr>
          <w:rFonts w:ascii="Abadi" w:hAnsi="Abadi"/>
          <w:b/>
          <w:sz w:val="21"/>
          <w:szCs w:val="21"/>
        </w:rPr>
        <w:t>-La C. Presidenta:</w:t>
      </w:r>
      <w:r w:rsidRPr="00BE31F6">
        <w:rPr>
          <w:rFonts w:ascii="Abadi" w:hAnsi="Abadi"/>
          <w:bCs/>
          <w:sz w:val="21"/>
          <w:szCs w:val="21"/>
        </w:rPr>
        <w:t xml:space="preserve">  Muchas gracias</w:t>
      </w:r>
      <w:r w:rsidR="00CD068D" w:rsidRPr="00BE31F6">
        <w:rPr>
          <w:rFonts w:ascii="Abadi" w:hAnsi="Abadi"/>
          <w:bCs/>
          <w:sz w:val="21"/>
          <w:szCs w:val="21"/>
        </w:rPr>
        <w:t>,</w:t>
      </w:r>
      <w:r w:rsidRPr="00BE31F6">
        <w:rPr>
          <w:rFonts w:ascii="Abadi" w:hAnsi="Abadi"/>
          <w:bCs/>
          <w:sz w:val="21"/>
          <w:szCs w:val="21"/>
        </w:rPr>
        <w:t xml:space="preserve"> diputada. </w:t>
      </w:r>
    </w:p>
    <w:p w14:paraId="415E4A1D" w14:textId="77777777" w:rsidR="00305A9D" w:rsidRPr="00BE31F6" w:rsidRDefault="00305A9D" w:rsidP="00305A9D">
      <w:pPr>
        <w:ind w:firstLine="709"/>
        <w:jc w:val="both"/>
        <w:rPr>
          <w:rFonts w:ascii="Abadi" w:hAnsi="Abadi"/>
          <w:bCs/>
          <w:sz w:val="21"/>
          <w:szCs w:val="21"/>
        </w:rPr>
      </w:pPr>
    </w:p>
    <w:p w14:paraId="594E07B6" w14:textId="5D45EF96" w:rsidR="00305A9D" w:rsidRPr="00BE31F6" w:rsidRDefault="00305A9D" w:rsidP="00305A9D">
      <w:pPr>
        <w:ind w:firstLine="709"/>
        <w:jc w:val="both"/>
        <w:rPr>
          <w:rFonts w:ascii="Abadi" w:hAnsi="Abadi"/>
          <w:bCs/>
          <w:sz w:val="21"/>
          <w:szCs w:val="21"/>
        </w:rPr>
      </w:pPr>
      <w:r w:rsidRPr="00BE31F6">
        <w:rPr>
          <w:rFonts w:ascii="Abadi" w:hAnsi="Abadi"/>
          <w:bCs/>
          <w:sz w:val="21"/>
          <w:szCs w:val="21"/>
        </w:rPr>
        <w:t>Con fundamento en lo dispuesto por el artículo 187 de nuestra Ley Orgánica</w:t>
      </w:r>
      <w:r w:rsidR="00350B41" w:rsidRPr="00BE31F6">
        <w:rPr>
          <w:rFonts w:ascii="Abadi" w:hAnsi="Abadi"/>
          <w:bCs/>
          <w:sz w:val="21"/>
          <w:szCs w:val="21"/>
        </w:rPr>
        <w:t>,</w:t>
      </w:r>
      <w:r w:rsidRPr="00BE31F6">
        <w:rPr>
          <w:rFonts w:ascii="Abadi" w:hAnsi="Abadi"/>
          <w:bCs/>
          <w:sz w:val="21"/>
          <w:szCs w:val="21"/>
        </w:rPr>
        <w:t xml:space="preserve"> se somete a consideración de la </w:t>
      </w:r>
      <w:r w:rsidR="00350B41" w:rsidRPr="00BE31F6">
        <w:rPr>
          <w:rFonts w:ascii="Abadi" w:hAnsi="Abadi"/>
          <w:bCs/>
          <w:sz w:val="21"/>
          <w:szCs w:val="21"/>
        </w:rPr>
        <w:t>A</w:t>
      </w:r>
      <w:r w:rsidRPr="00BE31F6">
        <w:rPr>
          <w:rFonts w:ascii="Abadi" w:hAnsi="Abadi"/>
          <w:bCs/>
          <w:sz w:val="21"/>
          <w:szCs w:val="21"/>
        </w:rPr>
        <w:t xml:space="preserve">samblea la propuesta formulada por </w:t>
      </w:r>
      <w:r w:rsidR="00350B41" w:rsidRPr="00BE31F6">
        <w:rPr>
          <w:rFonts w:ascii="Abadi" w:hAnsi="Abadi"/>
          <w:bCs/>
          <w:sz w:val="21"/>
          <w:szCs w:val="21"/>
        </w:rPr>
        <w:t xml:space="preserve">la diputada María Magdalena Rosales Cruz, </w:t>
      </w:r>
      <w:r w:rsidRPr="00BE31F6">
        <w:rPr>
          <w:rFonts w:ascii="Abadi" w:hAnsi="Abadi"/>
          <w:bCs/>
          <w:sz w:val="21"/>
          <w:szCs w:val="21"/>
        </w:rPr>
        <w:t xml:space="preserve">a efecto de modificar el artículo </w:t>
      </w:r>
      <w:r w:rsidR="00350B41" w:rsidRPr="00BE31F6">
        <w:rPr>
          <w:rFonts w:ascii="Abadi" w:hAnsi="Abadi"/>
          <w:bCs/>
          <w:sz w:val="21"/>
          <w:szCs w:val="21"/>
        </w:rPr>
        <w:t>249. S</w:t>
      </w:r>
      <w:r w:rsidRPr="00BE31F6">
        <w:rPr>
          <w:rFonts w:ascii="Abadi" w:hAnsi="Abadi"/>
          <w:bCs/>
          <w:sz w:val="21"/>
          <w:szCs w:val="21"/>
        </w:rPr>
        <w:t xml:space="preserve">i desean hacer el uso de la palabra en pro </w:t>
      </w:r>
      <w:r w:rsidR="00350B41" w:rsidRPr="00BE31F6">
        <w:rPr>
          <w:rFonts w:ascii="Abadi" w:hAnsi="Abadi"/>
          <w:bCs/>
          <w:sz w:val="21"/>
          <w:szCs w:val="21"/>
        </w:rPr>
        <w:t xml:space="preserve">o </w:t>
      </w:r>
      <w:r w:rsidRPr="00BE31F6">
        <w:rPr>
          <w:rFonts w:ascii="Abadi" w:hAnsi="Abadi"/>
          <w:bCs/>
          <w:sz w:val="21"/>
          <w:szCs w:val="21"/>
        </w:rPr>
        <w:t>en contra</w:t>
      </w:r>
      <w:r w:rsidR="00350B41" w:rsidRPr="00BE31F6">
        <w:rPr>
          <w:rFonts w:ascii="Abadi" w:hAnsi="Abadi"/>
          <w:bCs/>
          <w:sz w:val="21"/>
          <w:szCs w:val="21"/>
        </w:rPr>
        <w:t>,</w:t>
      </w:r>
      <w:r w:rsidRPr="00BE31F6">
        <w:rPr>
          <w:rFonts w:ascii="Abadi" w:hAnsi="Abadi"/>
          <w:bCs/>
          <w:sz w:val="21"/>
          <w:szCs w:val="21"/>
        </w:rPr>
        <w:t xml:space="preserve"> </w:t>
      </w:r>
      <w:r w:rsidR="00350B41" w:rsidRPr="00BE31F6">
        <w:rPr>
          <w:rFonts w:ascii="Abadi" w:hAnsi="Abadi"/>
          <w:bCs/>
          <w:sz w:val="21"/>
          <w:szCs w:val="21"/>
        </w:rPr>
        <w:t>manifiéstenlo</w:t>
      </w:r>
      <w:r w:rsidRPr="00BE31F6">
        <w:rPr>
          <w:rFonts w:ascii="Abadi" w:hAnsi="Abadi"/>
          <w:bCs/>
          <w:sz w:val="21"/>
          <w:szCs w:val="21"/>
        </w:rPr>
        <w:t xml:space="preserve"> a esta presidencia </w:t>
      </w:r>
    </w:p>
    <w:p w14:paraId="218AAE68" w14:textId="77777777" w:rsidR="00305A9D" w:rsidRPr="00BE31F6" w:rsidRDefault="00305A9D" w:rsidP="00305A9D">
      <w:pPr>
        <w:ind w:firstLine="709"/>
        <w:jc w:val="both"/>
        <w:rPr>
          <w:rFonts w:ascii="Abadi" w:hAnsi="Abadi"/>
          <w:bCs/>
          <w:sz w:val="21"/>
          <w:szCs w:val="21"/>
        </w:rPr>
      </w:pPr>
    </w:p>
    <w:p w14:paraId="605184BA" w14:textId="00D11A55" w:rsidR="00305A9D" w:rsidRPr="00BE31F6" w:rsidRDefault="00305A9D" w:rsidP="00305A9D">
      <w:pPr>
        <w:ind w:firstLine="709"/>
        <w:jc w:val="both"/>
        <w:rPr>
          <w:rFonts w:ascii="Abadi" w:hAnsi="Abadi"/>
          <w:bCs/>
          <w:sz w:val="21"/>
          <w:szCs w:val="21"/>
        </w:rPr>
      </w:pPr>
      <w:r w:rsidRPr="00BE31F6">
        <w:rPr>
          <w:rFonts w:ascii="Abadi" w:hAnsi="Abadi"/>
          <w:bCs/>
          <w:sz w:val="21"/>
          <w:szCs w:val="21"/>
        </w:rPr>
        <w:t>No habiendo intervenciones</w:t>
      </w:r>
      <w:r w:rsidR="00350B41" w:rsidRPr="00BE31F6">
        <w:rPr>
          <w:rFonts w:ascii="Abadi" w:hAnsi="Abadi"/>
          <w:bCs/>
          <w:sz w:val="21"/>
          <w:szCs w:val="21"/>
        </w:rPr>
        <w:t>,</w:t>
      </w:r>
      <w:r w:rsidRPr="00BE31F6">
        <w:rPr>
          <w:rFonts w:ascii="Abadi" w:hAnsi="Abadi"/>
          <w:bCs/>
          <w:sz w:val="21"/>
          <w:szCs w:val="21"/>
        </w:rPr>
        <w:t xml:space="preserve"> se solicita la secretaria recabar votación nominal de la </w:t>
      </w:r>
      <w:r w:rsidR="00350B41" w:rsidRPr="00BE31F6">
        <w:rPr>
          <w:rFonts w:ascii="Abadi" w:hAnsi="Abadi"/>
          <w:bCs/>
          <w:sz w:val="21"/>
          <w:szCs w:val="21"/>
        </w:rPr>
        <w:t>A</w:t>
      </w:r>
      <w:r w:rsidRPr="00BE31F6">
        <w:rPr>
          <w:rFonts w:ascii="Abadi" w:hAnsi="Abadi"/>
          <w:bCs/>
          <w:sz w:val="21"/>
          <w:szCs w:val="21"/>
        </w:rPr>
        <w:t>samblea</w:t>
      </w:r>
      <w:r w:rsidR="00350B41" w:rsidRPr="00BE31F6">
        <w:rPr>
          <w:rFonts w:ascii="Abadi" w:hAnsi="Abadi"/>
          <w:bCs/>
          <w:sz w:val="21"/>
          <w:szCs w:val="21"/>
        </w:rPr>
        <w:t>,</w:t>
      </w:r>
      <w:r w:rsidRPr="00BE31F6">
        <w:rPr>
          <w:rFonts w:ascii="Abadi" w:hAnsi="Abadi"/>
          <w:bCs/>
          <w:sz w:val="21"/>
          <w:szCs w:val="21"/>
        </w:rPr>
        <w:t xml:space="preserve"> mediante la modalidad convencional</w:t>
      </w:r>
      <w:r w:rsidR="00350B41" w:rsidRPr="00BE31F6">
        <w:rPr>
          <w:rFonts w:ascii="Abadi" w:hAnsi="Abadi"/>
          <w:bCs/>
          <w:sz w:val="21"/>
          <w:szCs w:val="21"/>
        </w:rPr>
        <w:t>,</w:t>
      </w:r>
      <w:r w:rsidRPr="00BE31F6">
        <w:rPr>
          <w:rFonts w:ascii="Abadi" w:hAnsi="Abadi"/>
          <w:bCs/>
          <w:sz w:val="21"/>
          <w:szCs w:val="21"/>
        </w:rPr>
        <w:t xml:space="preserve"> para aprobar o no la propuesta de modificación</w:t>
      </w:r>
      <w:r w:rsidR="00350B41" w:rsidRPr="00BE31F6">
        <w:rPr>
          <w:rFonts w:ascii="Abadi" w:hAnsi="Abadi"/>
          <w:bCs/>
          <w:sz w:val="21"/>
          <w:szCs w:val="21"/>
        </w:rPr>
        <w:t>.</w:t>
      </w:r>
      <w:r w:rsidRPr="00BE31F6">
        <w:rPr>
          <w:rFonts w:ascii="Abadi" w:hAnsi="Abadi"/>
          <w:bCs/>
          <w:sz w:val="21"/>
          <w:szCs w:val="21"/>
        </w:rPr>
        <w:t xml:space="preserve"> </w:t>
      </w:r>
    </w:p>
    <w:p w14:paraId="70EBD0F8" w14:textId="21BCACBD" w:rsidR="00350B41" w:rsidRPr="00BE31F6" w:rsidRDefault="00350B41" w:rsidP="00305A9D">
      <w:pPr>
        <w:ind w:firstLine="709"/>
        <w:jc w:val="both"/>
        <w:rPr>
          <w:rFonts w:ascii="Abadi" w:hAnsi="Abadi"/>
          <w:bCs/>
          <w:sz w:val="21"/>
          <w:szCs w:val="21"/>
        </w:rPr>
      </w:pPr>
    </w:p>
    <w:p w14:paraId="5E3B8A3A" w14:textId="502A2394" w:rsidR="00350B41" w:rsidRPr="00BE31F6" w:rsidRDefault="00350B41" w:rsidP="00305A9D">
      <w:pPr>
        <w:ind w:firstLine="709"/>
        <w:jc w:val="both"/>
        <w:rPr>
          <w:rFonts w:ascii="Abadi" w:hAnsi="Abadi"/>
          <w:bCs/>
          <w:sz w:val="21"/>
          <w:szCs w:val="21"/>
        </w:rPr>
      </w:pPr>
      <w:r w:rsidRPr="00BE31F6">
        <w:rPr>
          <w:rFonts w:ascii="Abadi" w:hAnsi="Abadi"/>
          <w:b/>
          <w:sz w:val="21"/>
          <w:szCs w:val="21"/>
        </w:rPr>
        <w:t xml:space="preserve">-La Secretaría: </w:t>
      </w:r>
      <w:r w:rsidR="00947060" w:rsidRPr="00BE31F6">
        <w:rPr>
          <w:rFonts w:ascii="Abadi" w:hAnsi="Abadi"/>
          <w:bCs/>
          <w:sz w:val="21"/>
          <w:szCs w:val="21"/>
        </w:rPr>
        <w:t>Con mucho gusto presidenta.</w:t>
      </w:r>
    </w:p>
    <w:p w14:paraId="325DAF35" w14:textId="77777777" w:rsidR="00305A9D" w:rsidRPr="00BE31F6" w:rsidRDefault="00305A9D" w:rsidP="00305A9D">
      <w:pPr>
        <w:ind w:firstLine="709"/>
        <w:jc w:val="both"/>
        <w:rPr>
          <w:rFonts w:ascii="Abadi" w:hAnsi="Abadi"/>
          <w:bCs/>
          <w:sz w:val="21"/>
          <w:szCs w:val="21"/>
        </w:rPr>
      </w:pPr>
    </w:p>
    <w:p w14:paraId="4F1763B6" w14:textId="596F35DF" w:rsidR="00305A9D" w:rsidRPr="00BE31F6" w:rsidRDefault="00947060" w:rsidP="00305A9D">
      <w:pPr>
        <w:ind w:firstLine="709"/>
        <w:jc w:val="both"/>
        <w:rPr>
          <w:rFonts w:ascii="Abadi" w:hAnsi="Abadi"/>
          <w:bCs/>
          <w:sz w:val="21"/>
          <w:szCs w:val="21"/>
        </w:rPr>
      </w:pPr>
      <w:r w:rsidRPr="00BE31F6">
        <w:rPr>
          <w:rFonts w:ascii="Abadi" w:hAnsi="Abadi"/>
          <w:bCs/>
          <w:sz w:val="21"/>
          <w:szCs w:val="21"/>
        </w:rPr>
        <w:t>E</w:t>
      </w:r>
      <w:r w:rsidR="00305A9D" w:rsidRPr="00BE31F6">
        <w:rPr>
          <w:rFonts w:ascii="Abadi" w:hAnsi="Abadi"/>
          <w:bCs/>
          <w:sz w:val="21"/>
          <w:szCs w:val="21"/>
        </w:rPr>
        <w:t xml:space="preserve">n votación nominal se pregunta a las diputadas y </w:t>
      </w:r>
      <w:r w:rsidRPr="00BE31F6">
        <w:rPr>
          <w:rFonts w:ascii="Abadi" w:hAnsi="Abadi"/>
          <w:bCs/>
          <w:sz w:val="21"/>
          <w:szCs w:val="21"/>
        </w:rPr>
        <w:t xml:space="preserve">a </w:t>
      </w:r>
      <w:r w:rsidR="00305A9D" w:rsidRPr="00BE31F6">
        <w:rPr>
          <w:rFonts w:ascii="Abadi" w:hAnsi="Abadi"/>
          <w:bCs/>
          <w:sz w:val="21"/>
          <w:szCs w:val="21"/>
        </w:rPr>
        <w:t xml:space="preserve">los diputados si se aprueba la propuesta formulada </w:t>
      </w:r>
      <w:r w:rsidRPr="00BE31F6">
        <w:rPr>
          <w:rFonts w:ascii="Abadi" w:hAnsi="Abadi"/>
          <w:bCs/>
          <w:sz w:val="21"/>
          <w:szCs w:val="21"/>
        </w:rPr>
        <w:t>por la diputada María Magdalena Rosales Cruz,</w:t>
      </w:r>
      <w:r w:rsidR="00305A9D" w:rsidRPr="00BE31F6">
        <w:rPr>
          <w:rFonts w:ascii="Abadi" w:hAnsi="Abadi"/>
          <w:bCs/>
          <w:sz w:val="21"/>
          <w:szCs w:val="21"/>
        </w:rPr>
        <w:t xml:space="preserve"> para </w:t>
      </w:r>
      <w:r w:rsidRPr="00BE31F6">
        <w:rPr>
          <w:rFonts w:ascii="Abadi" w:hAnsi="Abadi"/>
          <w:bCs/>
          <w:sz w:val="21"/>
          <w:szCs w:val="21"/>
        </w:rPr>
        <w:t>cual,</w:t>
      </w:r>
      <w:r w:rsidR="00305A9D" w:rsidRPr="00BE31F6">
        <w:rPr>
          <w:rFonts w:ascii="Abadi" w:hAnsi="Abadi"/>
          <w:bCs/>
          <w:sz w:val="21"/>
          <w:szCs w:val="21"/>
        </w:rPr>
        <w:t xml:space="preserve"> en orden alfabético</w:t>
      </w:r>
      <w:r w:rsidRPr="00BE31F6">
        <w:rPr>
          <w:rFonts w:ascii="Abadi" w:hAnsi="Abadi"/>
          <w:bCs/>
          <w:sz w:val="21"/>
          <w:szCs w:val="21"/>
        </w:rPr>
        <w:t>,</w:t>
      </w:r>
      <w:r w:rsidR="00305A9D" w:rsidRPr="00BE31F6">
        <w:rPr>
          <w:rFonts w:ascii="Abadi" w:hAnsi="Abadi"/>
          <w:bCs/>
          <w:sz w:val="21"/>
          <w:szCs w:val="21"/>
        </w:rPr>
        <w:t xml:space="preserve"> </w:t>
      </w:r>
      <w:r w:rsidRPr="00BE31F6">
        <w:rPr>
          <w:rFonts w:ascii="Abadi" w:hAnsi="Abadi"/>
          <w:bCs/>
          <w:sz w:val="21"/>
          <w:szCs w:val="21"/>
        </w:rPr>
        <w:t>e</w:t>
      </w:r>
      <w:r w:rsidR="00305A9D" w:rsidRPr="00BE31F6">
        <w:rPr>
          <w:rFonts w:ascii="Abadi" w:hAnsi="Abadi"/>
          <w:bCs/>
          <w:sz w:val="21"/>
          <w:szCs w:val="21"/>
        </w:rPr>
        <w:t>nunciar</w:t>
      </w:r>
      <w:r w:rsidRPr="00BE31F6">
        <w:rPr>
          <w:rFonts w:ascii="Abadi" w:hAnsi="Abadi"/>
          <w:bCs/>
          <w:sz w:val="21"/>
          <w:szCs w:val="21"/>
        </w:rPr>
        <w:t>á</w:t>
      </w:r>
      <w:r w:rsidR="00305A9D" w:rsidRPr="00BE31F6">
        <w:rPr>
          <w:rFonts w:ascii="Abadi" w:hAnsi="Abadi"/>
          <w:bCs/>
          <w:sz w:val="21"/>
          <w:szCs w:val="21"/>
        </w:rPr>
        <w:t xml:space="preserve">n su nombre y </w:t>
      </w:r>
      <w:r w:rsidRPr="00BE31F6">
        <w:rPr>
          <w:rFonts w:ascii="Abadi" w:hAnsi="Abadi"/>
          <w:bCs/>
          <w:sz w:val="21"/>
          <w:szCs w:val="21"/>
        </w:rPr>
        <w:t xml:space="preserve">el </w:t>
      </w:r>
      <w:r w:rsidR="00305A9D" w:rsidRPr="00BE31F6">
        <w:rPr>
          <w:rFonts w:ascii="Abadi" w:hAnsi="Abadi"/>
          <w:bCs/>
          <w:sz w:val="21"/>
          <w:szCs w:val="21"/>
        </w:rPr>
        <w:t>sentido de su voto.</w:t>
      </w:r>
    </w:p>
    <w:p w14:paraId="4F5926B1" w14:textId="77777777" w:rsidR="00305A9D" w:rsidRPr="00BE31F6" w:rsidRDefault="00305A9D" w:rsidP="00305A9D">
      <w:pPr>
        <w:ind w:firstLine="709"/>
        <w:jc w:val="both"/>
        <w:rPr>
          <w:rFonts w:ascii="Abadi" w:hAnsi="Abadi"/>
          <w:bCs/>
          <w:sz w:val="21"/>
          <w:szCs w:val="21"/>
        </w:rPr>
      </w:pPr>
    </w:p>
    <w:p w14:paraId="2A2E2B85" w14:textId="77777777" w:rsidR="00305A9D" w:rsidRPr="00BE31F6" w:rsidRDefault="00305A9D" w:rsidP="009F10DD">
      <w:pPr>
        <w:tabs>
          <w:tab w:val="left" w:pos="426"/>
          <w:tab w:val="left" w:pos="993"/>
        </w:tabs>
        <w:jc w:val="both"/>
        <w:rPr>
          <w:rFonts w:ascii="Abadi" w:hAnsi="Abadi"/>
          <w:b/>
          <w:sz w:val="21"/>
          <w:szCs w:val="21"/>
        </w:rPr>
      </w:pPr>
      <w:r w:rsidRPr="00BE31F6">
        <w:rPr>
          <w:rFonts w:ascii="Abadi" w:hAnsi="Abadi"/>
          <w:bCs/>
          <w:sz w:val="21"/>
          <w:szCs w:val="21"/>
        </w:rPr>
        <w:t>1.</w:t>
      </w:r>
      <w:r w:rsidRPr="00BE31F6">
        <w:rPr>
          <w:rFonts w:ascii="Abadi" w:hAnsi="Abadi"/>
          <w:bCs/>
          <w:sz w:val="21"/>
          <w:szCs w:val="21"/>
        </w:rPr>
        <w:tab/>
      </w:r>
      <w:r w:rsidRPr="00BE31F6">
        <w:rPr>
          <w:rFonts w:ascii="Abadi" w:hAnsi="Abadi"/>
          <w:b/>
          <w:sz w:val="21"/>
          <w:szCs w:val="21"/>
        </w:rPr>
        <w:t>Alejandra Gutiérrez Campos: En contra.</w:t>
      </w:r>
    </w:p>
    <w:p w14:paraId="43EBC6A9" w14:textId="77777777" w:rsidR="00481086" w:rsidRPr="00BE31F6" w:rsidRDefault="00481086" w:rsidP="009F10DD">
      <w:pPr>
        <w:tabs>
          <w:tab w:val="left" w:pos="426"/>
          <w:tab w:val="left" w:pos="993"/>
        </w:tabs>
        <w:jc w:val="both"/>
        <w:rPr>
          <w:rFonts w:ascii="Abadi" w:hAnsi="Abadi"/>
          <w:b/>
          <w:sz w:val="21"/>
          <w:szCs w:val="21"/>
        </w:rPr>
      </w:pPr>
    </w:p>
    <w:p w14:paraId="48485147" w14:textId="73209472" w:rsidR="00305A9D" w:rsidRPr="00BE31F6" w:rsidRDefault="00305A9D" w:rsidP="009F10DD">
      <w:pPr>
        <w:tabs>
          <w:tab w:val="left" w:pos="426"/>
          <w:tab w:val="left" w:pos="993"/>
        </w:tabs>
        <w:jc w:val="both"/>
        <w:rPr>
          <w:rFonts w:ascii="Abadi" w:hAnsi="Abadi"/>
          <w:b/>
          <w:sz w:val="21"/>
          <w:szCs w:val="21"/>
        </w:rPr>
      </w:pPr>
      <w:r w:rsidRPr="00BE31F6">
        <w:rPr>
          <w:rFonts w:ascii="Abadi" w:hAnsi="Abadi"/>
          <w:b/>
          <w:sz w:val="21"/>
          <w:szCs w:val="21"/>
        </w:rPr>
        <w:t>2.</w:t>
      </w:r>
      <w:r w:rsidRPr="00BE31F6">
        <w:rPr>
          <w:rFonts w:ascii="Abadi" w:hAnsi="Abadi"/>
          <w:b/>
          <w:sz w:val="21"/>
          <w:szCs w:val="21"/>
        </w:rPr>
        <w:tab/>
        <w:t xml:space="preserve">Angélica Paola Yáñez González: </w:t>
      </w:r>
      <w:r w:rsidR="00947060" w:rsidRPr="00BE31F6">
        <w:rPr>
          <w:rFonts w:ascii="Abadi" w:hAnsi="Abadi"/>
          <w:b/>
          <w:sz w:val="21"/>
          <w:szCs w:val="21"/>
        </w:rPr>
        <w:t>En contra.</w:t>
      </w:r>
    </w:p>
    <w:p w14:paraId="40FD2955" w14:textId="77777777" w:rsidR="00481086" w:rsidRPr="00BE31F6" w:rsidRDefault="00481086" w:rsidP="009F10DD">
      <w:pPr>
        <w:tabs>
          <w:tab w:val="left" w:pos="426"/>
          <w:tab w:val="left" w:pos="993"/>
        </w:tabs>
        <w:jc w:val="both"/>
        <w:rPr>
          <w:rFonts w:ascii="Abadi" w:hAnsi="Abadi"/>
          <w:b/>
          <w:sz w:val="21"/>
          <w:szCs w:val="21"/>
        </w:rPr>
      </w:pPr>
    </w:p>
    <w:p w14:paraId="1962E0F8" w14:textId="7A1A03AF" w:rsidR="00305A9D" w:rsidRPr="00BE31F6" w:rsidRDefault="00305A9D" w:rsidP="009F10DD">
      <w:pPr>
        <w:tabs>
          <w:tab w:val="left" w:pos="426"/>
          <w:tab w:val="left" w:pos="993"/>
        </w:tabs>
        <w:jc w:val="both"/>
        <w:rPr>
          <w:rFonts w:ascii="Abadi" w:hAnsi="Abadi"/>
          <w:b/>
          <w:sz w:val="21"/>
          <w:szCs w:val="21"/>
        </w:rPr>
      </w:pPr>
      <w:r w:rsidRPr="00BE31F6">
        <w:rPr>
          <w:rFonts w:ascii="Abadi" w:hAnsi="Abadi"/>
          <w:b/>
          <w:sz w:val="21"/>
          <w:szCs w:val="21"/>
        </w:rPr>
        <w:t>3.</w:t>
      </w:r>
      <w:r w:rsidRPr="00BE31F6">
        <w:rPr>
          <w:rFonts w:ascii="Abadi" w:hAnsi="Abadi"/>
          <w:b/>
          <w:sz w:val="21"/>
          <w:szCs w:val="21"/>
        </w:rPr>
        <w:tab/>
        <w:t>Armando Rangel Hernández: No.</w:t>
      </w:r>
    </w:p>
    <w:p w14:paraId="530C4769" w14:textId="77777777" w:rsidR="00481086" w:rsidRPr="00BE31F6" w:rsidRDefault="00481086" w:rsidP="009F10DD">
      <w:pPr>
        <w:tabs>
          <w:tab w:val="left" w:pos="426"/>
          <w:tab w:val="left" w:pos="993"/>
        </w:tabs>
        <w:jc w:val="both"/>
        <w:rPr>
          <w:rFonts w:ascii="Abadi" w:hAnsi="Abadi"/>
          <w:b/>
          <w:sz w:val="21"/>
          <w:szCs w:val="21"/>
        </w:rPr>
      </w:pPr>
    </w:p>
    <w:p w14:paraId="015D4B36" w14:textId="0AF6B331" w:rsidR="00305A9D" w:rsidRPr="00BE31F6" w:rsidRDefault="00305A9D" w:rsidP="009F10DD">
      <w:pPr>
        <w:tabs>
          <w:tab w:val="left" w:pos="426"/>
          <w:tab w:val="left" w:pos="993"/>
        </w:tabs>
        <w:jc w:val="both"/>
        <w:rPr>
          <w:rFonts w:ascii="Abadi" w:hAnsi="Abadi"/>
          <w:b/>
          <w:sz w:val="21"/>
          <w:szCs w:val="21"/>
        </w:rPr>
      </w:pPr>
      <w:r w:rsidRPr="00BE31F6">
        <w:rPr>
          <w:rFonts w:ascii="Abadi" w:hAnsi="Abadi"/>
          <w:b/>
          <w:sz w:val="21"/>
          <w:szCs w:val="21"/>
        </w:rPr>
        <w:t>4.</w:t>
      </w:r>
      <w:r w:rsidRPr="00BE31F6">
        <w:rPr>
          <w:rFonts w:ascii="Abadi" w:hAnsi="Abadi"/>
          <w:b/>
          <w:sz w:val="21"/>
          <w:szCs w:val="21"/>
        </w:rPr>
        <w:tab/>
        <w:t xml:space="preserve">Celeste Gómez Fragoso: </w:t>
      </w:r>
      <w:r w:rsidR="00947060" w:rsidRPr="00BE31F6">
        <w:rPr>
          <w:rFonts w:ascii="Abadi" w:hAnsi="Abadi"/>
          <w:b/>
          <w:sz w:val="21"/>
          <w:szCs w:val="21"/>
        </w:rPr>
        <w:t>No.</w:t>
      </w:r>
    </w:p>
    <w:p w14:paraId="731B042C" w14:textId="77777777" w:rsidR="00305A9D" w:rsidRPr="00BE31F6" w:rsidRDefault="00305A9D" w:rsidP="009F10DD">
      <w:pPr>
        <w:tabs>
          <w:tab w:val="left" w:pos="426"/>
          <w:tab w:val="left" w:pos="1134"/>
        </w:tabs>
        <w:jc w:val="both"/>
        <w:rPr>
          <w:rFonts w:ascii="Abadi" w:hAnsi="Abadi"/>
          <w:b/>
          <w:sz w:val="21"/>
          <w:szCs w:val="21"/>
        </w:rPr>
      </w:pPr>
      <w:r w:rsidRPr="00BE31F6">
        <w:rPr>
          <w:rFonts w:ascii="Abadi" w:hAnsi="Abadi"/>
          <w:b/>
          <w:sz w:val="21"/>
          <w:szCs w:val="21"/>
        </w:rPr>
        <w:t>5.</w:t>
      </w:r>
      <w:r w:rsidRPr="00BE31F6">
        <w:rPr>
          <w:rFonts w:ascii="Abadi" w:hAnsi="Abadi"/>
          <w:b/>
          <w:sz w:val="21"/>
          <w:szCs w:val="21"/>
        </w:rPr>
        <w:tab/>
        <w:t>Claudia Silva Campos: A favor.</w:t>
      </w:r>
    </w:p>
    <w:p w14:paraId="6CACC489" w14:textId="77777777" w:rsidR="00481086" w:rsidRPr="00BE31F6" w:rsidRDefault="00481086" w:rsidP="009F10DD">
      <w:pPr>
        <w:tabs>
          <w:tab w:val="left" w:pos="426"/>
          <w:tab w:val="left" w:pos="1134"/>
        </w:tabs>
        <w:jc w:val="both"/>
        <w:rPr>
          <w:rFonts w:ascii="Abadi" w:hAnsi="Abadi"/>
          <w:b/>
          <w:sz w:val="21"/>
          <w:szCs w:val="21"/>
        </w:rPr>
      </w:pPr>
    </w:p>
    <w:p w14:paraId="6E7BF69B" w14:textId="5051C985" w:rsidR="00305A9D" w:rsidRPr="00BE31F6" w:rsidRDefault="00305A9D" w:rsidP="009F10DD">
      <w:pPr>
        <w:tabs>
          <w:tab w:val="left" w:pos="426"/>
          <w:tab w:val="left" w:pos="1134"/>
        </w:tabs>
        <w:jc w:val="both"/>
        <w:rPr>
          <w:rFonts w:ascii="Abadi" w:hAnsi="Abadi"/>
          <w:b/>
          <w:sz w:val="21"/>
          <w:szCs w:val="21"/>
        </w:rPr>
      </w:pPr>
      <w:r w:rsidRPr="00BE31F6">
        <w:rPr>
          <w:rFonts w:ascii="Abadi" w:hAnsi="Abadi"/>
          <w:b/>
          <w:sz w:val="21"/>
          <w:szCs w:val="21"/>
        </w:rPr>
        <w:t>6.</w:t>
      </w:r>
      <w:r w:rsidRPr="00BE31F6">
        <w:rPr>
          <w:rFonts w:ascii="Abadi" w:hAnsi="Abadi"/>
          <w:b/>
          <w:sz w:val="21"/>
          <w:szCs w:val="21"/>
        </w:rPr>
        <w:tab/>
        <w:t>Ema Tovar Tapia: No.</w:t>
      </w:r>
    </w:p>
    <w:p w14:paraId="227EBCE0" w14:textId="77777777" w:rsidR="00481086" w:rsidRPr="00BE31F6" w:rsidRDefault="00481086" w:rsidP="009F10DD">
      <w:pPr>
        <w:tabs>
          <w:tab w:val="left" w:pos="426"/>
          <w:tab w:val="left" w:pos="1134"/>
        </w:tabs>
        <w:jc w:val="both"/>
        <w:rPr>
          <w:rFonts w:ascii="Abadi" w:hAnsi="Abadi"/>
          <w:b/>
          <w:sz w:val="21"/>
          <w:szCs w:val="21"/>
        </w:rPr>
      </w:pPr>
    </w:p>
    <w:p w14:paraId="24B08FF9" w14:textId="23BCF138" w:rsidR="00305A9D" w:rsidRPr="00BE31F6" w:rsidRDefault="00305A9D" w:rsidP="009F10DD">
      <w:pPr>
        <w:tabs>
          <w:tab w:val="left" w:pos="426"/>
          <w:tab w:val="left" w:pos="1134"/>
        </w:tabs>
        <w:jc w:val="both"/>
        <w:rPr>
          <w:rFonts w:ascii="Abadi" w:hAnsi="Abadi"/>
          <w:b/>
          <w:sz w:val="21"/>
          <w:szCs w:val="21"/>
        </w:rPr>
      </w:pPr>
      <w:r w:rsidRPr="00BE31F6">
        <w:rPr>
          <w:rFonts w:ascii="Abadi" w:hAnsi="Abadi"/>
          <w:b/>
          <w:sz w:val="21"/>
          <w:szCs w:val="21"/>
        </w:rPr>
        <w:t>7.</w:t>
      </w:r>
      <w:r w:rsidRPr="00BE31F6">
        <w:rPr>
          <w:rFonts w:ascii="Abadi" w:hAnsi="Abadi"/>
          <w:b/>
          <w:sz w:val="21"/>
          <w:szCs w:val="21"/>
        </w:rPr>
        <w:tab/>
        <w:t>Ernesto Alejandro Prieto Gallardo: A favor</w:t>
      </w:r>
      <w:r w:rsidR="00947060" w:rsidRPr="00BE31F6">
        <w:rPr>
          <w:rFonts w:ascii="Abadi" w:hAnsi="Abadi"/>
          <w:b/>
          <w:sz w:val="21"/>
          <w:szCs w:val="21"/>
        </w:rPr>
        <w:t>.</w:t>
      </w:r>
      <w:r w:rsidRPr="00BE31F6">
        <w:rPr>
          <w:rFonts w:ascii="Abadi" w:hAnsi="Abadi"/>
          <w:b/>
          <w:sz w:val="21"/>
          <w:szCs w:val="21"/>
        </w:rPr>
        <w:t xml:space="preserve"> </w:t>
      </w:r>
    </w:p>
    <w:p w14:paraId="76DBEB4C" w14:textId="77777777" w:rsidR="00947060" w:rsidRPr="00BE31F6" w:rsidRDefault="00947060" w:rsidP="009F10DD">
      <w:pPr>
        <w:tabs>
          <w:tab w:val="left" w:pos="426"/>
          <w:tab w:val="left" w:pos="1134"/>
        </w:tabs>
        <w:jc w:val="both"/>
        <w:rPr>
          <w:rFonts w:ascii="Abadi" w:hAnsi="Abadi"/>
          <w:b/>
          <w:sz w:val="21"/>
          <w:szCs w:val="21"/>
        </w:rPr>
      </w:pPr>
    </w:p>
    <w:p w14:paraId="248FFA15" w14:textId="77777777" w:rsidR="00305A9D" w:rsidRPr="00BE31F6" w:rsidRDefault="00305A9D" w:rsidP="009F10DD">
      <w:pPr>
        <w:tabs>
          <w:tab w:val="left" w:pos="426"/>
          <w:tab w:val="left" w:pos="1134"/>
        </w:tabs>
        <w:jc w:val="both"/>
        <w:rPr>
          <w:rFonts w:ascii="Abadi" w:hAnsi="Abadi"/>
          <w:b/>
          <w:sz w:val="21"/>
          <w:szCs w:val="21"/>
        </w:rPr>
      </w:pPr>
      <w:r w:rsidRPr="00BE31F6">
        <w:rPr>
          <w:rFonts w:ascii="Abadi" w:hAnsi="Abadi"/>
          <w:b/>
          <w:sz w:val="21"/>
          <w:szCs w:val="21"/>
        </w:rPr>
        <w:t>8.</w:t>
      </w:r>
      <w:r w:rsidRPr="00BE31F6">
        <w:rPr>
          <w:rFonts w:ascii="Abadi" w:hAnsi="Abadi"/>
          <w:b/>
          <w:sz w:val="21"/>
          <w:szCs w:val="21"/>
        </w:rPr>
        <w:tab/>
        <w:t>Germán Cervantes Vega: No.</w:t>
      </w:r>
    </w:p>
    <w:p w14:paraId="14AE0548" w14:textId="77777777" w:rsidR="00947060" w:rsidRPr="00BE31F6" w:rsidRDefault="00947060" w:rsidP="009F10DD">
      <w:pPr>
        <w:tabs>
          <w:tab w:val="left" w:pos="426"/>
          <w:tab w:val="left" w:pos="1134"/>
        </w:tabs>
        <w:jc w:val="both"/>
        <w:rPr>
          <w:rFonts w:ascii="Abadi" w:hAnsi="Abadi"/>
          <w:b/>
          <w:sz w:val="21"/>
          <w:szCs w:val="21"/>
        </w:rPr>
      </w:pPr>
    </w:p>
    <w:p w14:paraId="4279BB11" w14:textId="7393E63C" w:rsidR="00305A9D" w:rsidRPr="00BE31F6" w:rsidRDefault="00305A9D" w:rsidP="009F10DD">
      <w:pPr>
        <w:tabs>
          <w:tab w:val="left" w:pos="426"/>
          <w:tab w:val="left" w:pos="1134"/>
        </w:tabs>
        <w:jc w:val="both"/>
        <w:rPr>
          <w:rFonts w:ascii="Abadi" w:hAnsi="Abadi"/>
          <w:b/>
          <w:sz w:val="21"/>
          <w:szCs w:val="21"/>
        </w:rPr>
      </w:pPr>
      <w:r w:rsidRPr="00BE31F6">
        <w:rPr>
          <w:rFonts w:ascii="Abadi" w:hAnsi="Abadi"/>
          <w:b/>
          <w:sz w:val="21"/>
          <w:szCs w:val="21"/>
        </w:rPr>
        <w:t>9.</w:t>
      </w:r>
      <w:r w:rsidRPr="00BE31F6">
        <w:rPr>
          <w:rFonts w:ascii="Abadi" w:hAnsi="Abadi"/>
          <w:b/>
          <w:sz w:val="21"/>
          <w:szCs w:val="21"/>
        </w:rPr>
        <w:tab/>
        <w:t xml:space="preserve">Héctor Hugo Varela Flores: </w:t>
      </w:r>
      <w:r w:rsidR="00947060" w:rsidRPr="00BE31F6">
        <w:rPr>
          <w:rFonts w:ascii="Abadi" w:hAnsi="Abadi"/>
          <w:b/>
          <w:sz w:val="21"/>
          <w:szCs w:val="21"/>
        </w:rPr>
        <w:t>No.</w:t>
      </w:r>
    </w:p>
    <w:p w14:paraId="5F40FD86" w14:textId="77777777" w:rsidR="00947060" w:rsidRPr="00BE31F6" w:rsidRDefault="00947060" w:rsidP="009F10DD">
      <w:pPr>
        <w:tabs>
          <w:tab w:val="left" w:pos="426"/>
          <w:tab w:val="left" w:pos="1134"/>
        </w:tabs>
        <w:jc w:val="both"/>
        <w:rPr>
          <w:rFonts w:ascii="Abadi" w:hAnsi="Abadi"/>
          <w:b/>
          <w:sz w:val="21"/>
          <w:szCs w:val="21"/>
        </w:rPr>
      </w:pPr>
    </w:p>
    <w:p w14:paraId="530A40EF" w14:textId="730D45F0" w:rsidR="00305A9D" w:rsidRPr="00BE31F6" w:rsidRDefault="00305A9D" w:rsidP="009F10DD">
      <w:pPr>
        <w:tabs>
          <w:tab w:val="left" w:pos="426"/>
          <w:tab w:val="left" w:pos="1134"/>
        </w:tabs>
        <w:jc w:val="both"/>
        <w:rPr>
          <w:rFonts w:ascii="Abadi" w:hAnsi="Abadi"/>
          <w:b/>
          <w:sz w:val="21"/>
          <w:szCs w:val="21"/>
        </w:rPr>
      </w:pPr>
      <w:r w:rsidRPr="00BE31F6">
        <w:rPr>
          <w:rFonts w:ascii="Abadi" w:hAnsi="Abadi"/>
          <w:b/>
          <w:sz w:val="21"/>
          <w:szCs w:val="21"/>
        </w:rPr>
        <w:t>10.</w:t>
      </w:r>
      <w:r w:rsidRPr="00BE31F6">
        <w:rPr>
          <w:rFonts w:ascii="Abadi" w:hAnsi="Abadi"/>
          <w:b/>
          <w:sz w:val="21"/>
          <w:szCs w:val="21"/>
        </w:rPr>
        <w:tab/>
        <w:t>Isidoro Bazaldúa Lugo: A favor.</w:t>
      </w:r>
    </w:p>
    <w:p w14:paraId="63D5BCFC" w14:textId="77777777" w:rsidR="00947060" w:rsidRPr="00BE31F6" w:rsidRDefault="00947060" w:rsidP="009F10DD">
      <w:pPr>
        <w:tabs>
          <w:tab w:val="left" w:pos="426"/>
          <w:tab w:val="left" w:pos="1134"/>
        </w:tabs>
        <w:jc w:val="both"/>
        <w:rPr>
          <w:rFonts w:ascii="Abadi" w:hAnsi="Abadi"/>
          <w:b/>
          <w:sz w:val="21"/>
          <w:szCs w:val="21"/>
        </w:rPr>
      </w:pPr>
    </w:p>
    <w:p w14:paraId="4B69EEC9" w14:textId="1B4C6753" w:rsidR="00305A9D" w:rsidRPr="00BE31F6" w:rsidRDefault="00305A9D" w:rsidP="009F10DD">
      <w:pPr>
        <w:tabs>
          <w:tab w:val="left" w:pos="426"/>
          <w:tab w:val="left" w:pos="1134"/>
        </w:tabs>
        <w:jc w:val="both"/>
        <w:rPr>
          <w:rFonts w:ascii="Abadi" w:hAnsi="Abadi"/>
          <w:b/>
          <w:sz w:val="21"/>
          <w:szCs w:val="21"/>
        </w:rPr>
      </w:pPr>
      <w:r w:rsidRPr="00BE31F6">
        <w:rPr>
          <w:rFonts w:ascii="Abadi" w:hAnsi="Abadi"/>
          <w:b/>
          <w:sz w:val="21"/>
          <w:szCs w:val="21"/>
        </w:rPr>
        <w:t>11.</w:t>
      </w:r>
      <w:r w:rsidRPr="00BE31F6">
        <w:rPr>
          <w:rFonts w:ascii="Abadi" w:hAnsi="Abadi"/>
          <w:b/>
          <w:sz w:val="21"/>
          <w:szCs w:val="21"/>
        </w:rPr>
        <w:tab/>
        <w:t xml:space="preserve">Israel Cabrera Barrón: </w:t>
      </w:r>
      <w:r w:rsidR="00947060" w:rsidRPr="00BE31F6">
        <w:rPr>
          <w:rFonts w:ascii="Abadi" w:hAnsi="Abadi"/>
          <w:b/>
          <w:sz w:val="21"/>
          <w:szCs w:val="21"/>
        </w:rPr>
        <w:t>En contra.</w:t>
      </w:r>
    </w:p>
    <w:p w14:paraId="72CB083D" w14:textId="77777777" w:rsidR="00947060" w:rsidRPr="00BE31F6" w:rsidRDefault="00947060" w:rsidP="009F10DD">
      <w:pPr>
        <w:tabs>
          <w:tab w:val="left" w:pos="426"/>
          <w:tab w:val="left" w:pos="1134"/>
        </w:tabs>
        <w:jc w:val="both"/>
        <w:rPr>
          <w:rFonts w:ascii="Abadi" w:hAnsi="Abadi"/>
          <w:b/>
          <w:sz w:val="21"/>
          <w:szCs w:val="21"/>
        </w:rPr>
      </w:pPr>
    </w:p>
    <w:p w14:paraId="39FA6651" w14:textId="19BFEBF0" w:rsidR="00305A9D" w:rsidRPr="00BE31F6" w:rsidRDefault="00305A9D" w:rsidP="009F10DD">
      <w:pPr>
        <w:tabs>
          <w:tab w:val="left" w:pos="426"/>
          <w:tab w:val="left" w:pos="1134"/>
        </w:tabs>
        <w:jc w:val="both"/>
        <w:rPr>
          <w:rFonts w:ascii="Abadi" w:hAnsi="Abadi"/>
          <w:b/>
          <w:sz w:val="21"/>
          <w:szCs w:val="21"/>
        </w:rPr>
      </w:pPr>
      <w:r w:rsidRPr="00BE31F6">
        <w:rPr>
          <w:rFonts w:ascii="Abadi" w:hAnsi="Abadi"/>
          <w:b/>
          <w:sz w:val="21"/>
          <w:szCs w:val="21"/>
        </w:rPr>
        <w:t>12.</w:t>
      </w:r>
      <w:r w:rsidRPr="00BE31F6">
        <w:rPr>
          <w:rFonts w:ascii="Abadi" w:hAnsi="Abadi"/>
          <w:b/>
          <w:sz w:val="21"/>
          <w:szCs w:val="21"/>
        </w:rPr>
        <w:tab/>
        <w:t>J. Guadalupe Vera Hernández: No.</w:t>
      </w:r>
    </w:p>
    <w:p w14:paraId="3E35FE8F" w14:textId="77777777" w:rsidR="00947060" w:rsidRPr="00BE31F6" w:rsidRDefault="00947060" w:rsidP="009F10DD">
      <w:pPr>
        <w:tabs>
          <w:tab w:val="left" w:pos="426"/>
          <w:tab w:val="left" w:pos="1134"/>
        </w:tabs>
        <w:jc w:val="both"/>
        <w:rPr>
          <w:rFonts w:ascii="Abadi" w:hAnsi="Abadi"/>
          <w:b/>
          <w:sz w:val="21"/>
          <w:szCs w:val="21"/>
        </w:rPr>
      </w:pPr>
    </w:p>
    <w:p w14:paraId="56340E56" w14:textId="0BF48243" w:rsidR="00305A9D" w:rsidRPr="00BE31F6" w:rsidRDefault="00305A9D" w:rsidP="009F10DD">
      <w:pPr>
        <w:tabs>
          <w:tab w:val="left" w:pos="426"/>
          <w:tab w:val="left" w:pos="1134"/>
        </w:tabs>
        <w:jc w:val="both"/>
        <w:rPr>
          <w:rFonts w:ascii="Abadi" w:hAnsi="Abadi"/>
          <w:b/>
          <w:sz w:val="21"/>
          <w:szCs w:val="21"/>
        </w:rPr>
      </w:pPr>
      <w:r w:rsidRPr="00BE31F6">
        <w:rPr>
          <w:rFonts w:ascii="Abadi" w:hAnsi="Abadi"/>
          <w:b/>
          <w:sz w:val="21"/>
          <w:szCs w:val="21"/>
        </w:rPr>
        <w:t>13.</w:t>
      </w:r>
      <w:r w:rsidRPr="00BE31F6">
        <w:rPr>
          <w:rFonts w:ascii="Abadi" w:hAnsi="Abadi"/>
          <w:b/>
          <w:sz w:val="21"/>
          <w:szCs w:val="21"/>
        </w:rPr>
        <w:tab/>
        <w:t>J. Jesús Oviedo Herrera: No.</w:t>
      </w:r>
    </w:p>
    <w:p w14:paraId="44D9A722" w14:textId="77777777" w:rsidR="00947060" w:rsidRPr="00BE31F6" w:rsidRDefault="00947060" w:rsidP="009F10DD">
      <w:pPr>
        <w:tabs>
          <w:tab w:val="left" w:pos="426"/>
          <w:tab w:val="left" w:pos="1134"/>
        </w:tabs>
        <w:jc w:val="both"/>
        <w:rPr>
          <w:rFonts w:ascii="Abadi" w:hAnsi="Abadi"/>
          <w:b/>
          <w:sz w:val="21"/>
          <w:szCs w:val="21"/>
        </w:rPr>
      </w:pPr>
    </w:p>
    <w:p w14:paraId="2616DC13" w14:textId="40666E63" w:rsidR="00305A9D" w:rsidRPr="00BE31F6" w:rsidRDefault="00305A9D" w:rsidP="009F10DD">
      <w:pPr>
        <w:tabs>
          <w:tab w:val="left" w:pos="426"/>
          <w:tab w:val="left" w:pos="1134"/>
        </w:tabs>
        <w:jc w:val="both"/>
        <w:rPr>
          <w:rFonts w:ascii="Abadi" w:hAnsi="Abadi"/>
          <w:b/>
          <w:sz w:val="21"/>
          <w:szCs w:val="21"/>
        </w:rPr>
      </w:pPr>
      <w:r w:rsidRPr="00BE31F6">
        <w:rPr>
          <w:rFonts w:ascii="Abadi" w:hAnsi="Abadi"/>
          <w:b/>
          <w:sz w:val="21"/>
          <w:szCs w:val="21"/>
        </w:rPr>
        <w:t>14.</w:t>
      </w:r>
      <w:r w:rsidRPr="00BE31F6">
        <w:rPr>
          <w:rFonts w:ascii="Abadi" w:hAnsi="Abadi"/>
          <w:b/>
          <w:sz w:val="21"/>
          <w:szCs w:val="21"/>
        </w:rPr>
        <w:tab/>
        <w:t xml:space="preserve">Jaime Hernández Centeno: </w:t>
      </w:r>
      <w:r w:rsidR="00947060" w:rsidRPr="00BE31F6">
        <w:rPr>
          <w:rFonts w:ascii="Abadi" w:hAnsi="Abadi"/>
          <w:b/>
          <w:sz w:val="21"/>
          <w:szCs w:val="21"/>
        </w:rPr>
        <w:t>En contra</w:t>
      </w:r>
      <w:r w:rsidRPr="00BE31F6">
        <w:rPr>
          <w:rFonts w:ascii="Abadi" w:hAnsi="Abadi"/>
          <w:b/>
          <w:sz w:val="21"/>
          <w:szCs w:val="21"/>
        </w:rPr>
        <w:t>.</w:t>
      </w:r>
    </w:p>
    <w:p w14:paraId="6188A53E" w14:textId="77777777" w:rsidR="00947060" w:rsidRPr="00BE31F6" w:rsidRDefault="00947060" w:rsidP="009F10DD">
      <w:pPr>
        <w:tabs>
          <w:tab w:val="left" w:pos="426"/>
          <w:tab w:val="left" w:pos="1134"/>
        </w:tabs>
        <w:jc w:val="both"/>
        <w:rPr>
          <w:rFonts w:ascii="Abadi" w:hAnsi="Abadi"/>
          <w:b/>
          <w:sz w:val="21"/>
          <w:szCs w:val="21"/>
        </w:rPr>
      </w:pPr>
    </w:p>
    <w:p w14:paraId="56058EC8" w14:textId="5D24A2DB" w:rsidR="00305A9D" w:rsidRPr="00BE31F6" w:rsidRDefault="00305A9D" w:rsidP="009F10DD">
      <w:pPr>
        <w:tabs>
          <w:tab w:val="left" w:pos="426"/>
          <w:tab w:val="left" w:pos="1134"/>
        </w:tabs>
        <w:jc w:val="both"/>
        <w:rPr>
          <w:rFonts w:ascii="Abadi" w:hAnsi="Abadi"/>
          <w:b/>
          <w:sz w:val="21"/>
          <w:szCs w:val="21"/>
        </w:rPr>
      </w:pPr>
      <w:r w:rsidRPr="00BE31F6">
        <w:rPr>
          <w:rFonts w:ascii="Abadi" w:hAnsi="Abadi"/>
          <w:b/>
          <w:sz w:val="21"/>
          <w:szCs w:val="21"/>
        </w:rPr>
        <w:t>15.</w:t>
      </w:r>
      <w:r w:rsidRPr="00BE31F6">
        <w:rPr>
          <w:rFonts w:ascii="Abadi" w:hAnsi="Abadi"/>
          <w:b/>
          <w:sz w:val="21"/>
          <w:szCs w:val="21"/>
        </w:rPr>
        <w:tab/>
        <w:t>Jéssica Cabal Ceballos: No.</w:t>
      </w:r>
    </w:p>
    <w:p w14:paraId="4C81637E" w14:textId="77777777" w:rsidR="00947060" w:rsidRPr="00BE31F6" w:rsidRDefault="00947060" w:rsidP="009F10DD">
      <w:pPr>
        <w:tabs>
          <w:tab w:val="left" w:pos="426"/>
          <w:tab w:val="left" w:pos="1134"/>
        </w:tabs>
        <w:jc w:val="both"/>
        <w:rPr>
          <w:rFonts w:ascii="Abadi" w:hAnsi="Abadi"/>
          <w:b/>
          <w:sz w:val="21"/>
          <w:szCs w:val="21"/>
        </w:rPr>
      </w:pPr>
    </w:p>
    <w:p w14:paraId="2E436C3E" w14:textId="13EA76EB" w:rsidR="00305A9D" w:rsidRPr="00BE31F6" w:rsidRDefault="00305A9D" w:rsidP="009F10DD">
      <w:pPr>
        <w:tabs>
          <w:tab w:val="left" w:pos="426"/>
          <w:tab w:val="left" w:pos="1134"/>
        </w:tabs>
        <w:jc w:val="both"/>
        <w:rPr>
          <w:rFonts w:ascii="Abadi" w:hAnsi="Abadi"/>
          <w:b/>
          <w:sz w:val="21"/>
          <w:szCs w:val="21"/>
        </w:rPr>
      </w:pPr>
      <w:r w:rsidRPr="00BE31F6">
        <w:rPr>
          <w:rFonts w:ascii="Abadi" w:hAnsi="Abadi"/>
          <w:b/>
          <w:sz w:val="21"/>
          <w:szCs w:val="21"/>
        </w:rPr>
        <w:t>16.</w:t>
      </w:r>
      <w:r w:rsidRPr="00BE31F6">
        <w:rPr>
          <w:rFonts w:ascii="Abadi" w:hAnsi="Abadi"/>
          <w:b/>
          <w:sz w:val="21"/>
          <w:szCs w:val="21"/>
        </w:rPr>
        <w:tab/>
        <w:t xml:space="preserve">José Huerta Aboytes: </w:t>
      </w:r>
      <w:r w:rsidR="00947060" w:rsidRPr="00BE31F6">
        <w:rPr>
          <w:rFonts w:ascii="Abadi" w:hAnsi="Abadi"/>
          <w:b/>
          <w:sz w:val="21"/>
          <w:szCs w:val="21"/>
        </w:rPr>
        <w:t>No.</w:t>
      </w:r>
    </w:p>
    <w:p w14:paraId="1F3ACCCC" w14:textId="77777777" w:rsidR="00947060" w:rsidRPr="00BE31F6" w:rsidRDefault="00947060" w:rsidP="009F10DD">
      <w:pPr>
        <w:tabs>
          <w:tab w:val="left" w:pos="426"/>
          <w:tab w:val="left" w:pos="1134"/>
        </w:tabs>
        <w:jc w:val="both"/>
        <w:rPr>
          <w:rFonts w:ascii="Abadi" w:hAnsi="Abadi"/>
          <w:b/>
          <w:sz w:val="21"/>
          <w:szCs w:val="21"/>
        </w:rPr>
      </w:pPr>
    </w:p>
    <w:p w14:paraId="6301C12E" w14:textId="0B40C0B9" w:rsidR="00947060" w:rsidRPr="00BE31F6" w:rsidRDefault="00947060" w:rsidP="009F10DD">
      <w:pPr>
        <w:tabs>
          <w:tab w:val="left" w:pos="426"/>
          <w:tab w:val="left" w:pos="1134"/>
        </w:tabs>
        <w:jc w:val="both"/>
        <w:rPr>
          <w:rFonts w:ascii="Abadi" w:hAnsi="Abadi"/>
          <w:b/>
          <w:sz w:val="21"/>
          <w:szCs w:val="21"/>
        </w:rPr>
      </w:pPr>
      <w:r w:rsidRPr="00BE31F6">
        <w:rPr>
          <w:rFonts w:ascii="Abadi" w:hAnsi="Abadi"/>
          <w:b/>
          <w:sz w:val="21"/>
          <w:szCs w:val="21"/>
        </w:rPr>
        <w:t>17.</w:t>
      </w:r>
      <w:r w:rsidRPr="00BE31F6">
        <w:rPr>
          <w:rFonts w:ascii="Abadi" w:hAnsi="Abadi"/>
          <w:b/>
          <w:sz w:val="21"/>
          <w:szCs w:val="21"/>
        </w:rPr>
        <w:tab/>
        <w:t>Juan Elías Chávez: No.</w:t>
      </w:r>
    </w:p>
    <w:p w14:paraId="6905E35F" w14:textId="77777777" w:rsidR="00947060" w:rsidRPr="00BE31F6" w:rsidRDefault="00947060" w:rsidP="009F10DD">
      <w:pPr>
        <w:tabs>
          <w:tab w:val="left" w:pos="426"/>
          <w:tab w:val="left" w:pos="1134"/>
        </w:tabs>
        <w:jc w:val="both"/>
        <w:rPr>
          <w:rFonts w:ascii="Abadi" w:hAnsi="Abadi"/>
          <w:b/>
          <w:sz w:val="21"/>
          <w:szCs w:val="21"/>
        </w:rPr>
      </w:pPr>
    </w:p>
    <w:p w14:paraId="6B9C5B57" w14:textId="5AAA7075" w:rsidR="00305A9D" w:rsidRPr="00BE31F6" w:rsidRDefault="00305A9D" w:rsidP="009F10DD">
      <w:pPr>
        <w:tabs>
          <w:tab w:val="left" w:pos="426"/>
          <w:tab w:val="left" w:pos="1134"/>
        </w:tabs>
        <w:jc w:val="both"/>
        <w:rPr>
          <w:rFonts w:ascii="Abadi" w:hAnsi="Abadi"/>
          <w:b/>
          <w:sz w:val="21"/>
          <w:szCs w:val="21"/>
        </w:rPr>
      </w:pPr>
      <w:r w:rsidRPr="00BE31F6">
        <w:rPr>
          <w:rFonts w:ascii="Abadi" w:hAnsi="Abadi"/>
          <w:b/>
          <w:sz w:val="21"/>
          <w:szCs w:val="21"/>
        </w:rPr>
        <w:t>1</w:t>
      </w:r>
      <w:r w:rsidR="00947060" w:rsidRPr="00BE31F6">
        <w:rPr>
          <w:rFonts w:ascii="Abadi" w:hAnsi="Abadi"/>
          <w:b/>
          <w:sz w:val="21"/>
          <w:szCs w:val="21"/>
        </w:rPr>
        <w:t>8</w:t>
      </w:r>
      <w:r w:rsidRPr="00BE31F6">
        <w:rPr>
          <w:rFonts w:ascii="Abadi" w:hAnsi="Abadi"/>
          <w:b/>
          <w:sz w:val="21"/>
          <w:szCs w:val="21"/>
        </w:rPr>
        <w:t>.</w:t>
      </w:r>
      <w:r w:rsidRPr="00BE31F6">
        <w:rPr>
          <w:rFonts w:ascii="Abadi" w:hAnsi="Abadi"/>
          <w:b/>
          <w:sz w:val="21"/>
          <w:szCs w:val="21"/>
        </w:rPr>
        <w:tab/>
        <w:t>Juan Antonio Acosta Cano: No.</w:t>
      </w:r>
    </w:p>
    <w:p w14:paraId="4FDCB845" w14:textId="08413528" w:rsidR="00947060" w:rsidRPr="00BE31F6" w:rsidRDefault="00947060" w:rsidP="009F10DD">
      <w:pPr>
        <w:tabs>
          <w:tab w:val="left" w:pos="426"/>
          <w:tab w:val="left" w:pos="1134"/>
        </w:tabs>
        <w:jc w:val="both"/>
        <w:rPr>
          <w:rFonts w:ascii="Abadi" w:hAnsi="Abadi"/>
          <w:b/>
          <w:sz w:val="21"/>
          <w:szCs w:val="21"/>
        </w:rPr>
      </w:pPr>
    </w:p>
    <w:p w14:paraId="48A0FEEC" w14:textId="44CBD4DA" w:rsidR="00947060" w:rsidRPr="00BE31F6" w:rsidRDefault="00947060" w:rsidP="009F10DD">
      <w:pPr>
        <w:tabs>
          <w:tab w:val="left" w:pos="426"/>
          <w:tab w:val="left" w:pos="1134"/>
        </w:tabs>
        <w:jc w:val="both"/>
        <w:rPr>
          <w:rFonts w:ascii="Abadi" w:hAnsi="Abadi"/>
          <w:b/>
          <w:sz w:val="21"/>
          <w:szCs w:val="21"/>
        </w:rPr>
      </w:pPr>
      <w:r w:rsidRPr="00BE31F6">
        <w:rPr>
          <w:rFonts w:ascii="Abadi" w:hAnsi="Abadi"/>
          <w:b/>
          <w:sz w:val="21"/>
          <w:szCs w:val="21"/>
        </w:rPr>
        <w:t>19. Laura Cristina Márquez Alcalá: No.</w:t>
      </w:r>
    </w:p>
    <w:p w14:paraId="05D59810" w14:textId="77777777" w:rsidR="00947060" w:rsidRPr="00BE31F6" w:rsidRDefault="00947060" w:rsidP="009F10DD">
      <w:pPr>
        <w:tabs>
          <w:tab w:val="left" w:pos="426"/>
          <w:tab w:val="left" w:pos="1134"/>
        </w:tabs>
        <w:jc w:val="both"/>
        <w:rPr>
          <w:rFonts w:ascii="Abadi" w:hAnsi="Abadi"/>
          <w:b/>
          <w:sz w:val="21"/>
          <w:szCs w:val="21"/>
        </w:rPr>
      </w:pPr>
    </w:p>
    <w:p w14:paraId="0734A7B5" w14:textId="1A981D15" w:rsidR="00305A9D" w:rsidRPr="00BE31F6" w:rsidRDefault="00305A9D" w:rsidP="009F10DD">
      <w:pPr>
        <w:tabs>
          <w:tab w:val="left" w:pos="426"/>
          <w:tab w:val="left" w:pos="1134"/>
        </w:tabs>
        <w:jc w:val="both"/>
        <w:rPr>
          <w:rFonts w:ascii="Abadi" w:hAnsi="Abadi"/>
          <w:b/>
          <w:sz w:val="21"/>
          <w:szCs w:val="21"/>
        </w:rPr>
      </w:pPr>
      <w:r w:rsidRPr="00BE31F6">
        <w:rPr>
          <w:rFonts w:ascii="Abadi" w:hAnsi="Abadi"/>
          <w:b/>
          <w:sz w:val="21"/>
          <w:szCs w:val="21"/>
        </w:rPr>
        <w:t>2</w:t>
      </w:r>
      <w:r w:rsidR="00947060" w:rsidRPr="00BE31F6">
        <w:rPr>
          <w:rFonts w:ascii="Abadi" w:hAnsi="Abadi"/>
          <w:b/>
          <w:sz w:val="21"/>
          <w:szCs w:val="21"/>
        </w:rPr>
        <w:t>0</w:t>
      </w:r>
      <w:r w:rsidRPr="00BE31F6">
        <w:rPr>
          <w:rFonts w:ascii="Abadi" w:hAnsi="Abadi"/>
          <w:b/>
          <w:sz w:val="21"/>
          <w:szCs w:val="21"/>
        </w:rPr>
        <w:t>.</w:t>
      </w:r>
      <w:r w:rsidRPr="00BE31F6">
        <w:rPr>
          <w:rFonts w:ascii="Abadi" w:hAnsi="Abadi"/>
          <w:b/>
          <w:sz w:val="21"/>
          <w:szCs w:val="21"/>
        </w:rPr>
        <w:tab/>
        <w:t>Lorena del Carmen Alfaro García: No.</w:t>
      </w:r>
    </w:p>
    <w:p w14:paraId="1FA25CCA" w14:textId="77777777" w:rsidR="00947060" w:rsidRPr="00BE31F6" w:rsidRDefault="00947060" w:rsidP="009F10DD">
      <w:pPr>
        <w:tabs>
          <w:tab w:val="left" w:pos="426"/>
          <w:tab w:val="left" w:pos="1134"/>
        </w:tabs>
        <w:jc w:val="both"/>
        <w:rPr>
          <w:rFonts w:ascii="Abadi" w:hAnsi="Abadi"/>
          <w:b/>
          <w:sz w:val="21"/>
          <w:szCs w:val="21"/>
        </w:rPr>
      </w:pPr>
    </w:p>
    <w:p w14:paraId="0A1271CC" w14:textId="1E9B0F0F" w:rsidR="00305A9D" w:rsidRPr="00BE31F6" w:rsidRDefault="00305A9D" w:rsidP="009F10DD">
      <w:pPr>
        <w:tabs>
          <w:tab w:val="left" w:pos="426"/>
          <w:tab w:val="left" w:pos="1134"/>
        </w:tabs>
        <w:jc w:val="both"/>
        <w:rPr>
          <w:rFonts w:ascii="Abadi" w:hAnsi="Abadi"/>
          <w:b/>
          <w:sz w:val="21"/>
          <w:szCs w:val="21"/>
        </w:rPr>
      </w:pPr>
      <w:r w:rsidRPr="00BE31F6">
        <w:rPr>
          <w:rFonts w:ascii="Abadi" w:hAnsi="Abadi"/>
          <w:b/>
          <w:sz w:val="21"/>
          <w:szCs w:val="21"/>
        </w:rPr>
        <w:t>2</w:t>
      </w:r>
      <w:r w:rsidR="00947060" w:rsidRPr="00BE31F6">
        <w:rPr>
          <w:rFonts w:ascii="Abadi" w:hAnsi="Abadi"/>
          <w:b/>
          <w:sz w:val="21"/>
          <w:szCs w:val="21"/>
        </w:rPr>
        <w:t>1</w:t>
      </w:r>
      <w:r w:rsidRPr="00BE31F6">
        <w:rPr>
          <w:rFonts w:ascii="Abadi" w:hAnsi="Abadi"/>
          <w:b/>
          <w:sz w:val="21"/>
          <w:szCs w:val="21"/>
        </w:rPr>
        <w:t>.</w:t>
      </w:r>
      <w:r w:rsidRPr="00BE31F6">
        <w:rPr>
          <w:rFonts w:ascii="Abadi" w:hAnsi="Abadi"/>
          <w:b/>
          <w:sz w:val="21"/>
          <w:szCs w:val="21"/>
        </w:rPr>
        <w:tab/>
        <w:t>Luis Antonio Magdaleno Gordillo: No.</w:t>
      </w:r>
    </w:p>
    <w:p w14:paraId="3727ADBE" w14:textId="77777777" w:rsidR="00947060" w:rsidRPr="00BE31F6" w:rsidRDefault="00947060" w:rsidP="009F10DD">
      <w:pPr>
        <w:tabs>
          <w:tab w:val="left" w:pos="426"/>
          <w:tab w:val="left" w:pos="1134"/>
        </w:tabs>
        <w:jc w:val="both"/>
        <w:rPr>
          <w:rFonts w:ascii="Abadi" w:hAnsi="Abadi"/>
          <w:b/>
          <w:sz w:val="21"/>
          <w:szCs w:val="21"/>
        </w:rPr>
      </w:pPr>
    </w:p>
    <w:p w14:paraId="00A44494" w14:textId="5E165BD5" w:rsidR="00305A9D" w:rsidRPr="00BE31F6" w:rsidRDefault="00305A9D" w:rsidP="009F10DD">
      <w:pPr>
        <w:tabs>
          <w:tab w:val="left" w:pos="426"/>
          <w:tab w:val="left" w:pos="1134"/>
        </w:tabs>
        <w:jc w:val="both"/>
        <w:rPr>
          <w:rFonts w:ascii="Abadi" w:hAnsi="Abadi"/>
          <w:b/>
          <w:sz w:val="21"/>
          <w:szCs w:val="21"/>
        </w:rPr>
      </w:pPr>
      <w:r w:rsidRPr="00BE31F6">
        <w:rPr>
          <w:rFonts w:ascii="Abadi" w:hAnsi="Abadi"/>
          <w:b/>
          <w:sz w:val="21"/>
          <w:szCs w:val="21"/>
        </w:rPr>
        <w:t>2</w:t>
      </w:r>
      <w:r w:rsidR="00947060" w:rsidRPr="00BE31F6">
        <w:rPr>
          <w:rFonts w:ascii="Abadi" w:hAnsi="Abadi"/>
          <w:b/>
          <w:sz w:val="21"/>
          <w:szCs w:val="21"/>
        </w:rPr>
        <w:t>2</w:t>
      </w:r>
      <w:r w:rsidRPr="00BE31F6">
        <w:rPr>
          <w:rFonts w:ascii="Abadi" w:hAnsi="Abadi"/>
          <w:b/>
          <w:sz w:val="21"/>
          <w:szCs w:val="21"/>
        </w:rPr>
        <w:t>.</w:t>
      </w:r>
      <w:r w:rsidRPr="00BE31F6">
        <w:rPr>
          <w:rFonts w:ascii="Abadi" w:hAnsi="Abadi"/>
          <w:b/>
          <w:sz w:val="21"/>
          <w:szCs w:val="21"/>
        </w:rPr>
        <w:tab/>
        <w:t xml:space="preserve">Ma. Carmen Vaca González: </w:t>
      </w:r>
      <w:r w:rsidR="00947060" w:rsidRPr="00BE31F6">
        <w:rPr>
          <w:rFonts w:ascii="Abadi" w:hAnsi="Abadi"/>
          <w:b/>
          <w:sz w:val="21"/>
          <w:szCs w:val="21"/>
        </w:rPr>
        <w:t>En contra.</w:t>
      </w:r>
    </w:p>
    <w:p w14:paraId="654D10D6" w14:textId="77777777" w:rsidR="00947060" w:rsidRPr="00BE31F6" w:rsidRDefault="00947060" w:rsidP="009F10DD">
      <w:pPr>
        <w:tabs>
          <w:tab w:val="left" w:pos="426"/>
          <w:tab w:val="left" w:pos="1134"/>
        </w:tabs>
        <w:jc w:val="both"/>
        <w:rPr>
          <w:rFonts w:ascii="Abadi" w:hAnsi="Abadi"/>
          <w:b/>
          <w:sz w:val="21"/>
          <w:szCs w:val="21"/>
        </w:rPr>
      </w:pPr>
    </w:p>
    <w:p w14:paraId="38E78E59" w14:textId="6730648C" w:rsidR="00305A9D" w:rsidRPr="00BE31F6" w:rsidRDefault="00305A9D" w:rsidP="009F10DD">
      <w:pPr>
        <w:tabs>
          <w:tab w:val="left" w:pos="426"/>
          <w:tab w:val="left" w:pos="1134"/>
        </w:tabs>
        <w:jc w:val="both"/>
        <w:rPr>
          <w:rFonts w:ascii="Abadi" w:hAnsi="Abadi"/>
          <w:b/>
          <w:sz w:val="21"/>
          <w:szCs w:val="21"/>
        </w:rPr>
      </w:pPr>
      <w:r w:rsidRPr="00BE31F6">
        <w:rPr>
          <w:rFonts w:ascii="Abadi" w:hAnsi="Abadi"/>
          <w:b/>
          <w:sz w:val="21"/>
          <w:szCs w:val="21"/>
        </w:rPr>
        <w:t>2</w:t>
      </w:r>
      <w:r w:rsidR="00947060" w:rsidRPr="00BE31F6">
        <w:rPr>
          <w:rFonts w:ascii="Abadi" w:hAnsi="Abadi"/>
          <w:b/>
          <w:sz w:val="21"/>
          <w:szCs w:val="21"/>
        </w:rPr>
        <w:t>3</w:t>
      </w:r>
      <w:r w:rsidRPr="00BE31F6">
        <w:rPr>
          <w:rFonts w:ascii="Abadi" w:hAnsi="Abadi"/>
          <w:b/>
          <w:sz w:val="21"/>
          <w:szCs w:val="21"/>
        </w:rPr>
        <w:t>.</w:t>
      </w:r>
      <w:r w:rsidRPr="00BE31F6">
        <w:rPr>
          <w:rFonts w:ascii="Abadi" w:hAnsi="Abadi"/>
          <w:b/>
          <w:sz w:val="21"/>
          <w:szCs w:val="21"/>
        </w:rPr>
        <w:tab/>
        <w:t xml:space="preserve">Ma. Guadalupe Guerrero Moreno: </w:t>
      </w:r>
      <w:r w:rsidR="00947060" w:rsidRPr="00BE31F6">
        <w:rPr>
          <w:rFonts w:ascii="Abadi" w:hAnsi="Abadi"/>
          <w:b/>
          <w:sz w:val="21"/>
          <w:szCs w:val="21"/>
        </w:rPr>
        <w:t>No.</w:t>
      </w:r>
    </w:p>
    <w:p w14:paraId="08879CAD" w14:textId="77777777" w:rsidR="00947060" w:rsidRPr="00BE31F6" w:rsidRDefault="00947060" w:rsidP="009F10DD">
      <w:pPr>
        <w:tabs>
          <w:tab w:val="left" w:pos="426"/>
          <w:tab w:val="left" w:pos="1134"/>
        </w:tabs>
        <w:jc w:val="both"/>
        <w:rPr>
          <w:rFonts w:ascii="Abadi" w:hAnsi="Abadi"/>
          <w:b/>
          <w:sz w:val="21"/>
          <w:szCs w:val="21"/>
        </w:rPr>
      </w:pPr>
    </w:p>
    <w:p w14:paraId="264CC919" w14:textId="57A2225A" w:rsidR="00305A9D" w:rsidRPr="00BE31F6" w:rsidRDefault="00305A9D" w:rsidP="009F10DD">
      <w:pPr>
        <w:tabs>
          <w:tab w:val="left" w:pos="426"/>
          <w:tab w:val="left" w:pos="1134"/>
        </w:tabs>
        <w:jc w:val="both"/>
        <w:rPr>
          <w:rFonts w:ascii="Abadi" w:hAnsi="Abadi"/>
          <w:b/>
          <w:sz w:val="21"/>
          <w:szCs w:val="21"/>
        </w:rPr>
      </w:pPr>
      <w:r w:rsidRPr="00BE31F6">
        <w:rPr>
          <w:rFonts w:ascii="Abadi" w:hAnsi="Abadi"/>
          <w:b/>
          <w:sz w:val="21"/>
          <w:szCs w:val="21"/>
        </w:rPr>
        <w:t>2</w:t>
      </w:r>
      <w:r w:rsidR="00947060" w:rsidRPr="00BE31F6">
        <w:rPr>
          <w:rFonts w:ascii="Abadi" w:hAnsi="Abadi"/>
          <w:b/>
          <w:sz w:val="21"/>
          <w:szCs w:val="21"/>
        </w:rPr>
        <w:t>4</w:t>
      </w:r>
      <w:r w:rsidRPr="00BE31F6">
        <w:rPr>
          <w:rFonts w:ascii="Abadi" w:hAnsi="Abadi"/>
          <w:b/>
          <w:sz w:val="21"/>
          <w:szCs w:val="21"/>
        </w:rPr>
        <w:t>.</w:t>
      </w:r>
      <w:r w:rsidRPr="00BE31F6">
        <w:rPr>
          <w:rFonts w:ascii="Abadi" w:hAnsi="Abadi"/>
          <w:b/>
          <w:sz w:val="21"/>
          <w:szCs w:val="21"/>
        </w:rPr>
        <w:tab/>
        <w:t>Ma. Guadalupe Josefina Salas Bustamante: A favor.</w:t>
      </w:r>
    </w:p>
    <w:p w14:paraId="6AA34582" w14:textId="77777777" w:rsidR="00947060" w:rsidRPr="00BE31F6" w:rsidRDefault="00947060" w:rsidP="009F10DD">
      <w:pPr>
        <w:tabs>
          <w:tab w:val="left" w:pos="426"/>
          <w:tab w:val="left" w:pos="1134"/>
        </w:tabs>
        <w:jc w:val="both"/>
        <w:rPr>
          <w:rFonts w:ascii="Abadi" w:hAnsi="Abadi"/>
          <w:b/>
          <w:sz w:val="21"/>
          <w:szCs w:val="21"/>
        </w:rPr>
      </w:pPr>
    </w:p>
    <w:p w14:paraId="6ACB7E13" w14:textId="3E21EF51" w:rsidR="00305A9D" w:rsidRPr="00BE31F6" w:rsidRDefault="00947060" w:rsidP="009F10DD">
      <w:pPr>
        <w:tabs>
          <w:tab w:val="left" w:pos="426"/>
          <w:tab w:val="left" w:pos="1134"/>
        </w:tabs>
        <w:jc w:val="both"/>
        <w:rPr>
          <w:rFonts w:ascii="Abadi" w:hAnsi="Abadi"/>
          <w:b/>
          <w:sz w:val="21"/>
          <w:szCs w:val="21"/>
        </w:rPr>
      </w:pPr>
      <w:r w:rsidRPr="00BE31F6">
        <w:rPr>
          <w:rFonts w:ascii="Abadi" w:hAnsi="Abadi"/>
          <w:b/>
          <w:sz w:val="21"/>
          <w:szCs w:val="21"/>
        </w:rPr>
        <w:t>25</w:t>
      </w:r>
      <w:r w:rsidR="00305A9D" w:rsidRPr="00BE31F6">
        <w:rPr>
          <w:rFonts w:ascii="Abadi" w:hAnsi="Abadi"/>
          <w:b/>
          <w:sz w:val="21"/>
          <w:szCs w:val="21"/>
        </w:rPr>
        <w:t>.</w:t>
      </w:r>
      <w:r w:rsidR="00305A9D" w:rsidRPr="00BE31F6">
        <w:rPr>
          <w:rFonts w:ascii="Abadi" w:hAnsi="Abadi"/>
          <w:b/>
          <w:sz w:val="21"/>
          <w:szCs w:val="21"/>
        </w:rPr>
        <w:tab/>
        <w:t xml:space="preserve">María de Jesús Eunices Reveles Conejo: </w:t>
      </w:r>
      <w:r w:rsidRPr="00BE31F6">
        <w:rPr>
          <w:rFonts w:ascii="Abadi" w:hAnsi="Abadi"/>
          <w:b/>
          <w:sz w:val="21"/>
          <w:szCs w:val="21"/>
        </w:rPr>
        <w:t>En contra.</w:t>
      </w:r>
    </w:p>
    <w:p w14:paraId="587C9DE1" w14:textId="77777777" w:rsidR="00947060" w:rsidRPr="00BE31F6" w:rsidRDefault="00947060" w:rsidP="009F10DD">
      <w:pPr>
        <w:tabs>
          <w:tab w:val="left" w:pos="426"/>
          <w:tab w:val="left" w:pos="1134"/>
        </w:tabs>
        <w:jc w:val="both"/>
        <w:rPr>
          <w:rFonts w:ascii="Abadi" w:hAnsi="Abadi"/>
          <w:b/>
          <w:sz w:val="21"/>
          <w:szCs w:val="21"/>
        </w:rPr>
      </w:pPr>
    </w:p>
    <w:p w14:paraId="1BB08F5F" w14:textId="77777777" w:rsidR="00305A9D" w:rsidRPr="00BE31F6" w:rsidRDefault="00305A9D" w:rsidP="009F10DD">
      <w:pPr>
        <w:tabs>
          <w:tab w:val="left" w:pos="426"/>
          <w:tab w:val="left" w:pos="1134"/>
        </w:tabs>
        <w:jc w:val="both"/>
        <w:rPr>
          <w:rFonts w:ascii="Abadi" w:hAnsi="Abadi"/>
          <w:b/>
          <w:sz w:val="21"/>
          <w:szCs w:val="21"/>
        </w:rPr>
      </w:pPr>
      <w:r w:rsidRPr="00BE31F6">
        <w:rPr>
          <w:rFonts w:ascii="Abadi" w:hAnsi="Abadi"/>
          <w:b/>
          <w:sz w:val="21"/>
          <w:szCs w:val="21"/>
        </w:rPr>
        <w:t>26.</w:t>
      </w:r>
      <w:r w:rsidRPr="00BE31F6">
        <w:rPr>
          <w:rFonts w:ascii="Abadi" w:hAnsi="Abadi"/>
          <w:b/>
          <w:sz w:val="21"/>
          <w:szCs w:val="21"/>
        </w:rPr>
        <w:tab/>
        <w:t>María Magdalena Rosales Cruz: A favor.</w:t>
      </w:r>
    </w:p>
    <w:p w14:paraId="65D4DE53" w14:textId="77777777" w:rsidR="00947060" w:rsidRPr="00BE31F6" w:rsidRDefault="00947060" w:rsidP="009F10DD">
      <w:pPr>
        <w:tabs>
          <w:tab w:val="left" w:pos="426"/>
          <w:tab w:val="left" w:pos="1134"/>
        </w:tabs>
        <w:jc w:val="both"/>
        <w:rPr>
          <w:rFonts w:ascii="Abadi" w:hAnsi="Abadi"/>
          <w:b/>
          <w:sz w:val="21"/>
          <w:szCs w:val="21"/>
        </w:rPr>
      </w:pPr>
    </w:p>
    <w:p w14:paraId="5F78FBB6" w14:textId="2998CBF2" w:rsidR="00305A9D" w:rsidRPr="00BE31F6" w:rsidRDefault="00305A9D" w:rsidP="009F10DD">
      <w:pPr>
        <w:tabs>
          <w:tab w:val="left" w:pos="426"/>
          <w:tab w:val="left" w:pos="1134"/>
        </w:tabs>
        <w:jc w:val="both"/>
        <w:rPr>
          <w:rFonts w:ascii="Abadi" w:hAnsi="Abadi"/>
          <w:b/>
          <w:sz w:val="21"/>
          <w:szCs w:val="21"/>
        </w:rPr>
      </w:pPr>
      <w:r w:rsidRPr="00BE31F6">
        <w:rPr>
          <w:rFonts w:ascii="Abadi" w:hAnsi="Abadi"/>
          <w:b/>
          <w:sz w:val="21"/>
          <w:szCs w:val="21"/>
        </w:rPr>
        <w:t>27.</w:t>
      </w:r>
      <w:r w:rsidRPr="00BE31F6">
        <w:rPr>
          <w:rFonts w:ascii="Abadi" w:hAnsi="Abadi"/>
          <w:b/>
          <w:sz w:val="21"/>
          <w:szCs w:val="21"/>
        </w:rPr>
        <w:tab/>
        <w:t>Martha Isabel Delgado Zárate: No.</w:t>
      </w:r>
    </w:p>
    <w:p w14:paraId="75B60D1C" w14:textId="77777777" w:rsidR="00947060" w:rsidRPr="00BE31F6" w:rsidRDefault="00947060" w:rsidP="009F10DD">
      <w:pPr>
        <w:tabs>
          <w:tab w:val="left" w:pos="426"/>
          <w:tab w:val="left" w:pos="1134"/>
        </w:tabs>
        <w:jc w:val="both"/>
        <w:rPr>
          <w:rFonts w:ascii="Abadi" w:hAnsi="Abadi"/>
          <w:b/>
          <w:sz w:val="21"/>
          <w:szCs w:val="21"/>
        </w:rPr>
      </w:pPr>
    </w:p>
    <w:p w14:paraId="3F5D6AE8" w14:textId="10CC3E88" w:rsidR="00305A9D" w:rsidRPr="00BE31F6" w:rsidRDefault="00305A9D" w:rsidP="009F10DD">
      <w:pPr>
        <w:tabs>
          <w:tab w:val="left" w:pos="426"/>
          <w:tab w:val="left" w:pos="1134"/>
        </w:tabs>
        <w:jc w:val="both"/>
        <w:rPr>
          <w:rFonts w:ascii="Abadi" w:hAnsi="Abadi"/>
          <w:b/>
          <w:sz w:val="21"/>
          <w:szCs w:val="21"/>
        </w:rPr>
      </w:pPr>
      <w:r w:rsidRPr="00BE31F6">
        <w:rPr>
          <w:rFonts w:ascii="Abadi" w:hAnsi="Abadi"/>
          <w:b/>
          <w:sz w:val="21"/>
          <w:szCs w:val="21"/>
        </w:rPr>
        <w:t>28.</w:t>
      </w:r>
      <w:r w:rsidRPr="00BE31F6">
        <w:rPr>
          <w:rFonts w:ascii="Abadi" w:hAnsi="Abadi"/>
          <w:b/>
          <w:sz w:val="21"/>
          <w:szCs w:val="21"/>
        </w:rPr>
        <w:tab/>
        <w:t xml:space="preserve">Miguel Ángel Salim Alle: </w:t>
      </w:r>
      <w:r w:rsidR="00947060" w:rsidRPr="00BE31F6">
        <w:rPr>
          <w:rFonts w:ascii="Abadi" w:hAnsi="Abadi"/>
          <w:b/>
          <w:sz w:val="21"/>
          <w:szCs w:val="21"/>
        </w:rPr>
        <w:t>En contra.</w:t>
      </w:r>
    </w:p>
    <w:p w14:paraId="03BFDA18" w14:textId="77777777" w:rsidR="00947060" w:rsidRPr="00BE31F6" w:rsidRDefault="00947060" w:rsidP="009F10DD">
      <w:pPr>
        <w:tabs>
          <w:tab w:val="left" w:pos="426"/>
          <w:tab w:val="left" w:pos="1134"/>
        </w:tabs>
        <w:jc w:val="both"/>
        <w:rPr>
          <w:rFonts w:ascii="Abadi" w:hAnsi="Abadi"/>
          <w:b/>
          <w:sz w:val="21"/>
          <w:szCs w:val="21"/>
        </w:rPr>
      </w:pPr>
    </w:p>
    <w:p w14:paraId="7DDB0E6F" w14:textId="6421E7A0" w:rsidR="00305A9D" w:rsidRPr="00BE31F6" w:rsidRDefault="00305A9D" w:rsidP="009F10DD">
      <w:pPr>
        <w:tabs>
          <w:tab w:val="left" w:pos="426"/>
          <w:tab w:val="left" w:pos="1134"/>
        </w:tabs>
        <w:jc w:val="both"/>
        <w:rPr>
          <w:rFonts w:ascii="Abadi" w:hAnsi="Abadi"/>
          <w:b/>
          <w:sz w:val="21"/>
          <w:szCs w:val="21"/>
        </w:rPr>
      </w:pPr>
      <w:r w:rsidRPr="00BE31F6">
        <w:rPr>
          <w:rFonts w:ascii="Abadi" w:hAnsi="Abadi"/>
          <w:b/>
          <w:sz w:val="21"/>
          <w:szCs w:val="21"/>
        </w:rPr>
        <w:t>29.</w:t>
      </w:r>
      <w:r w:rsidRPr="00BE31F6">
        <w:rPr>
          <w:rFonts w:ascii="Abadi" w:hAnsi="Abadi"/>
          <w:b/>
          <w:sz w:val="21"/>
          <w:szCs w:val="21"/>
        </w:rPr>
        <w:tab/>
        <w:t>Noemí Márquez Márquez: En contra.</w:t>
      </w:r>
    </w:p>
    <w:p w14:paraId="1438943B" w14:textId="77777777" w:rsidR="00947060" w:rsidRPr="00BE31F6" w:rsidRDefault="00947060" w:rsidP="009F10DD">
      <w:pPr>
        <w:tabs>
          <w:tab w:val="left" w:pos="426"/>
          <w:tab w:val="left" w:pos="1134"/>
        </w:tabs>
        <w:jc w:val="both"/>
        <w:rPr>
          <w:rFonts w:ascii="Abadi" w:hAnsi="Abadi"/>
          <w:b/>
          <w:sz w:val="21"/>
          <w:szCs w:val="21"/>
        </w:rPr>
      </w:pPr>
    </w:p>
    <w:p w14:paraId="57C5B574" w14:textId="06878FDF" w:rsidR="00305A9D" w:rsidRPr="00BE31F6" w:rsidRDefault="00305A9D" w:rsidP="009F10DD">
      <w:pPr>
        <w:tabs>
          <w:tab w:val="left" w:pos="426"/>
          <w:tab w:val="left" w:pos="1134"/>
        </w:tabs>
        <w:jc w:val="both"/>
        <w:rPr>
          <w:rFonts w:ascii="Abadi" w:hAnsi="Abadi"/>
          <w:b/>
          <w:sz w:val="21"/>
          <w:szCs w:val="21"/>
        </w:rPr>
      </w:pPr>
      <w:r w:rsidRPr="00BE31F6">
        <w:rPr>
          <w:rFonts w:ascii="Abadi" w:hAnsi="Abadi"/>
          <w:b/>
          <w:sz w:val="21"/>
          <w:szCs w:val="21"/>
        </w:rPr>
        <w:t>30.</w:t>
      </w:r>
      <w:r w:rsidRPr="00BE31F6">
        <w:rPr>
          <w:rFonts w:ascii="Abadi" w:hAnsi="Abadi"/>
          <w:b/>
          <w:sz w:val="21"/>
          <w:szCs w:val="21"/>
        </w:rPr>
        <w:tab/>
        <w:t>Raúl Humberto Márquez Albo: A favor.</w:t>
      </w:r>
    </w:p>
    <w:p w14:paraId="19A714C9" w14:textId="39D53464" w:rsidR="00947060" w:rsidRPr="00BE31F6" w:rsidRDefault="00947060" w:rsidP="009F10DD">
      <w:pPr>
        <w:tabs>
          <w:tab w:val="left" w:pos="426"/>
          <w:tab w:val="left" w:pos="1134"/>
        </w:tabs>
        <w:jc w:val="both"/>
        <w:rPr>
          <w:rFonts w:ascii="Abadi" w:hAnsi="Abadi"/>
          <w:b/>
          <w:sz w:val="21"/>
          <w:szCs w:val="21"/>
        </w:rPr>
      </w:pPr>
    </w:p>
    <w:p w14:paraId="4685AD3A" w14:textId="4769797B" w:rsidR="00947060" w:rsidRPr="00BE31F6" w:rsidRDefault="00947060" w:rsidP="009F10DD">
      <w:pPr>
        <w:tabs>
          <w:tab w:val="left" w:pos="426"/>
          <w:tab w:val="left" w:pos="1134"/>
        </w:tabs>
        <w:jc w:val="both"/>
        <w:rPr>
          <w:rFonts w:ascii="Abadi" w:hAnsi="Abadi"/>
          <w:b/>
          <w:sz w:val="21"/>
          <w:szCs w:val="21"/>
        </w:rPr>
      </w:pPr>
      <w:r w:rsidRPr="00BE31F6">
        <w:rPr>
          <w:rFonts w:ascii="Abadi" w:hAnsi="Abadi"/>
          <w:b/>
          <w:sz w:val="21"/>
          <w:szCs w:val="21"/>
        </w:rPr>
        <w:t>31.</w:t>
      </w:r>
      <w:r w:rsidRPr="00BE31F6">
        <w:rPr>
          <w:rFonts w:ascii="Abadi" w:hAnsi="Abadi"/>
          <w:b/>
          <w:sz w:val="21"/>
          <w:szCs w:val="21"/>
        </w:rPr>
        <w:tab/>
        <w:t>Paulo Bañuelos Rosales: A favor.</w:t>
      </w:r>
    </w:p>
    <w:p w14:paraId="4347C435" w14:textId="77777777" w:rsidR="00947060" w:rsidRPr="00BE31F6" w:rsidRDefault="00947060" w:rsidP="009F10DD">
      <w:pPr>
        <w:tabs>
          <w:tab w:val="left" w:pos="426"/>
          <w:tab w:val="left" w:pos="1134"/>
        </w:tabs>
        <w:jc w:val="both"/>
        <w:rPr>
          <w:rFonts w:ascii="Abadi" w:hAnsi="Abadi"/>
          <w:b/>
          <w:sz w:val="21"/>
          <w:szCs w:val="21"/>
        </w:rPr>
      </w:pPr>
    </w:p>
    <w:p w14:paraId="56CF0A2A" w14:textId="422711E1" w:rsidR="00305A9D" w:rsidRPr="00BE31F6" w:rsidRDefault="00305A9D" w:rsidP="009F10DD">
      <w:pPr>
        <w:tabs>
          <w:tab w:val="left" w:pos="426"/>
          <w:tab w:val="left" w:pos="1134"/>
        </w:tabs>
        <w:jc w:val="both"/>
        <w:rPr>
          <w:rFonts w:ascii="Abadi" w:hAnsi="Abadi"/>
          <w:b/>
          <w:sz w:val="21"/>
          <w:szCs w:val="21"/>
        </w:rPr>
      </w:pPr>
      <w:r w:rsidRPr="00BE31F6">
        <w:rPr>
          <w:rFonts w:ascii="Abadi" w:hAnsi="Abadi"/>
          <w:b/>
          <w:sz w:val="21"/>
          <w:szCs w:val="21"/>
        </w:rPr>
        <w:t>3</w:t>
      </w:r>
      <w:r w:rsidR="00947060" w:rsidRPr="00BE31F6">
        <w:rPr>
          <w:rFonts w:ascii="Abadi" w:hAnsi="Abadi"/>
          <w:b/>
          <w:sz w:val="21"/>
          <w:szCs w:val="21"/>
        </w:rPr>
        <w:t>2</w:t>
      </w:r>
      <w:r w:rsidRPr="00BE31F6">
        <w:rPr>
          <w:rFonts w:ascii="Abadi" w:hAnsi="Abadi"/>
          <w:b/>
          <w:sz w:val="21"/>
          <w:szCs w:val="21"/>
        </w:rPr>
        <w:t>.</w:t>
      </w:r>
      <w:r w:rsidRPr="00BE31F6">
        <w:rPr>
          <w:rFonts w:ascii="Abadi" w:hAnsi="Abadi"/>
          <w:b/>
          <w:sz w:val="21"/>
          <w:szCs w:val="21"/>
        </w:rPr>
        <w:tab/>
        <w:t>Rolando Fortino Alcántar Rojas: En contra.</w:t>
      </w:r>
    </w:p>
    <w:p w14:paraId="6DAC667B" w14:textId="77777777" w:rsidR="00947060" w:rsidRPr="00BE31F6" w:rsidRDefault="00947060" w:rsidP="009F10DD">
      <w:pPr>
        <w:tabs>
          <w:tab w:val="left" w:pos="426"/>
          <w:tab w:val="left" w:pos="1134"/>
        </w:tabs>
        <w:jc w:val="both"/>
        <w:rPr>
          <w:rFonts w:ascii="Abadi" w:hAnsi="Abadi"/>
          <w:b/>
          <w:sz w:val="21"/>
          <w:szCs w:val="21"/>
        </w:rPr>
      </w:pPr>
    </w:p>
    <w:p w14:paraId="45CC49B4" w14:textId="1954351A" w:rsidR="00305A9D" w:rsidRPr="00BE31F6" w:rsidRDefault="00305A9D" w:rsidP="009F10DD">
      <w:pPr>
        <w:tabs>
          <w:tab w:val="left" w:pos="426"/>
          <w:tab w:val="left" w:pos="1134"/>
        </w:tabs>
        <w:jc w:val="both"/>
        <w:rPr>
          <w:rFonts w:ascii="Abadi" w:hAnsi="Abadi"/>
          <w:b/>
          <w:sz w:val="21"/>
          <w:szCs w:val="21"/>
        </w:rPr>
      </w:pPr>
      <w:r w:rsidRPr="00BE31F6">
        <w:rPr>
          <w:rFonts w:ascii="Abadi" w:hAnsi="Abadi"/>
          <w:b/>
          <w:sz w:val="21"/>
          <w:szCs w:val="21"/>
        </w:rPr>
        <w:t>33.</w:t>
      </w:r>
      <w:r w:rsidRPr="00BE31F6">
        <w:rPr>
          <w:rFonts w:ascii="Abadi" w:hAnsi="Abadi"/>
          <w:b/>
          <w:sz w:val="21"/>
          <w:szCs w:val="21"/>
        </w:rPr>
        <w:tab/>
        <w:t xml:space="preserve">Vanessa Sánchez Cordero: </w:t>
      </w:r>
      <w:r w:rsidR="00947060" w:rsidRPr="00BE31F6">
        <w:rPr>
          <w:rFonts w:ascii="Abadi" w:hAnsi="Abadi"/>
          <w:b/>
          <w:sz w:val="21"/>
          <w:szCs w:val="21"/>
        </w:rPr>
        <w:t>No.</w:t>
      </w:r>
    </w:p>
    <w:p w14:paraId="04270630" w14:textId="77777777" w:rsidR="00947060" w:rsidRPr="00BE31F6" w:rsidRDefault="00947060" w:rsidP="009F10DD">
      <w:pPr>
        <w:tabs>
          <w:tab w:val="left" w:pos="426"/>
          <w:tab w:val="left" w:pos="1134"/>
        </w:tabs>
        <w:jc w:val="both"/>
        <w:rPr>
          <w:rFonts w:ascii="Abadi" w:hAnsi="Abadi"/>
          <w:b/>
          <w:sz w:val="21"/>
          <w:szCs w:val="21"/>
        </w:rPr>
      </w:pPr>
    </w:p>
    <w:p w14:paraId="49346830" w14:textId="78E4FF67" w:rsidR="00305A9D" w:rsidRPr="00BE31F6" w:rsidRDefault="00305A9D" w:rsidP="009F10DD">
      <w:pPr>
        <w:tabs>
          <w:tab w:val="left" w:pos="426"/>
          <w:tab w:val="left" w:pos="1134"/>
        </w:tabs>
        <w:jc w:val="both"/>
        <w:rPr>
          <w:rFonts w:ascii="Abadi" w:hAnsi="Abadi"/>
          <w:b/>
          <w:sz w:val="21"/>
          <w:szCs w:val="21"/>
        </w:rPr>
      </w:pPr>
      <w:r w:rsidRPr="00BE31F6">
        <w:rPr>
          <w:rFonts w:ascii="Abadi" w:hAnsi="Abadi"/>
          <w:b/>
          <w:sz w:val="21"/>
          <w:szCs w:val="21"/>
        </w:rPr>
        <w:t>34.</w:t>
      </w:r>
      <w:r w:rsidRPr="00BE31F6">
        <w:rPr>
          <w:rFonts w:ascii="Abadi" w:hAnsi="Abadi"/>
          <w:b/>
          <w:sz w:val="21"/>
          <w:szCs w:val="21"/>
        </w:rPr>
        <w:tab/>
        <w:t>Víctor Manuel Zanella Huerta: No.</w:t>
      </w:r>
    </w:p>
    <w:p w14:paraId="5CA64500" w14:textId="77777777" w:rsidR="00947060" w:rsidRPr="00BE31F6" w:rsidRDefault="00947060" w:rsidP="00481086">
      <w:pPr>
        <w:tabs>
          <w:tab w:val="left" w:pos="1134"/>
        </w:tabs>
        <w:ind w:firstLine="709"/>
        <w:jc w:val="both"/>
        <w:rPr>
          <w:rFonts w:ascii="Abadi" w:hAnsi="Abadi"/>
          <w:b/>
          <w:sz w:val="21"/>
          <w:szCs w:val="21"/>
        </w:rPr>
      </w:pPr>
    </w:p>
    <w:p w14:paraId="6440C817" w14:textId="598FFF6F" w:rsidR="00305A9D" w:rsidRPr="00BE31F6" w:rsidRDefault="00305A9D" w:rsidP="00481086">
      <w:pPr>
        <w:tabs>
          <w:tab w:val="left" w:pos="1134"/>
        </w:tabs>
        <w:ind w:firstLine="709"/>
        <w:jc w:val="both"/>
        <w:rPr>
          <w:rFonts w:ascii="Abadi" w:hAnsi="Abadi"/>
          <w:b/>
          <w:sz w:val="21"/>
          <w:szCs w:val="21"/>
        </w:rPr>
      </w:pPr>
      <w:r w:rsidRPr="00BE31F6">
        <w:rPr>
          <w:rFonts w:ascii="Abadi" w:hAnsi="Abadi"/>
          <w:b/>
          <w:sz w:val="21"/>
          <w:szCs w:val="21"/>
        </w:rPr>
        <w:t>¿Falta alguna diputada o algún diputado de emitir su voto?</w:t>
      </w:r>
    </w:p>
    <w:p w14:paraId="5E69A5A2" w14:textId="16042819" w:rsidR="00947060" w:rsidRPr="00BE31F6" w:rsidRDefault="00947060" w:rsidP="00481086">
      <w:pPr>
        <w:tabs>
          <w:tab w:val="left" w:pos="1134"/>
        </w:tabs>
        <w:ind w:firstLine="709"/>
        <w:jc w:val="both"/>
        <w:rPr>
          <w:rFonts w:ascii="Abadi" w:hAnsi="Abadi"/>
          <w:b/>
          <w:sz w:val="21"/>
          <w:szCs w:val="21"/>
        </w:rPr>
      </w:pPr>
    </w:p>
    <w:p w14:paraId="4E398EE5" w14:textId="074C2F7D" w:rsidR="00947060" w:rsidRPr="00BE31F6" w:rsidRDefault="00947060" w:rsidP="009F10DD">
      <w:pPr>
        <w:tabs>
          <w:tab w:val="left" w:pos="709"/>
        </w:tabs>
        <w:jc w:val="both"/>
        <w:rPr>
          <w:rFonts w:ascii="Abadi" w:hAnsi="Abadi"/>
          <w:b/>
          <w:sz w:val="21"/>
          <w:szCs w:val="21"/>
        </w:rPr>
      </w:pPr>
      <w:r w:rsidRPr="00BE31F6">
        <w:rPr>
          <w:rFonts w:ascii="Abadi" w:hAnsi="Abadi"/>
          <w:b/>
          <w:sz w:val="21"/>
          <w:szCs w:val="21"/>
        </w:rPr>
        <w:t>35.</w:t>
      </w:r>
      <w:r w:rsidRPr="00BE31F6">
        <w:rPr>
          <w:rFonts w:ascii="Abadi" w:hAnsi="Abadi"/>
          <w:b/>
          <w:sz w:val="21"/>
          <w:szCs w:val="21"/>
        </w:rPr>
        <w:tab/>
        <w:t>Libia Denisse García Muñoz Ledo: No.</w:t>
      </w:r>
    </w:p>
    <w:p w14:paraId="10C684F6" w14:textId="2AE78DD6" w:rsidR="00481086" w:rsidRPr="00BE31F6" w:rsidRDefault="00481086" w:rsidP="009F10DD">
      <w:pPr>
        <w:tabs>
          <w:tab w:val="left" w:pos="709"/>
        </w:tabs>
        <w:jc w:val="both"/>
        <w:rPr>
          <w:rFonts w:ascii="Abadi" w:hAnsi="Abadi"/>
          <w:b/>
          <w:sz w:val="21"/>
          <w:szCs w:val="21"/>
        </w:rPr>
      </w:pPr>
    </w:p>
    <w:p w14:paraId="0C6AF350" w14:textId="77777777" w:rsidR="00481086" w:rsidRPr="00BE31F6" w:rsidRDefault="00481086" w:rsidP="009F10DD">
      <w:pPr>
        <w:tabs>
          <w:tab w:val="left" w:pos="709"/>
        </w:tabs>
        <w:jc w:val="both"/>
        <w:rPr>
          <w:rFonts w:ascii="Abadi" w:hAnsi="Abadi"/>
          <w:b/>
          <w:sz w:val="21"/>
          <w:szCs w:val="21"/>
        </w:rPr>
      </w:pPr>
      <w:r w:rsidRPr="00BE31F6">
        <w:rPr>
          <w:rFonts w:ascii="Abadi" w:hAnsi="Abadi"/>
          <w:b/>
          <w:sz w:val="21"/>
          <w:szCs w:val="21"/>
        </w:rPr>
        <w:t>Paulo Bañuelos Rosales: Quiero rectificar mi voto, es en contra, por favor.</w:t>
      </w:r>
    </w:p>
    <w:p w14:paraId="3882FE4E" w14:textId="1462CB28" w:rsidR="00947060" w:rsidRPr="00BE31F6" w:rsidRDefault="00947060" w:rsidP="009F10DD">
      <w:pPr>
        <w:tabs>
          <w:tab w:val="left" w:pos="709"/>
        </w:tabs>
        <w:jc w:val="both"/>
        <w:rPr>
          <w:rFonts w:ascii="Abadi" w:hAnsi="Abadi"/>
          <w:b/>
          <w:sz w:val="21"/>
          <w:szCs w:val="21"/>
        </w:rPr>
      </w:pPr>
    </w:p>
    <w:p w14:paraId="2059767B" w14:textId="0447374B" w:rsidR="00305A9D" w:rsidRPr="00BE31F6" w:rsidRDefault="00305A9D" w:rsidP="009F10DD">
      <w:pPr>
        <w:tabs>
          <w:tab w:val="left" w:pos="709"/>
        </w:tabs>
        <w:jc w:val="both"/>
        <w:rPr>
          <w:rFonts w:ascii="Abadi" w:hAnsi="Abadi"/>
          <w:b/>
          <w:sz w:val="21"/>
          <w:szCs w:val="21"/>
        </w:rPr>
      </w:pPr>
      <w:r w:rsidRPr="00BE31F6">
        <w:rPr>
          <w:rFonts w:ascii="Abadi" w:hAnsi="Abadi"/>
          <w:b/>
          <w:sz w:val="21"/>
          <w:szCs w:val="21"/>
        </w:rPr>
        <w:t>36.</w:t>
      </w:r>
      <w:r w:rsidRPr="00BE31F6">
        <w:rPr>
          <w:rFonts w:ascii="Abadi" w:hAnsi="Abadi"/>
          <w:b/>
          <w:sz w:val="21"/>
          <w:szCs w:val="21"/>
        </w:rPr>
        <w:tab/>
        <w:t>Katya Cristina Soto Escamilla: No.</w:t>
      </w:r>
    </w:p>
    <w:p w14:paraId="3B20F64A" w14:textId="7A9537A4" w:rsidR="00947060" w:rsidRPr="00BE31F6" w:rsidRDefault="00947060" w:rsidP="00481086">
      <w:pPr>
        <w:tabs>
          <w:tab w:val="left" w:pos="1134"/>
        </w:tabs>
        <w:ind w:firstLine="709"/>
        <w:jc w:val="both"/>
        <w:rPr>
          <w:rFonts w:ascii="Abadi" w:hAnsi="Abadi"/>
          <w:bCs/>
          <w:sz w:val="21"/>
          <w:szCs w:val="21"/>
        </w:rPr>
      </w:pPr>
    </w:p>
    <w:p w14:paraId="14422E9C" w14:textId="1A750D31" w:rsidR="00305A9D" w:rsidRPr="00BE31F6" w:rsidRDefault="00305A9D" w:rsidP="00305A9D">
      <w:pPr>
        <w:ind w:firstLine="709"/>
        <w:jc w:val="both"/>
        <w:rPr>
          <w:rFonts w:ascii="Abadi" w:hAnsi="Abadi"/>
          <w:b/>
          <w:sz w:val="21"/>
          <w:szCs w:val="21"/>
        </w:rPr>
      </w:pPr>
      <w:r w:rsidRPr="00BE31F6">
        <w:rPr>
          <w:rFonts w:ascii="Abadi" w:hAnsi="Abadi"/>
          <w:b/>
          <w:sz w:val="21"/>
          <w:szCs w:val="21"/>
        </w:rPr>
        <w:t>-La Secretaría</w:t>
      </w:r>
      <w:r w:rsidRPr="00BE31F6">
        <w:rPr>
          <w:rFonts w:ascii="Abadi" w:hAnsi="Abadi"/>
          <w:bCs/>
          <w:sz w:val="21"/>
          <w:szCs w:val="21"/>
        </w:rPr>
        <w:t xml:space="preserve">:  Señora presidenta, se registraron </w:t>
      </w:r>
      <w:r w:rsidR="00481086" w:rsidRPr="00BE31F6">
        <w:rPr>
          <w:rFonts w:ascii="Abadi" w:hAnsi="Abadi"/>
          <w:b/>
          <w:sz w:val="21"/>
          <w:szCs w:val="21"/>
        </w:rPr>
        <w:t>seis votos a favor y treinta</w:t>
      </w:r>
      <w:r w:rsidRPr="00BE31F6">
        <w:rPr>
          <w:rFonts w:ascii="Abadi" w:hAnsi="Abadi"/>
          <w:b/>
          <w:sz w:val="21"/>
          <w:szCs w:val="21"/>
        </w:rPr>
        <w:t xml:space="preserve"> </w:t>
      </w:r>
      <w:r w:rsidR="00481086" w:rsidRPr="00BE31F6">
        <w:rPr>
          <w:rFonts w:ascii="Abadi" w:hAnsi="Abadi"/>
          <w:b/>
          <w:sz w:val="21"/>
          <w:szCs w:val="21"/>
        </w:rPr>
        <w:t>en contra.</w:t>
      </w:r>
    </w:p>
    <w:p w14:paraId="4A02C248" w14:textId="77777777" w:rsidR="00305A9D" w:rsidRPr="00BE31F6" w:rsidRDefault="00305A9D" w:rsidP="00305A9D">
      <w:pPr>
        <w:ind w:firstLine="709"/>
        <w:jc w:val="both"/>
        <w:rPr>
          <w:rFonts w:ascii="Abadi" w:hAnsi="Abadi"/>
          <w:bCs/>
          <w:sz w:val="21"/>
          <w:szCs w:val="21"/>
        </w:rPr>
      </w:pPr>
    </w:p>
    <w:p w14:paraId="66E4130E" w14:textId="22A6B5D9" w:rsidR="00305A9D" w:rsidRPr="00BE31F6" w:rsidRDefault="00305A9D" w:rsidP="00305A9D">
      <w:pPr>
        <w:ind w:firstLine="709"/>
        <w:jc w:val="both"/>
        <w:rPr>
          <w:rFonts w:ascii="Abadi" w:hAnsi="Abadi"/>
          <w:bCs/>
          <w:sz w:val="21"/>
          <w:szCs w:val="21"/>
        </w:rPr>
      </w:pPr>
      <w:r w:rsidRPr="00BE31F6">
        <w:rPr>
          <w:rFonts w:ascii="Abadi" w:hAnsi="Abadi"/>
          <w:b/>
          <w:sz w:val="21"/>
          <w:szCs w:val="21"/>
        </w:rPr>
        <w:t>-La C. Presidenta:</w:t>
      </w:r>
      <w:r w:rsidRPr="00BE31F6">
        <w:rPr>
          <w:rFonts w:ascii="Abadi" w:hAnsi="Abadi"/>
          <w:bCs/>
          <w:sz w:val="21"/>
          <w:szCs w:val="21"/>
        </w:rPr>
        <w:t xml:space="preserve">  </w:t>
      </w:r>
      <w:r w:rsidR="00481086" w:rsidRPr="00BE31F6">
        <w:rPr>
          <w:rFonts w:ascii="Abadi" w:hAnsi="Abadi"/>
          <w:bCs/>
          <w:sz w:val="21"/>
          <w:szCs w:val="21"/>
        </w:rPr>
        <w:t>Gracias secretario.</w:t>
      </w:r>
    </w:p>
    <w:p w14:paraId="709B0D63" w14:textId="075D7AB7" w:rsidR="00481086" w:rsidRPr="00BE31F6" w:rsidRDefault="00481086" w:rsidP="00305A9D">
      <w:pPr>
        <w:ind w:firstLine="709"/>
        <w:jc w:val="both"/>
        <w:rPr>
          <w:rFonts w:ascii="Abadi" w:hAnsi="Abadi"/>
          <w:bCs/>
          <w:sz w:val="21"/>
          <w:szCs w:val="21"/>
        </w:rPr>
      </w:pPr>
    </w:p>
    <w:p w14:paraId="283979C0" w14:textId="6DEDD609" w:rsidR="00481086" w:rsidRPr="00BE31F6" w:rsidRDefault="00481086" w:rsidP="00305A9D">
      <w:pPr>
        <w:ind w:firstLine="709"/>
        <w:jc w:val="both"/>
        <w:rPr>
          <w:rFonts w:ascii="Abadi" w:hAnsi="Abadi"/>
          <w:bCs/>
          <w:sz w:val="21"/>
          <w:szCs w:val="21"/>
        </w:rPr>
      </w:pPr>
      <w:r w:rsidRPr="00BE31F6">
        <w:rPr>
          <w:rFonts w:ascii="Abadi" w:hAnsi="Abadi"/>
          <w:bCs/>
          <w:sz w:val="21"/>
          <w:szCs w:val="21"/>
        </w:rPr>
        <w:t xml:space="preserve">La propuesta no ha sido aprobada. </w:t>
      </w:r>
    </w:p>
    <w:p w14:paraId="56BBE430" w14:textId="77777777" w:rsidR="00305A9D" w:rsidRPr="00BE31F6" w:rsidRDefault="00305A9D" w:rsidP="00305A9D">
      <w:pPr>
        <w:ind w:firstLine="709"/>
        <w:jc w:val="both"/>
        <w:rPr>
          <w:rFonts w:ascii="Abadi" w:hAnsi="Abadi"/>
          <w:bCs/>
          <w:sz w:val="21"/>
          <w:szCs w:val="21"/>
        </w:rPr>
      </w:pPr>
    </w:p>
    <w:p w14:paraId="012DF90E" w14:textId="4CD7E3DE" w:rsidR="00305A9D" w:rsidRPr="00BE31F6" w:rsidRDefault="00305A9D" w:rsidP="00305A9D">
      <w:pPr>
        <w:ind w:firstLine="709"/>
        <w:jc w:val="both"/>
        <w:rPr>
          <w:rFonts w:ascii="Abadi" w:hAnsi="Abadi"/>
          <w:bCs/>
          <w:sz w:val="21"/>
          <w:szCs w:val="21"/>
        </w:rPr>
      </w:pPr>
      <w:r w:rsidRPr="00BE31F6">
        <w:rPr>
          <w:rFonts w:ascii="Abadi" w:hAnsi="Abadi"/>
          <w:bCs/>
          <w:sz w:val="21"/>
          <w:szCs w:val="21"/>
        </w:rPr>
        <w:t>Se tiene por aprobado el artículo en los términos del dictamen.</w:t>
      </w:r>
    </w:p>
    <w:p w14:paraId="114D968A" w14:textId="6894EC45" w:rsidR="009F10DD" w:rsidRPr="00BE31F6" w:rsidRDefault="009F10DD" w:rsidP="00305A9D">
      <w:pPr>
        <w:ind w:firstLine="709"/>
        <w:jc w:val="both"/>
        <w:rPr>
          <w:rFonts w:ascii="Abadi" w:hAnsi="Abadi"/>
          <w:bCs/>
          <w:sz w:val="21"/>
          <w:szCs w:val="21"/>
        </w:rPr>
      </w:pPr>
    </w:p>
    <w:p w14:paraId="3438FF7D" w14:textId="65B99DE7" w:rsidR="009F10DD" w:rsidRPr="00BE31F6" w:rsidRDefault="00FB3EB4" w:rsidP="00305A9D">
      <w:pPr>
        <w:ind w:firstLine="709"/>
        <w:jc w:val="both"/>
        <w:rPr>
          <w:rFonts w:ascii="Abadi" w:hAnsi="Abadi"/>
          <w:bCs/>
          <w:sz w:val="21"/>
          <w:szCs w:val="21"/>
        </w:rPr>
      </w:pPr>
      <w:r w:rsidRPr="00BE31F6">
        <w:rPr>
          <w:rFonts w:ascii="Abadi" w:hAnsi="Abadi"/>
          <w:bCs/>
          <w:sz w:val="21"/>
          <w:szCs w:val="21"/>
        </w:rPr>
        <w:t xml:space="preserve">Esta presidencia declara tener por aprobados los artículos </w:t>
      </w:r>
      <w:r w:rsidR="006F182E" w:rsidRPr="00BE31F6">
        <w:rPr>
          <w:rFonts w:ascii="Abadi" w:hAnsi="Abadi"/>
          <w:bCs/>
          <w:sz w:val="21"/>
          <w:szCs w:val="21"/>
        </w:rPr>
        <w:t xml:space="preserve">no reservados </w:t>
      </w:r>
      <w:r w:rsidRPr="00BE31F6">
        <w:rPr>
          <w:rFonts w:ascii="Abadi" w:hAnsi="Abadi"/>
          <w:bCs/>
          <w:sz w:val="21"/>
          <w:szCs w:val="21"/>
        </w:rPr>
        <w:t>que contiene el dictamen.</w:t>
      </w:r>
    </w:p>
    <w:p w14:paraId="1CEBA374" w14:textId="16EA4846" w:rsidR="006F182E" w:rsidRPr="00BE31F6" w:rsidRDefault="006F182E" w:rsidP="00305A9D">
      <w:pPr>
        <w:ind w:firstLine="709"/>
        <w:jc w:val="both"/>
        <w:rPr>
          <w:rFonts w:ascii="Abadi" w:hAnsi="Abadi"/>
          <w:bCs/>
          <w:sz w:val="21"/>
          <w:szCs w:val="21"/>
        </w:rPr>
      </w:pPr>
    </w:p>
    <w:p w14:paraId="58EDEA84" w14:textId="2BFDA864" w:rsidR="00BE7C03" w:rsidRPr="00BE31F6" w:rsidRDefault="00BE7C03" w:rsidP="009F08AB">
      <w:pPr>
        <w:ind w:firstLine="709"/>
        <w:jc w:val="both"/>
        <w:rPr>
          <w:rFonts w:ascii="Abadi" w:hAnsi="Abadi" w:cs="Arial"/>
          <w:sz w:val="21"/>
          <w:szCs w:val="21"/>
        </w:rPr>
      </w:pPr>
      <w:r w:rsidRPr="00BE31F6">
        <w:rPr>
          <w:rFonts w:ascii="Abadi" w:hAnsi="Abadi" w:cs="Arial"/>
          <w:sz w:val="21"/>
          <w:szCs w:val="21"/>
        </w:rPr>
        <w:t>Remítase al Ejecutivo del Estado el decreto aprobado, para los efectos constitucionales de su competencia.</w:t>
      </w:r>
    </w:p>
    <w:p w14:paraId="3D31DC4B" w14:textId="3CDD0C87" w:rsidR="00BE7C03" w:rsidRPr="00BE31F6" w:rsidRDefault="00BE7C03" w:rsidP="009F08AB">
      <w:pPr>
        <w:ind w:firstLine="709"/>
        <w:jc w:val="both"/>
        <w:rPr>
          <w:rFonts w:ascii="Abadi" w:hAnsi="Abadi" w:cs="Arial"/>
          <w:sz w:val="21"/>
          <w:szCs w:val="21"/>
        </w:rPr>
      </w:pPr>
    </w:p>
    <w:p w14:paraId="0736645F" w14:textId="2AF8866F" w:rsidR="00BE7C03" w:rsidRPr="00BE31F6" w:rsidRDefault="00D85617" w:rsidP="009F08AB">
      <w:pPr>
        <w:ind w:firstLine="709"/>
        <w:jc w:val="both"/>
        <w:rPr>
          <w:rFonts w:ascii="Abadi" w:hAnsi="Abadi"/>
          <w:sz w:val="21"/>
          <w:szCs w:val="21"/>
        </w:rPr>
      </w:pPr>
      <w:r w:rsidRPr="00BE31F6">
        <w:rPr>
          <w:rFonts w:ascii="Abadi" w:hAnsi="Abadi" w:cs="Arial"/>
          <w:sz w:val="21"/>
          <w:szCs w:val="21"/>
        </w:rPr>
        <w:t xml:space="preserve">Se somete a discusión, en lo general, el dictamen formulado </w:t>
      </w:r>
      <w:r w:rsidRPr="00BE31F6">
        <w:rPr>
          <w:rFonts w:ascii="Abadi" w:hAnsi="Abadi"/>
          <w:sz w:val="21"/>
          <w:szCs w:val="21"/>
        </w:rPr>
        <w:t xml:space="preserve">por la </w:t>
      </w:r>
      <w:r w:rsidR="00671993" w:rsidRPr="00BE31F6">
        <w:rPr>
          <w:rFonts w:ascii="Abadi" w:hAnsi="Abadi"/>
          <w:sz w:val="21"/>
          <w:szCs w:val="21"/>
        </w:rPr>
        <w:t>Comisión de Gobernación y Puntos Constitucionales</w:t>
      </w:r>
      <w:r w:rsidRPr="00BE31F6">
        <w:rPr>
          <w:rFonts w:ascii="Abadi" w:hAnsi="Abadi"/>
          <w:sz w:val="21"/>
          <w:szCs w:val="21"/>
        </w:rPr>
        <w:t>, relativo a la iniciativa formulada por diputadas y diputados integrantes del Grupo Parlamentario del Partido Acción Nacional, a efecto de reformar y adicionar diversas disposiciones de la Ley Orgánica del Poder Ejecutivo para el Estado de Guanajuato y de la Ley de Mejora Regulatoria para el Estado de Guanajuato, en la parte correspondiente a la Ley Orgánica del Poder Ejecutivo para el Estado de Guanajuato.</w:t>
      </w:r>
    </w:p>
    <w:p w14:paraId="0E3CE371" w14:textId="50EE2B23" w:rsidR="00D85617" w:rsidRPr="00BE31F6" w:rsidRDefault="00D85617" w:rsidP="009F08AB">
      <w:pPr>
        <w:ind w:firstLine="709"/>
        <w:jc w:val="both"/>
        <w:rPr>
          <w:rFonts w:ascii="Abadi" w:hAnsi="Abadi"/>
          <w:sz w:val="21"/>
          <w:szCs w:val="21"/>
        </w:rPr>
      </w:pPr>
    </w:p>
    <w:p w14:paraId="2AA12F8C" w14:textId="022A3985" w:rsidR="004A6B67" w:rsidRPr="00BE31F6" w:rsidRDefault="004A6B67" w:rsidP="004A6B67">
      <w:pPr>
        <w:ind w:firstLine="709"/>
        <w:jc w:val="both"/>
        <w:rPr>
          <w:rFonts w:ascii="Abadi" w:hAnsi="Abadi"/>
          <w:b/>
          <w:bCs/>
          <w:sz w:val="21"/>
          <w:szCs w:val="21"/>
        </w:rPr>
      </w:pPr>
      <w:r w:rsidRPr="00BE31F6">
        <w:rPr>
          <w:rFonts w:ascii="Abadi" w:hAnsi="Abadi"/>
          <w:b/>
          <w:bCs/>
          <w:sz w:val="21"/>
          <w:szCs w:val="21"/>
        </w:rPr>
        <w:t xml:space="preserve">DISCUSIÓN Y, EN SU CASO, APROBACIÓN DEL DICTAMEN SUSCRITO POR LA </w:t>
      </w:r>
      <w:r w:rsidR="00671993" w:rsidRPr="00BE31F6">
        <w:rPr>
          <w:rFonts w:ascii="Abadi" w:hAnsi="Abadi"/>
          <w:b/>
          <w:bCs/>
          <w:sz w:val="21"/>
          <w:szCs w:val="21"/>
        </w:rPr>
        <w:t>COMISIÓN DE GOBERNACIÓN Y PUNTOS CONSTITUCIONALES</w:t>
      </w:r>
      <w:r w:rsidRPr="00BE31F6">
        <w:rPr>
          <w:rFonts w:ascii="Abadi" w:hAnsi="Abadi"/>
          <w:b/>
          <w:bCs/>
          <w:sz w:val="21"/>
          <w:szCs w:val="21"/>
        </w:rPr>
        <w:t xml:space="preserve"> RELATIVO A LA INICIATIVA FORMULADA POR DIPUTADAS Y DIPUTADOS INTEGRANTES DEL GRUPO PARLAMENTARIO DEL PARTIDO ACCIÓN NACIONAL, A EFECTO DE REFORMAR Y ADICIONAR DIVERSAS DISPOSICIONES DE LA LEY ORGÁNICA DEL PODER EJECUTIVO PARA EL ESTADO DE GUANAJUATO Y DE LA LEY DE MEJORA REGULATORIA PARA EL ESTADO DE GUANAJUATO, EN LA PARTE CORRESPONDIENTE A LA LEY ORGÁNICA DEL PODER EJECUTIVO PARA EL ESTADO DE GUANAJUAT</w:t>
      </w:r>
      <w:r w:rsidR="00FF74C0" w:rsidRPr="00BE31F6">
        <w:rPr>
          <w:rFonts w:ascii="Abadi" w:hAnsi="Abadi"/>
          <w:b/>
          <w:bCs/>
          <w:sz w:val="21"/>
          <w:szCs w:val="21"/>
        </w:rPr>
        <w:t>O.</w:t>
      </w:r>
    </w:p>
    <w:p w14:paraId="49FAF7F3" w14:textId="5A62AAF1" w:rsidR="00557D03" w:rsidRPr="00BE31F6" w:rsidRDefault="00557D03" w:rsidP="004A6B67">
      <w:pPr>
        <w:ind w:firstLine="709"/>
        <w:jc w:val="both"/>
        <w:rPr>
          <w:rFonts w:ascii="Abadi" w:hAnsi="Abadi"/>
          <w:sz w:val="21"/>
          <w:szCs w:val="21"/>
        </w:rPr>
      </w:pPr>
    </w:p>
    <w:p w14:paraId="4529DFC4" w14:textId="017950CD" w:rsidR="009D3188" w:rsidRPr="00BE31F6" w:rsidRDefault="009D3188" w:rsidP="009D3188">
      <w:pPr>
        <w:ind w:firstLine="709"/>
        <w:jc w:val="both"/>
        <w:rPr>
          <w:rFonts w:ascii="Abadi" w:hAnsi="Abadi"/>
          <w:b/>
          <w:bCs/>
          <w:sz w:val="21"/>
          <w:szCs w:val="21"/>
        </w:rPr>
      </w:pPr>
      <w:r w:rsidRPr="00BE31F6">
        <w:rPr>
          <w:rFonts w:ascii="Abadi" w:hAnsi="Abadi"/>
          <w:b/>
          <w:bCs/>
          <w:sz w:val="21"/>
          <w:szCs w:val="21"/>
        </w:rPr>
        <w:lastRenderedPageBreak/>
        <w:t>»C. DIPUTADO PRESIDENTE DEL CONGRESO DEL ESTADO.  PRESENTE</w:t>
      </w:r>
    </w:p>
    <w:p w14:paraId="51182E41" w14:textId="77777777" w:rsidR="009D3188" w:rsidRPr="00BE31F6" w:rsidRDefault="009D3188" w:rsidP="009D3188">
      <w:pPr>
        <w:ind w:firstLine="709"/>
        <w:jc w:val="both"/>
        <w:rPr>
          <w:rFonts w:ascii="Abadi" w:hAnsi="Abadi"/>
          <w:sz w:val="21"/>
          <w:szCs w:val="21"/>
        </w:rPr>
      </w:pPr>
    </w:p>
    <w:p w14:paraId="727A2E7A" w14:textId="3224F292" w:rsidR="009D3188" w:rsidRPr="00BE31F6" w:rsidRDefault="009D3188" w:rsidP="009D3188">
      <w:pPr>
        <w:ind w:firstLine="709"/>
        <w:jc w:val="both"/>
        <w:rPr>
          <w:rFonts w:ascii="Abadi" w:hAnsi="Abadi"/>
          <w:sz w:val="21"/>
          <w:szCs w:val="21"/>
        </w:rPr>
      </w:pPr>
      <w:r w:rsidRPr="00BE31F6">
        <w:rPr>
          <w:rFonts w:ascii="Abadi" w:hAnsi="Abadi"/>
          <w:sz w:val="21"/>
          <w:szCs w:val="21"/>
        </w:rPr>
        <w:t xml:space="preserve">Las diputadas y los diputados que integramos la </w:t>
      </w:r>
      <w:r w:rsidR="00671993" w:rsidRPr="00BE31F6">
        <w:rPr>
          <w:rFonts w:ascii="Abadi" w:hAnsi="Abadi"/>
          <w:sz w:val="21"/>
          <w:szCs w:val="21"/>
        </w:rPr>
        <w:t>Comisión de Gobernación y Puntos Constitucionales</w:t>
      </w:r>
      <w:r w:rsidRPr="00BE31F6">
        <w:rPr>
          <w:rFonts w:ascii="Abadi" w:hAnsi="Abadi"/>
          <w:sz w:val="21"/>
          <w:szCs w:val="21"/>
        </w:rPr>
        <w:t xml:space="preserve">, recibimos para efecto de estudio y dictamen la iniciativa formulada por diputadas y diputados integrantes del Grupo Parlamentario del Partido Acción Nacional a efecto de reformar y adicionar diversas disposiciones de la </w:t>
      </w:r>
      <w:r w:rsidRPr="00BE31F6">
        <w:rPr>
          <w:rFonts w:ascii="Abadi" w:hAnsi="Abadi"/>
          <w:b/>
          <w:bCs/>
          <w:sz w:val="21"/>
          <w:szCs w:val="21"/>
        </w:rPr>
        <w:t xml:space="preserve">Ley Orgánica del Poder Ejecutivo para el Estado de Guanajuato y de la Ley de Mejora Regulatoria para el Estado de Guanajuato, en la parte turnada a la comisión legislativa. </w:t>
      </w:r>
    </w:p>
    <w:p w14:paraId="2837341B" w14:textId="77777777" w:rsidR="009D3188" w:rsidRPr="00BE31F6" w:rsidRDefault="009D3188" w:rsidP="009D3188">
      <w:pPr>
        <w:ind w:firstLine="709"/>
        <w:jc w:val="both"/>
        <w:rPr>
          <w:rFonts w:ascii="Abadi" w:hAnsi="Abadi"/>
          <w:sz w:val="21"/>
          <w:szCs w:val="21"/>
        </w:rPr>
      </w:pPr>
    </w:p>
    <w:p w14:paraId="5455FB13" w14:textId="27B36505" w:rsidR="009D3188" w:rsidRPr="00BE31F6" w:rsidRDefault="009D3188" w:rsidP="009D3188">
      <w:pPr>
        <w:ind w:firstLine="709"/>
        <w:jc w:val="both"/>
        <w:rPr>
          <w:rFonts w:ascii="Abadi" w:hAnsi="Abadi"/>
          <w:sz w:val="21"/>
          <w:szCs w:val="21"/>
        </w:rPr>
      </w:pPr>
      <w:r w:rsidRPr="00BE31F6">
        <w:rPr>
          <w:rFonts w:ascii="Abadi" w:hAnsi="Abadi"/>
          <w:sz w:val="21"/>
          <w:szCs w:val="21"/>
        </w:rPr>
        <w:t xml:space="preserve">Con fundamento en los artículos 111 fracción II y 171 de la Ley Orgánica del Poder Legislativo, formulamos a la Asamblea el siguiente: </w:t>
      </w:r>
    </w:p>
    <w:p w14:paraId="0DE9B1B2" w14:textId="77777777" w:rsidR="009D3188" w:rsidRPr="00BE31F6" w:rsidRDefault="009D3188" w:rsidP="009D3188">
      <w:pPr>
        <w:ind w:firstLine="709"/>
        <w:jc w:val="both"/>
        <w:rPr>
          <w:rFonts w:ascii="Abadi" w:hAnsi="Abadi"/>
          <w:sz w:val="21"/>
          <w:szCs w:val="21"/>
        </w:rPr>
      </w:pPr>
    </w:p>
    <w:p w14:paraId="018DF261" w14:textId="68D6A7A1" w:rsidR="009D3188" w:rsidRPr="00BE31F6" w:rsidRDefault="009D3188" w:rsidP="009D3188">
      <w:pPr>
        <w:ind w:firstLine="709"/>
        <w:jc w:val="both"/>
        <w:rPr>
          <w:rFonts w:ascii="Abadi" w:hAnsi="Abadi"/>
          <w:sz w:val="21"/>
          <w:szCs w:val="21"/>
        </w:rPr>
      </w:pPr>
      <w:r w:rsidRPr="00BE31F6">
        <w:rPr>
          <w:rFonts w:ascii="Abadi" w:hAnsi="Abadi"/>
          <w:sz w:val="21"/>
          <w:szCs w:val="21"/>
        </w:rPr>
        <w:t>DICTAMEN</w:t>
      </w:r>
    </w:p>
    <w:p w14:paraId="20E33156" w14:textId="77777777" w:rsidR="009D3188" w:rsidRPr="00BE31F6" w:rsidRDefault="009D3188" w:rsidP="009D3188">
      <w:pPr>
        <w:ind w:firstLine="709"/>
        <w:jc w:val="both"/>
        <w:rPr>
          <w:rFonts w:ascii="Abadi" w:hAnsi="Abadi"/>
          <w:sz w:val="21"/>
          <w:szCs w:val="21"/>
        </w:rPr>
      </w:pPr>
    </w:p>
    <w:p w14:paraId="3D982AFC" w14:textId="0A6D5F06" w:rsidR="009D3188" w:rsidRPr="00BE31F6" w:rsidRDefault="009D3188" w:rsidP="009D3188">
      <w:pPr>
        <w:ind w:firstLine="709"/>
        <w:jc w:val="both"/>
        <w:rPr>
          <w:rFonts w:ascii="Abadi" w:hAnsi="Abadi"/>
          <w:sz w:val="21"/>
          <w:szCs w:val="21"/>
        </w:rPr>
      </w:pPr>
      <w:r w:rsidRPr="00BE31F6">
        <w:rPr>
          <w:rFonts w:ascii="Abadi" w:hAnsi="Abadi"/>
          <w:sz w:val="21"/>
          <w:szCs w:val="21"/>
        </w:rPr>
        <w:t>l. Proceso Legislativo</w:t>
      </w:r>
    </w:p>
    <w:p w14:paraId="52649FC9" w14:textId="77777777" w:rsidR="009D3188" w:rsidRPr="00BE31F6" w:rsidRDefault="009D3188" w:rsidP="009D3188">
      <w:pPr>
        <w:ind w:firstLine="709"/>
        <w:jc w:val="both"/>
        <w:rPr>
          <w:rFonts w:ascii="Abadi" w:hAnsi="Abadi"/>
          <w:sz w:val="21"/>
          <w:szCs w:val="21"/>
        </w:rPr>
      </w:pPr>
    </w:p>
    <w:p w14:paraId="1644B905" w14:textId="5105E991" w:rsidR="009D3188" w:rsidRPr="00BE31F6" w:rsidRDefault="009D3188" w:rsidP="009D3188">
      <w:pPr>
        <w:ind w:firstLine="709"/>
        <w:jc w:val="both"/>
        <w:rPr>
          <w:rFonts w:ascii="Abadi" w:hAnsi="Abadi"/>
          <w:sz w:val="21"/>
          <w:szCs w:val="21"/>
        </w:rPr>
      </w:pPr>
      <w:r w:rsidRPr="00BE31F6">
        <w:rPr>
          <w:rFonts w:ascii="Abadi" w:hAnsi="Abadi"/>
          <w:sz w:val="21"/>
          <w:szCs w:val="21"/>
        </w:rPr>
        <w:t xml:space="preserve">1.1. En sesión del 28 de mayo de 2020, ingresó la iniciativa formulada por diputadas y diputados integrantes del Grupo Parlamentario del · Partido Acción Nacional a efecto de reformar y adicionar diversas disposiciones de la Ley Orgánica del Poder Ejecutivo para el Estado de Guanajuato y de la Ley de Mejora Regulatoria para el Estado de Guanajuato, en la parte turnada a la comisión legislativa, turnándose por la presidencia del Congreso a esta </w:t>
      </w:r>
      <w:r w:rsidR="00671993" w:rsidRPr="00BE31F6">
        <w:rPr>
          <w:rFonts w:ascii="Abadi" w:hAnsi="Abadi"/>
          <w:sz w:val="21"/>
          <w:szCs w:val="21"/>
        </w:rPr>
        <w:t>Comisión de Gobernación y Puntos Constitucionales</w:t>
      </w:r>
      <w:r w:rsidRPr="00BE31F6">
        <w:rPr>
          <w:rFonts w:ascii="Abadi" w:hAnsi="Abadi"/>
          <w:sz w:val="21"/>
          <w:szCs w:val="21"/>
        </w:rPr>
        <w:t>, con fundamento en lo dispuesto por el artículo 111 fracción II de nuestro Ley Orgánica, para su estudio y dictamen.</w:t>
      </w:r>
    </w:p>
    <w:p w14:paraId="61903E9A" w14:textId="75BE82D8" w:rsidR="009D3188" w:rsidRPr="00BE31F6" w:rsidRDefault="009D3188" w:rsidP="009D3188">
      <w:pPr>
        <w:ind w:firstLine="709"/>
        <w:jc w:val="both"/>
        <w:rPr>
          <w:rFonts w:ascii="Abadi" w:hAnsi="Abadi"/>
          <w:sz w:val="21"/>
          <w:szCs w:val="21"/>
        </w:rPr>
      </w:pPr>
    </w:p>
    <w:p w14:paraId="596C85DD" w14:textId="6ACFC8EF" w:rsidR="0022246D" w:rsidRPr="00BE31F6" w:rsidRDefault="000D5471" w:rsidP="0022246D">
      <w:pPr>
        <w:ind w:firstLine="709"/>
        <w:jc w:val="both"/>
        <w:rPr>
          <w:rFonts w:ascii="Abadi" w:hAnsi="Abadi"/>
          <w:sz w:val="21"/>
          <w:szCs w:val="21"/>
        </w:rPr>
      </w:pPr>
      <w:r w:rsidRPr="00BE31F6">
        <w:rPr>
          <w:rFonts w:ascii="Abadi" w:hAnsi="Abadi"/>
          <w:sz w:val="21"/>
          <w:szCs w:val="21"/>
        </w:rPr>
        <w:t xml:space="preserve">1.2 </w:t>
      </w:r>
      <w:r w:rsidR="0022246D" w:rsidRPr="00BE31F6">
        <w:rPr>
          <w:rFonts w:ascii="Abadi" w:hAnsi="Abadi"/>
          <w:sz w:val="21"/>
          <w:szCs w:val="21"/>
        </w:rPr>
        <w:t xml:space="preserve">En la reunión de la </w:t>
      </w:r>
      <w:r w:rsidR="00671993" w:rsidRPr="00BE31F6">
        <w:rPr>
          <w:rFonts w:ascii="Abadi" w:hAnsi="Abadi"/>
          <w:sz w:val="21"/>
          <w:szCs w:val="21"/>
        </w:rPr>
        <w:t>Comisión de Gobernación y Puntos Constitucionales</w:t>
      </w:r>
      <w:r w:rsidR="0022246D" w:rsidRPr="00BE31F6">
        <w:rPr>
          <w:rFonts w:ascii="Abadi" w:hAnsi="Abadi"/>
          <w:sz w:val="21"/>
          <w:szCs w:val="21"/>
        </w:rPr>
        <w:t>, del 1 O de junio de 2020, se radicó la iniciativa.</w:t>
      </w:r>
    </w:p>
    <w:p w14:paraId="33586260" w14:textId="77777777" w:rsidR="0022246D" w:rsidRPr="00BE31F6" w:rsidRDefault="0022246D" w:rsidP="0022246D">
      <w:pPr>
        <w:ind w:firstLine="709"/>
        <w:jc w:val="both"/>
        <w:rPr>
          <w:rFonts w:ascii="Abadi" w:hAnsi="Abadi"/>
          <w:sz w:val="21"/>
          <w:szCs w:val="21"/>
        </w:rPr>
      </w:pPr>
    </w:p>
    <w:p w14:paraId="60C2D6B6" w14:textId="77777777" w:rsidR="0022246D" w:rsidRPr="00BE31F6" w:rsidRDefault="0022246D" w:rsidP="0022246D">
      <w:pPr>
        <w:ind w:firstLine="709"/>
        <w:jc w:val="both"/>
        <w:rPr>
          <w:rFonts w:ascii="Abadi" w:hAnsi="Abadi"/>
          <w:sz w:val="21"/>
          <w:szCs w:val="21"/>
        </w:rPr>
      </w:pPr>
      <w:r w:rsidRPr="00BE31F6">
        <w:rPr>
          <w:rFonts w:ascii="Abadi" w:hAnsi="Abadi"/>
          <w:sz w:val="21"/>
          <w:szCs w:val="21"/>
        </w:rPr>
        <w:t>Se acordó como metodología lo siguiente:</w:t>
      </w:r>
    </w:p>
    <w:p w14:paraId="2DB3FC27" w14:textId="77777777" w:rsidR="0022246D" w:rsidRPr="00BE31F6" w:rsidRDefault="0022246D" w:rsidP="0022246D">
      <w:pPr>
        <w:ind w:firstLine="709"/>
        <w:jc w:val="both"/>
        <w:rPr>
          <w:rFonts w:ascii="Abadi" w:hAnsi="Abadi"/>
          <w:sz w:val="21"/>
          <w:szCs w:val="21"/>
        </w:rPr>
      </w:pPr>
    </w:p>
    <w:p w14:paraId="7E8F652C" w14:textId="77777777" w:rsidR="0022246D" w:rsidRPr="00BE31F6" w:rsidRDefault="0022246D" w:rsidP="000D5471">
      <w:pPr>
        <w:pStyle w:val="Prrafodelista"/>
        <w:numPr>
          <w:ilvl w:val="0"/>
          <w:numId w:val="31"/>
        </w:numPr>
        <w:jc w:val="both"/>
        <w:rPr>
          <w:rFonts w:ascii="Abadi" w:hAnsi="Abadi"/>
          <w:sz w:val="21"/>
          <w:szCs w:val="21"/>
        </w:rPr>
      </w:pPr>
      <w:r w:rsidRPr="00BE31F6">
        <w:rPr>
          <w:rFonts w:ascii="Abadi" w:hAnsi="Abadi"/>
          <w:sz w:val="21"/>
          <w:szCs w:val="21"/>
        </w:rPr>
        <w:t xml:space="preserve">Se remitirá la iniciativa vía electrónica a las diputadas y los diputados integrantes de  la Sexagésima Cuarta Legislatura, a la  Coordinación General Jurídica  de Gobierno  del </w:t>
      </w:r>
      <w:r w:rsidRPr="00BE31F6">
        <w:rPr>
          <w:rFonts w:ascii="Abadi" w:hAnsi="Abadi"/>
          <w:sz w:val="21"/>
          <w:szCs w:val="21"/>
        </w:rPr>
        <w:t>Estado, a  las instituciones de educación superior  y a  los colegios de  profesionistas quienes contarán  con un término de 15 días hábiles para remitir los comentarios y observaciones que estimen pertinentes, a través de la misma vía de comunicación.</w:t>
      </w:r>
    </w:p>
    <w:p w14:paraId="5E293B19" w14:textId="77777777" w:rsidR="0022246D" w:rsidRPr="00BE31F6" w:rsidRDefault="0022246D" w:rsidP="0022246D">
      <w:pPr>
        <w:ind w:firstLine="709"/>
        <w:jc w:val="both"/>
        <w:rPr>
          <w:rFonts w:ascii="Abadi" w:hAnsi="Abadi"/>
          <w:sz w:val="21"/>
          <w:szCs w:val="21"/>
        </w:rPr>
      </w:pPr>
    </w:p>
    <w:p w14:paraId="6ECD207F" w14:textId="77777777" w:rsidR="0022246D" w:rsidRPr="00BE31F6" w:rsidRDefault="0022246D" w:rsidP="000D5471">
      <w:pPr>
        <w:pStyle w:val="Prrafodelista"/>
        <w:numPr>
          <w:ilvl w:val="0"/>
          <w:numId w:val="31"/>
        </w:numPr>
        <w:jc w:val="both"/>
        <w:rPr>
          <w:rFonts w:ascii="Abadi" w:hAnsi="Abadi"/>
          <w:sz w:val="21"/>
          <w:szCs w:val="21"/>
        </w:rPr>
      </w:pPr>
      <w:r w:rsidRPr="00BE31F6">
        <w:rPr>
          <w:rFonts w:ascii="Abadi" w:hAnsi="Abadi"/>
          <w:sz w:val="21"/>
          <w:szCs w:val="21"/>
        </w:rPr>
        <w:t>Se remitirá al Instituto de Investigaciones Legislativas del Congreso del Estado para opinión.</w:t>
      </w:r>
    </w:p>
    <w:p w14:paraId="4E648FFD" w14:textId="77777777" w:rsidR="0022246D" w:rsidRPr="00BE31F6" w:rsidRDefault="0022246D" w:rsidP="0022246D">
      <w:pPr>
        <w:ind w:firstLine="709"/>
        <w:jc w:val="both"/>
        <w:rPr>
          <w:rFonts w:ascii="Abadi" w:hAnsi="Abadi"/>
          <w:sz w:val="21"/>
          <w:szCs w:val="21"/>
        </w:rPr>
      </w:pPr>
    </w:p>
    <w:p w14:paraId="02087F30" w14:textId="2E49BF2C" w:rsidR="0022246D" w:rsidRPr="00BE31F6" w:rsidRDefault="0022246D" w:rsidP="000D5471">
      <w:pPr>
        <w:pStyle w:val="Prrafodelista"/>
        <w:numPr>
          <w:ilvl w:val="0"/>
          <w:numId w:val="31"/>
        </w:numPr>
        <w:jc w:val="both"/>
        <w:rPr>
          <w:rFonts w:ascii="Abadi" w:hAnsi="Abadi"/>
          <w:sz w:val="21"/>
          <w:szCs w:val="21"/>
        </w:rPr>
      </w:pPr>
      <w:r w:rsidRPr="00BE31F6">
        <w:rPr>
          <w:rFonts w:ascii="Abadi" w:hAnsi="Abadi"/>
          <w:sz w:val="21"/>
          <w:szCs w:val="21"/>
        </w:rPr>
        <w:t>Se creará un link a la página web del Congreso del Estado, para que la iniciativa pueda ser consultada y se puedan emitir observaciones.</w:t>
      </w:r>
    </w:p>
    <w:p w14:paraId="1B040B36" w14:textId="77777777" w:rsidR="0022246D" w:rsidRPr="00BE31F6" w:rsidRDefault="0022246D" w:rsidP="0022246D">
      <w:pPr>
        <w:ind w:firstLine="709"/>
        <w:jc w:val="both"/>
        <w:rPr>
          <w:rFonts w:ascii="Abadi" w:hAnsi="Abadi"/>
          <w:sz w:val="21"/>
          <w:szCs w:val="21"/>
        </w:rPr>
      </w:pPr>
    </w:p>
    <w:p w14:paraId="15DE7464" w14:textId="5FD15CA5" w:rsidR="0022246D" w:rsidRPr="00BE31F6" w:rsidRDefault="0022246D" w:rsidP="000D5471">
      <w:pPr>
        <w:pStyle w:val="Prrafodelista"/>
        <w:numPr>
          <w:ilvl w:val="0"/>
          <w:numId w:val="31"/>
        </w:numPr>
        <w:jc w:val="both"/>
        <w:rPr>
          <w:rFonts w:ascii="Abadi" w:hAnsi="Abadi"/>
          <w:sz w:val="21"/>
          <w:szCs w:val="21"/>
        </w:rPr>
      </w:pPr>
      <w:r w:rsidRPr="00BE31F6">
        <w:rPr>
          <w:rFonts w:ascii="Abadi" w:hAnsi="Abadi"/>
          <w:sz w:val="21"/>
          <w:szCs w:val="21"/>
        </w:rPr>
        <w:t>Las observaciones remitidas a la secretaría técnica, serán compiladas y además se e/aparará un documento con Formato de comparativo que se circulará a la Comisión.</w:t>
      </w:r>
    </w:p>
    <w:p w14:paraId="7DDC0D57" w14:textId="77777777" w:rsidR="0022246D" w:rsidRPr="00BE31F6" w:rsidRDefault="0022246D" w:rsidP="0022246D">
      <w:pPr>
        <w:ind w:firstLine="709"/>
        <w:jc w:val="both"/>
        <w:rPr>
          <w:rFonts w:ascii="Abadi" w:hAnsi="Abadi"/>
          <w:sz w:val="21"/>
          <w:szCs w:val="21"/>
        </w:rPr>
      </w:pPr>
    </w:p>
    <w:p w14:paraId="32F1A511" w14:textId="326303EB" w:rsidR="0022246D" w:rsidRPr="00BE31F6" w:rsidRDefault="0022246D" w:rsidP="000D5471">
      <w:pPr>
        <w:pStyle w:val="Prrafodelista"/>
        <w:numPr>
          <w:ilvl w:val="0"/>
          <w:numId w:val="31"/>
        </w:numPr>
        <w:jc w:val="both"/>
        <w:rPr>
          <w:rFonts w:ascii="Abadi" w:hAnsi="Abadi"/>
          <w:sz w:val="21"/>
          <w:szCs w:val="21"/>
        </w:rPr>
      </w:pPr>
      <w:r w:rsidRPr="00BE31F6">
        <w:rPr>
          <w:rFonts w:ascii="Abadi" w:hAnsi="Abadi"/>
          <w:sz w:val="21"/>
          <w:szCs w:val="21"/>
        </w:rPr>
        <w:t xml:space="preserve">Se establecerá una mesa de trabajo conformada por las y los integrantes de la </w:t>
      </w:r>
      <w:r w:rsidR="00671993" w:rsidRPr="00BE31F6">
        <w:rPr>
          <w:rFonts w:ascii="Abadi" w:hAnsi="Abadi"/>
          <w:sz w:val="21"/>
          <w:szCs w:val="21"/>
        </w:rPr>
        <w:t>Comisión de Gobernación y Puntos Constitucionales</w:t>
      </w:r>
      <w:r w:rsidRPr="00BE31F6">
        <w:rPr>
          <w:rFonts w:ascii="Abadi" w:hAnsi="Abadi"/>
          <w:sz w:val="21"/>
          <w:szCs w:val="21"/>
        </w:rPr>
        <w:t>, y en su caso un representante  de  la  autoridad consultada que haya remitido observaciones o comentarios, asesores de quienes conforman la misma, y de los diputados y diputadas de esta Legislatura que deseen asistir, para discutir y analizar las observaciones remitidas.</w:t>
      </w:r>
    </w:p>
    <w:p w14:paraId="7B564EB2" w14:textId="77777777" w:rsidR="0022246D" w:rsidRPr="00BE31F6" w:rsidRDefault="0022246D" w:rsidP="0022246D">
      <w:pPr>
        <w:ind w:firstLine="709"/>
        <w:jc w:val="both"/>
        <w:rPr>
          <w:rFonts w:ascii="Abadi" w:hAnsi="Abadi"/>
          <w:sz w:val="21"/>
          <w:szCs w:val="21"/>
        </w:rPr>
      </w:pPr>
    </w:p>
    <w:p w14:paraId="081FF3AE" w14:textId="268CCFB6" w:rsidR="000D5471" w:rsidRPr="00BE31F6" w:rsidRDefault="000D5471" w:rsidP="000D5471">
      <w:pPr>
        <w:ind w:firstLine="709"/>
        <w:jc w:val="both"/>
        <w:rPr>
          <w:rFonts w:ascii="Abadi" w:hAnsi="Abadi"/>
          <w:sz w:val="21"/>
          <w:szCs w:val="21"/>
        </w:rPr>
      </w:pPr>
      <w:r w:rsidRPr="00BE31F6">
        <w:rPr>
          <w:rFonts w:ascii="Abadi" w:hAnsi="Abadi"/>
          <w:sz w:val="21"/>
          <w:szCs w:val="21"/>
        </w:rPr>
        <w:t xml:space="preserve">1.3 </w:t>
      </w:r>
      <w:r w:rsidR="0022246D" w:rsidRPr="00BE31F6">
        <w:rPr>
          <w:rFonts w:ascii="Abadi" w:hAnsi="Abadi"/>
          <w:sz w:val="21"/>
          <w:szCs w:val="21"/>
        </w:rPr>
        <w:t xml:space="preserve">En cumplimiento a lo anterior, las diputadas Libia Dennise García Muñoz Ledo, Laura Cristina Márquez Alcalá y los diputados Raúl Humberto Márquez Albo, José Huerta Aboytes y J. Guadalupe Vera Hernández integrantes de la Comisión, la diputada Emma Tovar Tapia integrante de la Sexagésima Cuarta Legislatura, funcionarios de la Coordinación General Jurídica de </w:t>
      </w:r>
      <w:r w:rsidR="0022246D" w:rsidRPr="00BE31F6">
        <w:rPr>
          <w:rFonts w:ascii="Abadi" w:hAnsi="Abadi"/>
          <w:sz w:val="21"/>
          <w:szCs w:val="21"/>
        </w:rPr>
        <w:lastRenderedPageBreak/>
        <w:t>Gobierno del Estado y asesores de los grupos parlamentarios representados en la comisión que dictamina; así como</w:t>
      </w:r>
      <w:r w:rsidRPr="00BE31F6">
        <w:rPr>
          <w:rFonts w:ascii="Abadi" w:hAnsi="Abadi"/>
          <w:sz w:val="21"/>
          <w:szCs w:val="21"/>
        </w:rPr>
        <w:t xml:space="preserve"> la secretaría técnica de la comisión legislativa, se involucraron en el análisis y estudio, al celebrar una mesa de trabajo donde se desahogaron las observaciones y comentarios sobre dicha iniciativa, la cual se llevó a cabo el 29 de julio de 2020.</w:t>
      </w:r>
    </w:p>
    <w:p w14:paraId="4CD420F1" w14:textId="77777777" w:rsidR="000D5471" w:rsidRPr="00BE31F6" w:rsidRDefault="000D5471" w:rsidP="000D5471">
      <w:pPr>
        <w:ind w:firstLine="709"/>
        <w:jc w:val="both"/>
        <w:rPr>
          <w:rFonts w:ascii="Abadi" w:hAnsi="Abadi"/>
          <w:sz w:val="21"/>
          <w:szCs w:val="21"/>
        </w:rPr>
      </w:pPr>
    </w:p>
    <w:p w14:paraId="0100A960" w14:textId="017EAE64" w:rsidR="000D5471" w:rsidRPr="00BE31F6" w:rsidRDefault="000D5471" w:rsidP="000D5471">
      <w:pPr>
        <w:ind w:firstLine="709"/>
        <w:jc w:val="both"/>
        <w:rPr>
          <w:rFonts w:ascii="Abadi" w:hAnsi="Abadi"/>
          <w:sz w:val="21"/>
          <w:szCs w:val="21"/>
        </w:rPr>
      </w:pPr>
      <w:r w:rsidRPr="00BE31F6">
        <w:rPr>
          <w:rFonts w:ascii="Abadi" w:hAnsi="Abadi"/>
          <w:sz w:val="21"/>
          <w:szCs w:val="21"/>
        </w:rPr>
        <w:t xml:space="preserve">Finalmente, la presidencia de la </w:t>
      </w:r>
      <w:r w:rsidR="00671993" w:rsidRPr="00BE31F6">
        <w:rPr>
          <w:rFonts w:ascii="Abadi" w:hAnsi="Abadi"/>
          <w:sz w:val="21"/>
          <w:szCs w:val="21"/>
        </w:rPr>
        <w:t>Comisión de Gobernación y Puntos Constitucionales</w:t>
      </w:r>
      <w:r w:rsidRPr="00BE31F6">
        <w:rPr>
          <w:rFonts w:ascii="Abadi" w:hAnsi="Abadi"/>
          <w:sz w:val="21"/>
          <w:szCs w:val="21"/>
        </w:rPr>
        <w:t>, instruyó a la Secretaría Técnica para que elaborara el proyecto de dictamen en sentido positivo, conforme con lo dispuesto en los artículos 94, fracción  VII y 272, fracción VIII inciso e) de la Ley Orgánica, mismo que fue materia de revisión por los diputados y las diputadas integrantes de esta Comisión Dictaminadora.</w:t>
      </w:r>
    </w:p>
    <w:p w14:paraId="116E89F7" w14:textId="77777777" w:rsidR="000D5471" w:rsidRPr="00BE31F6" w:rsidRDefault="000D5471" w:rsidP="000D5471">
      <w:pPr>
        <w:ind w:firstLine="709"/>
        <w:jc w:val="both"/>
        <w:rPr>
          <w:rFonts w:ascii="Abadi" w:hAnsi="Abadi"/>
          <w:sz w:val="21"/>
          <w:szCs w:val="21"/>
        </w:rPr>
      </w:pPr>
    </w:p>
    <w:p w14:paraId="58AF8426" w14:textId="77777777" w:rsidR="000D5471" w:rsidRPr="00BE31F6" w:rsidRDefault="000D5471" w:rsidP="000D5471">
      <w:pPr>
        <w:ind w:firstLine="709"/>
        <w:jc w:val="both"/>
        <w:rPr>
          <w:rFonts w:ascii="Abadi" w:hAnsi="Abadi"/>
          <w:sz w:val="21"/>
          <w:szCs w:val="21"/>
        </w:rPr>
      </w:pPr>
      <w:r w:rsidRPr="00BE31F6">
        <w:rPr>
          <w:rFonts w:ascii="Abadi" w:hAnsi="Abadi"/>
          <w:sz w:val="21"/>
          <w:szCs w:val="21"/>
        </w:rPr>
        <w:t>11.          Valoración  de  la iniciativa  y consideraciones de  la Comisión  de  Gobernación y Puntos Constitucionales</w:t>
      </w:r>
    </w:p>
    <w:p w14:paraId="606D8CB8" w14:textId="77777777" w:rsidR="000D5471" w:rsidRPr="00BE31F6" w:rsidRDefault="000D5471" w:rsidP="000D5471">
      <w:pPr>
        <w:ind w:firstLine="709"/>
        <w:jc w:val="both"/>
        <w:rPr>
          <w:rFonts w:ascii="Abadi" w:hAnsi="Abadi"/>
          <w:sz w:val="21"/>
          <w:szCs w:val="21"/>
        </w:rPr>
      </w:pPr>
    </w:p>
    <w:p w14:paraId="65BC4802" w14:textId="6660D966" w:rsidR="000D5471" w:rsidRPr="00BE31F6" w:rsidRDefault="000D5471" w:rsidP="000D5471">
      <w:pPr>
        <w:ind w:firstLine="709"/>
        <w:jc w:val="both"/>
        <w:rPr>
          <w:rFonts w:ascii="Abadi" w:hAnsi="Abadi"/>
          <w:sz w:val="21"/>
          <w:szCs w:val="21"/>
        </w:rPr>
      </w:pPr>
      <w:r w:rsidRPr="00BE31F6">
        <w:rPr>
          <w:rFonts w:ascii="Abadi" w:hAnsi="Abadi"/>
          <w:sz w:val="21"/>
          <w:szCs w:val="21"/>
        </w:rPr>
        <w:t>La iniciativa que nos ocupa en la parte que corresponde a la reforma  de  Ley  Orgánica del Poder Ejecutivo para el Estado de Guanajuato, pretende consolidar la competencia de la Secretaría de Desarrollo Económico Sustentable en materia de mejora regulatoria y, enfocar sus acciones  en pro  del  mejoramiento  y  desarrollo  de la sociedad, situación con la que coincidimos.</w:t>
      </w:r>
    </w:p>
    <w:p w14:paraId="0323546A" w14:textId="77777777" w:rsidR="000D5471" w:rsidRPr="00BE31F6" w:rsidRDefault="000D5471" w:rsidP="000D5471">
      <w:pPr>
        <w:ind w:firstLine="709"/>
        <w:jc w:val="both"/>
        <w:rPr>
          <w:rFonts w:ascii="Abadi" w:hAnsi="Abadi"/>
          <w:sz w:val="21"/>
          <w:szCs w:val="21"/>
        </w:rPr>
      </w:pPr>
    </w:p>
    <w:p w14:paraId="7D6A1842" w14:textId="2C811677" w:rsidR="000D5471" w:rsidRPr="00BE31F6" w:rsidRDefault="000D5471" w:rsidP="000D5471">
      <w:pPr>
        <w:ind w:firstLine="709"/>
        <w:jc w:val="both"/>
        <w:rPr>
          <w:rFonts w:ascii="Abadi" w:hAnsi="Abadi"/>
          <w:sz w:val="21"/>
          <w:szCs w:val="21"/>
        </w:rPr>
      </w:pPr>
      <w:r w:rsidRPr="00BE31F6">
        <w:rPr>
          <w:rFonts w:ascii="Abadi" w:hAnsi="Abadi"/>
          <w:sz w:val="21"/>
          <w:szCs w:val="21"/>
        </w:rPr>
        <w:t>Quienes proponen, manifiestan que:</w:t>
      </w:r>
    </w:p>
    <w:p w14:paraId="6A318D31" w14:textId="77777777" w:rsidR="000D5471" w:rsidRPr="00BE31F6" w:rsidRDefault="000D5471" w:rsidP="000D5471">
      <w:pPr>
        <w:ind w:firstLine="709"/>
        <w:jc w:val="both"/>
        <w:rPr>
          <w:rFonts w:ascii="Abadi" w:hAnsi="Abadi"/>
          <w:sz w:val="21"/>
          <w:szCs w:val="21"/>
        </w:rPr>
      </w:pPr>
    </w:p>
    <w:p w14:paraId="0A029341" w14:textId="77777777" w:rsidR="000D5471" w:rsidRPr="00BE31F6" w:rsidRDefault="000D5471" w:rsidP="000D5471">
      <w:pPr>
        <w:ind w:firstLine="709"/>
        <w:jc w:val="both"/>
        <w:rPr>
          <w:rFonts w:ascii="Abadi" w:hAnsi="Abadi"/>
          <w:sz w:val="21"/>
          <w:szCs w:val="21"/>
        </w:rPr>
      </w:pPr>
      <w:r w:rsidRPr="00BE31F6">
        <w:rPr>
          <w:rFonts w:ascii="Abadi" w:hAnsi="Abadi"/>
          <w:sz w:val="21"/>
          <w:szCs w:val="21"/>
        </w:rPr>
        <w:t>«(... ) En los últimos veinticinco años la humanidad ha vivido las transformaciones sociales, culturales, tecnológicas y económicas  más importantes  de  su  historia. Tal situación  ha provocado  que los países impulsen el ajuste de sus modelos de educación, producción, vinculación social y respeto al medio ambiente para insertarse de forma sostenible en la  sociedad  del  conocimiento  y  en  la denominada economía 4.0.</w:t>
      </w:r>
    </w:p>
    <w:p w14:paraId="1FD7E128" w14:textId="77777777" w:rsidR="000D5471" w:rsidRPr="00BE31F6" w:rsidRDefault="000D5471" w:rsidP="000D5471">
      <w:pPr>
        <w:ind w:firstLine="709"/>
        <w:jc w:val="both"/>
        <w:rPr>
          <w:rFonts w:ascii="Abadi" w:hAnsi="Abadi"/>
          <w:sz w:val="21"/>
          <w:szCs w:val="21"/>
        </w:rPr>
      </w:pPr>
    </w:p>
    <w:p w14:paraId="37E58C61" w14:textId="77777777" w:rsidR="000D5471" w:rsidRPr="00BE31F6" w:rsidRDefault="000D5471" w:rsidP="000D5471">
      <w:pPr>
        <w:ind w:firstLine="709"/>
        <w:jc w:val="both"/>
        <w:rPr>
          <w:rFonts w:ascii="Abadi" w:hAnsi="Abadi"/>
          <w:sz w:val="21"/>
          <w:szCs w:val="21"/>
        </w:rPr>
      </w:pPr>
      <w:r w:rsidRPr="00BE31F6">
        <w:rPr>
          <w:rFonts w:ascii="Abadi" w:hAnsi="Abadi"/>
          <w:sz w:val="21"/>
          <w:szCs w:val="21"/>
        </w:rPr>
        <w:t xml:space="preserve">Guanajuato   tiene   un  antecedente   como   un-  estado   vanguardia   en  el   desarrollo   social, económico y político del país, en esta situación el gobierno estatal ha establecido  como  uno  de  sus pilares básicos el fomento a la innovación, el desarrollo científico y tecnológico, la competitividad y el emprendimiento tanto en </w:t>
      </w:r>
      <w:r w:rsidRPr="00BE31F6">
        <w:rPr>
          <w:rFonts w:ascii="Abadi" w:hAnsi="Abadi"/>
          <w:sz w:val="21"/>
          <w:szCs w:val="21"/>
        </w:rPr>
        <w:t>la administración pública estatal como en todos los aspectos de la vida de la entidad.</w:t>
      </w:r>
    </w:p>
    <w:p w14:paraId="7C473EB3" w14:textId="77777777" w:rsidR="000D5471" w:rsidRPr="00BE31F6" w:rsidRDefault="000D5471" w:rsidP="000D5471">
      <w:pPr>
        <w:ind w:firstLine="709"/>
        <w:jc w:val="both"/>
        <w:rPr>
          <w:rFonts w:ascii="Abadi" w:hAnsi="Abadi"/>
          <w:sz w:val="21"/>
          <w:szCs w:val="21"/>
        </w:rPr>
      </w:pPr>
    </w:p>
    <w:p w14:paraId="28411EC9" w14:textId="00F89087" w:rsidR="00412857" w:rsidRPr="00BE31F6" w:rsidRDefault="000D5471" w:rsidP="00412857">
      <w:pPr>
        <w:ind w:firstLine="709"/>
        <w:jc w:val="both"/>
        <w:rPr>
          <w:rFonts w:ascii="Abadi" w:hAnsi="Abadi"/>
          <w:sz w:val="21"/>
          <w:szCs w:val="21"/>
        </w:rPr>
      </w:pPr>
      <w:r w:rsidRPr="00BE31F6">
        <w:rPr>
          <w:rFonts w:ascii="Abadi" w:hAnsi="Abadi"/>
          <w:sz w:val="21"/>
          <w:szCs w:val="21"/>
        </w:rPr>
        <w:t xml:space="preserve">Para tal efecto, la regulación juega un papel determinante en la competitividad  de  las empresas y de las naciones. La teoría económica ha sustentado esta vinculación y continúa aportando </w:t>
      </w:r>
      <w:r w:rsidR="00412857" w:rsidRPr="00BE31F6">
        <w:rPr>
          <w:rFonts w:ascii="Abadi" w:hAnsi="Abadi"/>
          <w:sz w:val="21"/>
          <w:szCs w:val="21"/>
        </w:rPr>
        <w:t>nuevas ideas que amplían el espectro de su impacto positivo. México no ha permanecido ajeno a esta inercia. La mejora regulatoria juega un papel determinante en esta relación.</w:t>
      </w:r>
    </w:p>
    <w:p w14:paraId="6546D99D" w14:textId="77777777" w:rsidR="00412857" w:rsidRPr="00BE31F6" w:rsidRDefault="00412857" w:rsidP="00412857">
      <w:pPr>
        <w:ind w:firstLine="709"/>
        <w:jc w:val="both"/>
        <w:rPr>
          <w:rFonts w:ascii="Abadi" w:hAnsi="Abadi"/>
          <w:sz w:val="21"/>
          <w:szCs w:val="21"/>
        </w:rPr>
      </w:pPr>
    </w:p>
    <w:p w14:paraId="6A1738A5" w14:textId="77777777" w:rsidR="00412857" w:rsidRPr="00BE31F6" w:rsidRDefault="00412857" w:rsidP="00412857">
      <w:pPr>
        <w:ind w:firstLine="709"/>
        <w:jc w:val="both"/>
        <w:rPr>
          <w:rFonts w:ascii="Abadi" w:hAnsi="Abadi"/>
          <w:sz w:val="21"/>
          <w:szCs w:val="21"/>
        </w:rPr>
      </w:pPr>
      <w:r w:rsidRPr="00BE31F6">
        <w:rPr>
          <w:rFonts w:ascii="Abadi" w:hAnsi="Abadi"/>
          <w:sz w:val="21"/>
          <w:szCs w:val="21"/>
        </w:rPr>
        <w:t>La Mejora Regulatoria aparece en el escenario mundial a mediados de la década de los setenta del siglo pasado, surgió como una demanda ciudadana, y se consolidó como política pública vertebral de las democracias occidentales contemporáneos.</w:t>
      </w:r>
    </w:p>
    <w:p w14:paraId="17E4FF44" w14:textId="77777777" w:rsidR="00412857" w:rsidRPr="00BE31F6" w:rsidRDefault="00412857" w:rsidP="00412857">
      <w:pPr>
        <w:ind w:firstLine="709"/>
        <w:jc w:val="both"/>
        <w:rPr>
          <w:rFonts w:ascii="Abadi" w:hAnsi="Abadi"/>
          <w:sz w:val="21"/>
          <w:szCs w:val="21"/>
        </w:rPr>
      </w:pPr>
    </w:p>
    <w:p w14:paraId="472187B4" w14:textId="79B70D1F" w:rsidR="00412857" w:rsidRPr="00BE31F6" w:rsidRDefault="00412857" w:rsidP="00412857">
      <w:pPr>
        <w:ind w:firstLine="709"/>
        <w:jc w:val="both"/>
        <w:rPr>
          <w:rFonts w:ascii="Abadi" w:hAnsi="Abadi"/>
          <w:sz w:val="21"/>
          <w:szCs w:val="21"/>
        </w:rPr>
      </w:pPr>
      <w:r w:rsidRPr="00BE31F6">
        <w:rPr>
          <w:rFonts w:ascii="Abadi" w:hAnsi="Abadi"/>
          <w:sz w:val="21"/>
          <w:szCs w:val="21"/>
        </w:rPr>
        <w:t>En nuestro país, es hasta finales de la década de los ochenta del Siglo XX, que se sientan los primeros antecedentes al ejercitar una revisión del morco regulatorio de las actividades económicas y realizar los ajustes necesarios para propiciar: libre concurrencia en los mercados, desarrollo económico, atracción de inversiones y generación de empleos.</w:t>
      </w:r>
    </w:p>
    <w:p w14:paraId="6C5FE07A" w14:textId="77777777" w:rsidR="00412857" w:rsidRPr="00BE31F6" w:rsidRDefault="00412857" w:rsidP="00412857">
      <w:pPr>
        <w:ind w:firstLine="709"/>
        <w:jc w:val="both"/>
        <w:rPr>
          <w:rFonts w:ascii="Abadi" w:hAnsi="Abadi"/>
          <w:sz w:val="21"/>
          <w:szCs w:val="21"/>
        </w:rPr>
      </w:pPr>
    </w:p>
    <w:p w14:paraId="35338B3A" w14:textId="24F8AB1B" w:rsidR="00412857" w:rsidRPr="00BE31F6" w:rsidRDefault="00412857" w:rsidP="00412857">
      <w:pPr>
        <w:ind w:firstLine="709"/>
        <w:jc w:val="both"/>
        <w:rPr>
          <w:rFonts w:ascii="Abadi" w:hAnsi="Abadi"/>
          <w:sz w:val="21"/>
          <w:szCs w:val="21"/>
        </w:rPr>
      </w:pPr>
      <w:r w:rsidRPr="00BE31F6">
        <w:rPr>
          <w:rFonts w:ascii="Abadi" w:hAnsi="Abadi"/>
          <w:sz w:val="21"/>
          <w:szCs w:val="21"/>
        </w:rPr>
        <w:t xml:space="preserve">Así, en 1989 el Gobierno de México inició el proceso de mejoro regulatorio que se ha venido consolidando como una actividad continua y sistemática dentro de la administración público del país; en abril del año 2000, se aprobaron reformas a la Ley Federal de  Procedimiento  Administrativo   ,  cuyos resultados concretos han favorecido el desarrollo y lo transparencia en lo gestión gubernamental. Las reformas o lo citado ley federal incluyeron lo creación de dos instituciones que han contribuido o lo consolidación del sistema de mejora </w:t>
      </w:r>
      <w:r w:rsidR="00B473FC" w:rsidRPr="00BE31F6">
        <w:rPr>
          <w:rFonts w:ascii="Abadi" w:hAnsi="Abadi"/>
          <w:sz w:val="21"/>
          <w:szCs w:val="21"/>
        </w:rPr>
        <w:t>regulatoria</w:t>
      </w:r>
      <w:r w:rsidRPr="00BE31F6">
        <w:rPr>
          <w:rFonts w:ascii="Abadi" w:hAnsi="Abadi"/>
          <w:sz w:val="21"/>
          <w:szCs w:val="21"/>
        </w:rPr>
        <w:t>:</w:t>
      </w:r>
    </w:p>
    <w:p w14:paraId="157100EC" w14:textId="77777777" w:rsidR="00412857" w:rsidRPr="00BE31F6" w:rsidRDefault="00412857" w:rsidP="00412857">
      <w:pPr>
        <w:ind w:firstLine="709"/>
        <w:jc w:val="both"/>
        <w:rPr>
          <w:rFonts w:ascii="Abadi" w:hAnsi="Abadi"/>
          <w:sz w:val="21"/>
          <w:szCs w:val="21"/>
        </w:rPr>
      </w:pPr>
    </w:p>
    <w:p w14:paraId="60BBB6EF" w14:textId="239C134D" w:rsidR="00412857" w:rsidRPr="00BE31F6" w:rsidRDefault="00412857" w:rsidP="00412857">
      <w:pPr>
        <w:ind w:firstLine="709"/>
        <w:jc w:val="both"/>
        <w:rPr>
          <w:rFonts w:ascii="Abadi" w:hAnsi="Abadi"/>
          <w:sz w:val="21"/>
          <w:szCs w:val="21"/>
        </w:rPr>
      </w:pPr>
      <w:r w:rsidRPr="00BE31F6">
        <w:rPr>
          <w:rFonts w:ascii="Abadi" w:hAnsi="Abadi"/>
          <w:sz w:val="21"/>
          <w:szCs w:val="21"/>
        </w:rPr>
        <w:t xml:space="preserve">La Comisión Federal de Mejora </w:t>
      </w:r>
      <w:r w:rsidR="00B473FC" w:rsidRPr="00BE31F6">
        <w:rPr>
          <w:rFonts w:ascii="Abadi" w:hAnsi="Abadi"/>
          <w:sz w:val="21"/>
          <w:szCs w:val="21"/>
        </w:rPr>
        <w:t>Regulatoria</w:t>
      </w:r>
      <w:r w:rsidRPr="00BE31F6">
        <w:rPr>
          <w:rFonts w:ascii="Abadi" w:hAnsi="Abadi"/>
          <w:sz w:val="21"/>
          <w:szCs w:val="21"/>
        </w:rPr>
        <w:t xml:space="preserve"> (COFEMER), y El Consejo para lo Mejora Regulatoria Federal.</w:t>
      </w:r>
    </w:p>
    <w:p w14:paraId="3245FB39" w14:textId="41C39126" w:rsidR="00412857" w:rsidRPr="00BE31F6" w:rsidRDefault="00412857" w:rsidP="00412857">
      <w:pPr>
        <w:ind w:firstLine="709"/>
        <w:jc w:val="both"/>
        <w:rPr>
          <w:rFonts w:ascii="Abadi" w:hAnsi="Abadi"/>
          <w:sz w:val="21"/>
          <w:szCs w:val="21"/>
        </w:rPr>
      </w:pPr>
    </w:p>
    <w:p w14:paraId="0AD530A5" w14:textId="2197469F" w:rsidR="00412857" w:rsidRPr="00BE31F6" w:rsidRDefault="00412857" w:rsidP="00412857">
      <w:pPr>
        <w:ind w:firstLine="709"/>
        <w:jc w:val="both"/>
        <w:rPr>
          <w:rFonts w:ascii="Abadi" w:hAnsi="Abadi"/>
          <w:sz w:val="21"/>
          <w:szCs w:val="21"/>
        </w:rPr>
      </w:pPr>
      <w:r w:rsidRPr="00BE31F6">
        <w:rPr>
          <w:rFonts w:ascii="Abadi" w:hAnsi="Abadi"/>
          <w:sz w:val="21"/>
          <w:szCs w:val="21"/>
        </w:rPr>
        <w:t xml:space="preserve">Con posterioridad se emitió el primer Programa de Mejora Regulatorio /2002), y </w:t>
      </w:r>
      <w:r w:rsidR="00971AC2" w:rsidRPr="00BE31F6">
        <w:rPr>
          <w:rFonts w:ascii="Abadi" w:hAnsi="Abadi"/>
          <w:sz w:val="21"/>
          <w:szCs w:val="21"/>
        </w:rPr>
        <w:t xml:space="preserve"> </w:t>
      </w:r>
      <w:r w:rsidRPr="00BE31F6">
        <w:rPr>
          <w:rFonts w:ascii="Abadi" w:hAnsi="Abadi"/>
          <w:sz w:val="21"/>
          <w:szCs w:val="21"/>
        </w:rPr>
        <w:t>amparo de dicho programa , se creó el Sistema de Apertura R</w:t>
      </w:r>
      <w:r w:rsidR="00971AC2" w:rsidRPr="00BE31F6">
        <w:rPr>
          <w:rFonts w:ascii="Abadi" w:hAnsi="Abadi"/>
          <w:sz w:val="21"/>
          <w:szCs w:val="21"/>
        </w:rPr>
        <w:t>á</w:t>
      </w:r>
      <w:r w:rsidRPr="00BE31F6">
        <w:rPr>
          <w:rFonts w:ascii="Abadi" w:hAnsi="Abadi"/>
          <w:sz w:val="21"/>
          <w:szCs w:val="21"/>
        </w:rPr>
        <w:t xml:space="preserve">pida de Empresas </w:t>
      </w:r>
      <w:r w:rsidR="00971AC2" w:rsidRPr="00BE31F6">
        <w:rPr>
          <w:rFonts w:ascii="Abadi" w:hAnsi="Abadi"/>
          <w:sz w:val="21"/>
          <w:szCs w:val="21"/>
        </w:rPr>
        <w:t>(</w:t>
      </w:r>
      <w:r w:rsidRPr="00BE31F6">
        <w:rPr>
          <w:rFonts w:ascii="Abadi" w:hAnsi="Abadi"/>
          <w:sz w:val="21"/>
          <w:szCs w:val="21"/>
        </w:rPr>
        <w:t xml:space="preserve">SARE) y la conclusión del Registro Federal de Trámites y Servicios </w:t>
      </w:r>
      <w:r w:rsidR="00971AC2" w:rsidRPr="00BE31F6">
        <w:rPr>
          <w:rFonts w:ascii="Abadi" w:hAnsi="Abadi"/>
          <w:sz w:val="21"/>
          <w:szCs w:val="21"/>
        </w:rPr>
        <w:t>(</w:t>
      </w:r>
      <w:r w:rsidRPr="00BE31F6">
        <w:rPr>
          <w:rFonts w:ascii="Abadi" w:hAnsi="Abadi"/>
          <w:sz w:val="21"/>
          <w:szCs w:val="21"/>
        </w:rPr>
        <w:t xml:space="preserve">RFTS), instrumentos de mejora regulatoria con los que se ha buscado la reducción de trámites </w:t>
      </w:r>
      <w:r w:rsidRPr="00BE31F6">
        <w:rPr>
          <w:rFonts w:ascii="Abadi" w:hAnsi="Abadi"/>
          <w:sz w:val="21"/>
          <w:szCs w:val="21"/>
        </w:rPr>
        <w:lastRenderedPageBreak/>
        <w:t xml:space="preserve">federales necesarios para la apertura </w:t>
      </w:r>
      <w:r w:rsidR="00971AC2" w:rsidRPr="00BE31F6">
        <w:rPr>
          <w:rFonts w:ascii="Abadi" w:hAnsi="Abadi"/>
          <w:sz w:val="21"/>
          <w:szCs w:val="21"/>
        </w:rPr>
        <w:t>de</w:t>
      </w:r>
      <w:r w:rsidRPr="00BE31F6">
        <w:rPr>
          <w:rFonts w:ascii="Abadi" w:hAnsi="Abadi"/>
          <w:sz w:val="21"/>
          <w:szCs w:val="21"/>
        </w:rPr>
        <w:t xml:space="preserve"> negocios de bajo riesgo.</w:t>
      </w:r>
    </w:p>
    <w:p w14:paraId="2FB7E0F1" w14:textId="77777777" w:rsidR="00412857" w:rsidRPr="00BE31F6" w:rsidRDefault="00412857" w:rsidP="00412857">
      <w:pPr>
        <w:ind w:firstLine="709"/>
        <w:jc w:val="both"/>
        <w:rPr>
          <w:rFonts w:ascii="Abadi" w:hAnsi="Abadi"/>
          <w:sz w:val="21"/>
          <w:szCs w:val="21"/>
        </w:rPr>
      </w:pPr>
    </w:p>
    <w:p w14:paraId="3C3D3D77" w14:textId="77777777" w:rsidR="00412857" w:rsidRPr="00BE31F6" w:rsidRDefault="00412857" w:rsidP="00412857">
      <w:pPr>
        <w:ind w:firstLine="709"/>
        <w:jc w:val="both"/>
        <w:rPr>
          <w:rFonts w:ascii="Abadi" w:hAnsi="Abadi"/>
          <w:sz w:val="21"/>
          <w:szCs w:val="21"/>
        </w:rPr>
      </w:pPr>
      <w:r w:rsidRPr="00BE31F6">
        <w:rPr>
          <w:rFonts w:ascii="Abadi" w:hAnsi="Abadi"/>
          <w:sz w:val="21"/>
          <w:szCs w:val="21"/>
        </w:rPr>
        <w:t>Luego, los reformas a los artículos 25 y 73 de la Constitución Político de los Estados Unidos Mexicanos publicadas en el Diario Oficial de la Federación el 5 de febrero de 2017, vinieron a complementar la política pública de la justicia cotidiana, al incorporar al marco constitucional a la mejora regulatoria:</w:t>
      </w:r>
    </w:p>
    <w:p w14:paraId="146BD5C0" w14:textId="77777777" w:rsidR="00412857" w:rsidRPr="00BE31F6" w:rsidRDefault="00412857" w:rsidP="00412857">
      <w:pPr>
        <w:ind w:firstLine="709"/>
        <w:jc w:val="both"/>
        <w:rPr>
          <w:rFonts w:ascii="Abadi" w:hAnsi="Abadi"/>
          <w:sz w:val="21"/>
          <w:szCs w:val="21"/>
        </w:rPr>
      </w:pPr>
    </w:p>
    <w:p w14:paraId="07F3E039" w14:textId="77777777" w:rsidR="00412857" w:rsidRPr="00BE31F6" w:rsidRDefault="00412857" w:rsidP="00412857">
      <w:pPr>
        <w:ind w:firstLine="709"/>
        <w:jc w:val="both"/>
        <w:rPr>
          <w:rFonts w:ascii="Abadi" w:hAnsi="Abadi"/>
          <w:sz w:val="21"/>
          <w:szCs w:val="21"/>
        </w:rPr>
      </w:pPr>
      <w:r w:rsidRPr="00BE31F6">
        <w:rPr>
          <w:rFonts w:ascii="Abadi" w:hAnsi="Abadi"/>
          <w:sz w:val="21"/>
          <w:szCs w:val="21"/>
        </w:rPr>
        <w:t>«Artículo 25. Corresponde al Estado ...</w:t>
      </w:r>
    </w:p>
    <w:p w14:paraId="31EDAA66" w14:textId="77777777" w:rsidR="00412857" w:rsidRPr="00BE31F6" w:rsidRDefault="00412857" w:rsidP="00412857">
      <w:pPr>
        <w:ind w:firstLine="709"/>
        <w:jc w:val="both"/>
        <w:rPr>
          <w:rFonts w:ascii="Abadi" w:hAnsi="Abadi"/>
          <w:sz w:val="21"/>
          <w:szCs w:val="21"/>
        </w:rPr>
      </w:pPr>
      <w:r w:rsidRPr="00BE31F6">
        <w:rPr>
          <w:rFonts w:ascii="Abadi" w:hAnsi="Abadi"/>
          <w:sz w:val="21"/>
          <w:szCs w:val="21"/>
        </w:rPr>
        <w:t>( ...)</w:t>
      </w:r>
    </w:p>
    <w:p w14:paraId="05AECDAB" w14:textId="066B5824" w:rsidR="00412857" w:rsidRPr="00BE31F6" w:rsidRDefault="00412857" w:rsidP="00412857">
      <w:pPr>
        <w:ind w:firstLine="709"/>
        <w:jc w:val="both"/>
        <w:rPr>
          <w:rFonts w:ascii="Abadi" w:hAnsi="Abadi"/>
          <w:sz w:val="21"/>
          <w:szCs w:val="21"/>
        </w:rPr>
      </w:pPr>
      <w:r w:rsidRPr="00BE31F6">
        <w:rPr>
          <w:rFonts w:ascii="Abadi" w:hAnsi="Abadi"/>
          <w:sz w:val="21"/>
          <w:szCs w:val="21"/>
        </w:rPr>
        <w:t xml:space="preserve">A fin de contribuir al cumplimiento de los objetivos señalados en los </w:t>
      </w:r>
      <w:r w:rsidR="00971AC2" w:rsidRPr="00BE31F6">
        <w:rPr>
          <w:rFonts w:ascii="Abadi" w:hAnsi="Abadi"/>
          <w:sz w:val="21"/>
          <w:szCs w:val="21"/>
        </w:rPr>
        <w:t>párrafos</w:t>
      </w:r>
      <w:r w:rsidRPr="00BE31F6">
        <w:rPr>
          <w:rFonts w:ascii="Abadi" w:hAnsi="Abadi"/>
          <w:sz w:val="21"/>
          <w:szCs w:val="21"/>
        </w:rPr>
        <w:t xml:space="preserve"> primero, sexto y noveno de este artículo, las autoridades de todos los órdenes de gobierno, en el ámbito de su competencia, deberán implementar  políticos  públicas  de  mejora regulatoria para la simplificación de regulaciones, trámites, servicios y demás objetivos que establezca la ley general en la materia.</w:t>
      </w:r>
    </w:p>
    <w:p w14:paraId="1559A1B9" w14:textId="77777777" w:rsidR="00971AC2" w:rsidRPr="00BE31F6" w:rsidRDefault="00971AC2" w:rsidP="00412857">
      <w:pPr>
        <w:ind w:firstLine="709"/>
        <w:jc w:val="both"/>
        <w:rPr>
          <w:rFonts w:ascii="Abadi" w:hAnsi="Abadi"/>
          <w:sz w:val="21"/>
          <w:szCs w:val="21"/>
        </w:rPr>
      </w:pPr>
    </w:p>
    <w:p w14:paraId="1E14DEF5" w14:textId="5F20FEF2" w:rsidR="00412857" w:rsidRPr="00BE31F6" w:rsidRDefault="00412857" w:rsidP="00412857">
      <w:pPr>
        <w:ind w:firstLine="709"/>
        <w:jc w:val="both"/>
        <w:rPr>
          <w:rFonts w:ascii="Abadi" w:hAnsi="Abadi"/>
          <w:sz w:val="21"/>
          <w:szCs w:val="21"/>
        </w:rPr>
      </w:pPr>
      <w:r w:rsidRPr="00BE31F6">
        <w:rPr>
          <w:rFonts w:ascii="Abadi" w:hAnsi="Abadi"/>
          <w:sz w:val="21"/>
          <w:szCs w:val="21"/>
        </w:rPr>
        <w:t>«Artículo 73. El Congreso tiene facultad:</w:t>
      </w:r>
    </w:p>
    <w:p w14:paraId="0FE167A7" w14:textId="77777777" w:rsidR="00971AC2" w:rsidRPr="00BE31F6" w:rsidRDefault="00971AC2" w:rsidP="00412857">
      <w:pPr>
        <w:ind w:firstLine="709"/>
        <w:jc w:val="both"/>
        <w:rPr>
          <w:rFonts w:ascii="Abadi" w:hAnsi="Abadi"/>
          <w:sz w:val="21"/>
          <w:szCs w:val="21"/>
        </w:rPr>
      </w:pPr>
    </w:p>
    <w:p w14:paraId="21BA1B92" w14:textId="4CBDDEB9" w:rsidR="00412857" w:rsidRPr="00BE31F6" w:rsidRDefault="00412857" w:rsidP="00412857">
      <w:pPr>
        <w:ind w:firstLine="709"/>
        <w:jc w:val="both"/>
        <w:rPr>
          <w:rFonts w:ascii="Abadi" w:hAnsi="Abadi"/>
          <w:sz w:val="21"/>
          <w:szCs w:val="21"/>
        </w:rPr>
      </w:pPr>
      <w:r w:rsidRPr="00BE31F6">
        <w:rPr>
          <w:rFonts w:ascii="Abadi" w:hAnsi="Abadi"/>
          <w:sz w:val="21"/>
          <w:szCs w:val="21"/>
        </w:rPr>
        <w:t>XXIX-Y. Para expedir la ley general que establezca los principios y bases a los que deberán sujetarse los órdenes de gobierno, en el ámbito de sus respectivas competencias, en materia de mejora regulatoria;</w:t>
      </w:r>
    </w:p>
    <w:p w14:paraId="7BC07D36" w14:textId="77777777" w:rsidR="00412857" w:rsidRPr="00BE31F6" w:rsidRDefault="00412857" w:rsidP="00412857">
      <w:pPr>
        <w:ind w:firstLine="709"/>
        <w:jc w:val="both"/>
        <w:rPr>
          <w:rFonts w:ascii="Abadi" w:hAnsi="Abadi"/>
          <w:sz w:val="21"/>
          <w:szCs w:val="21"/>
        </w:rPr>
      </w:pPr>
    </w:p>
    <w:p w14:paraId="22908445" w14:textId="795E9E1F" w:rsidR="00412857" w:rsidRPr="00BE31F6" w:rsidRDefault="00412857" w:rsidP="00412857">
      <w:pPr>
        <w:ind w:firstLine="709"/>
        <w:jc w:val="both"/>
        <w:rPr>
          <w:rFonts w:ascii="Abadi" w:hAnsi="Abadi"/>
          <w:sz w:val="21"/>
          <w:szCs w:val="21"/>
        </w:rPr>
      </w:pPr>
      <w:r w:rsidRPr="00BE31F6">
        <w:rPr>
          <w:rFonts w:ascii="Abadi" w:hAnsi="Abadi"/>
          <w:sz w:val="21"/>
          <w:szCs w:val="21"/>
        </w:rPr>
        <w:t>En atención al mandato constitucional, el Congreso de la Unión expidió la Ley General de Mejora Regulatoria, misma que fue publicado en el Diario Oficial de la Federación  el  18  de  m</w:t>
      </w:r>
      <w:r w:rsidR="00971AC2" w:rsidRPr="00BE31F6">
        <w:rPr>
          <w:rFonts w:ascii="Abadi" w:hAnsi="Abadi"/>
          <w:sz w:val="21"/>
          <w:szCs w:val="21"/>
        </w:rPr>
        <w:t>a</w:t>
      </w:r>
      <w:r w:rsidRPr="00BE31F6">
        <w:rPr>
          <w:rFonts w:ascii="Abadi" w:hAnsi="Abadi"/>
          <w:sz w:val="21"/>
          <w:szCs w:val="21"/>
        </w:rPr>
        <w:t>yo  de  2018, estableciendo el artículo 28 del citado ordenamiento libertad de configuración legislativa, bajo los parámetros de la Ley General en cita, para expedir leyes en materia de  mejora regulatoria  en el orden local:</w:t>
      </w:r>
    </w:p>
    <w:p w14:paraId="1D2F0417" w14:textId="77777777" w:rsidR="00412857" w:rsidRPr="00BE31F6" w:rsidRDefault="00412857" w:rsidP="00412857">
      <w:pPr>
        <w:ind w:firstLine="709"/>
        <w:jc w:val="both"/>
        <w:rPr>
          <w:rFonts w:ascii="Abadi" w:hAnsi="Abadi"/>
          <w:sz w:val="21"/>
          <w:szCs w:val="21"/>
        </w:rPr>
      </w:pPr>
    </w:p>
    <w:p w14:paraId="0FAE725A" w14:textId="6FA94AD2" w:rsidR="00971AC2" w:rsidRPr="00BE31F6" w:rsidRDefault="00412857" w:rsidP="00971AC2">
      <w:pPr>
        <w:ind w:firstLine="709"/>
        <w:jc w:val="both"/>
        <w:rPr>
          <w:rFonts w:ascii="Abadi" w:hAnsi="Abadi"/>
          <w:sz w:val="21"/>
          <w:szCs w:val="21"/>
        </w:rPr>
      </w:pPr>
      <w:r w:rsidRPr="00BE31F6">
        <w:rPr>
          <w:rFonts w:ascii="Abadi" w:hAnsi="Abadi"/>
          <w:sz w:val="21"/>
          <w:szCs w:val="21"/>
        </w:rPr>
        <w:t>«Artículo  28. Los Sistemas  de  Mejora Regulatoria  de  las Entidades  Federativas tienen</w:t>
      </w:r>
      <w:r w:rsidR="00971AC2" w:rsidRPr="00BE31F6">
        <w:rPr>
          <w:rFonts w:ascii="Abadi" w:hAnsi="Abadi"/>
          <w:sz w:val="21"/>
          <w:szCs w:val="21"/>
        </w:rPr>
        <w:t xml:space="preserve"> </w:t>
      </w:r>
      <w:r w:rsidRPr="00BE31F6">
        <w:rPr>
          <w:rFonts w:ascii="Abadi" w:hAnsi="Abadi"/>
          <w:sz w:val="21"/>
          <w:szCs w:val="21"/>
        </w:rPr>
        <w:t>como función coordinarse con  el Sistema Nacional,  para implementar  la  política</w:t>
      </w:r>
      <w:r w:rsidR="00971AC2" w:rsidRPr="00BE31F6">
        <w:rPr>
          <w:rFonts w:ascii="Abadi" w:hAnsi="Abadi"/>
          <w:sz w:val="21"/>
          <w:szCs w:val="21"/>
        </w:rPr>
        <w:t xml:space="preserve"> de mejora regulatoria conforme a  la Estrategia  en  su entidad  federativa,  de  acuerdo  con el objeto de esta Ley en el </w:t>
      </w:r>
      <w:r w:rsidR="00971AC2" w:rsidRPr="00BE31F6">
        <w:rPr>
          <w:rFonts w:ascii="Abadi" w:hAnsi="Abadi"/>
          <w:sz w:val="21"/>
          <w:szCs w:val="21"/>
        </w:rPr>
        <w:t>ámbito de sus competencias, sus leyes locales de mejora regulatoria y demás disposiciones jurídicas aplicables en la materia.»</w:t>
      </w:r>
    </w:p>
    <w:p w14:paraId="32659407" w14:textId="77777777" w:rsidR="00971AC2" w:rsidRPr="00BE31F6" w:rsidRDefault="00971AC2" w:rsidP="00971AC2">
      <w:pPr>
        <w:ind w:firstLine="709"/>
        <w:jc w:val="both"/>
        <w:rPr>
          <w:rFonts w:ascii="Abadi" w:hAnsi="Abadi"/>
          <w:sz w:val="21"/>
          <w:szCs w:val="21"/>
        </w:rPr>
      </w:pPr>
    </w:p>
    <w:p w14:paraId="7DECA642" w14:textId="77777777" w:rsidR="00971AC2" w:rsidRPr="00BE31F6" w:rsidRDefault="00971AC2" w:rsidP="00971AC2">
      <w:pPr>
        <w:ind w:firstLine="709"/>
        <w:jc w:val="both"/>
        <w:rPr>
          <w:rFonts w:ascii="Abadi" w:hAnsi="Abadi"/>
          <w:sz w:val="21"/>
          <w:szCs w:val="21"/>
        </w:rPr>
      </w:pPr>
      <w:r w:rsidRPr="00BE31F6">
        <w:rPr>
          <w:rFonts w:ascii="Abadi" w:hAnsi="Abadi"/>
          <w:sz w:val="21"/>
          <w:szCs w:val="21"/>
        </w:rPr>
        <w:t>Así, el Congreso del Estado, armonizó el ordenamiento local expidiendo la Ley de Mejora Regulatoria para el Estado de Guanajuato,  mismo  que  se publicó  en el  Periódico  Oficial del Gobierno del Estado número 191 Cuarta Parte del 24 de septiembre de 201 B.</w:t>
      </w:r>
    </w:p>
    <w:p w14:paraId="7AB32A62" w14:textId="77777777" w:rsidR="00971AC2" w:rsidRPr="00BE31F6" w:rsidRDefault="00971AC2" w:rsidP="00971AC2">
      <w:pPr>
        <w:ind w:firstLine="709"/>
        <w:jc w:val="both"/>
        <w:rPr>
          <w:rFonts w:ascii="Abadi" w:hAnsi="Abadi"/>
          <w:sz w:val="21"/>
          <w:szCs w:val="21"/>
        </w:rPr>
      </w:pPr>
    </w:p>
    <w:p w14:paraId="466DEDE8" w14:textId="77777777" w:rsidR="00971AC2" w:rsidRPr="00BE31F6" w:rsidRDefault="00971AC2" w:rsidP="00971AC2">
      <w:pPr>
        <w:ind w:firstLine="709"/>
        <w:jc w:val="both"/>
        <w:rPr>
          <w:rFonts w:ascii="Abadi" w:hAnsi="Abadi"/>
          <w:sz w:val="21"/>
          <w:szCs w:val="21"/>
        </w:rPr>
      </w:pPr>
      <w:r w:rsidRPr="00BE31F6">
        <w:rPr>
          <w:rFonts w:ascii="Abadi" w:hAnsi="Abadi"/>
          <w:sz w:val="21"/>
          <w:szCs w:val="21"/>
        </w:rPr>
        <w:t>Ahora bien, se estima oportuno promover la actualización del marco jurídico en materia de mejora regulatoria, por lo que hace a la instancia del Poder Ejecutivo responsable de la ejecución di:! la política y acciones en materia de mejora regulatoria, adecuándolo a los nuevos paradigmas de coordinación y gestión que demandan una mayor vinculación con la secretaría responsable del fomento económico, el desarrollo industrial, comercial y de servicios del Estado, para que esta materia sea atendida por la Secretaría de Desarrollo Económico Sustentable, a fin de que se impulse la política de mejora regulatoria desde la visión que permita consolidar los procesos administrativos y mejorar la apertura y gestión empresarial.</w:t>
      </w:r>
    </w:p>
    <w:p w14:paraId="024CC450" w14:textId="77777777" w:rsidR="00971AC2" w:rsidRPr="00BE31F6" w:rsidRDefault="00971AC2" w:rsidP="00971AC2">
      <w:pPr>
        <w:ind w:firstLine="709"/>
        <w:jc w:val="both"/>
        <w:rPr>
          <w:rFonts w:ascii="Abadi" w:hAnsi="Abadi"/>
          <w:sz w:val="21"/>
          <w:szCs w:val="21"/>
        </w:rPr>
      </w:pPr>
    </w:p>
    <w:p w14:paraId="5613DB2C" w14:textId="5FEE4DE9" w:rsidR="00971AC2" w:rsidRPr="00BE31F6" w:rsidRDefault="00971AC2" w:rsidP="00971AC2">
      <w:pPr>
        <w:ind w:firstLine="709"/>
        <w:jc w:val="both"/>
        <w:rPr>
          <w:rFonts w:ascii="Abadi" w:hAnsi="Abadi"/>
          <w:sz w:val="21"/>
          <w:szCs w:val="21"/>
        </w:rPr>
      </w:pPr>
      <w:r w:rsidRPr="00BE31F6">
        <w:rPr>
          <w:rFonts w:ascii="Abadi" w:hAnsi="Abadi"/>
          <w:sz w:val="21"/>
          <w:szCs w:val="21"/>
        </w:rPr>
        <w:t xml:space="preserve">Para el efecto, se propone la adición y reforma de los artículos 28, fracción/, inciso m), y 32, fracción V, inciso a), respectivamente de la Ley Orgánica del Poder Ejecutivo, a efecto de transferir las facultades en materia de mejora regulatoria de la </w:t>
      </w:r>
      <w:r w:rsidR="00671993" w:rsidRPr="00BE31F6">
        <w:rPr>
          <w:rFonts w:ascii="Abadi" w:hAnsi="Abadi"/>
          <w:sz w:val="21"/>
          <w:szCs w:val="21"/>
        </w:rPr>
        <w:t>Secretaría de Transparencia y Rendición de Cuentas</w:t>
      </w:r>
      <w:r w:rsidRPr="00BE31F6">
        <w:rPr>
          <w:rFonts w:ascii="Abadi" w:hAnsi="Abadi"/>
          <w:sz w:val="21"/>
          <w:szCs w:val="21"/>
        </w:rPr>
        <w:t xml:space="preserve"> a la Secretaría de Desarrollo Económico Sustentable.</w:t>
      </w:r>
    </w:p>
    <w:p w14:paraId="52CC03F9" w14:textId="77777777" w:rsidR="00971AC2" w:rsidRPr="00BE31F6" w:rsidRDefault="00971AC2" w:rsidP="00971AC2">
      <w:pPr>
        <w:ind w:firstLine="709"/>
        <w:jc w:val="both"/>
        <w:rPr>
          <w:rFonts w:ascii="Abadi" w:hAnsi="Abadi"/>
          <w:sz w:val="21"/>
          <w:szCs w:val="21"/>
        </w:rPr>
      </w:pPr>
    </w:p>
    <w:p w14:paraId="77C141E4" w14:textId="77777777" w:rsidR="00971AC2" w:rsidRPr="00BE31F6" w:rsidRDefault="00971AC2" w:rsidP="00971AC2">
      <w:pPr>
        <w:ind w:firstLine="709"/>
        <w:jc w:val="both"/>
        <w:rPr>
          <w:rFonts w:ascii="Abadi" w:hAnsi="Abadi"/>
          <w:sz w:val="21"/>
          <w:szCs w:val="21"/>
        </w:rPr>
      </w:pPr>
      <w:r w:rsidRPr="00BE31F6">
        <w:rPr>
          <w:rFonts w:ascii="Abadi" w:hAnsi="Abadi"/>
          <w:sz w:val="21"/>
          <w:szCs w:val="21"/>
        </w:rPr>
        <w:t xml:space="preserve">Por lo que respecta a la Ley de Mejora Regulatoria para el Estado de Guanajuato, se propone la reforma del artículo 11 fracciones II y 111, a efecto de invertir el orden en el listado de las secretarías ya citadas en la conformación del Consejo Estatal de Mejora Regulatoria; además se propone la reforma de la fracción VII, a efecto de incorporar a dos representantes ciudadanos más al Consejo Estatal de Mejora Regulatoria, conforme la permisibilidad que da el artículo 29 párrafo tercero de la Ley General de Mejora </w:t>
      </w:r>
      <w:r w:rsidRPr="00BE31F6">
        <w:rPr>
          <w:rFonts w:ascii="Abadi" w:hAnsi="Abadi"/>
          <w:sz w:val="21"/>
          <w:szCs w:val="21"/>
        </w:rPr>
        <w:lastRenderedPageBreak/>
        <w:t>Regulatoria, a fin de contar con una mayor representatividad.</w:t>
      </w:r>
    </w:p>
    <w:p w14:paraId="4C09D13F" w14:textId="77777777" w:rsidR="00971AC2" w:rsidRPr="00BE31F6" w:rsidRDefault="00971AC2" w:rsidP="00971AC2">
      <w:pPr>
        <w:ind w:firstLine="709"/>
        <w:jc w:val="both"/>
        <w:rPr>
          <w:rFonts w:ascii="Abadi" w:hAnsi="Abadi"/>
          <w:sz w:val="21"/>
          <w:szCs w:val="21"/>
        </w:rPr>
      </w:pPr>
    </w:p>
    <w:p w14:paraId="2FAD3CD2" w14:textId="68DC9DD3" w:rsidR="00971AC2" w:rsidRPr="00BE31F6" w:rsidRDefault="00971AC2" w:rsidP="00971AC2">
      <w:pPr>
        <w:ind w:firstLine="709"/>
        <w:jc w:val="both"/>
        <w:rPr>
          <w:rFonts w:ascii="Abadi" w:hAnsi="Abadi"/>
          <w:sz w:val="21"/>
          <w:szCs w:val="21"/>
        </w:rPr>
      </w:pPr>
      <w:r w:rsidRPr="00BE31F6">
        <w:rPr>
          <w:rFonts w:ascii="Abadi" w:hAnsi="Abadi"/>
          <w:sz w:val="21"/>
          <w:szCs w:val="21"/>
        </w:rPr>
        <w:t xml:space="preserve">Por otra parte, en el artículo 13, dado que el Constituyente Permanente local, a través del Decreto Legislativo número 109 3 , reformó y adicionó diversos dispositivos de la Constitución Política Local, a efecto organizar al Ministerio Público en una Fiscalía General del Estado como órgano público autónomo, dotado de personalidad jurídica y de patrimonio propios por lo cual el Congreso del Estado, expidió la Ley Orgánica de la Fiscalía General del Estado de Guanajuato4 y posteriormente se emitió la declaratoria relativa a la entrada en vigor de la autonomía constitucional de la Fiscalía General del Estado de Guanajuato, por lo cual la Fiscalía General del Estado de Guanajuato es un organismo autónomo, dotado de personalidad jurídica y patrimonio propio, de conformidad con los artículos 95 de la Constitución Política para el Estado de Guanajuato, y 2 de la Ley Orgánica de </w:t>
      </w:r>
      <w:r w:rsidR="00B473FC" w:rsidRPr="00BE31F6">
        <w:rPr>
          <w:rFonts w:ascii="Abadi" w:hAnsi="Abadi"/>
          <w:sz w:val="21"/>
          <w:szCs w:val="21"/>
        </w:rPr>
        <w:t>la</w:t>
      </w:r>
      <w:r w:rsidRPr="00BE31F6">
        <w:rPr>
          <w:rFonts w:ascii="Abadi" w:hAnsi="Abadi"/>
          <w:sz w:val="21"/>
          <w:szCs w:val="21"/>
        </w:rPr>
        <w:t xml:space="preserve"> Fiscalía General del Estado de Guanajuato, y con ese carácter se le establece en los párrafos primero y segundo del precitado artículo 13.</w:t>
      </w:r>
    </w:p>
    <w:p w14:paraId="743D924C" w14:textId="77777777" w:rsidR="00971AC2" w:rsidRPr="00BE31F6" w:rsidRDefault="00971AC2" w:rsidP="00971AC2">
      <w:pPr>
        <w:ind w:firstLine="709"/>
        <w:jc w:val="both"/>
        <w:rPr>
          <w:rFonts w:ascii="Abadi" w:hAnsi="Abadi"/>
          <w:sz w:val="21"/>
          <w:szCs w:val="21"/>
        </w:rPr>
      </w:pPr>
    </w:p>
    <w:p w14:paraId="24032373" w14:textId="390BD3C1" w:rsidR="00971AC2" w:rsidRPr="00BE31F6" w:rsidRDefault="00971AC2" w:rsidP="00971AC2">
      <w:pPr>
        <w:ind w:firstLine="709"/>
        <w:jc w:val="both"/>
        <w:rPr>
          <w:rFonts w:ascii="Abadi" w:hAnsi="Abadi"/>
          <w:sz w:val="21"/>
          <w:szCs w:val="21"/>
        </w:rPr>
      </w:pPr>
      <w:r w:rsidRPr="00BE31F6">
        <w:rPr>
          <w:rFonts w:ascii="Abadi" w:hAnsi="Abadi"/>
          <w:sz w:val="21"/>
          <w:szCs w:val="21"/>
        </w:rPr>
        <w:t>(...)</w:t>
      </w:r>
    </w:p>
    <w:p w14:paraId="352CC0BB" w14:textId="77777777" w:rsidR="00971AC2" w:rsidRPr="00BE31F6" w:rsidRDefault="00971AC2" w:rsidP="00971AC2">
      <w:pPr>
        <w:ind w:firstLine="709"/>
        <w:jc w:val="both"/>
        <w:rPr>
          <w:rFonts w:ascii="Abadi" w:hAnsi="Abadi"/>
          <w:sz w:val="21"/>
          <w:szCs w:val="21"/>
        </w:rPr>
      </w:pPr>
    </w:p>
    <w:p w14:paraId="2773C07B" w14:textId="15C753A1" w:rsidR="00971AC2" w:rsidRPr="00BE31F6" w:rsidRDefault="00971AC2" w:rsidP="00971AC2">
      <w:pPr>
        <w:ind w:firstLine="709"/>
        <w:jc w:val="both"/>
        <w:rPr>
          <w:rFonts w:ascii="Abadi" w:hAnsi="Abadi"/>
          <w:sz w:val="21"/>
          <w:szCs w:val="21"/>
        </w:rPr>
      </w:pPr>
      <w:r w:rsidRPr="00BE31F6">
        <w:rPr>
          <w:rFonts w:ascii="Abadi" w:hAnsi="Abadi"/>
          <w:sz w:val="21"/>
          <w:szCs w:val="21"/>
        </w:rPr>
        <w:t>( ... )asimismo, prevé la necesidad de contar con ordenamientos internos perfectamente definidos y conocidos tanto por los servidores públicos que los aplican, como por el conjunto de la ciudadanía, así como reducir la discrecionalidad, abatir la sobre regulación y consecuentemente, agilizar los trámites.</w:t>
      </w:r>
    </w:p>
    <w:p w14:paraId="1EABF006" w14:textId="77777777" w:rsidR="00971AC2" w:rsidRPr="00BE31F6" w:rsidRDefault="00971AC2" w:rsidP="00971AC2">
      <w:pPr>
        <w:ind w:firstLine="709"/>
        <w:jc w:val="both"/>
        <w:rPr>
          <w:rFonts w:ascii="Abadi" w:hAnsi="Abadi"/>
          <w:sz w:val="21"/>
          <w:szCs w:val="21"/>
        </w:rPr>
      </w:pPr>
    </w:p>
    <w:p w14:paraId="1AA834E5" w14:textId="031F3C00" w:rsidR="00971AC2" w:rsidRPr="00BE31F6" w:rsidRDefault="00971AC2" w:rsidP="00971AC2">
      <w:pPr>
        <w:ind w:firstLine="709"/>
        <w:jc w:val="both"/>
        <w:rPr>
          <w:rFonts w:ascii="Abadi" w:hAnsi="Abadi"/>
          <w:sz w:val="21"/>
          <w:szCs w:val="21"/>
        </w:rPr>
      </w:pPr>
      <w:r w:rsidRPr="00BE31F6">
        <w:rPr>
          <w:rFonts w:ascii="Abadi" w:hAnsi="Abadi"/>
          <w:sz w:val="21"/>
          <w:szCs w:val="21"/>
        </w:rPr>
        <w:t>La declaratoria de la pandemia del virus COVID-19 en el 2020 ha generado distintas respuestas por parte de las autoridades gubernamentales en los países afectados. En este sentido, es oportuno reflexionar sobre cómo estos contextos de crisis (en este caso de carácter sanitario), promueven la generación de nuevas ideas para atender los problemas  públicos  que  se enfrentan,  como en la especie se propone con la presente Iniciativa .</w:t>
      </w:r>
    </w:p>
    <w:p w14:paraId="42020644" w14:textId="77777777" w:rsidR="00971AC2" w:rsidRPr="00BE31F6" w:rsidRDefault="00971AC2" w:rsidP="00971AC2">
      <w:pPr>
        <w:ind w:firstLine="709"/>
        <w:jc w:val="both"/>
        <w:rPr>
          <w:rFonts w:ascii="Abadi" w:hAnsi="Abadi"/>
          <w:sz w:val="21"/>
          <w:szCs w:val="21"/>
        </w:rPr>
      </w:pPr>
    </w:p>
    <w:p w14:paraId="62B726B5" w14:textId="1787E3DA" w:rsidR="00971AC2" w:rsidRPr="00BE31F6" w:rsidRDefault="00971AC2" w:rsidP="00971AC2">
      <w:pPr>
        <w:ind w:firstLine="709"/>
        <w:jc w:val="both"/>
        <w:rPr>
          <w:rFonts w:ascii="Abadi" w:hAnsi="Abadi"/>
          <w:sz w:val="21"/>
          <w:szCs w:val="21"/>
        </w:rPr>
      </w:pPr>
      <w:r w:rsidRPr="00BE31F6">
        <w:rPr>
          <w:rFonts w:ascii="Abadi" w:hAnsi="Abadi"/>
          <w:sz w:val="21"/>
          <w:szCs w:val="21"/>
        </w:rPr>
        <w:t xml:space="preserve">De este modo, las y los guanajuatenses daremos el siguiente paso para traducir en las leyes el compromiso con la reactivación económica a través de sentar las bases para profundizar en la </w:t>
      </w:r>
      <w:r w:rsidRPr="00BE31F6">
        <w:rPr>
          <w:rFonts w:ascii="Abadi" w:hAnsi="Abadi"/>
          <w:sz w:val="21"/>
          <w:szCs w:val="21"/>
        </w:rPr>
        <w:t>simplificación administrativa, para responder juntos a los desafíos que definen nuestro tiempo.»</w:t>
      </w:r>
    </w:p>
    <w:p w14:paraId="7DAD1F07" w14:textId="77777777" w:rsidR="00971AC2" w:rsidRPr="00BE31F6" w:rsidRDefault="00971AC2" w:rsidP="00971AC2">
      <w:pPr>
        <w:ind w:firstLine="709"/>
        <w:jc w:val="both"/>
        <w:rPr>
          <w:rFonts w:ascii="Abadi" w:hAnsi="Abadi"/>
          <w:sz w:val="21"/>
          <w:szCs w:val="21"/>
        </w:rPr>
      </w:pPr>
    </w:p>
    <w:p w14:paraId="758C5E0E" w14:textId="04FCE529" w:rsidR="00971AC2" w:rsidRPr="00BE31F6" w:rsidRDefault="00971AC2" w:rsidP="00971AC2">
      <w:pPr>
        <w:ind w:firstLine="709"/>
        <w:jc w:val="both"/>
        <w:rPr>
          <w:rFonts w:ascii="Abadi" w:hAnsi="Abadi"/>
          <w:sz w:val="21"/>
          <w:szCs w:val="21"/>
        </w:rPr>
      </w:pPr>
      <w:r w:rsidRPr="00BE31F6">
        <w:rPr>
          <w:rFonts w:ascii="Abadi" w:hAnsi="Abadi"/>
          <w:sz w:val="21"/>
          <w:szCs w:val="21"/>
        </w:rPr>
        <w:t>Las diputadas y los diputados que conformamos la comisión que dictamina, consideramos viable y atendible la propuesta de reforma toda vez que ello permitirá consolidar e impulsar el marco institucional y la mejora regulatoria , a fin de que se simplifique la carga administrativa que soportan los particulares en su relación con la autoridad. Es decir, estas reformas a la Ley Orgánica del Poder Ejecutivo serán un punto de referencia y el inicio de una nueva etapa de consolidación de ésta y el fortalecimiento de la transparencia y la participación ciudadana en Guanajuato.</w:t>
      </w:r>
    </w:p>
    <w:p w14:paraId="25012B82" w14:textId="77777777" w:rsidR="00971AC2" w:rsidRPr="00BE31F6" w:rsidRDefault="00971AC2" w:rsidP="00971AC2">
      <w:pPr>
        <w:ind w:firstLine="709"/>
        <w:jc w:val="both"/>
        <w:rPr>
          <w:rFonts w:ascii="Abadi" w:hAnsi="Abadi"/>
          <w:sz w:val="21"/>
          <w:szCs w:val="21"/>
        </w:rPr>
      </w:pPr>
    </w:p>
    <w:p w14:paraId="38EEEDC6" w14:textId="77777777" w:rsidR="00971AC2" w:rsidRPr="00BE31F6" w:rsidRDefault="00971AC2" w:rsidP="00971AC2">
      <w:pPr>
        <w:ind w:firstLine="709"/>
        <w:jc w:val="both"/>
        <w:rPr>
          <w:rFonts w:ascii="Abadi" w:hAnsi="Abadi"/>
          <w:sz w:val="21"/>
          <w:szCs w:val="21"/>
        </w:rPr>
      </w:pPr>
      <w:r w:rsidRPr="00BE31F6">
        <w:rPr>
          <w:rFonts w:ascii="Abadi" w:hAnsi="Abadi"/>
          <w:sz w:val="21"/>
          <w:szCs w:val="21"/>
        </w:rPr>
        <w:t>Con esta modificación se consolida a la Secretaría de Desarrollo Económico Sustentable como la instancia rectora en materia de mejora regulatoria en el Poder Ejecutivo.</w:t>
      </w:r>
    </w:p>
    <w:p w14:paraId="41248CB6" w14:textId="77777777" w:rsidR="00971AC2" w:rsidRPr="00BE31F6" w:rsidRDefault="00971AC2" w:rsidP="00971AC2">
      <w:pPr>
        <w:ind w:firstLine="709"/>
        <w:jc w:val="both"/>
        <w:rPr>
          <w:rFonts w:ascii="Abadi" w:hAnsi="Abadi"/>
          <w:sz w:val="21"/>
          <w:szCs w:val="21"/>
        </w:rPr>
      </w:pPr>
    </w:p>
    <w:p w14:paraId="04FD979F" w14:textId="24CCFCB6" w:rsidR="00971AC2" w:rsidRPr="00BE31F6" w:rsidRDefault="00971AC2" w:rsidP="00971AC2">
      <w:pPr>
        <w:ind w:firstLine="709"/>
        <w:jc w:val="both"/>
        <w:rPr>
          <w:rFonts w:ascii="Abadi" w:hAnsi="Abadi"/>
          <w:sz w:val="21"/>
          <w:szCs w:val="21"/>
        </w:rPr>
      </w:pPr>
      <w:r w:rsidRPr="00BE31F6">
        <w:rPr>
          <w:rFonts w:ascii="Abadi" w:hAnsi="Abadi"/>
          <w:sz w:val="21"/>
          <w:szCs w:val="21"/>
        </w:rPr>
        <w:t>Quienes dictaminamos estamos ciertos que, la mejora regulatoria es la política pública que genera normas claras, y propone trámites y servicios simplificados, así como el fortalecimiento de instituciones eficaces para su creación y aplicación, que orienten a obtener el mayor valor posible de recursos disponibles y el óptimo funcionamiento de las actividades comerciales, industriales, productivas, de servicios y de desarrollo humano de la sociedad en su conjunto. Sabemos que el propósito radica en procurar los mayores beneficios para la sociedad con los menores costos posibles, mediante la formulación normativa de reglas e incentivos que estimulen la innovación, la confianza en la economía, la productividad y la eficiencia a favor del crecimiento y bienestar general de la sociedad.</w:t>
      </w:r>
    </w:p>
    <w:p w14:paraId="67079E9E" w14:textId="2A5CFEB3" w:rsidR="00971AC2" w:rsidRPr="00BE31F6" w:rsidRDefault="00971AC2" w:rsidP="00971AC2">
      <w:pPr>
        <w:ind w:firstLine="709"/>
        <w:jc w:val="both"/>
        <w:rPr>
          <w:rFonts w:ascii="Abadi" w:hAnsi="Abadi"/>
          <w:sz w:val="21"/>
          <w:szCs w:val="21"/>
        </w:rPr>
      </w:pPr>
    </w:p>
    <w:p w14:paraId="030AA125" w14:textId="77777777" w:rsidR="00B26CA7" w:rsidRPr="00BE31F6" w:rsidRDefault="00B26CA7" w:rsidP="00B26CA7">
      <w:pPr>
        <w:ind w:firstLine="709"/>
        <w:jc w:val="both"/>
        <w:rPr>
          <w:rFonts w:ascii="Abadi" w:hAnsi="Abadi"/>
          <w:sz w:val="21"/>
          <w:szCs w:val="21"/>
        </w:rPr>
      </w:pPr>
      <w:r w:rsidRPr="00BE31F6">
        <w:rPr>
          <w:rFonts w:ascii="Abadi" w:hAnsi="Abadi"/>
          <w:sz w:val="21"/>
          <w:szCs w:val="21"/>
        </w:rPr>
        <w:t>Por ello, las diputadas y los diputados que integramos la comisión dictaminadora, estamos ciertos que, con esta reforma, se hace eficiente y eficaz la implementación de la política de mejora regulatoria en Guanajuato,  pues con  ella se elevarán los niveles de productividad y crecimiento, mediante la disminución de obstáculos y costos para los empresarios y ciudadanos al momento que realizan sus actividades.</w:t>
      </w:r>
    </w:p>
    <w:p w14:paraId="49D4BB51" w14:textId="77777777" w:rsidR="00B26CA7" w:rsidRPr="00BE31F6" w:rsidRDefault="00B26CA7" w:rsidP="00B26CA7">
      <w:pPr>
        <w:ind w:firstLine="709"/>
        <w:jc w:val="both"/>
        <w:rPr>
          <w:rFonts w:ascii="Abadi" w:hAnsi="Abadi"/>
          <w:sz w:val="21"/>
          <w:szCs w:val="21"/>
        </w:rPr>
      </w:pPr>
    </w:p>
    <w:p w14:paraId="0122F916" w14:textId="77777777" w:rsidR="00B26CA7" w:rsidRPr="00BE31F6" w:rsidRDefault="00B26CA7" w:rsidP="00B26CA7">
      <w:pPr>
        <w:ind w:firstLine="709"/>
        <w:jc w:val="both"/>
        <w:rPr>
          <w:rFonts w:ascii="Abadi" w:hAnsi="Abadi"/>
          <w:sz w:val="21"/>
          <w:szCs w:val="21"/>
        </w:rPr>
      </w:pPr>
      <w:r w:rsidRPr="00BE31F6">
        <w:rPr>
          <w:rFonts w:ascii="Abadi" w:hAnsi="Abadi"/>
          <w:sz w:val="21"/>
          <w:szCs w:val="21"/>
        </w:rPr>
        <w:t>111. Modificaciones a la iniciativa</w:t>
      </w:r>
    </w:p>
    <w:p w14:paraId="35BA5F44" w14:textId="77777777" w:rsidR="00B26CA7" w:rsidRPr="00BE31F6" w:rsidRDefault="00B26CA7" w:rsidP="00B26CA7">
      <w:pPr>
        <w:ind w:firstLine="709"/>
        <w:jc w:val="both"/>
        <w:rPr>
          <w:rFonts w:ascii="Abadi" w:hAnsi="Abadi"/>
          <w:sz w:val="21"/>
          <w:szCs w:val="21"/>
        </w:rPr>
      </w:pPr>
    </w:p>
    <w:p w14:paraId="02E79381" w14:textId="61989F62" w:rsidR="00B26CA7" w:rsidRPr="00BE31F6" w:rsidRDefault="00B26CA7" w:rsidP="00B26CA7">
      <w:pPr>
        <w:ind w:firstLine="709"/>
        <w:jc w:val="both"/>
        <w:rPr>
          <w:rFonts w:ascii="Abadi" w:hAnsi="Abadi"/>
          <w:sz w:val="21"/>
          <w:szCs w:val="21"/>
        </w:rPr>
      </w:pPr>
      <w:r w:rsidRPr="00BE31F6">
        <w:rPr>
          <w:rFonts w:ascii="Abadi" w:hAnsi="Abadi"/>
          <w:sz w:val="21"/>
          <w:szCs w:val="21"/>
        </w:rPr>
        <w:t>Las diputadas y los diputados que hoy dictaminamos consideramos viable la iniciativa, pero determinamos hacer ajustes de técnica legislativa y de congruencia normativa para fortalecer la redacción y dar certeza a los supuestos regulados.</w:t>
      </w:r>
    </w:p>
    <w:p w14:paraId="091264C7" w14:textId="77777777" w:rsidR="00B26CA7" w:rsidRPr="00BE31F6" w:rsidRDefault="00B26CA7" w:rsidP="00B26CA7">
      <w:pPr>
        <w:ind w:firstLine="709"/>
        <w:jc w:val="both"/>
        <w:rPr>
          <w:rFonts w:ascii="Abadi" w:hAnsi="Abadi"/>
          <w:sz w:val="21"/>
          <w:szCs w:val="21"/>
        </w:rPr>
      </w:pPr>
    </w:p>
    <w:p w14:paraId="21B0E084" w14:textId="3109033A" w:rsidR="00B26CA7" w:rsidRPr="00BE31F6" w:rsidRDefault="00B26CA7" w:rsidP="00B26CA7">
      <w:pPr>
        <w:ind w:firstLine="709"/>
        <w:jc w:val="both"/>
        <w:rPr>
          <w:rFonts w:ascii="Abadi" w:hAnsi="Abadi"/>
          <w:sz w:val="21"/>
          <w:szCs w:val="21"/>
        </w:rPr>
      </w:pPr>
      <w:r w:rsidRPr="00BE31F6">
        <w:rPr>
          <w:rFonts w:ascii="Abadi" w:hAnsi="Abadi"/>
          <w:sz w:val="21"/>
          <w:szCs w:val="21"/>
        </w:rPr>
        <w:t>1. Acordamos modificar el artículo 28, en su fracción 1, inciso m, y otorgar certeza jurídica al definir en estricto sentido las atribuciones de la Secretaría de Desarrollo Económico Sustentable, a efecto de que sea esta quien coordine las acciones de mejora regulatoria en la administración pública estatal y pueda ejecutar la política nacional en la materia.</w:t>
      </w:r>
    </w:p>
    <w:p w14:paraId="19A1F798" w14:textId="77777777" w:rsidR="00B26CA7" w:rsidRPr="00BE31F6" w:rsidRDefault="00B26CA7" w:rsidP="00B26CA7">
      <w:pPr>
        <w:ind w:firstLine="709"/>
        <w:jc w:val="both"/>
        <w:rPr>
          <w:rFonts w:ascii="Abadi" w:hAnsi="Abadi"/>
          <w:sz w:val="21"/>
          <w:szCs w:val="21"/>
        </w:rPr>
      </w:pPr>
    </w:p>
    <w:p w14:paraId="58694D23" w14:textId="194D83BA" w:rsidR="00A40655" w:rsidRPr="00BE31F6" w:rsidRDefault="00B26CA7" w:rsidP="00A40655">
      <w:pPr>
        <w:ind w:firstLine="709"/>
        <w:jc w:val="both"/>
        <w:rPr>
          <w:rFonts w:ascii="Abadi" w:hAnsi="Abadi"/>
          <w:sz w:val="21"/>
          <w:szCs w:val="21"/>
        </w:rPr>
      </w:pPr>
      <w:r w:rsidRPr="00BE31F6">
        <w:rPr>
          <w:rFonts w:ascii="Abadi" w:hAnsi="Abadi"/>
          <w:sz w:val="21"/>
          <w:szCs w:val="21"/>
        </w:rPr>
        <w:t xml:space="preserve">2. De igual forma, en el artículo segundo transitorio de la propuesta, determinamos fortalecer los alcances en razón de que contempla la transferencia de los asuntos jurídicos, administrativos, mobiliario, vehículos, instrumentos, aparatos, maquinaria, archivos, y en general, el equipo de las unidades administrativas, que actualmente se  encuentran  en la </w:t>
      </w:r>
      <w:r w:rsidR="00671993" w:rsidRPr="00BE31F6">
        <w:rPr>
          <w:rFonts w:ascii="Abadi" w:hAnsi="Abadi"/>
          <w:sz w:val="21"/>
          <w:szCs w:val="21"/>
        </w:rPr>
        <w:t>Secretaría de Transparencia y Rendición de Cuentas</w:t>
      </w:r>
      <w:r w:rsidRPr="00BE31F6">
        <w:rPr>
          <w:rFonts w:ascii="Abadi" w:hAnsi="Abadi"/>
          <w:sz w:val="21"/>
          <w:szCs w:val="21"/>
        </w:rPr>
        <w:t xml:space="preserve"> a la. Secretaría de Desarrollo Económico Sustentable, y fue necesario establecer el traspaso también</w:t>
      </w:r>
      <w:r w:rsidRPr="00BE31F6">
        <w:rPr>
          <w:rFonts w:ascii="Abadi" w:hAnsi="Abadi"/>
          <w:sz w:val="21"/>
          <w:szCs w:val="21"/>
        </w:rPr>
        <w:tab/>
        <w:t xml:space="preserve">de los sistemas informáticos que han sido desarrollados por la </w:t>
      </w:r>
      <w:r w:rsidR="00671993" w:rsidRPr="00BE31F6">
        <w:rPr>
          <w:rFonts w:ascii="Abadi" w:hAnsi="Abadi"/>
          <w:sz w:val="21"/>
          <w:szCs w:val="21"/>
        </w:rPr>
        <w:t>Secretaría de Transparencia y Rendición de Cuentas</w:t>
      </w:r>
      <w:r w:rsidR="00A40655" w:rsidRPr="00BE31F6">
        <w:rPr>
          <w:rFonts w:ascii="Abadi" w:hAnsi="Abadi"/>
          <w:sz w:val="21"/>
          <w:szCs w:val="21"/>
        </w:rPr>
        <w:t xml:space="preserve"> en cumplimiento de la estrategia nacional de mejora regulatoria.</w:t>
      </w:r>
    </w:p>
    <w:p w14:paraId="5AC11526" w14:textId="77777777" w:rsidR="00A40655" w:rsidRPr="00BE31F6" w:rsidRDefault="00A40655" w:rsidP="00A40655">
      <w:pPr>
        <w:ind w:firstLine="709"/>
        <w:jc w:val="both"/>
        <w:rPr>
          <w:rFonts w:ascii="Abadi" w:hAnsi="Abadi"/>
          <w:sz w:val="21"/>
          <w:szCs w:val="21"/>
        </w:rPr>
      </w:pPr>
    </w:p>
    <w:p w14:paraId="2D87061F" w14:textId="1609B709" w:rsidR="00A40655" w:rsidRPr="00BE31F6" w:rsidRDefault="00A40655" w:rsidP="00A40655">
      <w:pPr>
        <w:ind w:firstLine="709"/>
        <w:jc w:val="both"/>
        <w:rPr>
          <w:rFonts w:ascii="Abadi" w:hAnsi="Abadi"/>
          <w:sz w:val="21"/>
          <w:szCs w:val="21"/>
        </w:rPr>
      </w:pPr>
      <w:r w:rsidRPr="00BE31F6">
        <w:rPr>
          <w:rFonts w:ascii="Abadi" w:hAnsi="Abadi"/>
          <w:sz w:val="21"/>
          <w:szCs w:val="21"/>
        </w:rPr>
        <w:t xml:space="preserve">Finalmente, las diputadas y los diputados que integramos la </w:t>
      </w:r>
      <w:r w:rsidR="00671993" w:rsidRPr="00BE31F6">
        <w:rPr>
          <w:rFonts w:ascii="Abadi" w:hAnsi="Abadi"/>
          <w:sz w:val="21"/>
          <w:szCs w:val="21"/>
        </w:rPr>
        <w:t>Comisión de Gobernación y Puntos Constitucionales</w:t>
      </w:r>
      <w:r w:rsidRPr="00BE31F6">
        <w:rPr>
          <w:rFonts w:ascii="Abadi" w:hAnsi="Abadi"/>
          <w:sz w:val="21"/>
          <w:szCs w:val="21"/>
        </w:rPr>
        <w:t>, queremos resaltar la importancia de esta reforma, pues como sabemos, las políticas públicas son acciones de gobierno para la atención de problemas públicos, la regulación se refiere a los instrumentos mediante el cual el gobierno condiciona obtener un .objetivo por parte de los particulares al cumplimiento de un requisito, por tanto la mejora regulatoria es una política pública que fomenta la modificación de la regulación con el objetivo de optimizar el ejercicio, la efectividad y la calidad de las formalidades requeridas por el gobierno.</w:t>
      </w:r>
    </w:p>
    <w:p w14:paraId="30028D1C" w14:textId="77777777" w:rsidR="00A40655" w:rsidRPr="00BE31F6" w:rsidRDefault="00A40655" w:rsidP="00A40655">
      <w:pPr>
        <w:ind w:firstLine="709"/>
        <w:jc w:val="both"/>
        <w:rPr>
          <w:rFonts w:ascii="Abadi" w:hAnsi="Abadi"/>
          <w:sz w:val="21"/>
          <w:szCs w:val="21"/>
        </w:rPr>
      </w:pPr>
    </w:p>
    <w:p w14:paraId="6CEC2756" w14:textId="77777777" w:rsidR="00A40655" w:rsidRPr="00BE31F6" w:rsidRDefault="00A40655" w:rsidP="00A40655">
      <w:pPr>
        <w:ind w:firstLine="709"/>
        <w:jc w:val="both"/>
        <w:rPr>
          <w:rFonts w:ascii="Abadi" w:hAnsi="Abadi"/>
          <w:sz w:val="21"/>
          <w:szCs w:val="21"/>
        </w:rPr>
      </w:pPr>
      <w:r w:rsidRPr="00BE31F6">
        <w:rPr>
          <w:rFonts w:ascii="Abadi" w:hAnsi="Abadi"/>
          <w:sz w:val="21"/>
          <w:szCs w:val="21"/>
        </w:rPr>
        <w:t>En ese sentido, sabemos que uno de los fines de la implementación de la mejora regulatoria como se hizo en su momento en el gobierno del estado de Guanajuato es la reducción de la carga administrativa de los procesos productivos favoreciendo el ambiente de creación de empresas, la competitividad y la generación de empleos. Las reglas formales e informales de las instituciones afectan el desempeño económico, una regulación adecuada reducen los costos de transacción e inducen a comportamientos cooperativos, así el buen desempeño en la administración de la implementación de la política pública en su momento  y  de los cambios que hoy se realizan que fortalecen dichos esquemas.</w:t>
      </w:r>
    </w:p>
    <w:p w14:paraId="3AAE08FA" w14:textId="77777777" w:rsidR="00A40655" w:rsidRPr="00BE31F6" w:rsidRDefault="00A40655" w:rsidP="00A40655">
      <w:pPr>
        <w:ind w:firstLine="709"/>
        <w:jc w:val="both"/>
        <w:rPr>
          <w:rFonts w:ascii="Abadi" w:hAnsi="Abadi"/>
          <w:sz w:val="21"/>
          <w:szCs w:val="21"/>
        </w:rPr>
      </w:pPr>
    </w:p>
    <w:p w14:paraId="28B3325E" w14:textId="0690FB95" w:rsidR="00213764" w:rsidRPr="00BE31F6" w:rsidRDefault="00A40655" w:rsidP="00213764">
      <w:pPr>
        <w:ind w:firstLine="709"/>
        <w:jc w:val="both"/>
        <w:rPr>
          <w:rFonts w:ascii="Abadi" w:hAnsi="Abadi"/>
          <w:sz w:val="21"/>
          <w:szCs w:val="21"/>
        </w:rPr>
      </w:pPr>
      <w:r w:rsidRPr="00BE31F6">
        <w:rPr>
          <w:rFonts w:ascii="Abadi" w:hAnsi="Abadi"/>
          <w:sz w:val="21"/>
          <w:szCs w:val="21"/>
        </w:rPr>
        <w:t>En el estado de Guanajuato, la administración pública estatal implementa la mejora regulatoria con el objetivo de ser un gobierno eficiente en la provisión de los servicios a su población, reducir la carga administrativa de los procesos productivo</w:t>
      </w:r>
      <w:r w:rsidR="00213764" w:rsidRPr="00BE31F6">
        <w:rPr>
          <w:rFonts w:ascii="Abadi" w:hAnsi="Abadi"/>
          <w:sz w:val="21"/>
          <w:szCs w:val="21"/>
        </w:rPr>
        <w:t xml:space="preserve">s favoreciendo el ambiente de creación de empresas, la competitividad y la generación de empleos, en pro siempre de las y los </w:t>
      </w:r>
      <w:r w:rsidR="00B473FC" w:rsidRPr="00BE31F6">
        <w:rPr>
          <w:rFonts w:ascii="Abadi" w:hAnsi="Abadi"/>
          <w:sz w:val="21"/>
          <w:szCs w:val="21"/>
        </w:rPr>
        <w:t>guanajuatenses</w:t>
      </w:r>
      <w:r w:rsidR="00213764" w:rsidRPr="00BE31F6">
        <w:rPr>
          <w:rFonts w:ascii="Abadi" w:hAnsi="Abadi"/>
          <w:sz w:val="21"/>
          <w:szCs w:val="21"/>
        </w:rPr>
        <w:t>.</w:t>
      </w:r>
    </w:p>
    <w:p w14:paraId="7DA00382" w14:textId="77777777" w:rsidR="00213764" w:rsidRPr="00BE31F6" w:rsidRDefault="00213764" w:rsidP="00213764">
      <w:pPr>
        <w:ind w:firstLine="709"/>
        <w:jc w:val="both"/>
        <w:rPr>
          <w:rFonts w:ascii="Abadi" w:hAnsi="Abadi"/>
          <w:sz w:val="21"/>
          <w:szCs w:val="21"/>
        </w:rPr>
      </w:pPr>
    </w:p>
    <w:p w14:paraId="496A1EB1" w14:textId="0C0DB56B" w:rsidR="00213764" w:rsidRPr="00BE31F6" w:rsidRDefault="00213764" w:rsidP="00213764">
      <w:pPr>
        <w:ind w:firstLine="709"/>
        <w:jc w:val="both"/>
        <w:rPr>
          <w:rFonts w:ascii="Abadi" w:hAnsi="Abadi"/>
          <w:sz w:val="21"/>
          <w:szCs w:val="21"/>
        </w:rPr>
      </w:pPr>
      <w:r w:rsidRPr="00BE31F6">
        <w:rPr>
          <w:rFonts w:ascii="Abadi" w:hAnsi="Abadi"/>
          <w:sz w:val="21"/>
          <w:szCs w:val="21"/>
        </w:rPr>
        <w:t>En razón de lo antes expuesto y con fundamento en lo dispuesto por el artículo</w:t>
      </w:r>
      <w:r w:rsidR="00B473FC">
        <w:rPr>
          <w:rFonts w:ascii="Abadi" w:hAnsi="Abadi"/>
          <w:sz w:val="21"/>
          <w:szCs w:val="21"/>
        </w:rPr>
        <w:t xml:space="preserve"> </w:t>
      </w:r>
      <w:r w:rsidRPr="00BE31F6">
        <w:rPr>
          <w:rFonts w:ascii="Abadi" w:hAnsi="Abadi"/>
          <w:sz w:val="21"/>
          <w:szCs w:val="21"/>
        </w:rPr>
        <w:t>171 de</w:t>
      </w:r>
      <w:r w:rsidRPr="00BE31F6">
        <w:rPr>
          <w:rFonts w:ascii="Abadi" w:hAnsi="Abadi"/>
          <w:sz w:val="21"/>
          <w:szCs w:val="21"/>
        </w:rPr>
        <w:tab/>
        <w:t xml:space="preserve">la Ley Orgánica del Poder Legislativo del Estado de Guanajuato, nos permitimos someter a la aprobación de la Asamblea, el </w:t>
      </w:r>
      <w:r w:rsidR="00B473FC">
        <w:rPr>
          <w:rFonts w:ascii="Abadi" w:hAnsi="Abadi"/>
          <w:sz w:val="21"/>
          <w:szCs w:val="21"/>
        </w:rPr>
        <w:t>siguiente:</w:t>
      </w:r>
    </w:p>
    <w:p w14:paraId="07284518" w14:textId="77777777" w:rsidR="00213764" w:rsidRPr="00BE31F6" w:rsidRDefault="00213764" w:rsidP="00213764">
      <w:pPr>
        <w:ind w:firstLine="709"/>
        <w:jc w:val="both"/>
        <w:rPr>
          <w:rFonts w:ascii="Abadi" w:hAnsi="Abadi"/>
          <w:sz w:val="21"/>
          <w:szCs w:val="21"/>
        </w:rPr>
      </w:pPr>
    </w:p>
    <w:p w14:paraId="2EEF6690" w14:textId="77777777" w:rsidR="00213764" w:rsidRPr="00BE31F6" w:rsidRDefault="00213764" w:rsidP="00B473FC">
      <w:pPr>
        <w:jc w:val="center"/>
        <w:rPr>
          <w:rFonts w:ascii="Abadi" w:hAnsi="Abadi"/>
          <w:sz w:val="21"/>
          <w:szCs w:val="21"/>
        </w:rPr>
      </w:pPr>
      <w:r w:rsidRPr="00BE31F6">
        <w:rPr>
          <w:rFonts w:ascii="Abadi" w:hAnsi="Abadi"/>
          <w:sz w:val="21"/>
          <w:szCs w:val="21"/>
        </w:rPr>
        <w:t>DECRETO</w:t>
      </w:r>
    </w:p>
    <w:p w14:paraId="313E68AC" w14:textId="77777777" w:rsidR="00213764" w:rsidRPr="00BE31F6" w:rsidRDefault="00213764" w:rsidP="00213764">
      <w:pPr>
        <w:ind w:firstLine="709"/>
        <w:jc w:val="both"/>
        <w:rPr>
          <w:rFonts w:ascii="Abadi" w:hAnsi="Abadi"/>
          <w:sz w:val="21"/>
          <w:szCs w:val="21"/>
        </w:rPr>
      </w:pPr>
    </w:p>
    <w:p w14:paraId="42425777" w14:textId="77777777" w:rsidR="00213764" w:rsidRPr="00BE31F6" w:rsidRDefault="00213764" w:rsidP="00213764">
      <w:pPr>
        <w:ind w:firstLine="709"/>
        <w:jc w:val="both"/>
        <w:rPr>
          <w:rFonts w:ascii="Abadi" w:hAnsi="Abadi"/>
          <w:sz w:val="21"/>
          <w:szCs w:val="21"/>
        </w:rPr>
      </w:pPr>
      <w:r w:rsidRPr="00BE31F6">
        <w:rPr>
          <w:rFonts w:ascii="Abadi" w:hAnsi="Abadi"/>
          <w:sz w:val="21"/>
          <w:szCs w:val="21"/>
        </w:rPr>
        <w:t>Artículo Único. Se reforman el artículo 32, fracción V, inciso .a); y se adiciona el artículo 28, fracción 1, inciso m), de la Ley Orgánica del Poder Ejecutivo para el Estado de Guanajuato, para quedar como sigue:</w:t>
      </w:r>
    </w:p>
    <w:p w14:paraId="062246ED" w14:textId="77777777" w:rsidR="00213764" w:rsidRPr="00BE31F6" w:rsidRDefault="00213764" w:rsidP="00213764">
      <w:pPr>
        <w:ind w:firstLine="709"/>
        <w:jc w:val="both"/>
        <w:rPr>
          <w:rFonts w:ascii="Abadi" w:hAnsi="Abadi"/>
          <w:sz w:val="21"/>
          <w:szCs w:val="21"/>
        </w:rPr>
      </w:pPr>
    </w:p>
    <w:p w14:paraId="6C07ABA4" w14:textId="77777777" w:rsidR="00213764" w:rsidRPr="00BE31F6" w:rsidRDefault="00213764" w:rsidP="00213764">
      <w:pPr>
        <w:ind w:firstLine="709"/>
        <w:jc w:val="both"/>
        <w:rPr>
          <w:rFonts w:ascii="Abadi" w:hAnsi="Abadi"/>
          <w:sz w:val="21"/>
          <w:szCs w:val="21"/>
        </w:rPr>
      </w:pPr>
      <w:r w:rsidRPr="00BE31F6">
        <w:rPr>
          <w:rFonts w:ascii="Abadi" w:hAnsi="Abadi"/>
          <w:sz w:val="21"/>
          <w:szCs w:val="21"/>
        </w:rPr>
        <w:t>«Artículo 28. La Secretaría de ...</w:t>
      </w:r>
    </w:p>
    <w:p w14:paraId="7D509F98" w14:textId="77777777" w:rsidR="00213764" w:rsidRPr="00BE31F6" w:rsidRDefault="00213764" w:rsidP="00213764">
      <w:pPr>
        <w:ind w:firstLine="709"/>
        <w:jc w:val="both"/>
        <w:rPr>
          <w:rFonts w:ascii="Abadi" w:hAnsi="Abadi"/>
          <w:sz w:val="21"/>
          <w:szCs w:val="21"/>
        </w:rPr>
      </w:pPr>
    </w:p>
    <w:p w14:paraId="19079583" w14:textId="77777777" w:rsidR="00213764" w:rsidRPr="00BE31F6" w:rsidRDefault="00213764" w:rsidP="00213764">
      <w:pPr>
        <w:ind w:firstLine="709"/>
        <w:jc w:val="both"/>
        <w:rPr>
          <w:rFonts w:ascii="Abadi" w:hAnsi="Abadi"/>
          <w:sz w:val="21"/>
          <w:szCs w:val="21"/>
        </w:rPr>
      </w:pPr>
      <w:r w:rsidRPr="00BE31F6">
        <w:rPr>
          <w:rFonts w:ascii="Abadi" w:hAnsi="Abadi"/>
          <w:sz w:val="21"/>
          <w:szCs w:val="21"/>
        </w:rPr>
        <w:t>1. - ...</w:t>
      </w:r>
    </w:p>
    <w:p w14:paraId="52FF8FD7" w14:textId="77777777" w:rsidR="00213764" w:rsidRPr="00BE31F6" w:rsidRDefault="00213764" w:rsidP="00213764">
      <w:pPr>
        <w:ind w:firstLine="709"/>
        <w:jc w:val="both"/>
        <w:rPr>
          <w:rFonts w:ascii="Abadi" w:hAnsi="Abadi"/>
          <w:sz w:val="21"/>
          <w:szCs w:val="21"/>
        </w:rPr>
      </w:pPr>
    </w:p>
    <w:p w14:paraId="313E0F5C" w14:textId="07ED2656" w:rsidR="00213764" w:rsidRPr="00BE31F6" w:rsidRDefault="00213764" w:rsidP="00213764">
      <w:pPr>
        <w:ind w:firstLine="709"/>
        <w:jc w:val="both"/>
        <w:rPr>
          <w:rFonts w:ascii="Abadi" w:hAnsi="Abadi"/>
          <w:sz w:val="21"/>
          <w:szCs w:val="21"/>
        </w:rPr>
      </w:pPr>
      <w:r w:rsidRPr="00BE31F6">
        <w:rPr>
          <w:rFonts w:ascii="Abadi" w:hAnsi="Abadi"/>
          <w:sz w:val="21"/>
          <w:szCs w:val="21"/>
        </w:rPr>
        <w:t>a) a l) ...</w:t>
      </w:r>
    </w:p>
    <w:p w14:paraId="34E0179C" w14:textId="77777777" w:rsidR="00213764" w:rsidRPr="00BE31F6" w:rsidRDefault="00213764" w:rsidP="00213764">
      <w:pPr>
        <w:ind w:firstLine="709"/>
        <w:jc w:val="both"/>
        <w:rPr>
          <w:rFonts w:ascii="Abadi" w:hAnsi="Abadi"/>
          <w:sz w:val="21"/>
          <w:szCs w:val="21"/>
        </w:rPr>
      </w:pPr>
    </w:p>
    <w:p w14:paraId="13F697B0" w14:textId="2BE7DB0A" w:rsidR="00213764" w:rsidRPr="00BE31F6" w:rsidRDefault="00213764" w:rsidP="00213764">
      <w:pPr>
        <w:ind w:firstLine="709"/>
        <w:jc w:val="both"/>
        <w:rPr>
          <w:rFonts w:ascii="Abadi" w:hAnsi="Abadi"/>
          <w:sz w:val="21"/>
          <w:szCs w:val="21"/>
        </w:rPr>
      </w:pPr>
      <w:r w:rsidRPr="00BE31F6">
        <w:rPr>
          <w:rFonts w:ascii="Abadi" w:hAnsi="Abadi"/>
          <w:sz w:val="21"/>
          <w:szCs w:val="21"/>
        </w:rPr>
        <w:t>m) Coordinar las acciones de mejora regulatoria en la Administración Pública Estatal y ejecutar la política nacional en lo que le corresponda;</w:t>
      </w:r>
    </w:p>
    <w:p w14:paraId="7625F082" w14:textId="77777777" w:rsidR="00213764" w:rsidRPr="00BE31F6" w:rsidRDefault="00213764" w:rsidP="00213764">
      <w:pPr>
        <w:ind w:firstLine="709"/>
        <w:jc w:val="both"/>
        <w:rPr>
          <w:rFonts w:ascii="Abadi" w:hAnsi="Abadi"/>
          <w:sz w:val="21"/>
          <w:szCs w:val="21"/>
        </w:rPr>
      </w:pPr>
    </w:p>
    <w:p w14:paraId="2888A68F" w14:textId="7A5503D6" w:rsidR="00213764" w:rsidRPr="00BE31F6" w:rsidRDefault="00213764" w:rsidP="00213764">
      <w:pPr>
        <w:ind w:firstLine="709"/>
        <w:jc w:val="both"/>
        <w:rPr>
          <w:rFonts w:ascii="Abadi" w:hAnsi="Abadi"/>
          <w:sz w:val="21"/>
          <w:szCs w:val="21"/>
        </w:rPr>
      </w:pPr>
      <w:r w:rsidRPr="00BE31F6">
        <w:rPr>
          <w:rFonts w:ascii="Abadi" w:hAnsi="Abadi"/>
          <w:sz w:val="21"/>
          <w:szCs w:val="21"/>
        </w:rPr>
        <w:t>n a v) ...</w:t>
      </w:r>
    </w:p>
    <w:p w14:paraId="1D6A9531" w14:textId="77777777" w:rsidR="00213764" w:rsidRPr="00BE31F6" w:rsidRDefault="00213764" w:rsidP="00213764">
      <w:pPr>
        <w:ind w:firstLine="709"/>
        <w:jc w:val="both"/>
        <w:rPr>
          <w:rFonts w:ascii="Abadi" w:hAnsi="Abadi"/>
          <w:sz w:val="21"/>
          <w:szCs w:val="21"/>
        </w:rPr>
      </w:pPr>
    </w:p>
    <w:p w14:paraId="1CEA3917" w14:textId="77777777" w:rsidR="00213764" w:rsidRPr="00BE31F6" w:rsidRDefault="00213764" w:rsidP="00213764">
      <w:pPr>
        <w:ind w:firstLine="709"/>
        <w:jc w:val="both"/>
        <w:rPr>
          <w:rFonts w:ascii="Abadi" w:hAnsi="Abadi"/>
          <w:sz w:val="21"/>
          <w:szCs w:val="21"/>
        </w:rPr>
      </w:pPr>
      <w:r w:rsidRPr="00BE31F6">
        <w:rPr>
          <w:rFonts w:ascii="Abadi" w:hAnsi="Abadi"/>
          <w:sz w:val="21"/>
          <w:szCs w:val="21"/>
        </w:rPr>
        <w:t>11 y 111.- ...</w:t>
      </w:r>
    </w:p>
    <w:p w14:paraId="609CFB59" w14:textId="77777777" w:rsidR="00213764" w:rsidRPr="00BE31F6" w:rsidRDefault="00213764" w:rsidP="00213764">
      <w:pPr>
        <w:ind w:firstLine="709"/>
        <w:jc w:val="both"/>
        <w:rPr>
          <w:rFonts w:ascii="Abadi" w:hAnsi="Abadi"/>
          <w:sz w:val="21"/>
          <w:szCs w:val="21"/>
        </w:rPr>
      </w:pPr>
    </w:p>
    <w:p w14:paraId="016376ED" w14:textId="77777777" w:rsidR="00213764" w:rsidRPr="00BE31F6" w:rsidRDefault="00213764" w:rsidP="00213764">
      <w:pPr>
        <w:ind w:firstLine="709"/>
        <w:jc w:val="both"/>
        <w:rPr>
          <w:rFonts w:ascii="Abadi" w:hAnsi="Abadi"/>
          <w:sz w:val="21"/>
          <w:szCs w:val="21"/>
        </w:rPr>
      </w:pPr>
      <w:r w:rsidRPr="00BE31F6">
        <w:rPr>
          <w:rFonts w:ascii="Abadi" w:hAnsi="Abadi"/>
          <w:sz w:val="21"/>
          <w:szCs w:val="21"/>
        </w:rPr>
        <w:t>Artículo 32. La Secretaría de ...</w:t>
      </w:r>
    </w:p>
    <w:p w14:paraId="5FD623A9" w14:textId="77777777" w:rsidR="00213764" w:rsidRPr="00BE31F6" w:rsidRDefault="00213764" w:rsidP="00213764">
      <w:pPr>
        <w:ind w:firstLine="709"/>
        <w:jc w:val="both"/>
        <w:rPr>
          <w:rFonts w:ascii="Abadi" w:hAnsi="Abadi"/>
          <w:sz w:val="21"/>
          <w:szCs w:val="21"/>
        </w:rPr>
      </w:pPr>
    </w:p>
    <w:p w14:paraId="3522E1C3" w14:textId="38A68D32" w:rsidR="00213764" w:rsidRPr="00BE31F6" w:rsidRDefault="00213764" w:rsidP="00213764">
      <w:pPr>
        <w:ind w:firstLine="709"/>
        <w:jc w:val="both"/>
        <w:rPr>
          <w:rFonts w:ascii="Abadi" w:hAnsi="Abadi"/>
          <w:sz w:val="21"/>
          <w:szCs w:val="21"/>
        </w:rPr>
      </w:pPr>
      <w:r w:rsidRPr="00BE31F6">
        <w:rPr>
          <w:rFonts w:ascii="Abadi" w:hAnsi="Abadi"/>
          <w:sz w:val="21"/>
          <w:szCs w:val="21"/>
        </w:rPr>
        <w:t>l. a IV...</w:t>
      </w:r>
    </w:p>
    <w:p w14:paraId="163BD334" w14:textId="77777777" w:rsidR="00213764" w:rsidRPr="00BE31F6" w:rsidRDefault="00213764" w:rsidP="00213764">
      <w:pPr>
        <w:ind w:firstLine="709"/>
        <w:jc w:val="both"/>
        <w:rPr>
          <w:rFonts w:ascii="Abadi" w:hAnsi="Abadi"/>
          <w:sz w:val="21"/>
          <w:szCs w:val="21"/>
        </w:rPr>
      </w:pPr>
    </w:p>
    <w:p w14:paraId="102231CF" w14:textId="1795C51C" w:rsidR="00213764" w:rsidRPr="00BE31F6" w:rsidRDefault="00213764" w:rsidP="00213764">
      <w:pPr>
        <w:ind w:firstLine="709"/>
        <w:jc w:val="both"/>
        <w:rPr>
          <w:rFonts w:ascii="Abadi" w:hAnsi="Abadi"/>
          <w:sz w:val="21"/>
          <w:szCs w:val="21"/>
        </w:rPr>
      </w:pPr>
      <w:r w:rsidRPr="00BE31F6">
        <w:rPr>
          <w:rFonts w:ascii="Abadi" w:hAnsi="Abadi"/>
          <w:sz w:val="21"/>
          <w:szCs w:val="21"/>
        </w:rPr>
        <w:t>V…</w:t>
      </w:r>
    </w:p>
    <w:p w14:paraId="26081020" w14:textId="77777777" w:rsidR="00213764" w:rsidRPr="00BE31F6" w:rsidRDefault="00213764" w:rsidP="00213764">
      <w:pPr>
        <w:ind w:firstLine="709"/>
        <w:jc w:val="both"/>
        <w:rPr>
          <w:rFonts w:ascii="Abadi" w:hAnsi="Abadi"/>
          <w:sz w:val="21"/>
          <w:szCs w:val="21"/>
        </w:rPr>
      </w:pPr>
    </w:p>
    <w:p w14:paraId="150BEEA2" w14:textId="77777777" w:rsidR="00213764" w:rsidRPr="00BE31F6" w:rsidRDefault="00213764" w:rsidP="00213764">
      <w:pPr>
        <w:ind w:firstLine="709"/>
        <w:jc w:val="both"/>
        <w:rPr>
          <w:rFonts w:ascii="Abadi" w:hAnsi="Abadi"/>
          <w:sz w:val="21"/>
          <w:szCs w:val="21"/>
        </w:rPr>
      </w:pPr>
      <w:r w:rsidRPr="00BE31F6">
        <w:rPr>
          <w:rFonts w:ascii="Abadi" w:hAnsi="Abadi"/>
          <w:sz w:val="21"/>
          <w:szCs w:val="21"/>
        </w:rPr>
        <w:t>a)</w:t>
      </w:r>
      <w:r w:rsidRPr="00BE31F6">
        <w:rPr>
          <w:rFonts w:ascii="Abadi" w:hAnsi="Abadi"/>
          <w:sz w:val="21"/>
          <w:szCs w:val="21"/>
        </w:rPr>
        <w:tab/>
        <w:t>Promover la calidad en la prestación de los servicios a la población por parte de las dependencias y entidades de la Administración Pública Estatal.</w:t>
      </w:r>
    </w:p>
    <w:p w14:paraId="5E169CE6" w14:textId="77777777" w:rsidR="00213764" w:rsidRPr="00BE31F6" w:rsidRDefault="00213764" w:rsidP="00213764">
      <w:pPr>
        <w:ind w:firstLine="709"/>
        <w:jc w:val="both"/>
        <w:rPr>
          <w:rFonts w:ascii="Abadi" w:hAnsi="Abadi"/>
          <w:sz w:val="21"/>
          <w:szCs w:val="21"/>
        </w:rPr>
      </w:pPr>
    </w:p>
    <w:p w14:paraId="248E09C2" w14:textId="302D3ED2" w:rsidR="00213764" w:rsidRPr="00BE31F6" w:rsidRDefault="00213764" w:rsidP="00213764">
      <w:pPr>
        <w:ind w:firstLine="709"/>
        <w:jc w:val="both"/>
        <w:rPr>
          <w:rFonts w:ascii="Abadi" w:hAnsi="Abadi"/>
          <w:sz w:val="21"/>
          <w:szCs w:val="21"/>
        </w:rPr>
      </w:pPr>
      <w:r w:rsidRPr="00BE31F6">
        <w:rPr>
          <w:rFonts w:ascii="Abadi" w:hAnsi="Abadi"/>
          <w:sz w:val="21"/>
          <w:szCs w:val="21"/>
        </w:rPr>
        <w:t>b) a f)…</w:t>
      </w:r>
    </w:p>
    <w:p w14:paraId="78192805" w14:textId="77777777" w:rsidR="00213764" w:rsidRPr="00BE31F6" w:rsidRDefault="00213764" w:rsidP="00213764">
      <w:pPr>
        <w:ind w:firstLine="709"/>
        <w:jc w:val="both"/>
        <w:rPr>
          <w:rFonts w:ascii="Abadi" w:hAnsi="Abadi"/>
          <w:sz w:val="21"/>
          <w:szCs w:val="21"/>
        </w:rPr>
      </w:pPr>
    </w:p>
    <w:p w14:paraId="78215222" w14:textId="77777777" w:rsidR="00213764" w:rsidRPr="00BE31F6" w:rsidRDefault="00213764" w:rsidP="00213764">
      <w:pPr>
        <w:ind w:firstLine="709"/>
        <w:jc w:val="both"/>
        <w:rPr>
          <w:rFonts w:ascii="Abadi" w:hAnsi="Abadi"/>
          <w:sz w:val="21"/>
          <w:szCs w:val="21"/>
        </w:rPr>
      </w:pPr>
      <w:r w:rsidRPr="00BE31F6">
        <w:rPr>
          <w:rFonts w:ascii="Abadi" w:hAnsi="Abadi"/>
          <w:sz w:val="21"/>
          <w:szCs w:val="21"/>
        </w:rPr>
        <w:t>VI y VII.</w:t>
      </w:r>
      <w:r w:rsidRPr="00BE31F6">
        <w:rPr>
          <w:rFonts w:ascii="Abadi" w:hAnsi="Abadi"/>
          <w:sz w:val="21"/>
          <w:szCs w:val="21"/>
        </w:rPr>
        <w:tab/>
        <w:t>»</w:t>
      </w:r>
    </w:p>
    <w:p w14:paraId="3158C82E" w14:textId="77777777" w:rsidR="00213764" w:rsidRPr="00BE31F6" w:rsidRDefault="00213764" w:rsidP="00213764">
      <w:pPr>
        <w:ind w:firstLine="709"/>
        <w:jc w:val="both"/>
        <w:rPr>
          <w:rFonts w:ascii="Abadi" w:hAnsi="Abadi"/>
          <w:b/>
          <w:bCs/>
          <w:sz w:val="21"/>
          <w:szCs w:val="21"/>
        </w:rPr>
      </w:pPr>
    </w:p>
    <w:p w14:paraId="360460DB" w14:textId="77777777" w:rsidR="00213764" w:rsidRPr="00BE31F6" w:rsidRDefault="00213764" w:rsidP="00213764">
      <w:pPr>
        <w:jc w:val="center"/>
        <w:rPr>
          <w:rFonts w:ascii="Abadi" w:hAnsi="Abadi"/>
          <w:b/>
          <w:bCs/>
          <w:sz w:val="21"/>
          <w:szCs w:val="21"/>
        </w:rPr>
      </w:pPr>
      <w:r w:rsidRPr="00BE31F6">
        <w:rPr>
          <w:rFonts w:ascii="Abadi" w:hAnsi="Abadi"/>
          <w:b/>
          <w:bCs/>
          <w:sz w:val="21"/>
          <w:szCs w:val="21"/>
        </w:rPr>
        <w:t>TRANSITORIOS</w:t>
      </w:r>
    </w:p>
    <w:p w14:paraId="61048AB9" w14:textId="77777777" w:rsidR="00213764" w:rsidRPr="00BE31F6" w:rsidRDefault="00213764" w:rsidP="00213764">
      <w:pPr>
        <w:ind w:firstLine="709"/>
        <w:jc w:val="both"/>
        <w:rPr>
          <w:rFonts w:ascii="Abadi" w:hAnsi="Abadi"/>
          <w:b/>
          <w:bCs/>
          <w:sz w:val="21"/>
          <w:szCs w:val="21"/>
        </w:rPr>
      </w:pPr>
    </w:p>
    <w:p w14:paraId="064ABAE5" w14:textId="77777777" w:rsidR="00213764" w:rsidRPr="00BE31F6" w:rsidRDefault="00213764" w:rsidP="00213764">
      <w:pPr>
        <w:ind w:firstLine="709"/>
        <w:jc w:val="both"/>
        <w:rPr>
          <w:rFonts w:ascii="Abadi" w:hAnsi="Abadi"/>
          <w:sz w:val="21"/>
          <w:szCs w:val="21"/>
        </w:rPr>
      </w:pPr>
      <w:r w:rsidRPr="00BE31F6">
        <w:rPr>
          <w:rFonts w:ascii="Abadi" w:hAnsi="Abadi"/>
          <w:b/>
          <w:bCs/>
          <w:sz w:val="21"/>
          <w:szCs w:val="21"/>
        </w:rPr>
        <w:t>Artículo Primero</w:t>
      </w:r>
      <w:r w:rsidRPr="00BE31F6">
        <w:rPr>
          <w:rFonts w:ascii="Abadi" w:hAnsi="Abadi"/>
          <w:sz w:val="21"/>
          <w:szCs w:val="21"/>
        </w:rPr>
        <w:t>. El presente Decreto entrará en vigencia el día siguiente al de su publicación en el Periódico Oficial de Gobierno del Estado.</w:t>
      </w:r>
    </w:p>
    <w:p w14:paraId="7BF094F1" w14:textId="77777777" w:rsidR="00213764" w:rsidRPr="00BE31F6" w:rsidRDefault="00213764" w:rsidP="00213764">
      <w:pPr>
        <w:ind w:firstLine="709"/>
        <w:jc w:val="both"/>
        <w:rPr>
          <w:rFonts w:ascii="Abadi" w:hAnsi="Abadi"/>
          <w:sz w:val="21"/>
          <w:szCs w:val="21"/>
        </w:rPr>
      </w:pPr>
    </w:p>
    <w:p w14:paraId="578ED2C4" w14:textId="534D9EBD" w:rsidR="00213764" w:rsidRPr="00BE31F6" w:rsidRDefault="00213764" w:rsidP="00213764">
      <w:pPr>
        <w:ind w:firstLine="709"/>
        <w:jc w:val="both"/>
        <w:rPr>
          <w:rFonts w:ascii="Abadi" w:hAnsi="Abadi"/>
          <w:sz w:val="21"/>
          <w:szCs w:val="21"/>
        </w:rPr>
      </w:pPr>
      <w:r w:rsidRPr="00BE31F6">
        <w:rPr>
          <w:rFonts w:ascii="Abadi" w:hAnsi="Abadi"/>
          <w:b/>
          <w:bCs/>
          <w:sz w:val="21"/>
          <w:szCs w:val="21"/>
        </w:rPr>
        <w:t>Artículo Segundo.</w:t>
      </w:r>
      <w:r w:rsidRPr="00BE31F6">
        <w:rPr>
          <w:rFonts w:ascii="Abadi" w:hAnsi="Abadi"/>
          <w:sz w:val="21"/>
          <w:szCs w:val="21"/>
        </w:rPr>
        <w:t xml:space="preserve"> La </w:t>
      </w:r>
      <w:r w:rsidR="00671993" w:rsidRPr="00BE31F6">
        <w:rPr>
          <w:rFonts w:ascii="Abadi" w:hAnsi="Abadi"/>
          <w:sz w:val="21"/>
          <w:szCs w:val="21"/>
        </w:rPr>
        <w:t>Secretaría de Transparencia y Rendición de Cuentas</w:t>
      </w:r>
      <w:r w:rsidRPr="00BE31F6">
        <w:rPr>
          <w:rFonts w:ascii="Abadi" w:hAnsi="Abadi"/>
          <w:sz w:val="21"/>
          <w:szCs w:val="21"/>
        </w:rPr>
        <w:t xml:space="preserve"> transferirá a la Secretaría de Desarrollo Económico Sustentable, los asuntos jurídicos, administrativos, mobiliario, vehículos, instrumentos, aparatos, maquinaria,  archivos  y en general, el equipo de las unidades  administrativas que  hayan venido usando  para la atención de las funciones que tuviere encomendadas en materia de mejora regulatoria, a través del proceso de entrega-recepción respectiva.</w:t>
      </w:r>
    </w:p>
    <w:p w14:paraId="1D3894BA" w14:textId="77777777" w:rsidR="00213764" w:rsidRPr="00BE31F6" w:rsidRDefault="00213764" w:rsidP="00213764">
      <w:pPr>
        <w:ind w:firstLine="709"/>
        <w:jc w:val="both"/>
        <w:rPr>
          <w:rFonts w:ascii="Abadi" w:hAnsi="Abadi"/>
          <w:sz w:val="21"/>
          <w:szCs w:val="21"/>
        </w:rPr>
      </w:pPr>
    </w:p>
    <w:p w14:paraId="1EAE7026" w14:textId="77777777" w:rsidR="00213764" w:rsidRPr="00BE31F6" w:rsidRDefault="00213764" w:rsidP="00213764">
      <w:pPr>
        <w:ind w:firstLine="709"/>
        <w:jc w:val="both"/>
        <w:rPr>
          <w:rFonts w:ascii="Abadi" w:hAnsi="Abadi"/>
          <w:sz w:val="21"/>
          <w:szCs w:val="21"/>
        </w:rPr>
      </w:pPr>
      <w:r w:rsidRPr="00BE31F6">
        <w:rPr>
          <w:rFonts w:ascii="Abadi" w:hAnsi="Abadi"/>
          <w:sz w:val="21"/>
          <w:szCs w:val="21"/>
        </w:rPr>
        <w:t>Para los efectos de lo dispuesto en el párrafo anterior, las Secretarías de la Transparencia y Rendición de Cuentas y de Desarrollo Económico Sustentable, acordarán la transferencia gradual y progresiva de la plataforma, sistemas, programas y elementos informáticos con los que la primera de las mencionadas ejerce las atribuciones en materia de mejora regulatoria hasta la fecha de entrada en vigencia del presente Decreto, sin que exceda del plazo de seis meses a partir del inicio del proceso de entrega recepción a la Secretaría de Desarrollo Económico Sustentable.</w:t>
      </w:r>
    </w:p>
    <w:p w14:paraId="25112DB6" w14:textId="77777777" w:rsidR="00213764" w:rsidRPr="00BE31F6" w:rsidRDefault="00213764" w:rsidP="00213764">
      <w:pPr>
        <w:ind w:firstLine="709"/>
        <w:jc w:val="both"/>
        <w:rPr>
          <w:rFonts w:ascii="Abadi" w:hAnsi="Abadi"/>
          <w:sz w:val="21"/>
          <w:szCs w:val="21"/>
        </w:rPr>
      </w:pPr>
    </w:p>
    <w:p w14:paraId="066B00E8" w14:textId="2CB58FDD" w:rsidR="00942EB7" w:rsidRPr="00BE31F6" w:rsidRDefault="00213764" w:rsidP="00213764">
      <w:pPr>
        <w:ind w:firstLine="709"/>
        <w:jc w:val="both"/>
        <w:rPr>
          <w:rFonts w:ascii="Abadi" w:hAnsi="Abadi"/>
          <w:sz w:val="21"/>
          <w:szCs w:val="21"/>
        </w:rPr>
      </w:pPr>
      <w:r w:rsidRPr="00BE31F6">
        <w:rPr>
          <w:rFonts w:ascii="Abadi" w:hAnsi="Abadi"/>
          <w:sz w:val="21"/>
          <w:szCs w:val="21"/>
        </w:rPr>
        <w:t xml:space="preserve">El personal de la </w:t>
      </w:r>
      <w:r w:rsidR="00671993" w:rsidRPr="00BE31F6">
        <w:rPr>
          <w:rFonts w:ascii="Abadi" w:hAnsi="Abadi"/>
          <w:sz w:val="21"/>
          <w:szCs w:val="21"/>
        </w:rPr>
        <w:t>Secretaría de Transparencia y Rendición de Cuentas</w:t>
      </w:r>
      <w:r w:rsidRPr="00BE31F6">
        <w:rPr>
          <w:rFonts w:ascii="Abadi" w:hAnsi="Abadi"/>
          <w:sz w:val="21"/>
          <w:szCs w:val="21"/>
        </w:rPr>
        <w:t xml:space="preserve">, responsable de la competencia en materia de mejora regulatoria  conforme  a  su estatus laboral pasará a integrarse a la Secretaría de Desarrollo Económico Sustentable. </w:t>
      </w:r>
    </w:p>
    <w:p w14:paraId="10E9D595" w14:textId="77777777" w:rsidR="00942EB7" w:rsidRPr="00BE31F6" w:rsidRDefault="00942EB7" w:rsidP="00213764">
      <w:pPr>
        <w:ind w:firstLine="709"/>
        <w:jc w:val="both"/>
        <w:rPr>
          <w:rFonts w:ascii="Abadi" w:hAnsi="Abadi"/>
          <w:sz w:val="21"/>
          <w:szCs w:val="21"/>
        </w:rPr>
      </w:pPr>
    </w:p>
    <w:p w14:paraId="75B36A1A" w14:textId="22114F2E" w:rsidR="00942EB7" w:rsidRPr="00BE31F6" w:rsidRDefault="00942EB7" w:rsidP="00942EB7">
      <w:pPr>
        <w:ind w:firstLine="709"/>
        <w:jc w:val="both"/>
        <w:rPr>
          <w:rFonts w:ascii="Abadi" w:hAnsi="Abadi"/>
          <w:sz w:val="21"/>
          <w:szCs w:val="21"/>
        </w:rPr>
      </w:pPr>
      <w:r w:rsidRPr="00BE31F6">
        <w:rPr>
          <w:rFonts w:ascii="Abadi" w:hAnsi="Abadi"/>
          <w:sz w:val="21"/>
          <w:szCs w:val="21"/>
        </w:rPr>
        <w:t xml:space="preserve">Artículo Tercero. La </w:t>
      </w:r>
      <w:r w:rsidR="00671993" w:rsidRPr="00BE31F6">
        <w:rPr>
          <w:rFonts w:ascii="Abadi" w:hAnsi="Abadi"/>
          <w:sz w:val="21"/>
          <w:szCs w:val="21"/>
        </w:rPr>
        <w:t>Secretaría de Transparencia y Rendición de Cuentas</w:t>
      </w:r>
      <w:r w:rsidRPr="00BE31F6">
        <w:rPr>
          <w:rFonts w:ascii="Abadi" w:hAnsi="Abadi"/>
          <w:sz w:val="21"/>
          <w:szCs w:val="21"/>
        </w:rPr>
        <w:t>, vigilará el proceso de entrega recepción extraordinaria, de conformidad a lo estipulado en el Reglamento de Entrega-Recepción para la Administración Pública Estatal.</w:t>
      </w:r>
    </w:p>
    <w:p w14:paraId="7EFA5164" w14:textId="77777777" w:rsidR="00942EB7" w:rsidRPr="00BE31F6" w:rsidRDefault="00942EB7" w:rsidP="00942EB7">
      <w:pPr>
        <w:ind w:firstLine="709"/>
        <w:jc w:val="both"/>
        <w:rPr>
          <w:rFonts w:ascii="Abadi" w:hAnsi="Abadi"/>
          <w:sz w:val="21"/>
          <w:szCs w:val="21"/>
        </w:rPr>
      </w:pPr>
    </w:p>
    <w:p w14:paraId="69AF5E60" w14:textId="0B2B9501" w:rsidR="00086462" w:rsidRPr="00BE31F6" w:rsidRDefault="00942EB7" w:rsidP="00942EB7">
      <w:pPr>
        <w:ind w:firstLine="709"/>
        <w:jc w:val="both"/>
        <w:rPr>
          <w:rFonts w:ascii="Abadi" w:hAnsi="Abadi"/>
          <w:sz w:val="21"/>
          <w:szCs w:val="21"/>
        </w:rPr>
      </w:pPr>
      <w:r w:rsidRPr="00BE31F6">
        <w:rPr>
          <w:rFonts w:ascii="Abadi" w:hAnsi="Abadi"/>
          <w:sz w:val="21"/>
          <w:szCs w:val="21"/>
        </w:rPr>
        <w:t xml:space="preserve">Guanajuato, Gto., a 19 de agosto de 2020. </w:t>
      </w:r>
      <w:r w:rsidR="00086462" w:rsidRPr="00BE31F6">
        <w:rPr>
          <w:rFonts w:ascii="Abadi" w:eastAsia="Arial Unicode MS" w:hAnsi="Abadi"/>
          <w:b/>
          <w:bCs/>
          <w:sz w:val="21"/>
          <w:szCs w:val="21"/>
        </w:rPr>
        <w:t xml:space="preserve">La </w:t>
      </w:r>
      <w:r w:rsidR="00671993" w:rsidRPr="00BE31F6">
        <w:rPr>
          <w:rFonts w:ascii="Abadi" w:eastAsia="Arial Unicode MS" w:hAnsi="Abadi"/>
          <w:b/>
          <w:bCs/>
          <w:sz w:val="21"/>
          <w:szCs w:val="21"/>
        </w:rPr>
        <w:t>Comisión de Gobernación y Puntos Constitucionales</w:t>
      </w:r>
      <w:r w:rsidR="00086462" w:rsidRPr="00BE31F6">
        <w:rPr>
          <w:rFonts w:ascii="Abadi" w:eastAsia="Arial Unicode MS" w:hAnsi="Abadi"/>
          <w:b/>
          <w:bCs/>
          <w:sz w:val="21"/>
          <w:szCs w:val="21"/>
        </w:rPr>
        <w:t xml:space="preserve">. </w:t>
      </w:r>
      <w:r w:rsidR="00086462" w:rsidRPr="00BE31F6">
        <w:rPr>
          <w:rFonts w:ascii="Abadi" w:hAnsi="Abadi" w:cs="Arial"/>
          <w:b/>
          <w:bCs/>
          <w:sz w:val="21"/>
          <w:szCs w:val="21"/>
        </w:rPr>
        <w:t>Dip. Libia Dennise García Muñoz Ledo. Dip. Laura Cristina Márquez Alcalá. Dip. Raúl Humberto Márquez Albo. Dip. J. Guadalupe Vera Hernández. Dip. Rolando Fortino Alcántar Rojas. Dip. José Huerta Aboytes. Dip. Vanessa Sánchez Cordero. »</w:t>
      </w:r>
      <w:r w:rsidR="00086462" w:rsidRPr="00BE31F6">
        <w:rPr>
          <w:rFonts w:ascii="Abadi" w:hAnsi="Abadi"/>
          <w:sz w:val="21"/>
          <w:szCs w:val="21"/>
        </w:rPr>
        <w:t xml:space="preserve"> </w:t>
      </w:r>
    </w:p>
    <w:p w14:paraId="1D60AC11" w14:textId="20B5CB17" w:rsidR="00CE63F4" w:rsidRPr="00BE31F6" w:rsidRDefault="00CE63F4" w:rsidP="00942EB7">
      <w:pPr>
        <w:ind w:firstLine="709"/>
        <w:jc w:val="both"/>
        <w:rPr>
          <w:rFonts w:ascii="Abadi" w:hAnsi="Abadi"/>
          <w:sz w:val="21"/>
          <w:szCs w:val="21"/>
        </w:rPr>
      </w:pPr>
    </w:p>
    <w:p w14:paraId="31516379" w14:textId="11680E20" w:rsidR="00CE63F4" w:rsidRPr="00BE31F6" w:rsidRDefault="00CE63F4" w:rsidP="00CE63F4">
      <w:pPr>
        <w:ind w:firstLine="709"/>
        <w:jc w:val="both"/>
        <w:rPr>
          <w:rFonts w:ascii="Abadi" w:hAnsi="Abadi" w:cs="Arial"/>
          <w:sz w:val="21"/>
          <w:szCs w:val="21"/>
        </w:rPr>
      </w:pPr>
      <w:r w:rsidRPr="00BE31F6">
        <w:rPr>
          <w:rFonts w:ascii="Abadi" w:hAnsi="Abadi" w:cs="Arial"/>
          <w:b/>
          <w:bCs/>
          <w:sz w:val="21"/>
          <w:szCs w:val="21"/>
        </w:rPr>
        <w:t xml:space="preserve">-La C. Presidenta: </w:t>
      </w:r>
      <w:r w:rsidRPr="00BE31F6">
        <w:rPr>
          <w:rFonts w:ascii="Abadi" w:hAnsi="Abadi" w:cs="Arial"/>
          <w:sz w:val="21"/>
          <w:szCs w:val="21"/>
        </w:rPr>
        <w:t>Me permito informar que, previamente, se ha inscrito la diputada Ema Tovar Tapia y el diputado J. Jesús Oviedo Herrera; para hablar a favor del dictamen.</w:t>
      </w:r>
    </w:p>
    <w:p w14:paraId="1A61E7B6" w14:textId="77777777" w:rsidR="00CE63F4" w:rsidRPr="00BE31F6" w:rsidRDefault="00CE63F4" w:rsidP="00CE63F4">
      <w:pPr>
        <w:ind w:firstLine="709"/>
        <w:jc w:val="both"/>
        <w:rPr>
          <w:rFonts w:ascii="Abadi" w:hAnsi="Abadi" w:cs="Arial"/>
          <w:sz w:val="21"/>
          <w:szCs w:val="21"/>
        </w:rPr>
      </w:pPr>
    </w:p>
    <w:p w14:paraId="3902E0EC" w14:textId="77777777" w:rsidR="00CE63F4" w:rsidRPr="00BE31F6" w:rsidRDefault="00CE63F4" w:rsidP="00CE63F4">
      <w:pPr>
        <w:ind w:firstLine="709"/>
        <w:jc w:val="both"/>
        <w:rPr>
          <w:rFonts w:ascii="Abadi" w:hAnsi="Abadi" w:cs="Arial"/>
          <w:sz w:val="21"/>
          <w:szCs w:val="21"/>
        </w:rPr>
      </w:pPr>
      <w:r w:rsidRPr="00BE31F6">
        <w:rPr>
          <w:rFonts w:ascii="Abadi" w:hAnsi="Abadi" w:cs="Arial"/>
          <w:sz w:val="21"/>
          <w:szCs w:val="21"/>
        </w:rPr>
        <w:t>Si alguien más desea hacer uso de la palabra en pro o en contra, manifiéstenlo indicando el sentido de su participación.</w:t>
      </w:r>
    </w:p>
    <w:p w14:paraId="3E7B933A" w14:textId="77777777" w:rsidR="00CE63F4" w:rsidRPr="00BE31F6" w:rsidRDefault="00CE63F4" w:rsidP="00CE63F4">
      <w:pPr>
        <w:ind w:firstLine="709"/>
        <w:jc w:val="both"/>
        <w:rPr>
          <w:rFonts w:ascii="Abadi" w:hAnsi="Abadi" w:cs="Arial"/>
          <w:sz w:val="21"/>
          <w:szCs w:val="21"/>
        </w:rPr>
      </w:pPr>
    </w:p>
    <w:p w14:paraId="25CBFB94" w14:textId="77777777" w:rsidR="00CE63F4" w:rsidRPr="00BE31F6" w:rsidRDefault="00CE63F4" w:rsidP="00CE63F4">
      <w:pPr>
        <w:ind w:firstLine="709"/>
        <w:jc w:val="both"/>
        <w:rPr>
          <w:rFonts w:ascii="Abadi" w:hAnsi="Abadi" w:cs="Arial"/>
          <w:sz w:val="21"/>
          <w:szCs w:val="21"/>
        </w:rPr>
      </w:pPr>
      <w:r w:rsidRPr="00BE31F6">
        <w:rPr>
          <w:rFonts w:ascii="Abadi" w:hAnsi="Abadi" w:cs="Arial"/>
          <w:b/>
          <w:bCs/>
          <w:sz w:val="21"/>
          <w:szCs w:val="21"/>
        </w:rPr>
        <w:t>C. Dip. J. Jesús Oviedo Herrera:</w:t>
      </w:r>
      <w:r w:rsidRPr="00BE31F6">
        <w:rPr>
          <w:rFonts w:ascii="Abadi" w:hAnsi="Abadi" w:cs="Arial"/>
          <w:sz w:val="21"/>
          <w:szCs w:val="21"/>
        </w:rPr>
        <w:t xml:space="preserve"> Presidenta.</w:t>
      </w:r>
    </w:p>
    <w:p w14:paraId="1D7F18A3" w14:textId="77777777" w:rsidR="00CE63F4" w:rsidRPr="00BE31F6" w:rsidRDefault="00CE63F4" w:rsidP="00CE63F4">
      <w:pPr>
        <w:ind w:firstLine="709"/>
        <w:jc w:val="both"/>
        <w:rPr>
          <w:rFonts w:ascii="Abadi" w:hAnsi="Abadi"/>
          <w:bCs/>
          <w:sz w:val="21"/>
          <w:szCs w:val="21"/>
        </w:rPr>
      </w:pPr>
      <w:r w:rsidRPr="00BE31F6">
        <w:rPr>
          <w:rFonts w:ascii="Abadi" w:hAnsi="Abadi"/>
          <w:bCs/>
          <w:sz w:val="21"/>
          <w:szCs w:val="21"/>
        </w:rPr>
        <w:t xml:space="preserve"> </w:t>
      </w:r>
    </w:p>
    <w:p w14:paraId="2FE0DDB6" w14:textId="77777777" w:rsidR="00CE63F4" w:rsidRPr="00BE31F6" w:rsidRDefault="00CE63F4" w:rsidP="00CE63F4">
      <w:pPr>
        <w:ind w:firstLine="709"/>
        <w:jc w:val="both"/>
        <w:rPr>
          <w:rFonts w:ascii="Abadi" w:hAnsi="Abadi"/>
          <w:bCs/>
          <w:sz w:val="21"/>
          <w:szCs w:val="21"/>
        </w:rPr>
      </w:pPr>
      <w:r w:rsidRPr="00BE31F6">
        <w:rPr>
          <w:rFonts w:ascii="Abadi" w:hAnsi="Abadi"/>
          <w:b/>
          <w:sz w:val="21"/>
          <w:szCs w:val="21"/>
        </w:rPr>
        <w:t xml:space="preserve">-La C. Presidenta: </w:t>
      </w:r>
      <w:r w:rsidRPr="00BE31F6">
        <w:rPr>
          <w:rFonts w:ascii="Abadi" w:hAnsi="Abadi"/>
          <w:bCs/>
          <w:sz w:val="21"/>
          <w:szCs w:val="21"/>
        </w:rPr>
        <w:t>Adelante.</w:t>
      </w:r>
    </w:p>
    <w:p w14:paraId="60A6674E" w14:textId="77777777" w:rsidR="00CE63F4" w:rsidRPr="00BE31F6" w:rsidRDefault="00CE63F4" w:rsidP="00CE63F4">
      <w:pPr>
        <w:ind w:firstLine="709"/>
        <w:jc w:val="both"/>
        <w:rPr>
          <w:rFonts w:ascii="Abadi" w:hAnsi="Abadi"/>
          <w:bCs/>
          <w:sz w:val="21"/>
          <w:szCs w:val="21"/>
        </w:rPr>
      </w:pPr>
    </w:p>
    <w:p w14:paraId="6AD61385" w14:textId="5B702DB8" w:rsidR="00CE63F4" w:rsidRPr="00BE31F6" w:rsidRDefault="00CE63F4" w:rsidP="00CE63F4">
      <w:pPr>
        <w:ind w:firstLine="709"/>
        <w:jc w:val="both"/>
        <w:rPr>
          <w:rFonts w:ascii="Abadi" w:hAnsi="Abadi"/>
          <w:bCs/>
          <w:sz w:val="21"/>
          <w:szCs w:val="21"/>
        </w:rPr>
      </w:pPr>
      <w:r w:rsidRPr="00BE31F6">
        <w:rPr>
          <w:rFonts w:ascii="Abadi" w:hAnsi="Abadi"/>
          <w:b/>
          <w:sz w:val="21"/>
          <w:szCs w:val="21"/>
        </w:rPr>
        <w:t xml:space="preserve">C. Dip. J. Jesús Oviedo Herrera: </w:t>
      </w:r>
      <w:r w:rsidRPr="00BE31F6">
        <w:rPr>
          <w:rFonts w:ascii="Abadi" w:hAnsi="Abadi"/>
          <w:bCs/>
          <w:sz w:val="21"/>
          <w:szCs w:val="21"/>
        </w:rPr>
        <w:t>Para hacer una aclaración, mi participación es en la Ley Orgánica del Poder Legislativo .</w:t>
      </w:r>
    </w:p>
    <w:p w14:paraId="31B7BCA5" w14:textId="77777777" w:rsidR="00CE63F4" w:rsidRPr="00BE31F6" w:rsidRDefault="00CE63F4" w:rsidP="00CE63F4">
      <w:pPr>
        <w:ind w:firstLine="709"/>
        <w:jc w:val="both"/>
        <w:rPr>
          <w:rFonts w:ascii="Abadi" w:hAnsi="Abadi"/>
          <w:bCs/>
          <w:sz w:val="21"/>
          <w:szCs w:val="21"/>
        </w:rPr>
      </w:pPr>
    </w:p>
    <w:p w14:paraId="70CCCBFF" w14:textId="77777777" w:rsidR="00CE63F4" w:rsidRPr="00BE31F6" w:rsidRDefault="00CE63F4" w:rsidP="00CE63F4">
      <w:pPr>
        <w:ind w:firstLine="709"/>
        <w:jc w:val="both"/>
        <w:rPr>
          <w:rFonts w:ascii="Abadi" w:hAnsi="Abadi"/>
          <w:bCs/>
          <w:sz w:val="21"/>
          <w:szCs w:val="21"/>
        </w:rPr>
      </w:pPr>
      <w:r w:rsidRPr="00BE31F6">
        <w:rPr>
          <w:rFonts w:ascii="Abadi" w:hAnsi="Abadi"/>
          <w:b/>
          <w:sz w:val="21"/>
          <w:szCs w:val="21"/>
        </w:rPr>
        <w:t xml:space="preserve">-La C. Presidenta: </w:t>
      </w:r>
      <w:r w:rsidRPr="00BE31F6">
        <w:rPr>
          <w:rFonts w:ascii="Abadi" w:hAnsi="Abadi"/>
          <w:bCs/>
          <w:sz w:val="21"/>
          <w:szCs w:val="21"/>
        </w:rPr>
        <w:t>Muy bien, muchas gracias diputado.</w:t>
      </w:r>
    </w:p>
    <w:p w14:paraId="7BBAEF78" w14:textId="77777777" w:rsidR="00CE63F4" w:rsidRPr="00BE31F6" w:rsidRDefault="00CE63F4" w:rsidP="00CE63F4">
      <w:pPr>
        <w:ind w:firstLine="709"/>
        <w:jc w:val="both"/>
        <w:rPr>
          <w:rFonts w:ascii="Abadi" w:hAnsi="Abadi"/>
          <w:bCs/>
          <w:sz w:val="21"/>
          <w:szCs w:val="21"/>
        </w:rPr>
      </w:pPr>
    </w:p>
    <w:p w14:paraId="4D81B5EB" w14:textId="77777777" w:rsidR="00CE63F4" w:rsidRPr="00BE31F6" w:rsidRDefault="00CE63F4" w:rsidP="00CE63F4">
      <w:pPr>
        <w:ind w:firstLine="709"/>
        <w:jc w:val="both"/>
        <w:rPr>
          <w:rFonts w:ascii="Abadi" w:hAnsi="Abadi"/>
          <w:bCs/>
          <w:sz w:val="21"/>
          <w:szCs w:val="21"/>
        </w:rPr>
      </w:pPr>
      <w:r w:rsidRPr="00BE31F6">
        <w:rPr>
          <w:rFonts w:ascii="Abadi" w:hAnsi="Abadi"/>
          <w:bCs/>
          <w:sz w:val="21"/>
          <w:szCs w:val="21"/>
        </w:rPr>
        <w:t xml:space="preserve">Se concede el uso de la voz a la diputada Ema Tovar Tapia, hasta por diez minutos. </w:t>
      </w:r>
    </w:p>
    <w:p w14:paraId="042CE4CC" w14:textId="77777777" w:rsidR="00CE63F4" w:rsidRPr="00BE31F6" w:rsidRDefault="00CE63F4" w:rsidP="00CE63F4">
      <w:pPr>
        <w:ind w:firstLine="709"/>
        <w:jc w:val="both"/>
        <w:rPr>
          <w:rFonts w:ascii="Abadi" w:hAnsi="Abadi"/>
          <w:bCs/>
          <w:sz w:val="21"/>
          <w:szCs w:val="21"/>
        </w:rPr>
      </w:pPr>
    </w:p>
    <w:p w14:paraId="49521337" w14:textId="3E0F44BD" w:rsidR="00CE63F4" w:rsidRPr="00BE31F6" w:rsidRDefault="00CE63F4" w:rsidP="00CE63F4">
      <w:pPr>
        <w:ind w:firstLine="709"/>
        <w:jc w:val="both"/>
        <w:rPr>
          <w:rFonts w:ascii="Abadi" w:hAnsi="Abadi"/>
          <w:b/>
          <w:sz w:val="21"/>
          <w:szCs w:val="21"/>
        </w:rPr>
      </w:pPr>
      <w:r w:rsidRPr="00BE31F6">
        <w:rPr>
          <w:rFonts w:ascii="Abadi" w:hAnsi="Abadi"/>
          <w:b/>
          <w:sz w:val="21"/>
          <w:szCs w:val="21"/>
        </w:rPr>
        <w:t>MANIFESTÁNDOSE A FAVOR DEL DICTAMEN PRESENTADO, INTERVIENE LA DIPUTADA EMA TOVAR TAPIA.</w:t>
      </w:r>
    </w:p>
    <w:p w14:paraId="6ACCD017" w14:textId="405D7DDA" w:rsidR="00CE63F4" w:rsidRPr="00BE31F6" w:rsidRDefault="00165ACB" w:rsidP="00CE63F4">
      <w:pPr>
        <w:ind w:firstLine="709"/>
        <w:jc w:val="both"/>
        <w:rPr>
          <w:rFonts w:ascii="Abadi" w:hAnsi="Abadi"/>
          <w:b/>
          <w:sz w:val="21"/>
          <w:szCs w:val="21"/>
        </w:rPr>
      </w:pPr>
      <w:r w:rsidRPr="00BE31F6">
        <w:rPr>
          <w:noProof/>
        </w:rPr>
        <w:lastRenderedPageBreak/>
        <w:drawing>
          <wp:inline distT="0" distB="0" distL="0" distR="0" wp14:anchorId="5DB1FBBF" wp14:editId="3E7B0DE4">
            <wp:extent cx="2095500" cy="991220"/>
            <wp:effectExtent l="19050" t="0" r="19050" b="3048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08601" cy="99741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A06B8E6" w14:textId="256F6795" w:rsidR="006B0CA0" w:rsidRPr="00BE31F6" w:rsidRDefault="00165ACB" w:rsidP="006B0CA0">
      <w:pPr>
        <w:ind w:firstLine="709"/>
        <w:jc w:val="both"/>
        <w:rPr>
          <w:rFonts w:ascii="Abadi" w:hAnsi="Abadi"/>
          <w:bCs/>
          <w:sz w:val="21"/>
          <w:szCs w:val="21"/>
        </w:rPr>
      </w:pPr>
      <w:r w:rsidRPr="00BE31F6">
        <w:rPr>
          <w:rFonts w:ascii="Abadi" w:hAnsi="Abadi"/>
          <w:b/>
          <w:sz w:val="21"/>
          <w:szCs w:val="21"/>
        </w:rPr>
        <w:t xml:space="preserve">C. Dip. Ema Tovar Tapia: </w:t>
      </w:r>
      <w:r w:rsidR="006B0CA0" w:rsidRPr="00BE31F6">
        <w:rPr>
          <w:rFonts w:ascii="Abadi" w:hAnsi="Abadi"/>
          <w:b/>
          <w:sz w:val="21"/>
          <w:szCs w:val="21"/>
        </w:rPr>
        <w:t xml:space="preserve">C. Dip. Emma Tovar Tapia: </w:t>
      </w:r>
      <w:r w:rsidR="006B0CA0" w:rsidRPr="00BE31F6">
        <w:rPr>
          <w:rFonts w:ascii="Abadi" w:hAnsi="Abadi"/>
          <w:bCs/>
          <w:sz w:val="21"/>
          <w:szCs w:val="21"/>
        </w:rPr>
        <w:t xml:space="preserve">Muchas gracias. Con el permiso de las diputadas y diputados integrantes </w:t>
      </w:r>
      <w:r w:rsidR="00671993" w:rsidRPr="00BE31F6">
        <w:rPr>
          <w:rFonts w:ascii="Abadi" w:hAnsi="Abadi"/>
          <w:bCs/>
          <w:sz w:val="21"/>
          <w:szCs w:val="21"/>
        </w:rPr>
        <w:t>de la mesa directiva. Agradezco la atención de mis compañeras y compañeros diputados, de los ciudadanos y los medios de comunicación que siguen la transmisión, en vivo, a través de los diversos medios digitales.</w:t>
      </w:r>
    </w:p>
    <w:p w14:paraId="3DE579E0" w14:textId="77777777" w:rsidR="00671993" w:rsidRPr="00BE31F6" w:rsidRDefault="00671993" w:rsidP="006B0CA0">
      <w:pPr>
        <w:ind w:firstLine="709"/>
        <w:jc w:val="both"/>
        <w:rPr>
          <w:rFonts w:ascii="Abadi" w:hAnsi="Abadi"/>
          <w:bCs/>
          <w:sz w:val="21"/>
          <w:szCs w:val="21"/>
        </w:rPr>
      </w:pPr>
    </w:p>
    <w:p w14:paraId="6BCCF5BD" w14:textId="3D511032" w:rsidR="006B0CA0" w:rsidRPr="00BE31F6" w:rsidRDefault="00671993" w:rsidP="006B0CA0">
      <w:pPr>
        <w:ind w:firstLine="709"/>
        <w:jc w:val="both"/>
        <w:rPr>
          <w:rFonts w:ascii="Abadi" w:hAnsi="Abadi"/>
          <w:bCs/>
          <w:sz w:val="21"/>
          <w:szCs w:val="21"/>
        </w:rPr>
      </w:pPr>
      <w:r w:rsidRPr="00BE31F6">
        <w:rPr>
          <w:rFonts w:ascii="Abadi" w:hAnsi="Abadi"/>
          <w:bCs/>
          <w:sz w:val="21"/>
          <w:szCs w:val="21"/>
        </w:rPr>
        <w:t>Los guanajuatenses queremos un gobierno c</w:t>
      </w:r>
      <w:r w:rsidR="006B0CA0" w:rsidRPr="00BE31F6">
        <w:rPr>
          <w:rFonts w:ascii="Abadi" w:hAnsi="Abadi"/>
          <w:bCs/>
          <w:sz w:val="21"/>
          <w:szCs w:val="21"/>
        </w:rPr>
        <w:t>ada vez mejor</w:t>
      </w:r>
      <w:r w:rsidRPr="00BE31F6">
        <w:rPr>
          <w:rFonts w:ascii="Abadi" w:hAnsi="Abadi"/>
          <w:bCs/>
          <w:sz w:val="21"/>
          <w:szCs w:val="21"/>
        </w:rPr>
        <w:t>,</w:t>
      </w:r>
      <w:r w:rsidR="006B0CA0" w:rsidRPr="00BE31F6">
        <w:rPr>
          <w:rFonts w:ascii="Abadi" w:hAnsi="Abadi"/>
          <w:bCs/>
          <w:sz w:val="21"/>
          <w:szCs w:val="21"/>
        </w:rPr>
        <w:t xml:space="preserve"> que funcione con agilidad y dinamismo</w:t>
      </w:r>
      <w:r w:rsidRPr="00BE31F6">
        <w:rPr>
          <w:rFonts w:ascii="Abadi" w:hAnsi="Abadi"/>
          <w:bCs/>
          <w:sz w:val="21"/>
          <w:szCs w:val="21"/>
        </w:rPr>
        <w:t>,</w:t>
      </w:r>
      <w:r w:rsidR="006B0CA0" w:rsidRPr="00BE31F6">
        <w:rPr>
          <w:rFonts w:ascii="Abadi" w:hAnsi="Abadi"/>
          <w:bCs/>
          <w:sz w:val="21"/>
          <w:szCs w:val="21"/>
        </w:rPr>
        <w:t xml:space="preserve"> que resuelva problemas</w:t>
      </w:r>
      <w:r w:rsidRPr="00BE31F6">
        <w:rPr>
          <w:rFonts w:ascii="Abadi" w:hAnsi="Abadi"/>
          <w:bCs/>
          <w:sz w:val="21"/>
          <w:szCs w:val="21"/>
        </w:rPr>
        <w:t>,</w:t>
      </w:r>
      <w:r w:rsidR="006B0CA0" w:rsidRPr="00BE31F6">
        <w:rPr>
          <w:rFonts w:ascii="Abadi" w:hAnsi="Abadi"/>
          <w:bCs/>
          <w:sz w:val="21"/>
          <w:szCs w:val="21"/>
        </w:rPr>
        <w:t xml:space="preserve"> que escuche a las personas y que actúe con efectividad</w:t>
      </w:r>
      <w:r w:rsidRPr="00BE31F6">
        <w:rPr>
          <w:rFonts w:ascii="Abadi" w:hAnsi="Abadi"/>
          <w:bCs/>
          <w:sz w:val="21"/>
          <w:szCs w:val="21"/>
        </w:rPr>
        <w:t>. Y,</w:t>
      </w:r>
      <w:r w:rsidR="006B0CA0" w:rsidRPr="00BE31F6">
        <w:rPr>
          <w:rFonts w:ascii="Abadi" w:hAnsi="Abadi"/>
          <w:bCs/>
          <w:sz w:val="21"/>
          <w:szCs w:val="21"/>
        </w:rPr>
        <w:t xml:space="preserve"> en este esfuerzo</w:t>
      </w:r>
      <w:r w:rsidRPr="00BE31F6">
        <w:rPr>
          <w:rFonts w:ascii="Abadi" w:hAnsi="Abadi"/>
          <w:bCs/>
          <w:sz w:val="21"/>
          <w:szCs w:val="21"/>
        </w:rPr>
        <w:t>,</w:t>
      </w:r>
      <w:r w:rsidR="006B0CA0" w:rsidRPr="00BE31F6">
        <w:rPr>
          <w:rFonts w:ascii="Abadi" w:hAnsi="Abadi"/>
          <w:bCs/>
          <w:sz w:val="21"/>
          <w:szCs w:val="21"/>
        </w:rPr>
        <w:t xml:space="preserve"> los legisladores tenemos un compromiso de aportar leyes que se adapten a la realidad de nuestro estado</w:t>
      </w:r>
      <w:r w:rsidRPr="00BE31F6">
        <w:rPr>
          <w:rFonts w:ascii="Abadi" w:hAnsi="Abadi"/>
          <w:bCs/>
          <w:sz w:val="21"/>
          <w:szCs w:val="21"/>
        </w:rPr>
        <w:t>,</w:t>
      </w:r>
      <w:r w:rsidR="006B0CA0" w:rsidRPr="00BE31F6">
        <w:rPr>
          <w:rFonts w:ascii="Abadi" w:hAnsi="Abadi"/>
          <w:bCs/>
          <w:sz w:val="21"/>
          <w:szCs w:val="21"/>
        </w:rPr>
        <w:t xml:space="preserve"> que reflejen el aprendizaje de la experiencia obtenida en el ejercicio de la administración pública e integren las perspectivas y peticiones de la sociedad civil</w:t>
      </w:r>
      <w:r w:rsidRPr="00BE31F6">
        <w:rPr>
          <w:rFonts w:ascii="Abadi" w:hAnsi="Abadi"/>
          <w:bCs/>
          <w:sz w:val="21"/>
          <w:szCs w:val="21"/>
        </w:rPr>
        <w:t>.</w:t>
      </w:r>
      <w:r w:rsidR="006B0CA0" w:rsidRPr="00BE31F6">
        <w:rPr>
          <w:rFonts w:ascii="Abadi" w:hAnsi="Abadi"/>
          <w:bCs/>
          <w:sz w:val="21"/>
          <w:szCs w:val="21"/>
        </w:rPr>
        <w:t xml:space="preserve"> </w:t>
      </w:r>
      <w:r w:rsidRPr="00BE31F6">
        <w:rPr>
          <w:rFonts w:ascii="Abadi" w:hAnsi="Abadi"/>
          <w:bCs/>
          <w:sz w:val="21"/>
          <w:szCs w:val="21"/>
        </w:rPr>
        <w:t>E</w:t>
      </w:r>
      <w:r w:rsidR="006B0CA0" w:rsidRPr="00BE31F6">
        <w:rPr>
          <w:rFonts w:ascii="Abadi" w:hAnsi="Abadi"/>
          <w:bCs/>
          <w:sz w:val="21"/>
          <w:szCs w:val="21"/>
        </w:rPr>
        <w:t>n la 64ª legislatura</w:t>
      </w:r>
      <w:r w:rsidRPr="00BE31F6">
        <w:rPr>
          <w:rFonts w:ascii="Abadi" w:hAnsi="Abadi"/>
          <w:bCs/>
          <w:sz w:val="21"/>
          <w:szCs w:val="21"/>
        </w:rPr>
        <w:t>,</w:t>
      </w:r>
      <w:r w:rsidR="006B0CA0" w:rsidRPr="00BE31F6">
        <w:rPr>
          <w:rFonts w:ascii="Abadi" w:hAnsi="Abadi"/>
          <w:bCs/>
          <w:sz w:val="21"/>
          <w:szCs w:val="21"/>
        </w:rPr>
        <w:t xml:space="preserve"> los diputados del pan asumimos este compromiso con absoluta seriedad en cara a los ciudadanos que no</w:t>
      </w:r>
      <w:r w:rsidRPr="00BE31F6">
        <w:rPr>
          <w:rFonts w:ascii="Abadi" w:hAnsi="Abadi"/>
          <w:bCs/>
          <w:sz w:val="21"/>
          <w:szCs w:val="21"/>
        </w:rPr>
        <w:t>s</w:t>
      </w:r>
      <w:r w:rsidR="006B0CA0" w:rsidRPr="00BE31F6">
        <w:rPr>
          <w:rFonts w:ascii="Abadi" w:hAnsi="Abadi"/>
          <w:bCs/>
          <w:sz w:val="21"/>
          <w:szCs w:val="21"/>
        </w:rPr>
        <w:t xml:space="preserve"> respaldaron con su con fianza</w:t>
      </w:r>
      <w:r w:rsidRPr="00BE31F6">
        <w:rPr>
          <w:rFonts w:ascii="Abadi" w:hAnsi="Abadi"/>
          <w:bCs/>
          <w:sz w:val="21"/>
          <w:szCs w:val="21"/>
        </w:rPr>
        <w:t>. H</w:t>
      </w:r>
      <w:r w:rsidR="006B0CA0" w:rsidRPr="00BE31F6">
        <w:rPr>
          <w:rFonts w:ascii="Abadi" w:hAnsi="Abadi"/>
          <w:bCs/>
          <w:sz w:val="21"/>
          <w:szCs w:val="21"/>
        </w:rPr>
        <w:t>oy</w:t>
      </w:r>
      <w:r w:rsidRPr="00BE31F6">
        <w:rPr>
          <w:rFonts w:ascii="Abadi" w:hAnsi="Abadi"/>
          <w:bCs/>
          <w:sz w:val="21"/>
          <w:szCs w:val="21"/>
        </w:rPr>
        <w:t>,</w:t>
      </w:r>
      <w:r w:rsidR="006B0CA0" w:rsidRPr="00BE31F6">
        <w:rPr>
          <w:rFonts w:ascii="Abadi" w:hAnsi="Abadi"/>
          <w:bCs/>
          <w:sz w:val="21"/>
          <w:szCs w:val="21"/>
        </w:rPr>
        <w:t xml:space="preserve"> pensando en el bien de todos los guanajuatenses y </w:t>
      </w:r>
      <w:r w:rsidRPr="00BE31F6">
        <w:rPr>
          <w:rFonts w:ascii="Abadi" w:hAnsi="Abadi"/>
          <w:bCs/>
          <w:sz w:val="21"/>
          <w:szCs w:val="21"/>
        </w:rPr>
        <w:t xml:space="preserve">a </w:t>
      </w:r>
      <w:r w:rsidR="006B0CA0" w:rsidRPr="00BE31F6">
        <w:rPr>
          <w:rFonts w:ascii="Abadi" w:hAnsi="Abadi"/>
          <w:bCs/>
          <w:sz w:val="21"/>
          <w:szCs w:val="21"/>
        </w:rPr>
        <w:t>nombre de mis compañeras diputadas y diputados del grupo parlamentario del Partido Acción Nacional</w:t>
      </w:r>
      <w:r w:rsidRPr="00BE31F6">
        <w:rPr>
          <w:rFonts w:ascii="Abadi" w:hAnsi="Abadi"/>
          <w:bCs/>
          <w:sz w:val="21"/>
          <w:szCs w:val="21"/>
        </w:rPr>
        <w:t>,</w:t>
      </w:r>
      <w:r w:rsidR="006B0CA0" w:rsidRPr="00BE31F6">
        <w:rPr>
          <w:rFonts w:ascii="Abadi" w:hAnsi="Abadi"/>
          <w:bCs/>
          <w:sz w:val="21"/>
          <w:szCs w:val="21"/>
        </w:rPr>
        <w:t xml:space="preserve"> les pido su voto a favor del dictamen que aprobó la </w:t>
      </w:r>
      <w:r w:rsidRPr="00BE31F6">
        <w:rPr>
          <w:rFonts w:ascii="Abadi" w:hAnsi="Abadi"/>
          <w:bCs/>
          <w:sz w:val="21"/>
          <w:szCs w:val="21"/>
        </w:rPr>
        <w:t>Comisión de Gobernación y Puntos Constitucionales,</w:t>
      </w:r>
      <w:r w:rsidR="006B0CA0" w:rsidRPr="00BE31F6">
        <w:rPr>
          <w:rFonts w:ascii="Abadi" w:hAnsi="Abadi"/>
          <w:bCs/>
          <w:sz w:val="21"/>
          <w:szCs w:val="21"/>
        </w:rPr>
        <w:t xml:space="preserve"> con el objetivo de reformar los artículos 28 y 32 de la Ley Orgánica del Poder Ejecutivo para el </w:t>
      </w:r>
      <w:r w:rsidRPr="00BE31F6">
        <w:rPr>
          <w:rFonts w:ascii="Abadi" w:hAnsi="Abadi"/>
          <w:bCs/>
          <w:sz w:val="21"/>
          <w:szCs w:val="21"/>
        </w:rPr>
        <w:t>E</w:t>
      </w:r>
      <w:r w:rsidR="006B0CA0" w:rsidRPr="00BE31F6">
        <w:rPr>
          <w:rFonts w:ascii="Abadi" w:hAnsi="Abadi"/>
          <w:bCs/>
          <w:sz w:val="21"/>
          <w:szCs w:val="21"/>
        </w:rPr>
        <w:t>stado de Guanajuato; en concreto</w:t>
      </w:r>
      <w:r w:rsidRPr="00BE31F6">
        <w:rPr>
          <w:rFonts w:ascii="Abadi" w:hAnsi="Abadi"/>
          <w:bCs/>
          <w:sz w:val="21"/>
          <w:szCs w:val="21"/>
        </w:rPr>
        <w:t>,</w:t>
      </w:r>
      <w:r w:rsidR="006B0CA0" w:rsidRPr="00BE31F6">
        <w:rPr>
          <w:rFonts w:ascii="Abadi" w:hAnsi="Abadi"/>
          <w:bCs/>
          <w:sz w:val="21"/>
          <w:szCs w:val="21"/>
        </w:rPr>
        <w:t xml:space="preserve"> a través de estas modificaciones respaldadas con el voto del </w:t>
      </w:r>
      <w:r w:rsidRPr="00BE31F6">
        <w:rPr>
          <w:rFonts w:ascii="Abadi" w:hAnsi="Abadi"/>
          <w:bCs/>
          <w:sz w:val="21"/>
          <w:szCs w:val="21"/>
        </w:rPr>
        <w:t>P</w:t>
      </w:r>
      <w:r w:rsidR="006B0CA0" w:rsidRPr="00BE31F6">
        <w:rPr>
          <w:rFonts w:ascii="Abadi" w:hAnsi="Abadi"/>
          <w:bCs/>
          <w:sz w:val="21"/>
          <w:szCs w:val="21"/>
        </w:rPr>
        <w:t>leno</w:t>
      </w:r>
      <w:r w:rsidRPr="00BE31F6">
        <w:rPr>
          <w:rFonts w:ascii="Abadi" w:hAnsi="Abadi"/>
          <w:bCs/>
          <w:sz w:val="21"/>
          <w:szCs w:val="21"/>
        </w:rPr>
        <w:t>,</w:t>
      </w:r>
      <w:r w:rsidR="006B0CA0" w:rsidRPr="00BE31F6">
        <w:rPr>
          <w:rFonts w:ascii="Abadi" w:hAnsi="Abadi"/>
          <w:bCs/>
          <w:sz w:val="21"/>
          <w:szCs w:val="21"/>
        </w:rPr>
        <w:t xml:space="preserve"> se establecerá como una de las atribuciones de la Secretaría de </w:t>
      </w:r>
      <w:r w:rsidRPr="00BE31F6">
        <w:rPr>
          <w:rFonts w:ascii="Abadi" w:hAnsi="Abadi"/>
          <w:bCs/>
          <w:sz w:val="21"/>
          <w:szCs w:val="21"/>
        </w:rPr>
        <w:t xml:space="preserve">Desarrollo Económico Sustentable, </w:t>
      </w:r>
      <w:r w:rsidR="006B0CA0" w:rsidRPr="00BE31F6">
        <w:rPr>
          <w:rFonts w:ascii="Abadi" w:hAnsi="Abadi"/>
          <w:bCs/>
          <w:sz w:val="21"/>
          <w:szCs w:val="21"/>
        </w:rPr>
        <w:t>en materia de desarrollo económico</w:t>
      </w:r>
      <w:r w:rsidRPr="00BE31F6">
        <w:rPr>
          <w:rFonts w:ascii="Abadi" w:hAnsi="Abadi"/>
          <w:bCs/>
          <w:sz w:val="21"/>
          <w:szCs w:val="21"/>
        </w:rPr>
        <w:t>,</w:t>
      </w:r>
      <w:r w:rsidR="006B0CA0" w:rsidRPr="00BE31F6">
        <w:rPr>
          <w:rFonts w:ascii="Abadi" w:hAnsi="Abadi"/>
          <w:bCs/>
          <w:sz w:val="21"/>
          <w:szCs w:val="21"/>
        </w:rPr>
        <w:t xml:space="preserve"> el coordinar las acciones de mejora regulatoria en la administración pública estatal y ejecutar la política nacional en lo que le corresponda</w:t>
      </w:r>
      <w:r w:rsidRPr="00BE31F6">
        <w:rPr>
          <w:rFonts w:ascii="Abadi" w:hAnsi="Abadi"/>
          <w:bCs/>
          <w:sz w:val="21"/>
          <w:szCs w:val="21"/>
        </w:rPr>
        <w:t>.</w:t>
      </w:r>
      <w:r w:rsidR="006B0CA0" w:rsidRPr="00BE31F6">
        <w:rPr>
          <w:rFonts w:ascii="Abadi" w:hAnsi="Abadi"/>
          <w:bCs/>
          <w:sz w:val="21"/>
          <w:szCs w:val="21"/>
        </w:rPr>
        <w:t xml:space="preserve"> Mientras tanto la reforma aplicar</w:t>
      </w:r>
      <w:r w:rsidRPr="00BE31F6">
        <w:rPr>
          <w:rFonts w:ascii="Abadi" w:hAnsi="Abadi"/>
          <w:bCs/>
          <w:sz w:val="21"/>
          <w:szCs w:val="21"/>
        </w:rPr>
        <w:t>á</w:t>
      </w:r>
      <w:r w:rsidR="006B0CA0" w:rsidRPr="00BE31F6">
        <w:rPr>
          <w:rFonts w:ascii="Abadi" w:hAnsi="Abadi"/>
          <w:bCs/>
          <w:sz w:val="21"/>
          <w:szCs w:val="21"/>
        </w:rPr>
        <w:t xml:space="preserve"> que la </w:t>
      </w:r>
      <w:r w:rsidRPr="00BE31F6">
        <w:rPr>
          <w:rFonts w:ascii="Abadi" w:hAnsi="Abadi"/>
          <w:bCs/>
          <w:sz w:val="21"/>
          <w:szCs w:val="21"/>
        </w:rPr>
        <w:t>Secretaría de Transparencia y Rendición de Cuentas,</w:t>
      </w:r>
      <w:r w:rsidR="006B0CA0" w:rsidRPr="00BE31F6">
        <w:rPr>
          <w:rFonts w:ascii="Abadi" w:hAnsi="Abadi"/>
          <w:bCs/>
          <w:sz w:val="21"/>
          <w:szCs w:val="21"/>
        </w:rPr>
        <w:t xml:space="preserve"> se encargue de </w:t>
      </w:r>
      <w:r w:rsidR="006B0CA0" w:rsidRPr="00BE31F6">
        <w:rPr>
          <w:rFonts w:ascii="Abadi" w:hAnsi="Abadi"/>
          <w:bCs/>
          <w:sz w:val="21"/>
          <w:szCs w:val="21"/>
        </w:rPr>
        <w:t>promover la calidad en la prestación de los servicios a la población por parte de las dependencias y entidades de la administración pública estatal</w:t>
      </w:r>
      <w:r w:rsidRPr="00BE31F6">
        <w:rPr>
          <w:rFonts w:ascii="Abadi" w:hAnsi="Abadi"/>
          <w:bCs/>
          <w:sz w:val="21"/>
          <w:szCs w:val="21"/>
        </w:rPr>
        <w:t>;</w:t>
      </w:r>
      <w:r w:rsidR="006B0CA0" w:rsidRPr="00BE31F6">
        <w:rPr>
          <w:rFonts w:ascii="Abadi" w:hAnsi="Abadi"/>
          <w:bCs/>
          <w:sz w:val="21"/>
          <w:szCs w:val="21"/>
        </w:rPr>
        <w:t xml:space="preserve"> pero sin asumir en forma directa los trabajos de mejora regulatoria</w:t>
      </w:r>
      <w:r w:rsidRPr="00BE31F6">
        <w:rPr>
          <w:rFonts w:ascii="Abadi" w:hAnsi="Abadi"/>
          <w:bCs/>
          <w:sz w:val="21"/>
          <w:szCs w:val="21"/>
        </w:rPr>
        <w:t>. De</w:t>
      </w:r>
      <w:r w:rsidR="006B0CA0" w:rsidRPr="00BE31F6">
        <w:rPr>
          <w:rFonts w:ascii="Abadi" w:hAnsi="Abadi"/>
          <w:bCs/>
          <w:sz w:val="21"/>
          <w:szCs w:val="21"/>
        </w:rPr>
        <w:t xml:space="preserve"> este modo</w:t>
      </w:r>
      <w:r w:rsidRPr="00BE31F6">
        <w:rPr>
          <w:rFonts w:ascii="Abadi" w:hAnsi="Abadi"/>
          <w:bCs/>
          <w:sz w:val="21"/>
          <w:szCs w:val="21"/>
        </w:rPr>
        <w:t>,</w:t>
      </w:r>
      <w:r w:rsidR="006B0CA0" w:rsidRPr="00BE31F6">
        <w:rPr>
          <w:rFonts w:ascii="Abadi" w:hAnsi="Abadi"/>
          <w:bCs/>
          <w:sz w:val="21"/>
          <w:szCs w:val="21"/>
        </w:rPr>
        <w:t xml:space="preserve"> la </w:t>
      </w:r>
      <w:r w:rsidRPr="00BE31F6">
        <w:rPr>
          <w:rFonts w:ascii="Abadi" w:hAnsi="Abadi"/>
          <w:bCs/>
          <w:sz w:val="21"/>
          <w:szCs w:val="21"/>
        </w:rPr>
        <w:t>Secretaría de Transparencia y Rendición de Cuentas</w:t>
      </w:r>
      <w:r w:rsidR="006B0CA0" w:rsidRPr="00BE31F6">
        <w:rPr>
          <w:rFonts w:ascii="Abadi" w:hAnsi="Abadi"/>
          <w:bCs/>
          <w:sz w:val="21"/>
          <w:szCs w:val="21"/>
        </w:rPr>
        <w:t xml:space="preserve"> dejar</w:t>
      </w:r>
      <w:r w:rsidRPr="00BE31F6">
        <w:rPr>
          <w:rFonts w:ascii="Abadi" w:hAnsi="Abadi"/>
          <w:bCs/>
          <w:sz w:val="21"/>
          <w:szCs w:val="21"/>
        </w:rPr>
        <w:t>á</w:t>
      </w:r>
      <w:r w:rsidR="006B0CA0" w:rsidRPr="00BE31F6">
        <w:rPr>
          <w:rFonts w:ascii="Abadi" w:hAnsi="Abadi"/>
          <w:bCs/>
          <w:sz w:val="21"/>
          <w:szCs w:val="21"/>
        </w:rPr>
        <w:t xml:space="preserve"> de enfocarse en este tema y</w:t>
      </w:r>
      <w:r w:rsidRPr="00BE31F6">
        <w:rPr>
          <w:rFonts w:ascii="Abadi" w:hAnsi="Abadi"/>
          <w:bCs/>
          <w:sz w:val="21"/>
          <w:szCs w:val="21"/>
        </w:rPr>
        <w:t>,</w:t>
      </w:r>
      <w:r w:rsidR="006B0CA0" w:rsidRPr="00BE31F6">
        <w:rPr>
          <w:rFonts w:ascii="Abadi" w:hAnsi="Abadi"/>
          <w:bCs/>
          <w:sz w:val="21"/>
          <w:szCs w:val="21"/>
        </w:rPr>
        <w:t xml:space="preserve"> por lo tanto</w:t>
      </w:r>
      <w:r w:rsidRPr="00BE31F6">
        <w:rPr>
          <w:rFonts w:ascii="Abadi" w:hAnsi="Abadi"/>
          <w:bCs/>
          <w:sz w:val="21"/>
          <w:szCs w:val="21"/>
        </w:rPr>
        <w:t>,</w:t>
      </w:r>
      <w:r w:rsidR="006B0CA0" w:rsidRPr="00BE31F6">
        <w:rPr>
          <w:rFonts w:ascii="Abadi" w:hAnsi="Abadi"/>
          <w:bCs/>
          <w:sz w:val="21"/>
          <w:szCs w:val="21"/>
        </w:rPr>
        <w:t xml:space="preserve"> los asuntos jurídicos</w:t>
      </w:r>
      <w:r w:rsidRPr="00BE31F6">
        <w:rPr>
          <w:rFonts w:ascii="Abadi" w:hAnsi="Abadi"/>
          <w:bCs/>
          <w:sz w:val="21"/>
          <w:szCs w:val="21"/>
        </w:rPr>
        <w:t>,</w:t>
      </w:r>
      <w:r w:rsidR="006B0CA0" w:rsidRPr="00BE31F6">
        <w:rPr>
          <w:rFonts w:ascii="Abadi" w:hAnsi="Abadi"/>
          <w:bCs/>
          <w:sz w:val="21"/>
          <w:szCs w:val="21"/>
        </w:rPr>
        <w:t xml:space="preserve"> administrativos</w:t>
      </w:r>
      <w:r w:rsidRPr="00BE31F6">
        <w:rPr>
          <w:rFonts w:ascii="Abadi" w:hAnsi="Abadi"/>
          <w:bCs/>
          <w:sz w:val="21"/>
          <w:szCs w:val="21"/>
        </w:rPr>
        <w:t>,</w:t>
      </w:r>
      <w:r w:rsidR="006B0CA0" w:rsidRPr="00BE31F6">
        <w:rPr>
          <w:rFonts w:ascii="Abadi" w:hAnsi="Abadi"/>
          <w:bCs/>
          <w:sz w:val="21"/>
          <w:szCs w:val="21"/>
        </w:rPr>
        <w:t xml:space="preserve"> mobiliario</w:t>
      </w:r>
      <w:r w:rsidRPr="00BE31F6">
        <w:rPr>
          <w:rFonts w:ascii="Abadi" w:hAnsi="Abadi"/>
          <w:bCs/>
          <w:sz w:val="21"/>
          <w:szCs w:val="21"/>
        </w:rPr>
        <w:t>,</w:t>
      </w:r>
      <w:r w:rsidR="006B0CA0" w:rsidRPr="00BE31F6">
        <w:rPr>
          <w:rFonts w:ascii="Abadi" w:hAnsi="Abadi"/>
          <w:bCs/>
          <w:sz w:val="21"/>
          <w:szCs w:val="21"/>
        </w:rPr>
        <w:t xml:space="preserve"> vehículos</w:t>
      </w:r>
      <w:r w:rsidRPr="00BE31F6">
        <w:rPr>
          <w:rFonts w:ascii="Abadi" w:hAnsi="Abadi"/>
          <w:bCs/>
          <w:sz w:val="21"/>
          <w:szCs w:val="21"/>
        </w:rPr>
        <w:t>,</w:t>
      </w:r>
      <w:r w:rsidR="006B0CA0" w:rsidRPr="00BE31F6">
        <w:rPr>
          <w:rFonts w:ascii="Abadi" w:hAnsi="Abadi"/>
          <w:bCs/>
          <w:sz w:val="21"/>
          <w:szCs w:val="21"/>
        </w:rPr>
        <w:t xml:space="preserve"> instrumentos</w:t>
      </w:r>
      <w:r w:rsidRPr="00BE31F6">
        <w:rPr>
          <w:rFonts w:ascii="Abadi" w:hAnsi="Abadi"/>
          <w:bCs/>
          <w:sz w:val="21"/>
          <w:szCs w:val="21"/>
        </w:rPr>
        <w:t>,</w:t>
      </w:r>
      <w:r w:rsidR="006B0CA0" w:rsidRPr="00BE31F6">
        <w:rPr>
          <w:rFonts w:ascii="Abadi" w:hAnsi="Abadi"/>
          <w:bCs/>
          <w:sz w:val="21"/>
          <w:szCs w:val="21"/>
        </w:rPr>
        <w:t xml:space="preserve"> aparatos</w:t>
      </w:r>
      <w:r w:rsidRPr="00BE31F6">
        <w:rPr>
          <w:rFonts w:ascii="Abadi" w:hAnsi="Abadi"/>
          <w:bCs/>
          <w:sz w:val="21"/>
          <w:szCs w:val="21"/>
        </w:rPr>
        <w:t>,</w:t>
      </w:r>
      <w:r w:rsidR="006B0CA0" w:rsidRPr="00BE31F6">
        <w:rPr>
          <w:rFonts w:ascii="Abadi" w:hAnsi="Abadi"/>
          <w:bCs/>
          <w:sz w:val="21"/>
          <w:szCs w:val="21"/>
        </w:rPr>
        <w:t xml:space="preserve"> maquinaria</w:t>
      </w:r>
      <w:r w:rsidRPr="00BE31F6">
        <w:rPr>
          <w:rFonts w:ascii="Abadi" w:hAnsi="Abadi"/>
          <w:bCs/>
          <w:sz w:val="21"/>
          <w:szCs w:val="21"/>
        </w:rPr>
        <w:t>,</w:t>
      </w:r>
      <w:r w:rsidR="006B0CA0" w:rsidRPr="00BE31F6">
        <w:rPr>
          <w:rFonts w:ascii="Abadi" w:hAnsi="Abadi"/>
          <w:bCs/>
          <w:sz w:val="21"/>
          <w:szCs w:val="21"/>
        </w:rPr>
        <w:t xml:space="preserve"> archivos y equipo para la atención de las funciones en materia de mejora regulatoria</w:t>
      </w:r>
      <w:r w:rsidRPr="00BE31F6">
        <w:rPr>
          <w:rFonts w:ascii="Abadi" w:hAnsi="Abadi"/>
          <w:bCs/>
          <w:sz w:val="21"/>
          <w:szCs w:val="21"/>
        </w:rPr>
        <w:t>,</w:t>
      </w:r>
      <w:r w:rsidR="006B0CA0" w:rsidRPr="00BE31F6">
        <w:rPr>
          <w:rFonts w:ascii="Abadi" w:hAnsi="Abadi"/>
          <w:bCs/>
          <w:sz w:val="21"/>
          <w:szCs w:val="21"/>
        </w:rPr>
        <w:t xml:space="preserve"> serán transferidos a la Secretaría de </w:t>
      </w:r>
      <w:r w:rsidRPr="00BE31F6">
        <w:rPr>
          <w:rFonts w:ascii="Abadi" w:hAnsi="Abadi"/>
          <w:bCs/>
          <w:sz w:val="21"/>
          <w:szCs w:val="21"/>
        </w:rPr>
        <w:t>Desarrollo Económico Sustentable</w:t>
      </w:r>
      <w:r w:rsidR="006B0CA0" w:rsidRPr="00BE31F6">
        <w:rPr>
          <w:rFonts w:ascii="Abadi" w:hAnsi="Abadi"/>
          <w:bCs/>
          <w:sz w:val="21"/>
          <w:szCs w:val="21"/>
        </w:rPr>
        <w:t>. Esta modificación implica una reforma de enorme trascendencia para la administración pública y el marco jurídico de nuestro estado</w:t>
      </w:r>
      <w:r w:rsidRPr="00BE31F6">
        <w:rPr>
          <w:rFonts w:ascii="Abadi" w:hAnsi="Abadi"/>
          <w:bCs/>
          <w:sz w:val="21"/>
          <w:szCs w:val="21"/>
        </w:rPr>
        <w:t>;</w:t>
      </w:r>
      <w:r w:rsidR="006B0CA0" w:rsidRPr="00BE31F6">
        <w:rPr>
          <w:rFonts w:ascii="Abadi" w:hAnsi="Abadi"/>
          <w:bCs/>
          <w:sz w:val="21"/>
          <w:szCs w:val="21"/>
        </w:rPr>
        <w:t xml:space="preserve"> concebimos el compromiso constante con el perfeccionamiento de las regulaciones y de los trámites</w:t>
      </w:r>
      <w:r w:rsidRPr="00BE31F6">
        <w:rPr>
          <w:rFonts w:ascii="Abadi" w:hAnsi="Abadi"/>
          <w:bCs/>
          <w:sz w:val="21"/>
          <w:szCs w:val="21"/>
        </w:rPr>
        <w:t>,</w:t>
      </w:r>
      <w:r w:rsidR="006B0CA0" w:rsidRPr="00BE31F6">
        <w:rPr>
          <w:rFonts w:ascii="Abadi" w:hAnsi="Abadi"/>
          <w:bCs/>
          <w:sz w:val="21"/>
          <w:szCs w:val="21"/>
        </w:rPr>
        <w:t xml:space="preserve"> reafirmando la gran importancia que representa esta mejora en el funcionamiento del Gobierno para la calidad de vida de todos los guanajuatenses</w:t>
      </w:r>
      <w:r w:rsidRPr="00BE31F6">
        <w:rPr>
          <w:rFonts w:ascii="Abadi" w:hAnsi="Abadi"/>
          <w:bCs/>
          <w:sz w:val="21"/>
          <w:szCs w:val="21"/>
        </w:rPr>
        <w:t>,  c</w:t>
      </w:r>
      <w:r w:rsidR="006B0CA0" w:rsidRPr="00BE31F6">
        <w:rPr>
          <w:rFonts w:ascii="Abadi" w:hAnsi="Abadi"/>
          <w:bCs/>
          <w:sz w:val="21"/>
          <w:szCs w:val="21"/>
        </w:rPr>
        <w:t>onscientes de que no se trata simplemente de algo que las autoridades trabajen en su propio beneficio</w:t>
      </w:r>
      <w:r w:rsidR="008B7130" w:rsidRPr="00BE31F6">
        <w:rPr>
          <w:rFonts w:ascii="Abadi" w:hAnsi="Abadi"/>
          <w:bCs/>
          <w:sz w:val="21"/>
          <w:szCs w:val="21"/>
        </w:rPr>
        <w:t>,</w:t>
      </w:r>
      <w:r w:rsidR="006B0CA0" w:rsidRPr="00BE31F6">
        <w:rPr>
          <w:rFonts w:ascii="Abadi" w:hAnsi="Abadi"/>
          <w:bCs/>
          <w:sz w:val="21"/>
          <w:szCs w:val="21"/>
        </w:rPr>
        <w:t xml:space="preserve"> sino de un esfuerzo que tiene un impacto real en las vidas de los ciudadanos</w:t>
      </w:r>
      <w:r w:rsidR="008B7130" w:rsidRPr="00BE31F6">
        <w:rPr>
          <w:rFonts w:ascii="Abadi" w:hAnsi="Abadi"/>
          <w:bCs/>
          <w:sz w:val="21"/>
          <w:szCs w:val="21"/>
        </w:rPr>
        <w:t>.</w:t>
      </w:r>
    </w:p>
    <w:p w14:paraId="69E72441" w14:textId="77777777" w:rsidR="008B7130" w:rsidRPr="00BE31F6" w:rsidRDefault="008B7130" w:rsidP="006B0CA0">
      <w:pPr>
        <w:ind w:firstLine="709"/>
        <w:jc w:val="both"/>
        <w:rPr>
          <w:rFonts w:ascii="Abadi" w:hAnsi="Abadi"/>
          <w:bCs/>
          <w:sz w:val="21"/>
          <w:szCs w:val="21"/>
        </w:rPr>
      </w:pPr>
    </w:p>
    <w:p w14:paraId="1F2533C5" w14:textId="6DEB82CE" w:rsidR="00CE63F4" w:rsidRPr="00BE31F6" w:rsidRDefault="008B7130" w:rsidP="006B0CA0">
      <w:pPr>
        <w:ind w:firstLine="709"/>
        <w:jc w:val="both"/>
        <w:rPr>
          <w:rFonts w:ascii="Abadi" w:hAnsi="Abadi"/>
          <w:bCs/>
          <w:sz w:val="21"/>
          <w:szCs w:val="21"/>
        </w:rPr>
      </w:pPr>
      <w:r w:rsidRPr="00BE31F6">
        <w:rPr>
          <w:rFonts w:ascii="Abadi" w:hAnsi="Abadi"/>
          <w:bCs/>
          <w:sz w:val="21"/>
          <w:szCs w:val="21"/>
        </w:rPr>
        <w:t>A</w:t>
      </w:r>
      <w:r w:rsidR="006B0CA0" w:rsidRPr="00BE31F6">
        <w:rPr>
          <w:rFonts w:ascii="Abadi" w:hAnsi="Abadi"/>
          <w:bCs/>
          <w:sz w:val="21"/>
          <w:szCs w:val="21"/>
        </w:rPr>
        <w:t>provecho</w:t>
      </w:r>
      <w:r w:rsidRPr="00BE31F6">
        <w:rPr>
          <w:rFonts w:ascii="Abadi" w:hAnsi="Abadi"/>
          <w:bCs/>
          <w:sz w:val="21"/>
          <w:szCs w:val="21"/>
        </w:rPr>
        <w:t>,</w:t>
      </w:r>
      <w:r w:rsidR="006B0CA0" w:rsidRPr="00BE31F6">
        <w:rPr>
          <w:rFonts w:ascii="Abadi" w:hAnsi="Abadi"/>
          <w:bCs/>
          <w:sz w:val="21"/>
          <w:szCs w:val="21"/>
        </w:rPr>
        <w:t xml:space="preserve"> también</w:t>
      </w:r>
      <w:r w:rsidRPr="00BE31F6">
        <w:rPr>
          <w:rFonts w:ascii="Abadi" w:hAnsi="Abadi"/>
          <w:bCs/>
          <w:sz w:val="21"/>
          <w:szCs w:val="21"/>
        </w:rPr>
        <w:t>,</w:t>
      </w:r>
      <w:r w:rsidR="006B0CA0" w:rsidRPr="00BE31F6">
        <w:rPr>
          <w:rFonts w:ascii="Abadi" w:hAnsi="Abadi"/>
          <w:bCs/>
          <w:sz w:val="21"/>
          <w:szCs w:val="21"/>
        </w:rPr>
        <w:t xml:space="preserve"> el espacio para agradecer y reconocer el trabajo</w:t>
      </w:r>
      <w:r w:rsidRPr="00BE31F6">
        <w:rPr>
          <w:rFonts w:ascii="Abadi" w:hAnsi="Abadi"/>
          <w:bCs/>
          <w:sz w:val="21"/>
          <w:szCs w:val="21"/>
        </w:rPr>
        <w:t>,</w:t>
      </w:r>
      <w:r w:rsidR="006B0CA0" w:rsidRPr="00BE31F6">
        <w:rPr>
          <w:rFonts w:ascii="Abadi" w:hAnsi="Abadi"/>
          <w:bCs/>
          <w:sz w:val="21"/>
          <w:szCs w:val="21"/>
        </w:rPr>
        <w:t xml:space="preserve"> en conjunto</w:t>
      </w:r>
      <w:r w:rsidRPr="00BE31F6">
        <w:rPr>
          <w:rFonts w:ascii="Abadi" w:hAnsi="Abadi"/>
          <w:bCs/>
          <w:sz w:val="21"/>
          <w:szCs w:val="21"/>
        </w:rPr>
        <w:t>,</w:t>
      </w:r>
      <w:r w:rsidR="006B0CA0" w:rsidRPr="00BE31F6">
        <w:rPr>
          <w:rFonts w:ascii="Abadi" w:hAnsi="Abadi"/>
          <w:bCs/>
          <w:sz w:val="21"/>
          <w:szCs w:val="21"/>
        </w:rPr>
        <w:t xml:space="preserve"> de la </w:t>
      </w:r>
      <w:r w:rsidRPr="00BE31F6">
        <w:rPr>
          <w:rFonts w:ascii="Abadi" w:hAnsi="Abadi"/>
          <w:bCs/>
          <w:sz w:val="21"/>
          <w:szCs w:val="21"/>
        </w:rPr>
        <w:t>Comisión de Desarrollo Económico y Social, p</w:t>
      </w:r>
      <w:r w:rsidR="006B0CA0" w:rsidRPr="00BE31F6">
        <w:rPr>
          <w:rFonts w:ascii="Abadi" w:hAnsi="Abadi"/>
          <w:bCs/>
          <w:sz w:val="21"/>
          <w:szCs w:val="21"/>
        </w:rPr>
        <w:t>ues con estas modificaciones el Poder Ejecutivo podrá fortalecer su trabajo en materia de mejora regulatoria, lo cual beneficiará a todos los rincones y a todas las personas de nuestro estado</w:t>
      </w:r>
      <w:r w:rsidRPr="00BE31F6">
        <w:rPr>
          <w:rFonts w:ascii="Abadi" w:hAnsi="Abadi"/>
          <w:bCs/>
          <w:sz w:val="21"/>
          <w:szCs w:val="21"/>
        </w:rPr>
        <w:t>,</w:t>
      </w:r>
      <w:r w:rsidR="006B0CA0" w:rsidRPr="00BE31F6">
        <w:rPr>
          <w:rFonts w:ascii="Abadi" w:hAnsi="Abadi"/>
          <w:bCs/>
          <w:sz w:val="21"/>
          <w:szCs w:val="21"/>
        </w:rPr>
        <w:t xml:space="preserve"> con un Gobierno que construya en forma más eficiente el bien común a partir del cual la sociedad hará realidad su propio futuro mejor</w:t>
      </w:r>
      <w:r w:rsidRPr="00BE31F6">
        <w:rPr>
          <w:rFonts w:ascii="Abadi" w:hAnsi="Abadi"/>
          <w:bCs/>
          <w:sz w:val="21"/>
          <w:szCs w:val="21"/>
        </w:rPr>
        <w:t>. M</w:t>
      </w:r>
      <w:r w:rsidR="006B0CA0" w:rsidRPr="00BE31F6">
        <w:rPr>
          <w:rFonts w:ascii="Abadi" w:hAnsi="Abadi"/>
          <w:bCs/>
          <w:sz w:val="21"/>
          <w:szCs w:val="21"/>
        </w:rPr>
        <w:t>uchas gracias</w:t>
      </w:r>
      <w:r w:rsidRPr="00BE31F6">
        <w:rPr>
          <w:rFonts w:ascii="Abadi" w:hAnsi="Abadi"/>
          <w:bCs/>
          <w:sz w:val="21"/>
          <w:szCs w:val="21"/>
        </w:rPr>
        <w:t>. P</w:t>
      </w:r>
      <w:r w:rsidR="006B0CA0" w:rsidRPr="00BE31F6">
        <w:rPr>
          <w:rFonts w:ascii="Abadi" w:hAnsi="Abadi"/>
          <w:bCs/>
          <w:sz w:val="21"/>
          <w:szCs w:val="21"/>
        </w:rPr>
        <w:t>or su atención</w:t>
      </w:r>
      <w:r w:rsidRPr="00BE31F6">
        <w:rPr>
          <w:rFonts w:ascii="Abadi" w:hAnsi="Abadi"/>
          <w:bCs/>
          <w:sz w:val="21"/>
          <w:szCs w:val="21"/>
        </w:rPr>
        <w:t>. E</w:t>
      </w:r>
      <w:r w:rsidR="006B0CA0" w:rsidRPr="00BE31F6">
        <w:rPr>
          <w:rFonts w:ascii="Abadi" w:hAnsi="Abadi"/>
          <w:bCs/>
          <w:sz w:val="21"/>
          <w:szCs w:val="21"/>
        </w:rPr>
        <w:t>s cu</w:t>
      </w:r>
      <w:r w:rsidRPr="00BE31F6">
        <w:rPr>
          <w:rFonts w:ascii="Abadi" w:hAnsi="Abadi"/>
          <w:bCs/>
          <w:sz w:val="21"/>
          <w:szCs w:val="21"/>
        </w:rPr>
        <w:t>á</w:t>
      </w:r>
      <w:r w:rsidR="006B0CA0" w:rsidRPr="00BE31F6">
        <w:rPr>
          <w:rFonts w:ascii="Abadi" w:hAnsi="Abadi"/>
          <w:bCs/>
          <w:sz w:val="21"/>
          <w:szCs w:val="21"/>
        </w:rPr>
        <w:t>nto diputada presidenta</w:t>
      </w:r>
    </w:p>
    <w:p w14:paraId="6CB80C28" w14:textId="77777777" w:rsidR="00CE63F4" w:rsidRPr="00BE31F6" w:rsidRDefault="00CE63F4" w:rsidP="00CE63F4">
      <w:pPr>
        <w:ind w:firstLine="709"/>
        <w:jc w:val="both"/>
        <w:rPr>
          <w:rFonts w:ascii="Abadi" w:hAnsi="Abadi"/>
          <w:bCs/>
          <w:sz w:val="21"/>
          <w:szCs w:val="21"/>
        </w:rPr>
      </w:pPr>
    </w:p>
    <w:p w14:paraId="64223485" w14:textId="74648BD9" w:rsidR="00981B9A" w:rsidRPr="00BE31F6" w:rsidRDefault="00981B9A" w:rsidP="00981B9A">
      <w:pPr>
        <w:ind w:firstLine="709"/>
        <w:jc w:val="both"/>
        <w:rPr>
          <w:rFonts w:ascii="Abadi" w:hAnsi="Abadi"/>
          <w:bCs/>
          <w:sz w:val="21"/>
          <w:szCs w:val="21"/>
        </w:rPr>
      </w:pPr>
      <w:r w:rsidRPr="00BE31F6">
        <w:rPr>
          <w:rFonts w:ascii="Abadi" w:hAnsi="Abadi"/>
          <w:b/>
          <w:sz w:val="21"/>
          <w:szCs w:val="21"/>
        </w:rPr>
        <w:t>-La C. Presidenta:</w:t>
      </w:r>
      <w:r w:rsidRPr="00BE31F6">
        <w:rPr>
          <w:rFonts w:ascii="Abadi" w:hAnsi="Abadi"/>
          <w:bCs/>
          <w:sz w:val="21"/>
          <w:szCs w:val="21"/>
        </w:rPr>
        <w:t xml:space="preserve">  Muchas gracias, diputada Ema Tovar Tapia.</w:t>
      </w:r>
    </w:p>
    <w:p w14:paraId="5055FF63" w14:textId="0E33670A" w:rsidR="00981B9A" w:rsidRPr="00BE31F6" w:rsidRDefault="00981B9A" w:rsidP="00981B9A">
      <w:pPr>
        <w:ind w:firstLine="709"/>
        <w:jc w:val="both"/>
        <w:rPr>
          <w:rFonts w:ascii="Abadi" w:hAnsi="Abadi"/>
          <w:bCs/>
          <w:sz w:val="21"/>
          <w:szCs w:val="21"/>
        </w:rPr>
      </w:pPr>
    </w:p>
    <w:p w14:paraId="16603B4D" w14:textId="28008988" w:rsidR="00981B9A" w:rsidRPr="00BE31F6" w:rsidRDefault="00981B9A" w:rsidP="00981B9A">
      <w:pPr>
        <w:ind w:firstLine="709"/>
        <w:jc w:val="both"/>
        <w:rPr>
          <w:rFonts w:ascii="Abadi" w:hAnsi="Abadi"/>
          <w:bCs/>
          <w:sz w:val="21"/>
          <w:szCs w:val="21"/>
        </w:rPr>
      </w:pPr>
      <w:r w:rsidRPr="00BE31F6">
        <w:rPr>
          <w:rFonts w:ascii="Abadi" w:hAnsi="Abadi"/>
          <w:bCs/>
          <w:sz w:val="21"/>
          <w:szCs w:val="21"/>
        </w:rPr>
        <w:t xml:space="preserve">En virtud de haberse agotado </w:t>
      </w:r>
      <w:r w:rsidR="00EB32A8" w:rsidRPr="00BE31F6">
        <w:rPr>
          <w:rFonts w:ascii="Abadi" w:hAnsi="Abadi"/>
          <w:bCs/>
          <w:sz w:val="21"/>
          <w:szCs w:val="21"/>
        </w:rPr>
        <w:t>la participación, se pide a la</w:t>
      </w:r>
      <w:r w:rsidRPr="00BE31F6">
        <w:rPr>
          <w:rFonts w:ascii="Abadi" w:hAnsi="Abadi"/>
          <w:bCs/>
          <w:sz w:val="21"/>
          <w:szCs w:val="21"/>
        </w:rPr>
        <w:t xml:space="preserve"> secretaria</w:t>
      </w:r>
      <w:r w:rsidR="00EB32A8" w:rsidRPr="00BE31F6">
        <w:rPr>
          <w:rFonts w:ascii="Abadi" w:hAnsi="Abadi"/>
          <w:bCs/>
          <w:sz w:val="21"/>
          <w:szCs w:val="21"/>
        </w:rPr>
        <w:t xml:space="preserve"> que proceda</w:t>
      </w:r>
      <w:r w:rsidRPr="00BE31F6">
        <w:rPr>
          <w:rFonts w:ascii="Abadi" w:hAnsi="Abadi"/>
          <w:bCs/>
          <w:sz w:val="21"/>
          <w:szCs w:val="21"/>
        </w:rPr>
        <w:t xml:space="preserve"> recabar votación nominal de la Asamblea, mediante la modalidad convencional, </w:t>
      </w:r>
      <w:r w:rsidR="00EB32A8" w:rsidRPr="00BE31F6">
        <w:rPr>
          <w:rFonts w:ascii="Abadi" w:hAnsi="Abadi"/>
          <w:bCs/>
          <w:sz w:val="21"/>
          <w:szCs w:val="21"/>
        </w:rPr>
        <w:t>a efecto de</w:t>
      </w:r>
      <w:r w:rsidRPr="00BE31F6">
        <w:rPr>
          <w:rFonts w:ascii="Abadi" w:hAnsi="Abadi"/>
          <w:bCs/>
          <w:sz w:val="21"/>
          <w:szCs w:val="21"/>
        </w:rPr>
        <w:t xml:space="preserve"> aprobar o no </w:t>
      </w:r>
      <w:r w:rsidR="00EB32A8" w:rsidRPr="00BE31F6">
        <w:rPr>
          <w:rFonts w:ascii="Abadi" w:hAnsi="Abadi"/>
          <w:bCs/>
          <w:sz w:val="21"/>
          <w:szCs w:val="21"/>
        </w:rPr>
        <w:t>el dictamen, en lo general, puesto a su consideración.</w:t>
      </w:r>
    </w:p>
    <w:p w14:paraId="04CFAA21" w14:textId="77777777" w:rsidR="00981B9A" w:rsidRPr="00BE31F6" w:rsidRDefault="00981B9A" w:rsidP="00981B9A">
      <w:pPr>
        <w:ind w:firstLine="709"/>
        <w:jc w:val="both"/>
        <w:rPr>
          <w:rFonts w:ascii="Abadi" w:hAnsi="Abadi"/>
          <w:bCs/>
          <w:sz w:val="21"/>
          <w:szCs w:val="21"/>
        </w:rPr>
      </w:pPr>
    </w:p>
    <w:p w14:paraId="2DBE6D76" w14:textId="77777777" w:rsidR="00981B9A" w:rsidRPr="00BE31F6" w:rsidRDefault="00981B9A" w:rsidP="00981B9A">
      <w:pPr>
        <w:ind w:firstLine="709"/>
        <w:jc w:val="both"/>
        <w:rPr>
          <w:rFonts w:ascii="Abadi" w:hAnsi="Abadi"/>
          <w:bCs/>
          <w:sz w:val="21"/>
          <w:szCs w:val="21"/>
        </w:rPr>
      </w:pPr>
      <w:r w:rsidRPr="00BE31F6">
        <w:rPr>
          <w:rFonts w:ascii="Abadi" w:hAnsi="Abadi"/>
          <w:b/>
          <w:sz w:val="21"/>
          <w:szCs w:val="21"/>
        </w:rPr>
        <w:lastRenderedPageBreak/>
        <w:t xml:space="preserve">-La Secretaría: </w:t>
      </w:r>
      <w:r w:rsidRPr="00BE31F6">
        <w:rPr>
          <w:rFonts w:ascii="Abadi" w:hAnsi="Abadi"/>
          <w:bCs/>
          <w:sz w:val="21"/>
          <w:szCs w:val="21"/>
        </w:rPr>
        <w:t>Con mucho gusto presidenta.</w:t>
      </w:r>
    </w:p>
    <w:p w14:paraId="7D7A078E" w14:textId="77777777" w:rsidR="00981B9A" w:rsidRPr="00BE31F6" w:rsidRDefault="00981B9A" w:rsidP="00981B9A">
      <w:pPr>
        <w:ind w:firstLine="709"/>
        <w:jc w:val="both"/>
        <w:rPr>
          <w:rFonts w:ascii="Abadi" w:hAnsi="Abadi"/>
          <w:bCs/>
          <w:sz w:val="21"/>
          <w:szCs w:val="21"/>
        </w:rPr>
      </w:pPr>
    </w:p>
    <w:p w14:paraId="4D80BB8F" w14:textId="156E1940" w:rsidR="00981B9A" w:rsidRPr="00BE31F6" w:rsidRDefault="00981B9A" w:rsidP="00981B9A">
      <w:pPr>
        <w:ind w:firstLine="709"/>
        <w:jc w:val="both"/>
        <w:rPr>
          <w:rFonts w:ascii="Abadi" w:hAnsi="Abadi"/>
          <w:bCs/>
          <w:sz w:val="21"/>
          <w:szCs w:val="21"/>
        </w:rPr>
      </w:pPr>
      <w:r w:rsidRPr="00BE31F6">
        <w:rPr>
          <w:rFonts w:ascii="Abadi" w:hAnsi="Abadi"/>
          <w:bCs/>
          <w:sz w:val="21"/>
          <w:szCs w:val="21"/>
        </w:rPr>
        <w:t>En votación nominal se pregunta a las diputadas y a los diputados si se aprueba</w:t>
      </w:r>
      <w:r w:rsidR="00564732" w:rsidRPr="00BE31F6">
        <w:rPr>
          <w:rFonts w:ascii="Abadi" w:hAnsi="Abadi"/>
          <w:bCs/>
          <w:sz w:val="21"/>
          <w:szCs w:val="21"/>
        </w:rPr>
        <w:t>, en lo general,</w:t>
      </w:r>
      <w:r w:rsidRPr="00BE31F6">
        <w:rPr>
          <w:rFonts w:ascii="Abadi" w:hAnsi="Abadi"/>
          <w:bCs/>
          <w:sz w:val="21"/>
          <w:szCs w:val="21"/>
        </w:rPr>
        <w:t xml:space="preserve"> </w:t>
      </w:r>
      <w:r w:rsidR="00564732" w:rsidRPr="00BE31F6">
        <w:rPr>
          <w:rFonts w:ascii="Abadi" w:hAnsi="Abadi"/>
          <w:bCs/>
          <w:sz w:val="21"/>
          <w:szCs w:val="21"/>
        </w:rPr>
        <w:t>el dictamen puesto a su consideración</w:t>
      </w:r>
      <w:r w:rsidRPr="00BE31F6">
        <w:rPr>
          <w:rFonts w:ascii="Abadi" w:hAnsi="Abadi"/>
          <w:bCs/>
          <w:sz w:val="21"/>
          <w:szCs w:val="21"/>
        </w:rPr>
        <w:t>, para cual, en orden alfabético, enunciarán su nombre y el sentido de su voto.</w:t>
      </w:r>
    </w:p>
    <w:p w14:paraId="5EA84938" w14:textId="77777777" w:rsidR="00981B9A" w:rsidRPr="00BE31F6" w:rsidRDefault="00981B9A" w:rsidP="00981B9A">
      <w:pPr>
        <w:ind w:firstLine="709"/>
        <w:jc w:val="both"/>
        <w:rPr>
          <w:rFonts w:ascii="Abadi" w:hAnsi="Abadi"/>
          <w:b/>
          <w:sz w:val="21"/>
          <w:szCs w:val="21"/>
        </w:rPr>
      </w:pPr>
    </w:p>
    <w:p w14:paraId="790DD53D" w14:textId="02ABFE5D" w:rsidR="00981B9A" w:rsidRPr="00BE31F6" w:rsidRDefault="00981B9A" w:rsidP="00981B9A">
      <w:pPr>
        <w:tabs>
          <w:tab w:val="left" w:pos="426"/>
          <w:tab w:val="left" w:pos="993"/>
        </w:tabs>
        <w:jc w:val="both"/>
        <w:rPr>
          <w:rFonts w:ascii="Abadi" w:hAnsi="Abadi"/>
          <w:b/>
          <w:sz w:val="21"/>
          <w:szCs w:val="21"/>
        </w:rPr>
      </w:pPr>
      <w:r w:rsidRPr="00BE31F6">
        <w:rPr>
          <w:rFonts w:ascii="Abadi" w:hAnsi="Abadi"/>
          <w:b/>
          <w:sz w:val="21"/>
          <w:szCs w:val="21"/>
        </w:rPr>
        <w:t>1.</w:t>
      </w:r>
      <w:r w:rsidRPr="00BE31F6">
        <w:rPr>
          <w:rFonts w:ascii="Abadi" w:hAnsi="Abadi"/>
          <w:b/>
          <w:sz w:val="21"/>
          <w:szCs w:val="21"/>
        </w:rPr>
        <w:tab/>
        <w:t xml:space="preserve">Alejandra Gutiérrez Campos: </w:t>
      </w:r>
      <w:r w:rsidR="00564732" w:rsidRPr="00BE31F6">
        <w:rPr>
          <w:rFonts w:ascii="Abadi" w:hAnsi="Abadi"/>
          <w:b/>
          <w:sz w:val="21"/>
          <w:szCs w:val="21"/>
        </w:rPr>
        <w:t>A favor.</w:t>
      </w:r>
    </w:p>
    <w:p w14:paraId="22BA7495" w14:textId="77777777" w:rsidR="00981B9A" w:rsidRPr="00BE31F6" w:rsidRDefault="00981B9A" w:rsidP="00981B9A">
      <w:pPr>
        <w:tabs>
          <w:tab w:val="left" w:pos="426"/>
          <w:tab w:val="left" w:pos="993"/>
        </w:tabs>
        <w:jc w:val="both"/>
        <w:rPr>
          <w:rFonts w:ascii="Abadi" w:hAnsi="Abadi"/>
          <w:b/>
          <w:sz w:val="21"/>
          <w:szCs w:val="21"/>
        </w:rPr>
      </w:pPr>
    </w:p>
    <w:p w14:paraId="66172F80" w14:textId="6B9A95F7" w:rsidR="00981B9A" w:rsidRPr="00BE31F6" w:rsidRDefault="00981B9A" w:rsidP="00981B9A">
      <w:pPr>
        <w:tabs>
          <w:tab w:val="left" w:pos="426"/>
          <w:tab w:val="left" w:pos="993"/>
        </w:tabs>
        <w:jc w:val="both"/>
        <w:rPr>
          <w:rFonts w:ascii="Abadi" w:hAnsi="Abadi"/>
          <w:b/>
          <w:sz w:val="21"/>
          <w:szCs w:val="21"/>
        </w:rPr>
      </w:pPr>
      <w:r w:rsidRPr="00BE31F6">
        <w:rPr>
          <w:rFonts w:ascii="Abadi" w:hAnsi="Abadi"/>
          <w:b/>
          <w:sz w:val="21"/>
          <w:szCs w:val="21"/>
        </w:rPr>
        <w:t>2.</w:t>
      </w:r>
      <w:r w:rsidRPr="00BE31F6">
        <w:rPr>
          <w:rFonts w:ascii="Abadi" w:hAnsi="Abadi"/>
          <w:b/>
          <w:sz w:val="21"/>
          <w:szCs w:val="21"/>
        </w:rPr>
        <w:tab/>
        <w:t xml:space="preserve">Angélica Paola Yáñez González: </w:t>
      </w:r>
      <w:r w:rsidR="00564732" w:rsidRPr="00BE31F6">
        <w:rPr>
          <w:rFonts w:ascii="Abadi" w:hAnsi="Abadi"/>
          <w:b/>
          <w:sz w:val="21"/>
          <w:szCs w:val="21"/>
        </w:rPr>
        <w:t>A favor.</w:t>
      </w:r>
    </w:p>
    <w:p w14:paraId="22862442" w14:textId="77777777" w:rsidR="00981B9A" w:rsidRPr="00BE31F6" w:rsidRDefault="00981B9A" w:rsidP="00981B9A">
      <w:pPr>
        <w:tabs>
          <w:tab w:val="left" w:pos="426"/>
          <w:tab w:val="left" w:pos="993"/>
        </w:tabs>
        <w:jc w:val="both"/>
        <w:rPr>
          <w:rFonts w:ascii="Abadi" w:hAnsi="Abadi"/>
          <w:b/>
          <w:sz w:val="21"/>
          <w:szCs w:val="21"/>
        </w:rPr>
      </w:pPr>
    </w:p>
    <w:p w14:paraId="0F29BAE4" w14:textId="2F05AE66" w:rsidR="00981B9A" w:rsidRPr="00BE31F6" w:rsidRDefault="00981B9A" w:rsidP="00981B9A">
      <w:pPr>
        <w:tabs>
          <w:tab w:val="left" w:pos="426"/>
          <w:tab w:val="left" w:pos="993"/>
        </w:tabs>
        <w:jc w:val="both"/>
        <w:rPr>
          <w:rFonts w:ascii="Abadi" w:hAnsi="Abadi"/>
          <w:b/>
          <w:sz w:val="21"/>
          <w:szCs w:val="21"/>
        </w:rPr>
      </w:pPr>
      <w:r w:rsidRPr="00BE31F6">
        <w:rPr>
          <w:rFonts w:ascii="Abadi" w:hAnsi="Abadi"/>
          <w:b/>
          <w:sz w:val="21"/>
          <w:szCs w:val="21"/>
        </w:rPr>
        <w:t>3.</w:t>
      </w:r>
      <w:r w:rsidRPr="00BE31F6">
        <w:rPr>
          <w:rFonts w:ascii="Abadi" w:hAnsi="Abadi"/>
          <w:b/>
          <w:sz w:val="21"/>
          <w:szCs w:val="21"/>
        </w:rPr>
        <w:tab/>
        <w:t xml:space="preserve">Armando Rangel Hernández: </w:t>
      </w:r>
      <w:r w:rsidR="00564732" w:rsidRPr="00BE31F6">
        <w:rPr>
          <w:rFonts w:ascii="Abadi" w:hAnsi="Abadi"/>
          <w:b/>
          <w:sz w:val="21"/>
          <w:szCs w:val="21"/>
        </w:rPr>
        <w:t>Sí.</w:t>
      </w:r>
    </w:p>
    <w:p w14:paraId="4EF3782C" w14:textId="77777777" w:rsidR="00981B9A" w:rsidRPr="00BE31F6" w:rsidRDefault="00981B9A" w:rsidP="00981B9A">
      <w:pPr>
        <w:tabs>
          <w:tab w:val="left" w:pos="426"/>
          <w:tab w:val="left" w:pos="993"/>
        </w:tabs>
        <w:jc w:val="both"/>
        <w:rPr>
          <w:rFonts w:ascii="Abadi" w:hAnsi="Abadi"/>
          <w:b/>
          <w:sz w:val="21"/>
          <w:szCs w:val="21"/>
        </w:rPr>
      </w:pPr>
    </w:p>
    <w:p w14:paraId="6D56046D" w14:textId="5A92A76D" w:rsidR="00981B9A" w:rsidRPr="00BE31F6" w:rsidRDefault="00981B9A" w:rsidP="00981B9A">
      <w:pPr>
        <w:tabs>
          <w:tab w:val="left" w:pos="426"/>
          <w:tab w:val="left" w:pos="993"/>
        </w:tabs>
        <w:jc w:val="both"/>
        <w:rPr>
          <w:rFonts w:ascii="Abadi" w:hAnsi="Abadi"/>
          <w:b/>
          <w:sz w:val="21"/>
          <w:szCs w:val="21"/>
        </w:rPr>
      </w:pPr>
      <w:r w:rsidRPr="00BE31F6">
        <w:rPr>
          <w:rFonts w:ascii="Abadi" w:hAnsi="Abadi"/>
          <w:b/>
          <w:sz w:val="21"/>
          <w:szCs w:val="21"/>
        </w:rPr>
        <w:t>4.</w:t>
      </w:r>
      <w:r w:rsidRPr="00BE31F6">
        <w:rPr>
          <w:rFonts w:ascii="Abadi" w:hAnsi="Abadi"/>
          <w:b/>
          <w:sz w:val="21"/>
          <w:szCs w:val="21"/>
        </w:rPr>
        <w:tab/>
        <w:t xml:space="preserve">Celeste Gómez Fragoso: </w:t>
      </w:r>
      <w:r w:rsidR="00564732" w:rsidRPr="00BE31F6">
        <w:rPr>
          <w:rFonts w:ascii="Abadi" w:hAnsi="Abadi"/>
          <w:b/>
          <w:sz w:val="21"/>
          <w:szCs w:val="21"/>
        </w:rPr>
        <w:t>Sí.</w:t>
      </w:r>
    </w:p>
    <w:p w14:paraId="472DD87D" w14:textId="77777777" w:rsidR="00564732" w:rsidRPr="00BE31F6" w:rsidRDefault="00564732" w:rsidP="00981B9A">
      <w:pPr>
        <w:tabs>
          <w:tab w:val="left" w:pos="426"/>
          <w:tab w:val="left" w:pos="993"/>
        </w:tabs>
        <w:jc w:val="both"/>
        <w:rPr>
          <w:rFonts w:ascii="Abadi" w:hAnsi="Abadi"/>
          <w:b/>
          <w:sz w:val="21"/>
          <w:szCs w:val="21"/>
        </w:rPr>
      </w:pPr>
    </w:p>
    <w:p w14:paraId="17F4BEA3" w14:textId="0950D48C" w:rsidR="00981B9A" w:rsidRPr="00BE31F6" w:rsidRDefault="00981B9A" w:rsidP="00981B9A">
      <w:pPr>
        <w:tabs>
          <w:tab w:val="left" w:pos="426"/>
          <w:tab w:val="left" w:pos="1134"/>
        </w:tabs>
        <w:jc w:val="both"/>
        <w:rPr>
          <w:rFonts w:ascii="Abadi" w:hAnsi="Abadi"/>
          <w:b/>
          <w:sz w:val="21"/>
          <w:szCs w:val="21"/>
        </w:rPr>
      </w:pPr>
      <w:r w:rsidRPr="00BE31F6">
        <w:rPr>
          <w:rFonts w:ascii="Abadi" w:hAnsi="Abadi"/>
          <w:b/>
          <w:sz w:val="21"/>
          <w:szCs w:val="21"/>
        </w:rPr>
        <w:t>5.</w:t>
      </w:r>
      <w:r w:rsidRPr="00BE31F6">
        <w:rPr>
          <w:rFonts w:ascii="Abadi" w:hAnsi="Abadi"/>
          <w:b/>
          <w:sz w:val="21"/>
          <w:szCs w:val="21"/>
        </w:rPr>
        <w:tab/>
        <w:t xml:space="preserve">Claudia Silva Campos: </w:t>
      </w:r>
      <w:r w:rsidR="00564732" w:rsidRPr="00BE31F6">
        <w:rPr>
          <w:rFonts w:ascii="Abadi" w:hAnsi="Abadi"/>
          <w:b/>
          <w:sz w:val="21"/>
          <w:szCs w:val="21"/>
        </w:rPr>
        <w:t>Sí.</w:t>
      </w:r>
    </w:p>
    <w:p w14:paraId="23424291" w14:textId="77777777" w:rsidR="00981B9A" w:rsidRPr="00BE31F6" w:rsidRDefault="00981B9A" w:rsidP="00981B9A">
      <w:pPr>
        <w:tabs>
          <w:tab w:val="left" w:pos="426"/>
          <w:tab w:val="left" w:pos="1134"/>
        </w:tabs>
        <w:jc w:val="both"/>
        <w:rPr>
          <w:rFonts w:ascii="Abadi" w:hAnsi="Abadi"/>
          <w:b/>
          <w:sz w:val="21"/>
          <w:szCs w:val="21"/>
        </w:rPr>
      </w:pPr>
    </w:p>
    <w:p w14:paraId="400075DD" w14:textId="613D54DA" w:rsidR="00981B9A" w:rsidRPr="00BE31F6" w:rsidRDefault="00981B9A" w:rsidP="00981B9A">
      <w:pPr>
        <w:tabs>
          <w:tab w:val="left" w:pos="426"/>
          <w:tab w:val="left" w:pos="1134"/>
        </w:tabs>
        <w:jc w:val="both"/>
        <w:rPr>
          <w:rFonts w:ascii="Abadi" w:hAnsi="Abadi"/>
          <w:b/>
          <w:sz w:val="21"/>
          <w:szCs w:val="21"/>
        </w:rPr>
      </w:pPr>
      <w:r w:rsidRPr="00BE31F6">
        <w:rPr>
          <w:rFonts w:ascii="Abadi" w:hAnsi="Abadi"/>
          <w:b/>
          <w:sz w:val="21"/>
          <w:szCs w:val="21"/>
        </w:rPr>
        <w:t>6.</w:t>
      </w:r>
      <w:r w:rsidRPr="00BE31F6">
        <w:rPr>
          <w:rFonts w:ascii="Abadi" w:hAnsi="Abadi"/>
          <w:b/>
          <w:sz w:val="21"/>
          <w:szCs w:val="21"/>
        </w:rPr>
        <w:tab/>
        <w:t xml:space="preserve">Ema Tovar Tapia: </w:t>
      </w:r>
      <w:r w:rsidR="00564732" w:rsidRPr="00BE31F6">
        <w:rPr>
          <w:rFonts w:ascii="Abadi" w:hAnsi="Abadi"/>
          <w:b/>
          <w:sz w:val="21"/>
          <w:szCs w:val="21"/>
        </w:rPr>
        <w:t>Sí.</w:t>
      </w:r>
    </w:p>
    <w:p w14:paraId="6CB67A2C" w14:textId="77777777" w:rsidR="00981B9A" w:rsidRPr="00BE31F6" w:rsidRDefault="00981B9A" w:rsidP="00981B9A">
      <w:pPr>
        <w:tabs>
          <w:tab w:val="left" w:pos="426"/>
          <w:tab w:val="left" w:pos="1134"/>
        </w:tabs>
        <w:jc w:val="both"/>
        <w:rPr>
          <w:rFonts w:ascii="Abadi" w:hAnsi="Abadi"/>
          <w:b/>
          <w:sz w:val="21"/>
          <w:szCs w:val="21"/>
        </w:rPr>
      </w:pPr>
    </w:p>
    <w:p w14:paraId="2F79D07D" w14:textId="77777777" w:rsidR="00981B9A" w:rsidRPr="00BE31F6" w:rsidRDefault="00981B9A" w:rsidP="00981B9A">
      <w:pPr>
        <w:tabs>
          <w:tab w:val="left" w:pos="426"/>
          <w:tab w:val="left" w:pos="1134"/>
        </w:tabs>
        <w:jc w:val="both"/>
        <w:rPr>
          <w:rFonts w:ascii="Abadi" w:hAnsi="Abadi"/>
          <w:b/>
          <w:sz w:val="21"/>
          <w:szCs w:val="21"/>
        </w:rPr>
      </w:pPr>
      <w:r w:rsidRPr="00BE31F6">
        <w:rPr>
          <w:rFonts w:ascii="Abadi" w:hAnsi="Abadi"/>
          <w:b/>
          <w:sz w:val="21"/>
          <w:szCs w:val="21"/>
        </w:rPr>
        <w:t>7.</w:t>
      </w:r>
      <w:r w:rsidRPr="00BE31F6">
        <w:rPr>
          <w:rFonts w:ascii="Abadi" w:hAnsi="Abadi"/>
          <w:b/>
          <w:sz w:val="21"/>
          <w:szCs w:val="21"/>
        </w:rPr>
        <w:tab/>
        <w:t xml:space="preserve">Ernesto Alejandro Prieto Gallardo: A favor. </w:t>
      </w:r>
    </w:p>
    <w:p w14:paraId="6F401177" w14:textId="77777777" w:rsidR="00981B9A" w:rsidRPr="00BE31F6" w:rsidRDefault="00981B9A" w:rsidP="00981B9A">
      <w:pPr>
        <w:tabs>
          <w:tab w:val="left" w:pos="426"/>
          <w:tab w:val="left" w:pos="1134"/>
        </w:tabs>
        <w:jc w:val="both"/>
        <w:rPr>
          <w:rFonts w:ascii="Abadi" w:hAnsi="Abadi"/>
          <w:b/>
          <w:sz w:val="21"/>
          <w:szCs w:val="21"/>
        </w:rPr>
      </w:pPr>
    </w:p>
    <w:p w14:paraId="07EAFC11" w14:textId="0B5D6EF8" w:rsidR="00981B9A" w:rsidRPr="00BE31F6" w:rsidRDefault="00981B9A" w:rsidP="00981B9A">
      <w:pPr>
        <w:tabs>
          <w:tab w:val="left" w:pos="426"/>
          <w:tab w:val="left" w:pos="1134"/>
        </w:tabs>
        <w:jc w:val="both"/>
        <w:rPr>
          <w:rFonts w:ascii="Abadi" w:hAnsi="Abadi"/>
          <w:b/>
          <w:sz w:val="21"/>
          <w:szCs w:val="21"/>
        </w:rPr>
      </w:pPr>
      <w:r w:rsidRPr="00BE31F6">
        <w:rPr>
          <w:rFonts w:ascii="Abadi" w:hAnsi="Abadi"/>
          <w:b/>
          <w:sz w:val="21"/>
          <w:szCs w:val="21"/>
        </w:rPr>
        <w:t>8.</w:t>
      </w:r>
      <w:r w:rsidRPr="00BE31F6">
        <w:rPr>
          <w:rFonts w:ascii="Abadi" w:hAnsi="Abadi"/>
          <w:b/>
          <w:sz w:val="21"/>
          <w:szCs w:val="21"/>
        </w:rPr>
        <w:tab/>
        <w:t xml:space="preserve">Germán Cervantes Vega: </w:t>
      </w:r>
      <w:r w:rsidR="00564732" w:rsidRPr="00BE31F6">
        <w:rPr>
          <w:rFonts w:ascii="Abadi" w:hAnsi="Abadi"/>
          <w:b/>
          <w:sz w:val="21"/>
          <w:szCs w:val="21"/>
        </w:rPr>
        <w:t>Sí.</w:t>
      </w:r>
    </w:p>
    <w:p w14:paraId="5CD4D923" w14:textId="77777777" w:rsidR="00981B9A" w:rsidRPr="00BE31F6" w:rsidRDefault="00981B9A" w:rsidP="00981B9A">
      <w:pPr>
        <w:tabs>
          <w:tab w:val="left" w:pos="426"/>
          <w:tab w:val="left" w:pos="1134"/>
        </w:tabs>
        <w:jc w:val="both"/>
        <w:rPr>
          <w:rFonts w:ascii="Abadi" w:hAnsi="Abadi"/>
          <w:b/>
          <w:sz w:val="21"/>
          <w:szCs w:val="21"/>
        </w:rPr>
      </w:pPr>
    </w:p>
    <w:p w14:paraId="115E3251" w14:textId="6051D523" w:rsidR="00981B9A" w:rsidRPr="00BE31F6" w:rsidRDefault="00981B9A" w:rsidP="00981B9A">
      <w:pPr>
        <w:tabs>
          <w:tab w:val="left" w:pos="426"/>
          <w:tab w:val="left" w:pos="1134"/>
        </w:tabs>
        <w:jc w:val="both"/>
        <w:rPr>
          <w:rFonts w:ascii="Abadi" w:hAnsi="Abadi"/>
          <w:b/>
          <w:sz w:val="21"/>
          <w:szCs w:val="21"/>
        </w:rPr>
      </w:pPr>
      <w:r w:rsidRPr="00BE31F6">
        <w:rPr>
          <w:rFonts w:ascii="Abadi" w:hAnsi="Abadi"/>
          <w:b/>
          <w:sz w:val="21"/>
          <w:szCs w:val="21"/>
        </w:rPr>
        <w:t>9.</w:t>
      </w:r>
      <w:r w:rsidRPr="00BE31F6">
        <w:rPr>
          <w:rFonts w:ascii="Abadi" w:hAnsi="Abadi"/>
          <w:b/>
          <w:sz w:val="21"/>
          <w:szCs w:val="21"/>
        </w:rPr>
        <w:tab/>
        <w:t xml:space="preserve">Héctor Hugo Varela Flores: </w:t>
      </w:r>
      <w:r w:rsidR="00564732" w:rsidRPr="00BE31F6">
        <w:rPr>
          <w:rFonts w:ascii="Abadi" w:hAnsi="Abadi"/>
          <w:b/>
          <w:sz w:val="21"/>
          <w:szCs w:val="21"/>
        </w:rPr>
        <w:t>Sí.</w:t>
      </w:r>
    </w:p>
    <w:p w14:paraId="3E6A937B" w14:textId="77777777" w:rsidR="00564732" w:rsidRPr="00BE31F6" w:rsidRDefault="00564732" w:rsidP="00981B9A">
      <w:pPr>
        <w:tabs>
          <w:tab w:val="left" w:pos="426"/>
          <w:tab w:val="left" w:pos="1134"/>
        </w:tabs>
        <w:jc w:val="both"/>
        <w:rPr>
          <w:rFonts w:ascii="Abadi" w:hAnsi="Abadi"/>
          <w:b/>
          <w:sz w:val="21"/>
          <w:szCs w:val="21"/>
        </w:rPr>
      </w:pPr>
    </w:p>
    <w:p w14:paraId="21791154" w14:textId="0A66F189" w:rsidR="00981B9A" w:rsidRPr="00BE31F6" w:rsidRDefault="00981B9A" w:rsidP="00981B9A">
      <w:pPr>
        <w:tabs>
          <w:tab w:val="left" w:pos="426"/>
          <w:tab w:val="left" w:pos="1134"/>
        </w:tabs>
        <w:jc w:val="both"/>
        <w:rPr>
          <w:rFonts w:ascii="Abadi" w:hAnsi="Abadi"/>
          <w:b/>
          <w:sz w:val="21"/>
          <w:szCs w:val="21"/>
        </w:rPr>
      </w:pPr>
      <w:r w:rsidRPr="00BE31F6">
        <w:rPr>
          <w:rFonts w:ascii="Abadi" w:hAnsi="Abadi"/>
          <w:b/>
          <w:sz w:val="21"/>
          <w:szCs w:val="21"/>
        </w:rPr>
        <w:t>10.</w:t>
      </w:r>
      <w:r w:rsidRPr="00BE31F6">
        <w:rPr>
          <w:rFonts w:ascii="Abadi" w:hAnsi="Abadi"/>
          <w:b/>
          <w:sz w:val="21"/>
          <w:szCs w:val="21"/>
        </w:rPr>
        <w:tab/>
        <w:t xml:space="preserve">Isidoro Bazaldúa Lugo: </w:t>
      </w:r>
      <w:r w:rsidR="00564732" w:rsidRPr="00BE31F6">
        <w:rPr>
          <w:rFonts w:ascii="Abadi" w:hAnsi="Abadi"/>
          <w:b/>
          <w:sz w:val="21"/>
          <w:szCs w:val="21"/>
        </w:rPr>
        <w:t>Sí.</w:t>
      </w:r>
    </w:p>
    <w:p w14:paraId="2A4CC374" w14:textId="77777777" w:rsidR="00564732" w:rsidRPr="00BE31F6" w:rsidRDefault="00564732" w:rsidP="00981B9A">
      <w:pPr>
        <w:tabs>
          <w:tab w:val="left" w:pos="426"/>
          <w:tab w:val="left" w:pos="1134"/>
        </w:tabs>
        <w:jc w:val="both"/>
        <w:rPr>
          <w:rFonts w:ascii="Abadi" w:hAnsi="Abadi"/>
          <w:b/>
          <w:sz w:val="21"/>
          <w:szCs w:val="21"/>
        </w:rPr>
      </w:pPr>
    </w:p>
    <w:p w14:paraId="3C9A97A9" w14:textId="002599C3" w:rsidR="00981B9A" w:rsidRPr="00BE31F6" w:rsidRDefault="00981B9A" w:rsidP="00981B9A">
      <w:pPr>
        <w:tabs>
          <w:tab w:val="left" w:pos="426"/>
          <w:tab w:val="left" w:pos="1134"/>
        </w:tabs>
        <w:jc w:val="both"/>
        <w:rPr>
          <w:rFonts w:ascii="Abadi" w:hAnsi="Abadi"/>
          <w:b/>
          <w:sz w:val="21"/>
          <w:szCs w:val="21"/>
        </w:rPr>
      </w:pPr>
      <w:r w:rsidRPr="00BE31F6">
        <w:rPr>
          <w:rFonts w:ascii="Abadi" w:hAnsi="Abadi"/>
          <w:b/>
          <w:sz w:val="21"/>
          <w:szCs w:val="21"/>
        </w:rPr>
        <w:tab/>
        <w:t xml:space="preserve">Israel Cabrera Barrón: </w:t>
      </w:r>
    </w:p>
    <w:p w14:paraId="11B90790" w14:textId="77777777" w:rsidR="00981B9A" w:rsidRPr="00BE31F6" w:rsidRDefault="00981B9A" w:rsidP="00981B9A">
      <w:pPr>
        <w:tabs>
          <w:tab w:val="left" w:pos="426"/>
          <w:tab w:val="left" w:pos="1134"/>
        </w:tabs>
        <w:jc w:val="both"/>
        <w:rPr>
          <w:rFonts w:ascii="Abadi" w:hAnsi="Abadi"/>
          <w:b/>
          <w:sz w:val="21"/>
          <w:szCs w:val="21"/>
        </w:rPr>
      </w:pPr>
    </w:p>
    <w:p w14:paraId="0263D8A3" w14:textId="388555B9" w:rsidR="00981B9A" w:rsidRPr="00BE31F6" w:rsidRDefault="00981B9A" w:rsidP="00981B9A">
      <w:pPr>
        <w:tabs>
          <w:tab w:val="left" w:pos="426"/>
          <w:tab w:val="left" w:pos="1134"/>
        </w:tabs>
        <w:jc w:val="both"/>
        <w:rPr>
          <w:rFonts w:ascii="Abadi" w:hAnsi="Abadi"/>
          <w:b/>
          <w:sz w:val="21"/>
          <w:szCs w:val="21"/>
        </w:rPr>
      </w:pPr>
      <w:r w:rsidRPr="00BE31F6">
        <w:rPr>
          <w:rFonts w:ascii="Abadi" w:hAnsi="Abadi"/>
          <w:b/>
          <w:sz w:val="21"/>
          <w:szCs w:val="21"/>
        </w:rPr>
        <w:t>1</w:t>
      </w:r>
      <w:r w:rsidR="00D243E1" w:rsidRPr="00BE31F6">
        <w:rPr>
          <w:rFonts w:ascii="Abadi" w:hAnsi="Abadi"/>
          <w:b/>
          <w:sz w:val="21"/>
          <w:szCs w:val="21"/>
        </w:rPr>
        <w:t>1</w:t>
      </w:r>
      <w:r w:rsidRPr="00BE31F6">
        <w:rPr>
          <w:rFonts w:ascii="Abadi" w:hAnsi="Abadi"/>
          <w:b/>
          <w:sz w:val="21"/>
          <w:szCs w:val="21"/>
        </w:rPr>
        <w:t>.</w:t>
      </w:r>
      <w:r w:rsidRPr="00BE31F6">
        <w:rPr>
          <w:rFonts w:ascii="Abadi" w:hAnsi="Abadi"/>
          <w:b/>
          <w:sz w:val="21"/>
          <w:szCs w:val="21"/>
        </w:rPr>
        <w:tab/>
        <w:t xml:space="preserve">J. Guadalupe Vera Hernández: </w:t>
      </w:r>
      <w:r w:rsidR="00564732" w:rsidRPr="00BE31F6">
        <w:rPr>
          <w:rFonts w:ascii="Abadi" w:hAnsi="Abadi"/>
          <w:b/>
          <w:sz w:val="21"/>
          <w:szCs w:val="21"/>
        </w:rPr>
        <w:t>A favor.</w:t>
      </w:r>
    </w:p>
    <w:p w14:paraId="4B7A96F8" w14:textId="77777777" w:rsidR="00981B9A" w:rsidRPr="00BE31F6" w:rsidRDefault="00981B9A" w:rsidP="00981B9A">
      <w:pPr>
        <w:tabs>
          <w:tab w:val="left" w:pos="426"/>
          <w:tab w:val="left" w:pos="1134"/>
        </w:tabs>
        <w:jc w:val="both"/>
        <w:rPr>
          <w:rFonts w:ascii="Abadi" w:hAnsi="Abadi"/>
          <w:b/>
          <w:sz w:val="21"/>
          <w:szCs w:val="21"/>
        </w:rPr>
      </w:pPr>
    </w:p>
    <w:p w14:paraId="38FE72F3" w14:textId="36712BAD" w:rsidR="00981B9A" w:rsidRPr="00BE31F6" w:rsidRDefault="00981B9A" w:rsidP="00981B9A">
      <w:pPr>
        <w:tabs>
          <w:tab w:val="left" w:pos="426"/>
          <w:tab w:val="left" w:pos="1134"/>
        </w:tabs>
        <w:jc w:val="both"/>
        <w:rPr>
          <w:rFonts w:ascii="Abadi" w:hAnsi="Abadi"/>
          <w:b/>
          <w:sz w:val="21"/>
          <w:szCs w:val="21"/>
        </w:rPr>
      </w:pPr>
      <w:r w:rsidRPr="00BE31F6">
        <w:rPr>
          <w:rFonts w:ascii="Abadi" w:hAnsi="Abadi"/>
          <w:b/>
          <w:sz w:val="21"/>
          <w:szCs w:val="21"/>
        </w:rPr>
        <w:t>1</w:t>
      </w:r>
      <w:r w:rsidR="00D243E1" w:rsidRPr="00BE31F6">
        <w:rPr>
          <w:rFonts w:ascii="Abadi" w:hAnsi="Abadi"/>
          <w:b/>
          <w:sz w:val="21"/>
          <w:szCs w:val="21"/>
        </w:rPr>
        <w:t>2</w:t>
      </w:r>
      <w:r w:rsidRPr="00BE31F6">
        <w:rPr>
          <w:rFonts w:ascii="Abadi" w:hAnsi="Abadi"/>
          <w:b/>
          <w:sz w:val="21"/>
          <w:szCs w:val="21"/>
        </w:rPr>
        <w:t>.</w:t>
      </w:r>
      <w:r w:rsidRPr="00BE31F6">
        <w:rPr>
          <w:rFonts w:ascii="Abadi" w:hAnsi="Abadi"/>
          <w:b/>
          <w:sz w:val="21"/>
          <w:szCs w:val="21"/>
        </w:rPr>
        <w:tab/>
        <w:t xml:space="preserve">J. Jesús Oviedo Herrera: </w:t>
      </w:r>
      <w:r w:rsidR="00564732" w:rsidRPr="00BE31F6">
        <w:rPr>
          <w:rFonts w:ascii="Abadi" w:hAnsi="Abadi"/>
          <w:b/>
          <w:sz w:val="21"/>
          <w:szCs w:val="21"/>
        </w:rPr>
        <w:t>A favor.</w:t>
      </w:r>
    </w:p>
    <w:p w14:paraId="148CB05E" w14:textId="77777777" w:rsidR="00981B9A" w:rsidRPr="00BE31F6" w:rsidRDefault="00981B9A" w:rsidP="00981B9A">
      <w:pPr>
        <w:tabs>
          <w:tab w:val="left" w:pos="426"/>
          <w:tab w:val="left" w:pos="1134"/>
        </w:tabs>
        <w:jc w:val="both"/>
        <w:rPr>
          <w:rFonts w:ascii="Abadi" w:hAnsi="Abadi"/>
          <w:b/>
          <w:sz w:val="21"/>
          <w:szCs w:val="21"/>
        </w:rPr>
      </w:pPr>
    </w:p>
    <w:p w14:paraId="7456C2B0" w14:textId="17CDFE8C" w:rsidR="00981B9A" w:rsidRPr="00BE31F6" w:rsidRDefault="00981B9A" w:rsidP="00981B9A">
      <w:pPr>
        <w:tabs>
          <w:tab w:val="left" w:pos="426"/>
          <w:tab w:val="left" w:pos="1134"/>
        </w:tabs>
        <w:jc w:val="both"/>
        <w:rPr>
          <w:rFonts w:ascii="Abadi" w:hAnsi="Abadi"/>
          <w:b/>
          <w:sz w:val="21"/>
          <w:szCs w:val="21"/>
        </w:rPr>
      </w:pPr>
      <w:r w:rsidRPr="00BE31F6">
        <w:rPr>
          <w:rFonts w:ascii="Abadi" w:hAnsi="Abadi"/>
          <w:b/>
          <w:sz w:val="21"/>
          <w:szCs w:val="21"/>
        </w:rPr>
        <w:t>1</w:t>
      </w:r>
      <w:r w:rsidR="00D243E1" w:rsidRPr="00BE31F6">
        <w:rPr>
          <w:rFonts w:ascii="Abadi" w:hAnsi="Abadi"/>
          <w:b/>
          <w:sz w:val="21"/>
          <w:szCs w:val="21"/>
        </w:rPr>
        <w:t>3</w:t>
      </w:r>
      <w:r w:rsidRPr="00BE31F6">
        <w:rPr>
          <w:rFonts w:ascii="Abadi" w:hAnsi="Abadi"/>
          <w:b/>
          <w:sz w:val="21"/>
          <w:szCs w:val="21"/>
        </w:rPr>
        <w:t>.</w:t>
      </w:r>
      <w:r w:rsidRPr="00BE31F6">
        <w:rPr>
          <w:rFonts w:ascii="Abadi" w:hAnsi="Abadi"/>
          <w:b/>
          <w:sz w:val="21"/>
          <w:szCs w:val="21"/>
        </w:rPr>
        <w:tab/>
        <w:t xml:space="preserve">Jaime Hernández Centeno: </w:t>
      </w:r>
      <w:r w:rsidR="00564732" w:rsidRPr="00BE31F6">
        <w:rPr>
          <w:rFonts w:ascii="Abadi" w:hAnsi="Abadi"/>
          <w:b/>
          <w:sz w:val="21"/>
          <w:szCs w:val="21"/>
        </w:rPr>
        <w:t>A favor.</w:t>
      </w:r>
    </w:p>
    <w:p w14:paraId="3F77D126" w14:textId="77777777" w:rsidR="00981B9A" w:rsidRPr="00BE31F6" w:rsidRDefault="00981B9A" w:rsidP="00981B9A">
      <w:pPr>
        <w:tabs>
          <w:tab w:val="left" w:pos="426"/>
          <w:tab w:val="left" w:pos="1134"/>
        </w:tabs>
        <w:jc w:val="both"/>
        <w:rPr>
          <w:rFonts w:ascii="Abadi" w:hAnsi="Abadi"/>
          <w:b/>
          <w:sz w:val="21"/>
          <w:szCs w:val="21"/>
        </w:rPr>
      </w:pPr>
    </w:p>
    <w:p w14:paraId="729F7857" w14:textId="3E860C3E" w:rsidR="00981B9A" w:rsidRPr="00BE31F6" w:rsidRDefault="00981B9A" w:rsidP="00981B9A">
      <w:pPr>
        <w:tabs>
          <w:tab w:val="left" w:pos="426"/>
          <w:tab w:val="left" w:pos="1134"/>
        </w:tabs>
        <w:jc w:val="both"/>
        <w:rPr>
          <w:rFonts w:ascii="Abadi" w:hAnsi="Abadi"/>
          <w:b/>
          <w:sz w:val="21"/>
          <w:szCs w:val="21"/>
        </w:rPr>
      </w:pPr>
      <w:r w:rsidRPr="00BE31F6">
        <w:rPr>
          <w:rFonts w:ascii="Abadi" w:hAnsi="Abadi"/>
          <w:b/>
          <w:sz w:val="21"/>
          <w:szCs w:val="21"/>
        </w:rPr>
        <w:t>1</w:t>
      </w:r>
      <w:r w:rsidR="00D243E1" w:rsidRPr="00BE31F6">
        <w:rPr>
          <w:rFonts w:ascii="Abadi" w:hAnsi="Abadi"/>
          <w:b/>
          <w:sz w:val="21"/>
          <w:szCs w:val="21"/>
        </w:rPr>
        <w:t>4</w:t>
      </w:r>
      <w:r w:rsidRPr="00BE31F6">
        <w:rPr>
          <w:rFonts w:ascii="Abadi" w:hAnsi="Abadi"/>
          <w:b/>
          <w:sz w:val="21"/>
          <w:szCs w:val="21"/>
        </w:rPr>
        <w:t>.</w:t>
      </w:r>
      <w:r w:rsidRPr="00BE31F6">
        <w:rPr>
          <w:rFonts w:ascii="Abadi" w:hAnsi="Abadi"/>
          <w:b/>
          <w:sz w:val="21"/>
          <w:szCs w:val="21"/>
        </w:rPr>
        <w:tab/>
        <w:t xml:space="preserve">Jéssica Cabal Ceballos: </w:t>
      </w:r>
      <w:r w:rsidR="00564732" w:rsidRPr="00BE31F6">
        <w:rPr>
          <w:rFonts w:ascii="Abadi" w:hAnsi="Abadi"/>
          <w:b/>
          <w:sz w:val="21"/>
          <w:szCs w:val="21"/>
        </w:rPr>
        <w:t>A favor.</w:t>
      </w:r>
    </w:p>
    <w:p w14:paraId="6AD8A421" w14:textId="77777777" w:rsidR="00981B9A" w:rsidRPr="00BE31F6" w:rsidRDefault="00981B9A" w:rsidP="00981B9A">
      <w:pPr>
        <w:tabs>
          <w:tab w:val="left" w:pos="426"/>
          <w:tab w:val="left" w:pos="1134"/>
        </w:tabs>
        <w:jc w:val="both"/>
        <w:rPr>
          <w:rFonts w:ascii="Abadi" w:hAnsi="Abadi"/>
          <w:b/>
          <w:sz w:val="21"/>
          <w:szCs w:val="21"/>
        </w:rPr>
      </w:pPr>
    </w:p>
    <w:p w14:paraId="141D7004" w14:textId="3A7FE527" w:rsidR="00981B9A" w:rsidRPr="00BE31F6" w:rsidRDefault="00981B9A" w:rsidP="00981B9A">
      <w:pPr>
        <w:tabs>
          <w:tab w:val="left" w:pos="426"/>
          <w:tab w:val="left" w:pos="1134"/>
        </w:tabs>
        <w:jc w:val="both"/>
        <w:rPr>
          <w:rFonts w:ascii="Abadi" w:hAnsi="Abadi"/>
          <w:b/>
          <w:sz w:val="21"/>
          <w:szCs w:val="21"/>
        </w:rPr>
      </w:pPr>
      <w:r w:rsidRPr="00BE31F6">
        <w:rPr>
          <w:rFonts w:ascii="Abadi" w:hAnsi="Abadi"/>
          <w:b/>
          <w:sz w:val="21"/>
          <w:szCs w:val="21"/>
        </w:rPr>
        <w:t>1</w:t>
      </w:r>
      <w:r w:rsidR="00D243E1" w:rsidRPr="00BE31F6">
        <w:rPr>
          <w:rFonts w:ascii="Abadi" w:hAnsi="Abadi"/>
          <w:b/>
          <w:sz w:val="21"/>
          <w:szCs w:val="21"/>
        </w:rPr>
        <w:t>5</w:t>
      </w:r>
      <w:r w:rsidRPr="00BE31F6">
        <w:rPr>
          <w:rFonts w:ascii="Abadi" w:hAnsi="Abadi"/>
          <w:b/>
          <w:sz w:val="21"/>
          <w:szCs w:val="21"/>
        </w:rPr>
        <w:t>.</w:t>
      </w:r>
      <w:r w:rsidRPr="00BE31F6">
        <w:rPr>
          <w:rFonts w:ascii="Abadi" w:hAnsi="Abadi"/>
          <w:b/>
          <w:sz w:val="21"/>
          <w:szCs w:val="21"/>
        </w:rPr>
        <w:tab/>
        <w:t xml:space="preserve">José Huerta Aboytes: </w:t>
      </w:r>
      <w:r w:rsidR="00564732" w:rsidRPr="00BE31F6">
        <w:rPr>
          <w:rFonts w:ascii="Abadi" w:hAnsi="Abadi"/>
          <w:b/>
          <w:sz w:val="21"/>
          <w:szCs w:val="21"/>
        </w:rPr>
        <w:t>Sí.</w:t>
      </w:r>
    </w:p>
    <w:p w14:paraId="485EFDD4" w14:textId="77777777" w:rsidR="00981B9A" w:rsidRPr="00BE31F6" w:rsidRDefault="00981B9A" w:rsidP="00981B9A">
      <w:pPr>
        <w:tabs>
          <w:tab w:val="left" w:pos="426"/>
          <w:tab w:val="left" w:pos="1134"/>
        </w:tabs>
        <w:jc w:val="both"/>
        <w:rPr>
          <w:rFonts w:ascii="Abadi" w:hAnsi="Abadi"/>
          <w:b/>
          <w:sz w:val="21"/>
          <w:szCs w:val="21"/>
        </w:rPr>
      </w:pPr>
    </w:p>
    <w:p w14:paraId="7F3C8694" w14:textId="6AA8ED73" w:rsidR="00981B9A" w:rsidRPr="00BE31F6" w:rsidRDefault="00981B9A" w:rsidP="00981B9A">
      <w:pPr>
        <w:tabs>
          <w:tab w:val="left" w:pos="426"/>
          <w:tab w:val="left" w:pos="1134"/>
        </w:tabs>
        <w:jc w:val="both"/>
        <w:rPr>
          <w:rFonts w:ascii="Abadi" w:hAnsi="Abadi"/>
          <w:b/>
          <w:sz w:val="21"/>
          <w:szCs w:val="21"/>
        </w:rPr>
      </w:pPr>
      <w:r w:rsidRPr="00BE31F6">
        <w:rPr>
          <w:rFonts w:ascii="Abadi" w:hAnsi="Abadi"/>
          <w:b/>
          <w:sz w:val="21"/>
          <w:szCs w:val="21"/>
        </w:rPr>
        <w:t>1</w:t>
      </w:r>
      <w:r w:rsidR="00D243E1" w:rsidRPr="00BE31F6">
        <w:rPr>
          <w:rFonts w:ascii="Abadi" w:hAnsi="Abadi"/>
          <w:b/>
          <w:sz w:val="21"/>
          <w:szCs w:val="21"/>
        </w:rPr>
        <w:t>6</w:t>
      </w:r>
      <w:r w:rsidRPr="00BE31F6">
        <w:rPr>
          <w:rFonts w:ascii="Abadi" w:hAnsi="Abadi"/>
          <w:b/>
          <w:sz w:val="21"/>
          <w:szCs w:val="21"/>
        </w:rPr>
        <w:t>.</w:t>
      </w:r>
      <w:r w:rsidRPr="00BE31F6">
        <w:rPr>
          <w:rFonts w:ascii="Abadi" w:hAnsi="Abadi"/>
          <w:b/>
          <w:sz w:val="21"/>
          <w:szCs w:val="21"/>
        </w:rPr>
        <w:tab/>
      </w:r>
      <w:r w:rsidR="00564732" w:rsidRPr="00BE31F6">
        <w:rPr>
          <w:rFonts w:ascii="Abadi" w:hAnsi="Abadi"/>
          <w:b/>
          <w:sz w:val="21"/>
          <w:szCs w:val="21"/>
        </w:rPr>
        <w:t>Juan Antonio Acosta Cano: Sí.</w:t>
      </w:r>
    </w:p>
    <w:p w14:paraId="5003D06E" w14:textId="77777777" w:rsidR="00981B9A" w:rsidRPr="00BE31F6" w:rsidRDefault="00981B9A" w:rsidP="00981B9A">
      <w:pPr>
        <w:tabs>
          <w:tab w:val="left" w:pos="426"/>
          <w:tab w:val="left" w:pos="1134"/>
        </w:tabs>
        <w:jc w:val="both"/>
        <w:rPr>
          <w:rFonts w:ascii="Abadi" w:hAnsi="Abadi"/>
          <w:b/>
          <w:sz w:val="21"/>
          <w:szCs w:val="21"/>
        </w:rPr>
      </w:pPr>
    </w:p>
    <w:p w14:paraId="273776BC" w14:textId="3A5CF4ED" w:rsidR="00564732" w:rsidRPr="00BE31F6" w:rsidRDefault="00981B9A" w:rsidP="00564732">
      <w:pPr>
        <w:tabs>
          <w:tab w:val="left" w:pos="426"/>
          <w:tab w:val="left" w:pos="1134"/>
        </w:tabs>
        <w:jc w:val="both"/>
        <w:rPr>
          <w:rFonts w:ascii="Abadi" w:hAnsi="Abadi"/>
          <w:b/>
          <w:sz w:val="21"/>
          <w:szCs w:val="21"/>
        </w:rPr>
      </w:pPr>
      <w:r w:rsidRPr="00BE31F6">
        <w:rPr>
          <w:rFonts w:ascii="Abadi" w:hAnsi="Abadi"/>
          <w:b/>
          <w:sz w:val="21"/>
          <w:szCs w:val="21"/>
        </w:rPr>
        <w:t>1</w:t>
      </w:r>
      <w:r w:rsidR="00D243E1" w:rsidRPr="00BE31F6">
        <w:rPr>
          <w:rFonts w:ascii="Abadi" w:hAnsi="Abadi"/>
          <w:b/>
          <w:sz w:val="21"/>
          <w:szCs w:val="21"/>
        </w:rPr>
        <w:t>7</w:t>
      </w:r>
      <w:r w:rsidRPr="00BE31F6">
        <w:rPr>
          <w:rFonts w:ascii="Abadi" w:hAnsi="Abadi"/>
          <w:b/>
          <w:sz w:val="21"/>
          <w:szCs w:val="21"/>
        </w:rPr>
        <w:t>.</w:t>
      </w:r>
      <w:r w:rsidRPr="00BE31F6">
        <w:rPr>
          <w:rFonts w:ascii="Abadi" w:hAnsi="Abadi"/>
          <w:b/>
          <w:sz w:val="21"/>
          <w:szCs w:val="21"/>
        </w:rPr>
        <w:tab/>
      </w:r>
      <w:r w:rsidR="00564732" w:rsidRPr="00BE31F6">
        <w:rPr>
          <w:rFonts w:ascii="Abadi" w:hAnsi="Abadi"/>
          <w:b/>
          <w:sz w:val="21"/>
          <w:szCs w:val="21"/>
        </w:rPr>
        <w:t>Juan Elías Chávez: Sí.</w:t>
      </w:r>
    </w:p>
    <w:p w14:paraId="3D5FDEC2" w14:textId="15D2CA10" w:rsidR="00981B9A" w:rsidRPr="00BE31F6" w:rsidRDefault="00981B9A" w:rsidP="00981B9A">
      <w:pPr>
        <w:tabs>
          <w:tab w:val="left" w:pos="426"/>
          <w:tab w:val="left" w:pos="1134"/>
        </w:tabs>
        <w:jc w:val="both"/>
        <w:rPr>
          <w:rFonts w:ascii="Abadi" w:hAnsi="Abadi"/>
          <w:b/>
          <w:sz w:val="21"/>
          <w:szCs w:val="21"/>
        </w:rPr>
      </w:pPr>
    </w:p>
    <w:p w14:paraId="49E0721C" w14:textId="2706B900" w:rsidR="00981B9A" w:rsidRPr="00BE31F6" w:rsidRDefault="00981B9A" w:rsidP="00981B9A">
      <w:pPr>
        <w:tabs>
          <w:tab w:val="left" w:pos="426"/>
          <w:tab w:val="left" w:pos="1134"/>
        </w:tabs>
        <w:jc w:val="both"/>
        <w:rPr>
          <w:rFonts w:ascii="Abadi" w:hAnsi="Abadi"/>
          <w:b/>
          <w:sz w:val="21"/>
          <w:szCs w:val="21"/>
        </w:rPr>
      </w:pPr>
      <w:r w:rsidRPr="00BE31F6">
        <w:rPr>
          <w:rFonts w:ascii="Abadi" w:hAnsi="Abadi"/>
          <w:b/>
          <w:sz w:val="21"/>
          <w:szCs w:val="21"/>
        </w:rPr>
        <w:t>1</w:t>
      </w:r>
      <w:r w:rsidR="00D243E1" w:rsidRPr="00BE31F6">
        <w:rPr>
          <w:rFonts w:ascii="Abadi" w:hAnsi="Abadi"/>
          <w:b/>
          <w:sz w:val="21"/>
          <w:szCs w:val="21"/>
        </w:rPr>
        <w:t>8</w:t>
      </w:r>
      <w:r w:rsidRPr="00BE31F6">
        <w:rPr>
          <w:rFonts w:ascii="Abadi" w:hAnsi="Abadi"/>
          <w:b/>
          <w:sz w:val="21"/>
          <w:szCs w:val="21"/>
        </w:rPr>
        <w:t xml:space="preserve">. Laura Cristina Márquez Alcalá: </w:t>
      </w:r>
      <w:r w:rsidR="00564732" w:rsidRPr="00BE31F6">
        <w:rPr>
          <w:rFonts w:ascii="Abadi" w:hAnsi="Abadi"/>
          <w:b/>
          <w:sz w:val="21"/>
          <w:szCs w:val="21"/>
        </w:rPr>
        <w:t>Sí.</w:t>
      </w:r>
    </w:p>
    <w:p w14:paraId="13F6299E" w14:textId="65A73D55" w:rsidR="00D243E1" w:rsidRPr="00BE31F6" w:rsidRDefault="00D243E1" w:rsidP="00981B9A">
      <w:pPr>
        <w:tabs>
          <w:tab w:val="left" w:pos="426"/>
          <w:tab w:val="left" w:pos="1134"/>
        </w:tabs>
        <w:jc w:val="both"/>
        <w:rPr>
          <w:rFonts w:ascii="Abadi" w:hAnsi="Abadi"/>
          <w:b/>
          <w:sz w:val="21"/>
          <w:szCs w:val="21"/>
        </w:rPr>
      </w:pPr>
    </w:p>
    <w:p w14:paraId="5BE8C2CA" w14:textId="4CDDF106" w:rsidR="00D243E1" w:rsidRPr="00BE31F6" w:rsidRDefault="00D243E1" w:rsidP="00981B9A">
      <w:pPr>
        <w:tabs>
          <w:tab w:val="left" w:pos="426"/>
          <w:tab w:val="left" w:pos="1134"/>
        </w:tabs>
        <w:jc w:val="both"/>
        <w:rPr>
          <w:rFonts w:ascii="Abadi" w:hAnsi="Abadi"/>
          <w:b/>
          <w:sz w:val="21"/>
          <w:szCs w:val="21"/>
        </w:rPr>
      </w:pPr>
      <w:r w:rsidRPr="00BE31F6">
        <w:rPr>
          <w:rFonts w:ascii="Abadi" w:hAnsi="Abadi"/>
          <w:b/>
          <w:sz w:val="21"/>
          <w:szCs w:val="21"/>
        </w:rPr>
        <w:t>19. Libia Denisse García Muñoz Ledo: Sí.</w:t>
      </w:r>
    </w:p>
    <w:p w14:paraId="42866D8B" w14:textId="77777777" w:rsidR="00981B9A" w:rsidRPr="00BE31F6" w:rsidRDefault="00981B9A" w:rsidP="00981B9A">
      <w:pPr>
        <w:tabs>
          <w:tab w:val="left" w:pos="426"/>
          <w:tab w:val="left" w:pos="1134"/>
        </w:tabs>
        <w:jc w:val="both"/>
        <w:rPr>
          <w:rFonts w:ascii="Abadi" w:hAnsi="Abadi"/>
          <w:b/>
          <w:sz w:val="21"/>
          <w:szCs w:val="21"/>
        </w:rPr>
      </w:pPr>
    </w:p>
    <w:p w14:paraId="3A255160" w14:textId="7E7F01B1" w:rsidR="00981B9A" w:rsidRPr="00BE31F6" w:rsidRDefault="00981B9A" w:rsidP="00981B9A">
      <w:pPr>
        <w:tabs>
          <w:tab w:val="left" w:pos="426"/>
          <w:tab w:val="left" w:pos="1134"/>
        </w:tabs>
        <w:jc w:val="both"/>
        <w:rPr>
          <w:rFonts w:ascii="Abadi" w:hAnsi="Abadi"/>
          <w:b/>
          <w:sz w:val="21"/>
          <w:szCs w:val="21"/>
        </w:rPr>
      </w:pPr>
      <w:r w:rsidRPr="00BE31F6">
        <w:rPr>
          <w:rFonts w:ascii="Abadi" w:hAnsi="Abadi"/>
          <w:b/>
          <w:sz w:val="21"/>
          <w:szCs w:val="21"/>
        </w:rPr>
        <w:t>2</w:t>
      </w:r>
      <w:r w:rsidR="00D243E1" w:rsidRPr="00BE31F6">
        <w:rPr>
          <w:rFonts w:ascii="Abadi" w:hAnsi="Abadi"/>
          <w:b/>
          <w:sz w:val="21"/>
          <w:szCs w:val="21"/>
        </w:rPr>
        <w:t>0</w:t>
      </w:r>
      <w:r w:rsidRPr="00BE31F6">
        <w:rPr>
          <w:rFonts w:ascii="Abadi" w:hAnsi="Abadi"/>
          <w:b/>
          <w:sz w:val="21"/>
          <w:szCs w:val="21"/>
        </w:rPr>
        <w:t>.</w:t>
      </w:r>
      <w:r w:rsidRPr="00BE31F6">
        <w:rPr>
          <w:rFonts w:ascii="Abadi" w:hAnsi="Abadi"/>
          <w:b/>
          <w:sz w:val="21"/>
          <w:szCs w:val="21"/>
        </w:rPr>
        <w:tab/>
        <w:t xml:space="preserve">Lorena del Carmen Alfaro García: </w:t>
      </w:r>
      <w:r w:rsidR="00D243E1" w:rsidRPr="00BE31F6">
        <w:rPr>
          <w:rFonts w:ascii="Abadi" w:hAnsi="Abadi"/>
          <w:b/>
          <w:sz w:val="21"/>
          <w:szCs w:val="21"/>
        </w:rPr>
        <w:t>A favor.</w:t>
      </w:r>
    </w:p>
    <w:p w14:paraId="44AFAE96" w14:textId="77777777" w:rsidR="00981B9A" w:rsidRPr="00BE31F6" w:rsidRDefault="00981B9A" w:rsidP="00981B9A">
      <w:pPr>
        <w:tabs>
          <w:tab w:val="left" w:pos="426"/>
          <w:tab w:val="left" w:pos="1134"/>
        </w:tabs>
        <w:jc w:val="both"/>
        <w:rPr>
          <w:rFonts w:ascii="Abadi" w:hAnsi="Abadi"/>
          <w:b/>
          <w:sz w:val="21"/>
          <w:szCs w:val="21"/>
        </w:rPr>
      </w:pPr>
    </w:p>
    <w:p w14:paraId="22C97AC0" w14:textId="2908B24E" w:rsidR="00981B9A" w:rsidRPr="00BE31F6" w:rsidRDefault="00981B9A" w:rsidP="00981B9A">
      <w:pPr>
        <w:tabs>
          <w:tab w:val="left" w:pos="426"/>
          <w:tab w:val="left" w:pos="1134"/>
        </w:tabs>
        <w:jc w:val="both"/>
        <w:rPr>
          <w:rFonts w:ascii="Abadi" w:hAnsi="Abadi"/>
          <w:b/>
          <w:sz w:val="21"/>
          <w:szCs w:val="21"/>
        </w:rPr>
      </w:pPr>
      <w:r w:rsidRPr="00BE31F6">
        <w:rPr>
          <w:rFonts w:ascii="Abadi" w:hAnsi="Abadi"/>
          <w:b/>
          <w:sz w:val="21"/>
          <w:szCs w:val="21"/>
        </w:rPr>
        <w:t>2</w:t>
      </w:r>
      <w:r w:rsidR="00D243E1" w:rsidRPr="00BE31F6">
        <w:rPr>
          <w:rFonts w:ascii="Abadi" w:hAnsi="Abadi"/>
          <w:b/>
          <w:sz w:val="21"/>
          <w:szCs w:val="21"/>
        </w:rPr>
        <w:t>1</w:t>
      </w:r>
      <w:r w:rsidRPr="00BE31F6">
        <w:rPr>
          <w:rFonts w:ascii="Abadi" w:hAnsi="Abadi"/>
          <w:b/>
          <w:sz w:val="21"/>
          <w:szCs w:val="21"/>
        </w:rPr>
        <w:t>.</w:t>
      </w:r>
      <w:r w:rsidRPr="00BE31F6">
        <w:rPr>
          <w:rFonts w:ascii="Abadi" w:hAnsi="Abadi"/>
          <w:b/>
          <w:sz w:val="21"/>
          <w:szCs w:val="21"/>
        </w:rPr>
        <w:tab/>
        <w:t xml:space="preserve">Luis Antonio Magdaleno Gordillo: </w:t>
      </w:r>
      <w:r w:rsidR="00D243E1" w:rsidRPr="00BE31F6">
        <w:rPr>
          <w:rFonts w:ascii="Abadi" w:hAnsi="Abadi"/>
          <w:b/>
          <w:sz w:val="21"/>
          <w:szCs w:val="21"/>
        </w:rPr>
        <w:t>A favor.</w:t>
      </w:r>
    </w:p>
    <w:p w14:paraId="2676CB74" w14:textId="77777777" w:rsidR="00981B9A" w:rsidRPr="00BE31F6" w:rsidRDefault="00981B9A" w:rsidP="00981B9A">
      <w:pPr>
        <w:tabs>
          <w:tab w:val="left" w:pos="426"/>
          <w:tab w:val="left" w:pos="1134"/>
        </w:tabs>
        <w:jc w:val="both"/>
        <w:rPr>
          <w:rFonts w:ascii="Abadi" w:hAnsi="Abadi"/>
          <w:b/>
          <w:sz w:val="21"/>
          <w:szCs w:val="21"/>
        </w:rPr>
      </w:pPr>
    </w:p>
    <w:p w14:paraId="3667E15B" w14:textId="0505BE92" w:rsidR="00981B9A" w:rsidRPr="00BE31F6" w:rsidRDefault="00981B9A" w:rsidP="00981B9A">
      <w:pPr>
        <w:tabs>
          <w:tab w:val="left" w:pos="426"/>
          <w:tab w:val="left" w:pos="1134"/>
        </w:tabs>
        <w:jc w:val="both"/>
        <w:rPr>
          <w:rFonts w:ascii="Abadi" w:hAnsi="Abadi"/>
          <w:b/>
          <w:sz w:val="21"/>
          <w:szCs w:val="21"/>
        </w:rPr>
      </w:pPr>
      <w:r w:rsidRPr="00BE31F6">
        <w:rPr>
          <w:rFonts w:ascii="Abadi" w:hAnsi="Abadi"/>
          <w:b/>
          <w:sz w:val="21"/>
          <w:szCs w:val="21"/>
        </w:rPr>
        <w:t>2</w:t>
      </w:r>
      <w:r w:rsidR="00D243E1" w:rsidRPr="00BE31F6">
        <w:rPr>
          <w:rFonts w:ascii="Abadi" w:hAnsi="Abadi"/>
          <w:b/>
          <w:sz w:val="21"/>
          <w:szCs w:val="21"/>
        </w:rPr>
        <w:t>2</w:t>
      </w:r>
      <w:r w:rsidRPr="00BE31F6">
        <w:rPr>
          <w:rFonts w:ascii="Abadi" w:hAnsi="Abadi"/>
          <w:b/>
          <w:sz w:val="21"/>
          <w:szCs w:val="21"/>
        </w:rPr>
        <w:t>.</w:t>
      </w:r>
      <w:r w:rsidRPr="00BE31F6">
        <w:rPr>
          <w:rFonts w:ascii="Abadi" w:hAnsi="Abadi"/>
          <w:b/>
          <w:sz w:val="21"/>
          <w:szCs w:val="21"/>
        </w:rPr>
        <w:tab/>
        <w:t xml:space="preserve">Ma. Carmen Vaca González: </w:t>
      </w:r>
      <w:r w:rsidR="00D243E1" w:rsidRPr="00BE31F6">
        <w:rPr>
          <w:rFonts w:ascii="Abadi" w:hAnsi="Abadi"/>
          <w:b/>
          <w:sz w:val="21"/>
          <w:szCs w:val="21"/>
        </w:rPr>
        <w:t>A favor.</w:t>
      </w:r>
    </w:p>
    <w:p w14:paraId="4A3D2D16" w14:textId="77777777" w:rsidR="00981B9A" w:rsidRPr="00BE31F6" w:rsidRDefault="00981B9A" w:rsidP="00981B9A">
      <w:pPr>
        <w:tabs>
          <w:tab w:val="left" w:pos="426"/>
          <w:tab w:val="left" w:pos="1134"/>
        </w:tabs>
        <w:jc w:val="both"/>
        <w:rPr>
          <w:rFonts w:ascii="Abadi" w:hAnsi="Abadi"/>
          <w:b/>
          <w:sz w:val="21"/>
          <w:szCs w:val="21"/>
        </w:rPr>
      </w:pPr>
    </w:p>
    <w:p w14:paraId="27F77458" w14:textId="1BC47DD9" w:rsidR="00981B9A" w:rsidRPr="00BE31F6" w:rsidRDefault="00981B9A" w:rsidP="00981B9A">
      <w:pPr>
        <w:tabs>
          <w:tab w:val="left" w:pos="426"/>
          <w:tab w:val="left" w:pos="1134"/>
        </w:tabs>
        <w:jc w:val="both"/>
        <w:rPr>
          <w:rFonts w:ascii="Abadi" w:hAnsi="Abadi"/>
          <w:b/>
          <w:sz w:val="21"/>
          <w:szCs w:val="21"/>
        </w:rPr>
      </w:pPr>
      <w:r w:rsidRPr="00BE31F6">
        <w:rPr>
          <w:rFonts w:ascii="Abadi" w:hAnsi="Abadi"/>
          <w:b/>
          <w:sz w:val="21"/>
          <w:szCs w:val="21"/>
        </w:rPr>
        <w:t>23.</w:t>
      </w:r>
      <w:r w:rsidRPr="00BE31F6">
        <w:rPr>
          <w:rFonts w:ascii="Abadi" w:hAnsi="Abadi"/>
          <w:b/>
          <w:sz w:val="21"/>
          <w:szCs w:val="21"/>
        </w:rPr>
        <w:tab/>
        <w:t xml:space="preserve">Ma. Guadalupe Guerrero Moreno: </w:t>
      </w:r>
      <w:r w:rsidR="00D243E1" w:rsidRPr="00BE31F6">
        <w:rPr>
          <w:rFonts w:ascii="Abadi" w:hAnsi="Abadi"/>
          <w:b/>
          <w:sz w:val="21"/>
          <w:szCs w:val="21"/>
        </w:rPr>
        <w:t>A favor.</w:t>
      </w:r>
    </w:p>
    <w:p w14:paraId="5C1CA98C" w14:textId="52A15725" w:rsidR="00D243E1" w:rsidRPr="00BE31F6" w:rsidRDefault="00D243E1" w:rsidP="00981B9A">
      <w:pPr>
        <w:tabs>
          <w:tab w:val="left" w:pos="426"/>
          <w:tab w:val="left" w:pos="1134"/>
        </w:tabs>
        <w:jc w:val="both"/>
        <w:rPr>
          <w:rFonts w:ascii="Abadi" w:hAnsi="Abadi"/>
          <w:b/>
          <w:sz w:val="21"/>
          <w:szCs w:val="21"/>
        </w:rPr>
      </w:pPr>
    </w:p>
    <w:p w14:paraId="43EA49B4" w14:textId="25D4EC1F" w:rsidR="00D243E1" w:rsidRPr="00BE31F6" w:rsidRDefault="00D243E1" w:rsidP="00D243E1">
      <w:pPr>
        <w:tabs>
          <w:tab w:val="left" w:pos="426"/>
          <w:tab w:val="left" w:pos="1134"/>
        </w:tabs>
        <w:jc w:val="both"/>
        <w:rPr>
          <w:rFonts w:ascii="Abadi" w:hAnsi="Abadi"/>
          <w:b/>
          <w:sz w:val="21"/>
          <w:szCs w:val="21"/>
        </w:rPr>
      </w:pPr>
      <w:r w:rsidRPr="00BE31F6">
        <w:rPr>
          <w:rFonts w:ascii="Abadi" w:hAnsi="Abadi"/>
          <w:b/>
          <w:sz w:val="21"/>
          <w:szCs w:val="21"/>
        </w:rPr>
        <w:t>24.</w:t>
      </w:r>
      <w:r w:rsidRPr="00BE31F6">
        <w:rPr>
          <w:rFonts w:ascii="Abadi" w:hAnsi="Abadi"/>
          <w:b/>
          <w:sz w:val="21"/>
          <w:szCs w:val="21"/>
        </w:rPr>
        <w:tab/>
        <w:t>María de Jesús Eunices Reveles Conejo: A favor.</w:t>
      </w:r>
    </w:p>
    <w:p w14:paraId="129906E1" w14:textId="77777777" w:rsidR="00D243E1" w:rsidRPr="00BE31F6" w:rsidRDefault="00D243E1" w:rsidP="00981B9A">
      <w:pPr>
        <w:tabs>
          <w:tab w:val="left" w:pos="426"/>
          <w:tab w:val="left" w:pos="1134"/>
        </w:tabs>
        <w:jc w:val="both"/>
        <w:rPr>
          <w:rFonts w:ascii="Abadi" w:hAnsi="Abadi"/>
          <w:b/>
          <w:sz w:val="21"/>
          <w:szCs w:val="21"/>
        </w:rPr>
      </w:pPr>
    </w:p>
    <w:p w14:paraId="6B337A6B" w14:textId="7FDDD216" w:rsidR="00981B9A" w:rsidRPr="00BE31F6" w:rsidRDefault="00981B9A" w:rsidP="00981B9A">
      <w:pPr>
        <w:tabs>
          <w:tab w:val="left" w:pos="426"/>
          <w:tab w:val="left" w:pos="1134"/>
        </w:tabs>
        <w:jc w:val="both"/>
        <w:rPr>
          <w:rFonts w:ascii="Abadi" w:hAnsi="Abadi"/>
          <w:b/>
          <w:sz w:val="21"/>
          <w:szCs w:val="21"/>
        </w:rPr>
      </w:pPr>
      <w:r w:rsidRPr="00BE31F6">
        <w:rPr>
          <w:rFonts w:ascii="Abadi" w:hAnsi="Abadi"/>
          <w:b/>
          <w:sz w:val="21"/>
          <w:szCs w:val="21"/>
        </w:rPr>
        <w:t>2</w:t>
      </w:r>
      <w:r w:rsidR="00D243E1" w:rsidRPr="00BE31F6">
        <w:rPr>
          <w:rFonts w:ascii="Abadi" w:hAnsi="Abadi"/>
          <w:b/>
          <w:sz w:val="21"/>
          <w:szCs w:val="21"/>
        </w:rPr>
        <w:t>5</w:t>
      </w:r>
      <w:r w:rsidRPr="00BE31F6">
        <w:rPr>
          <w:rFonts w:ascii="Abadi" w:hAnsi="Abadi"/>
          <w:b/>
          <w:sz w:val="21"/>
          <w:szCs w:val="21"/>
        </w:rPr>
        <w:t>.</w:t>
      </w:r>
      <w:r w:rsidRPr="00BE31F6">
        <w:rPr>
          <w:rFonts w:ascii="Abadi" w:hAnsi="Abadi"/>
          <w:b/>
          <w:sz w:val="21"/>
          <w:szCs w:val="21"/>
        </w:rPr>
        <w:tab/>
        <w:t>Ma. Guadalupe Josefina Salas Bustamante: A favor.</w:t>
      </w:r>
    </w:p>
    <w:p w14:paraId="30EC4160" w14:textId="77777777" w:rsidR="00981B9A" w:rsidRPr="00BE31F6" w:rsidRDefault="00981B9A" w:rsidP="00981B9A">
      <w:pPr>
        <w:tabs>
          <w:tab w:val="left" w:pos="426"/>
          <w:tab w:val="left" w:pos="1134"/>
        </w:tabs>
        <w:jc w:val="both"/>
        <w:rPr>
          <w:rFonts w:ascii="Abadi" w:hAnsi="Abadi"/>
          <w:b/>
          <w:sz w:val="21"/>
          <w:szCs w:val="21"/>
        </w:rPr>
      </w:pPr>
    </w:p>
    <w:p w14:paraId="7B5B6592" w14:textId="77777777" w:rsidR="00981B9A" w:rsidRPr="00BE31F6" w:rsidRDefault="00981B9A" w:rsidP="00981B9A">
      <w:pPr>
        <w:tabs>
          <w:tab w:val="left" w:pos="426"/>
          <w:tab w:val="left" w:pos="1134"/>
        </w:tabs>
        <w:jc w:val="both"/>
        <w:rPr>
          <w:rFonts w:ascii="Abadi" w:hAnsi="Abadi"/>
          <w:b/>
          <w:sz w:val="21"/>
          <w:szCs w:val="21"/>
        </w:rPr>
      </w:pPr>
      <w:r w:rsidRPr="00BE31F6">
        <w:rPr>
          <w:rFonts w:ascii="Abadi" w:hAnsi="Abadi"/>
          <w:b/>
          <w:sz w:val="21"/>
          <w:szCs w:val="21"/>
        </w:rPr>
        <w:t>26.</w:t>
      </w:r>
      <w:r w:rsidRPr="00BE31F6">
        <w:rPr>
          <w:rFonts w:ascii="Abadi" w:hAnsi="Abadi"/>
          <w:b/>
          <w:sz w:val="21"/>
          <w:szCs w:val="21"/>
        </w:rPr>
        <w:tab/>
        <w:t>María Magdalena Rosales Cruz: A favor.</w:t>
      </w:r>
    </w:p>
    <w:p w14:paraId="7C547E62" w14:textId="77777777" w:rsidR="00981B9A" w:rsidRPr="00BE31F6" w:rsidRDefault="00981B9A" w:rsidP="00981B9A">
      <w:pPr>
        <w:tabs>
          <w:tab w:val="left" w:pos="426"/>
          <w:tab w:val="left" w:pos="1134"/>
        </w:tabs>
        <w:jc w:val="both"/>
        <w:rPr>
          <w:rFonts w:ascii="Abadi" w:hAnsi="Abadi"/>
          <w:b/>
          <w:sz w:val="21"/>
          <w:szCs w:val="21"/>
        </w:rPr>
      </w:pPr>
    </w:p>
    <w:p w14:paraId="5081689E" w14:textId="5E2DD20D" w:rsidR="00981B9A" w:rsidRPr="00BE31F6" w:rsidRDefault="00981B9A" w:rsidP="00981B9A">
      <w:pPr>
        <w:tabs>
          <w:tab w:val="left" w:pos="426"/>
          <w:tab w:val="left" w:pos="1134"/>
        </w:tabs>
        <w:jc w:val="both"/>
        <w:rPr>
          <w:rFonts w:ascii="Abadi" w:hAnsi="Abadi"/>
          <w:b/>
          <w:sz w:val="21"/>
          <w:szCs w:val="21"/>
        </w:rPr>
      </w:pPr>
      <w:r w:rsidRPr="00BE31F6">
        <w:rPr>
          <w:rFonts w:ascii="Abadi" w:hAnsi="Abadi"/>
          <w:b/>
          <w:sz w:val="21"/>
          <w:szCs w:val="21"/>
        </w:rPr>
        <w:t>27.</w:t>
      </w:r>
      <w:r w:rsidRPr="00BE31F6">
        <w:rPr>
          <w:rFonts w:ascii="Abadi" w:hAnsi="Abadi"/>
          <w:b/>
          <w:sz w:val="21"/>
          <w:szCs w:val="21"/>
        </w:rPr>
        <w:tab/>
        <w:t xml:space="preserve">Martha Isabel Delgado Zárate: </w:t>
      </w:r>
      <w:r w:rsidR="00D243E1" w:rsidRPr="00BE31F6">
        <w:rPr>
          <w:rFonts w:ascii="Abadi" w:hAnsi="Abadi"/>
          <w:b/>
          <w:sz w:val="21"/>
          <w:szCs w:val="21"/>
        </w:rPr>
        <w:t>Sí.</w:t>
      </w:r>
    </w:p>
    <w:p w14:paraId="0F974859" w14:textId="77777777" w:rsidR="00981B9A" w:rsidRPr="00BE31F6" w:rsidRDefault="00981B9A" w:rsidP="00981B9A">
      <w:pPr>
        <w:tabs>
          <w:tab w:val="left" w:pos="426"/>
          <w:tab w:val="left" w:pos="1134"/>
        </w:tabs>
        <w:jc w:val="both"/>
        <w:rPr>
          <w:rFonts w:ascii="Abadi" w:hAnsi="Abadi"/>
          <w:b/>
          <w:sz w:val="21"/>
          <w:szCs w:val="21"/>
        </w:rPr>
      </w:pPr>
    </w:p>
    <w:p w14:paraId="39BF34BB" w14:textId="0CAE7D74" w:rsidR="00981B9A" w:rsidRPr="00BE31F6" w:rsidRDefault="00981B9A" w:rsidP="00981B9A">
      <w:pPr>
        <w:tabs>
          <w:tab w:val="left" w:pos="426"/>
          <w:tab w:val="left" w:pos="1134"/>
        </w:tabs>
        <w:jc w:val="both"/>
        <w:rPr>
          <w:rFonts w:ascii="Abadi" w:hAnsi="Abadi"/>
          <w:b/>
          <w:sz w:val="21"/>
          <w:szCs w:val="21"/>
        </w:rPr>
      </w:pPr>
      <w:r w:rsidRPr="00BE31F6">
        <w:rPr>
          <w:rFonts w:ascii="Abadi" w:hAnsi="Abadi"/>
          <w:b/>
          <w:sz w:val="21"/>
          <w:szCs w:val="21"/>
        </w:rPr>
        <w:t>28.</w:t>
      </w:r>
      <w:r w:rsidRPr="00BE31F6">
        <w:rPr>
          <w:rFonts w:ascii="Abadi" w:hAnsi="Abadi"/>
          <w:b/>
          <w:sz w:val="21"/>
          <w:szCs w:val="21"/>
        </w:rPr>
        <w:tab/>
        <w:t xml:space="preserve">Miguel Ángel Salim Alle: </w:t>
      </w:r>
      <w:r w:rsidR="00D243E1" w:rsidRPr="00BE31F6">
        <w:rPr>
          <w:rFonts w:ascii="Abadi" w:hAnsi="Abadi"/>
          <w:b/>
          <w:sz w:val="21"/>
          <w:szCs w:val="21"/>
        </w:rPr>
        <w:t>A favor.</w:t>
      </w:r>
    </w:p>
    <w:p w14:paraId="7756BED3" w14:textId="77777777" w:rsidR="00981B9A" w:rsidRPr="00BE31F6" w:rsidRDefault="00981B9A" w:rsidP="00981B9A">
      <w:pPr>
        <w:tabs>
          <w:tab w:val="left" w:pos="426"/>
          <w:tab w:val="left" w:pos="1134"/>
        </w:tabs>
        <w:jc w:val="both"/>
        <w:rPr>
          <w:rFonts w:ascii="Abadi" w:hAnsi="Abadi"/>
          <w:b/>
          <w:sz w:val="21"/>
          <w:szCs w:val="21"/>
        </w:rPr>
      </w:pPr>
    </w:p>
    <w:p w14:paraId="55E39D23" w14:textId="5F075EB9" w:rsidR="00981B9A" w:rsidRPr="00BE31F6" w:rsidRDefault="00981B9A" w:rsidP="00981B9A">
      <w:pPr>
        <w:tabs>
          <w:tab w:val="left" w:pos="426"/>
          <w:tab w:val="left" w:pos="1134"/>
        </w:tabs>
        <w:jc w:val="both"/>
        <w:rPr>
          <w:rFonts w:ascii="Abadi" w:hAnsi="Abadi"/>
          <w:b/>
          <w:sz w:val="21"/>
          <w:szCs w:val="21"/>
        </w:rPr>
      </w:pPr>
      <w:r w:rsidRPr="00BE31F6">
        <w:rPr>
          <w:rFonts w:ascii="Abadi" w:hAnsi="Abadi"/>
          <w:b/>
          <w:sz w:val="21"/>
          <w:szCs w:val="21"/>
        </w:rPr>
        <w:t>29.</w:t>
      </w:r>
      <w:r w:rsidRPr="00BE31F6">
        <w:rPr>
          <w:rFonts w:ascii="Abadi" w:hAnsi="Abadi"/>
          <w:b/>
          <w:sz w:val="21"/>
          <w:szCs w:val="21"/>
        </w:rPr>
        <w:tab/>
        <w:t xml:space="preserve">Noemí Márquez Márquez: </w:t>
      </w:r>
      <w:r w:rsidR="00D243E1" w:rsidRPr="00BE31F6">
        <w:rPr>
          <w:rFonts w:ascii="Abadi" w:hAnsi="Abadi"/>
          <w:b/>
          <w:sz w:val="21"/>
          <w:szCs w:val="21"/>
        </w:rPr>
        <w:t>A favor.</w:t>
      </w:r>
    </w:p>
    <w:p w14:paraId="1810248E" w14:textId="77777777" w:rsidR="00981B9A" w:rsidRPr="00BE31F6" w:rsidRDefault="00981B9A" w:rsidP="00981B9A">
      <w:pPr>
        <w:tabs>
          <w:tab w:val="left" w:pos="426"/>
          <w:tab w:val="left" w:pos="1134"/>
        </w:tabs>
        <w:jc w:val="both"/>
        <w:rPr>
          <w:rFonts w:ascii="Abadi" w:hAnsi="Abadi"/>
          <w:b/>
          <w:sz w:val="21"/>
          <w:szCs w:val="21"/>
        </w:rPr>
      </w:pPr>
    </w:p>
    <w:p w14:paraId="3DF86F1D" w14:textId="486CA72D" w:rsidR="00D243E1" w:rsidRPr="00BE31F6" w:rsidRDefault="00D243E1" w:rsidP="00D243E1">
      <w:pPr>
        <w:tabs>
          <w:tab w:val="left" w:pos="426"/>
          <w:tab w:val="left" w:pos="1134"/>
        </w:tabs>
        <w:jc w:val="both"/>
        <w:rPr>
          <w:rFonts w:ascii="Abadi" w:hAnsi="Abadi"/>
          <w:b/>
          <w:sz w:val="21"/>
          <w:szCs w:val="21"/>
        </w:rPr>
      </w:pPr>
      <w:r w:rsidRPr="00BE31F6">
        <w:rPr>
          <w:rFonts w:ascii="Abadi" w:hAnsi="Abadi"/>
          <w:b/>
          <w:sz w:val="21"/>
          <w:szCs w:val="21"/>
        </w:rPr>
        <w:tab/>
        <w:t xml:space="preserve">Paulo Bañuelos Rosales: </w:t>
      </w:r>
    </w:p>
    <w:p w14:paraId="59853401" w14:textId="77777777" w:rsidR="00D243E1" w:rsidRPr="00BE31F6" w:rsidRDefault="00D243E1" w:rsidP="00981B9A">
      <w:pPr>
        <w:tabs>
          <w:tab w:val="left" w:pos="426"/>
          <w:tab w:val="left" w:pos="1134"/>
        </w:tabs>
        <w:jc w:val="both"/>
        <w:rPr>
          <w:rFonts w:ascii="Abadi" w:hAnsi="Abadi"/>
          <w:b/>
          <w:sz w:val="21"/>
          <w:szCs w:val="21"/>
        </w:rPr>
      </w:pPr>
    </w:p>
    <w:p w14:paraId="3E571116" w14:textId="6628F0F0" w:rsidR="00981B9A" w:rsidRPr="00BE31F6" w:rsidRDefault="00981B9A" w:rsidP="00981B9A">
      <w:pPr>
        <w:tabs>
          <w:tab w:val="left" w:pos="426"/>
          <w:tab w:val="left" w:pos="1134"/>
        </w:tabs>
        <w:jc w:val="both"/>
        <w:rPr>
          <w:rFonts w:ascii="Abadi" w:hAnsi="Abadi"/>
          <w:b/>
          <w:sz w:val="21"/>
          <w:szCs w:val="21"/>
        </w:rPr>
      </w:pPr>
      <w:r w:rsidRPr="00BE31F6">
        <w:rPr>
          <w:rFonts w:ascii="Abadi" w:hAnsi="Abadi"/>
          <w:b/>
          <w:sz w:val="21"/>
          <w:szCs w:val="21"/>
        </w:rPr>
        <w:t>30.</w:t>
      </w:r>
      <w:r w:rsidRPr="00BE31F6">
        <w:rPr>
          <w:rFonts w:ascii="Abadi" w:hAnsi="Abadi"/>
          <w:b/>
          <w:sz w:val="21"/>
          <w:szCs w:val="21"/>
        </w:rPr>
        <w:tab/>
        <w:t>Raúl Humberto Márquez Albo: A favor.</w:t>
      </w:r>
    </w:p>
    <w:p w14:paraId="2D3746FE" w14:textId="77777777" w:rsidR="00981B9A" w:rsidRPr="00BE31F6" w:rsidRDefault="00981B9A" w:rsidP="00981B9A">
      <w:pPr>
        <w:tabs>
          <w:tab w:val="left" w:pos="426"/>
          <w:tab w:val="left" w:pos="1134"/>
        </w:tabs>
        <w:jc w:val="both"/>
        <w:rPr>
          <w:rFonts w:ascii="Abadi" w:hAnsi="Abadi"/>
          <w:b/>
          <w:sz w:val="21"/>
          <w:szCs w:val="21"/>
        </w:rPr>
      </w:pPr>
    </w:p>
    <w:p w14:paraId="296DC1BA" w14:textId="486FB66C" w:rsidR="00981B9A" w:rsidRPr="00BE31F6" w:rsidRDefault="00981B9A" w:rsidP="00981B9A">
      <w:pPr>
        <w:tabs>
          <w:tab w:val="left" w:pos="426"/>
          <w:tab w:val="left" w:pos="1134"/>
        </w:tabs>
        <w:jc w:val="both"/>
        <w:rPr>
          <w:rFonts w:ascii="Abadi" w:hAnsi="Abadi"/>
          <w:b/>
          <w:sz w:val="21"/>
          <w:szCs w:val="21"/>
        </w:rPr>
      </w:pPr>
      <w:r w:rsidRPr="00BE31F6">
        <w:rPr>
          <w:rFonts w:ascii="Abadi" w:hAnsi="Abadi"/>
          <w:b/>
          <w:sz w:val="21"/>
          <w:szCs w:val="21"/>
        </w:rPr>
        <w:t>32.</w:t>
      </w:r>
      <w:r w:rsidRPr="00BE31F6">
        <w:rPr>
          <w:rFonts w:ascii="Abadi" w:hAnsi="Abadi"/>
          <w:b/>
          <w:sz w:val="21"/>
          <w:szCs w:val="21"/>
        </w:rPr>
        <w:tab/>
        <w:t xml:space="preserve">Rolando Fortino Alcántar Rojas: </w:t>
      </w:r>
      <w:r w:rsidR="00D243E1" w:rsidRPr="00BE31F6">
        <w:rPr>
          <w:rFonts w:ascii="Abadi" w:hAnsi="Abadi"/>
          <w:b/>
          <w:sz w:val="21"/>
          <w:szCs w:val="21"/>
        </w:rPr>
        <w:t>A favor.</w:t>
      </w:r>
    </w:p>
    <w:p w14:paraId="72ADB54A" w14:textId="77777777" w:rsidR="00981B9A" w:rsidRPr="00BE31F6" w:rsidRDefault="00981B9A" w:rsidP="00981B9A">
      <w:pPr>
        <w:tabs>
          <w:tab w:val="left" w:pos="426"/>
          <w:tab w:val="left" w:pos="1134"/>
        </w:tabs>
        <w:jc w:val="both"/>
        <w:rPr>
          <w:rFonts w:ascii="Abadi" w:hAnsi="Abadi"/>
          <w:b/>
          <w:sz w:val="21"/>
          <w:szCs w:val="21"/>
        </w:rPr>
      </w:pPr>
    </w:p>
    <w:p w14:paraId="0D10C4FB" w14:textId="5DCF452F" w:rsidR="00981B9A" w:rsidRPr="00BE31F6" w:rsidRDefault="00981B9A" w:rsidP="00981B9A">
      <w:pPr>
        <w:tabs>
          <w:tab w:val="left" w:pos="426"/>
          <w:tab w:val="left" w:pos="1134"/>
        </w:tabs>
        <w:jc w:val="both"/>
        <w:rPr>
          <w:rFonts w:ascii="Abadi" w:hAnsi="Abadi"/>
          <w:b/>
          <w:sz w:val="21"/>
          <w:szCs w:val="21"/>
        </w:rPr>
      </w:pPr>
      <w:r w:rsidRPr="00BE31F6">
        <w:rPr>
          <w:rFonts w:ascii="Abadi" w:hAnsi="Abadi"/>
          <w:b/>
          <w:sz w:val="21"/>
          <w:szCs w:val="21"/>
        </w:rPr>
        <w:t>33.</w:t>
      </w:r>
      <w:r w:rsidRPr="00BE31F6">
        <w:rPr>
          <w:rFonts w:ascii="Abadi" w:hAnsi="Abadi"/>
          <w:b/>
          <w:sz w:val="21"/>
          <w:szCs w:val="21"/>
        </w:rPr>
        <w:tab/>
        <w:t xml:space="preserve">Vanessa Sánchez Cordero: </w:t>
      </w:r>
      <w:r w:rsidR="00D243E1" w:rsidRPr="00BE31F6">
        <w:rPr>
          <w:rFonts w:ascii="Abadi" w:hAnsi="Abadi"/>
          <w:b/>
          <w:sz w:val="21"/>
          <w:szCs w:val="21"/>
        </w:rPr>
        <w:t>Sí.</w:t>
      </w:r>
    </w:p>
    <w:p w14:paraId="576196A4" w14:textId="77777777" w:rsidR="00981B9A" w:rsidRPr="00BE31F6" w:rsidRDefault="00981B9A" w:rsidP="00981B9A">
      <w:pPr>
        <w:tabs>
          <w:tab w:val="left" w:pos="426"/>
          <w:tab w:val="left" w:pos="1134"/>
        </w:tabs>
        <w:jc w:val="both"/>
        <w:rPr>
          <w:rFonts w:ascii="Abadi" w:hAnsi="Abadi"/>
          <w:b/>
          <w:sz w:val="21"/>
          <w:szCs w:val="21"/>
        </w:rPr>
      </w:pPr>
    </w:p>
    <w:p w14:paraId="55DCFA07" w14:textId="0B5655C6" w:rsidR="00981B9A" w:rsidRPr="00BE31F6" w:rsidRDefault="00981B9A" w:rsidP="00981B9A">
      <w:pPr>
        <w:tabs>
          <w:tab w:val="left" w:pos="426"/>
          <w:tab w:val="left" w:pos="1134"/>
        </w:tabs>
        <w:jc w:val="both"/>
        <w:rPr>
          <w:rFonts w:ascii="Abadi" w:hAnsi="Abadi"/>
          <w:b/>
          <w:sz w:val="21"/>
          <w:szCs w:val="21"/>
        </w:rPr>
      </w:pPr>
      <w:r w:rsidRPr="00BE31F6">
        <w:rPr>
          <w:rFonts w:ascii="Abadi" w:hAnsi="Abadi"/>
          <w:b/>
          <w:sz w:val="21"/>
          <w:szCs w:val="21"/>
        </w:rPr>
        <w:tab/>
        <w:t xml:space="preserve">Víctor Manuel Zanella Huerta: </w:t>
      </w:r>
    </w:p>
    <w:p w14:paraId="1970C054" w14:textId="77777777" w:rsidR="00981B9A" w:rsidRPr="00BE31F6" w:rsidRDefault="00981B9A" w:rsidP="00981B9A">
      <w:pPr>
        <w:tabs>
          <w:tab w:val="left" w:pos="1134"/>
        </w:tabs>
        <w:ind w:firstLine="709"/>
        <w:jc w:val="both"/>
        <w:rPr>
          <w:rFonts w:ascii="Abadi" w:hAnsi="Abadi"/>
          <w:b/>
          <w:sz w:val="21"/>
          <w:szCs w:val="21"/>
        </w:rPr>
      </w:pPr>
    </w:p>
    <w:p w14:paraId="158F0B91" w14:textId="77777777" w:rsidR="00981B9A" w:rsidRPr="00BE31F6" w:rsidRDefault="00981B9A" w:rsidP="00D243E1">
      <w:pPr>
        <w:tabs>
          <w:tab w:val="left" w:pos="1134"/>
        </w:tabs>
        <w:ind w:firstLine="709"/>
        <w:jc w:val="both"/>
        <w:rPr>
          <w:rFonts w:ascii="Abadi" w:hAnsi="Abadi"/>
          <w:b/>
          <w:sz w:val="21"/>
          <w:szCs w:val="21"/>
        </w:rPr>
      </w:pPr>
      <w:r w:rsidRPr="00BE31F6">
        <w:rPr>
          <w:rFonts w:ascii="Abadi" w:hAnsi="Abadi"/>
          <w:b/>
          <w:sz w:val="21"/>
          <w:szCs w:val="21"/>
        </w:rPr>
        <w:t>¿Falta alguna diputada o algún diputado de emitir su voto?</w:t>
      </w:r>
    </w:p>
    <w:p w14:paraId="2BBB843B" w14:textId="77777777" w:rsidR="00981B9A" w:rsidRPr="00BE31F6" w:rsidRDefault="00981B9A" w:rsidP="00D243E1">
      <w:pPr>
        <w:tabs>
          <w:tab w:val="left" w:pos="1134"/>
        </w:tabs>
        <w:ind w:firstLine="709"/>
        <w:jc w:val="both"/>
        <w:rPr>
          <w:rFonts w:ascii="Abadi" w:hAnsi="Abadi"/>
          <w:b/>
          <w:sz w:val="21"/>
          <w:szCs w:val="21"/>
        </w:rPr>
      </w:pPr>
    </w:p>
    <w:p w14:paraId="611253D0" w14:textId="0B259B8C" w:rsidR="00981B9A" w:rsidRPr="00BE31F6" w:rsidRDefault="00D243E1" w:rsidP="00D243E1">
      <w:pPr>
        <w:tabs>
          <w:tab w:val="left" w:pos="709"/>
        </w:tabs>
        <w:ind w:firstLine="709"/>
        <w:jc w:val="both"/>
        <w:rPr>
          <w:rFonts w:ascii="Abadi" w:hAnsi="Abadi"/>
          <w:b/>
          <w:sz w:val="21"/>
          <w:szCs w:val="21"/>
        </w:rPr>
      </w:pPr>
      <w:r w:rsidRPr="00BE31F6">
        <w:rPr>
          <w:rFonts w:ascii="Abadi" w:hAnsi="Abadi"/>
          <w:b/>
          <w:sz w:val="21"/>
          <w:szCs w:val="21"/>
        </w:rPr>
        <w:t xml:space="preserve">¿Diputado </w:t>
      </w:r>
      <w:r w:rsidR="00981B9A" w:rsidRPr="00BE31F6">
        <w:rPr>
          <w:rFonts w:ascii="Abadi" w:hAnsi="Abadi"/>
          <w:b/>
          <w:sz w:val="21"/>
          <w:szCs w:val="21"/>
        </w:rPr>
        <w:t>Paulo Bañuelos Rosales</w:t>
      </w:r>
      <w:r w:rsidRPr="00BE31F6">
        <w:rPr>
          <w:rFonts w:ascii="Abadi" w:hAnsi="Abadi"/>
          <w:b/>
          <w:sz w:val="21"/>
          <w:szCs w:val="21"/>
        </w:rPr>
        <w:t>?</w:t>
      </w:r>
    </w:p>
    <w:p w14:paraId="7CC7C386" w14:textId="16A4DEEC" w:rsidR="00D243E1" w:rsidRPr="00BE31F6" w:rsidRDefault="00D243E1" w:rsidP="00D243E1">
      <w:pPr>
        <w:tabs>
          <w:tab w:val="left" w:pos="709"/>
        </w:tabs>
        <w:ind w:firstLine="709"/>
        <w:jc w:val="both"/>
        <w:rPr>
          <w:rFonts w:ascii="Abadi" w:hAnsi="Abadi"/>
          <w:b/>
          <w:sz w:val="21"/>
          <w:szCs w:val="21"/>
        </w:rPr>
      </w:pPr>
    </w:p>
    <w:p w14:paraId="4E08C54C" w14:textId="4024A1B9" w:rsidR="00D243E1" w:rsidRPr="00BE31F6" w:rsidRDefault="00D243E1" w:rsidP="00D243E1">
      <w:pPr>
        <w:tabs>
          <w:tab w:val="left" w:pos="709"/>
        </w:tabs>
        <w:ind w:firstLine="709"/>
        <w:jc w:val="both"/>
        <w:rPr>
          <w:rFonts w:ascii="Abadi" w:hAnsi="Abadi"/>
          <w:b/>
          <w:sz w:val="21"/>
          <w:szCs w:val="21"/>
        </w:rPr>
      </w:pPr>
      <w:r w:rsidRPr="00BE31F6">
        <w:rPr>
          <w:rFonts w:ascii="Abadi" w:hAnsi="Abadi"/>
          <w:b/>
          <w:sz w:val="21"/>
          <w:szCs w:val="21"/>
        </w:rPr>
        <w:t>¿Diputado Víctor Manuel Zanella Huerta, ¿puede abrir su micrófono</w:t>
      </w:r>
      <w:r w:rsidR="0010121F" w:rsidRPr="00BE31F6">
        <w:rPr>
          <w:rFonts w:ascii="Abadi" w:hAnsi="Abadi"/>
          <w:b/>
          <w:sz w:val="21"/>
          <w:szCs w:val="21"/>
        </w:rPr>
        <w:t>, por favor</w:t>
      </w:r>
      <w:r w:rsidRPr="00BE31F6">
        <w:rPr>
          <w:rFonts w:ascii="Abadi" w:hAnsi="Abadi"/>
          <w:b/>
          <w:sz w:val="21"/>
          <w:szCs w:val="21"/>
        </w:rPr>
        <w:t>?</w:t>
      </w:r>
    </w:p>
    <w:p w14:paraId="1B2D3099" w14:textId="2FAE1960" w:rsidR="00D243E1" w:rsidRPr="00BE31F6" w:rsidRDefault="00D243E1" w:rsidP="00D243E1">
      <w:pPr>
        <w:tabs>
          <w:tab w:val="left" w:pos="709"/>
        </w:tabs>
        <w:ind w:firstLine="709"/>
        <w:jc w:val="both"/>
        <w:rPr>
          <w:rFonts w:ascii="Abadi" w:hAnsi="Abadi"/>
          <w:b/>
          <w:sz w:val="21"/>
          <w:szCs w:val="21"/>
        </w:rPr>
      </w:pPr>
    </w:p>
    <w:p w14:paraId="45104FC4" w14:textId="41E0BE3D" w:rsidR="00D243E1" w:rsidRPr="00BE31F6" w:rsidRDefault="00D243E1" w:rsidP="00D243E1">
      <w:pPr>
        <w:tabs>
          <w:tab w:val="left" w:pos="426"/>
          <w:tab w:val="left" w:pos="1134"/>
        </w:tabs>
        <w:ind w:firstLine="709"/>
        <w:jc w:val="both"/>
        <w:rPr>
          <w:rFonts w:ascii="Abadi" w:hAnsi="Abadi"/>
          <w:b/>
          <w:sz w:val="21"/>
          <w:szCs w:val="21"/>
        </w:rPr>
      </w:pPr>
      <w:r w:rsidRPr="00BE31F6">
        <w:rPr>
          <w:rFonts w:ascii="Abadi" w:hAnsi="Abadi"/>
          <w:b/>
          <w:sz w:val="21"/>
          <w:szCs w:val="21"/>
        </w:rPr>
        <w:t xml:space="preserve">33. Víctor Manuel Zanella Huerta: Sí. </w:t>
      </w:r>
    </w:p>
    <w:p w14:paraId="5A9AC9AB" w14:textId="7F377F1B" w:rsidR="00D243E1" w:rsidRPr="00BE31F6" w:rsidRDefault="00D243E1" w:rsidP="00D243E1">
      <w:pPr>
        <w:tabs>
          <w:tab w:val="left" w:pos="709"/>
        </w:tabs>
        <w:ind w:firstLine="709"/>
        <w:jc w:val="both"/>
        <w:rPr>
          <w:rFonts w:ascii="Abadi" w:hAnsi="Abadi"/>
          <w:b/>
          <w:sz w:val="21"/>
          <w:szCs w:val="21"/>
        </w:rPr>
      </w:pPr>
    </w:p>
    <w:p w14:paraId="0F1434C9" w14:textId="03D23205" w:rsidR="00D243E1" w:rsidRPr="00BE31F6" w:rsidRDefault="00D243E1" w:rsidP="00D243E1">
      <w:pPr>
        <w:tabs>
          <w:tab w:val="left" w:pos="709"/>
        </w:tabs>
        <w:ind w:firstLine="709"/>
        <w:jc w:val="both"/>
        <w:rPr>
          <w:rFonts w:ascii="Abadi" w:hAnsi="Abadi"/>
          <w:b/>
          <w:sz w:val="21"/>
          <w:szCs w:val="21"/>
        </w:rPr>
      </w:pPr>
      <w:r w:rsidRPr="00BE31F6">
        <w:rPr>
          <w:rFonts w:ascii="Abadi" w:hAnsi="Abadi"/>
          <w:b/>
          <w:sz w:val="21"/>
          <w:szCs w:val="21"/>
        </w:rPr>
        <w:t>Diputado Paulo Bañuelos Rosales</w:t>
      </w:r>
      <w:r w:rsidR="0010121F" w:rsidRPr="00BE31F6">
        <w:rPr>
          <w:rFonts w:ascii="Abadi" w:hAnsi="Abadi"/>
          <w:b/>
          <w:sz w:val="21"/>
          <w:szCs w:val="21"/>
        </w:rPr>
        <w:t>: Sí.</w:t>
      </w:r>
    </w:p>
    <w:p w14:paraId="17263A31" w14:textId="77777777" w:rsidR="00981B9A" w:rsidRPr="00BE31F6" w:rsidRDefault="00981B9A" w:rsidP="00D243E1">
      <w:pPr>
        <w:tabs>
          <w:tab w:val="left" w:pos="709"/>
        </w:tabs>
        <w:ind w:firstLine="709"/>
        <w:jc w:val="both"/>
        <w:rPr>
          <w:rFonts w:ascii="Abadi" w:hAnsi="Abadi"/>
          <w:b/>
          <w:sz w:val="21"/>
          <w:szCs w:val="21"/>
        </w:rPr>
      </w:pPr>
    </w:p>
    <w:p w14:paraId="3093254C" w14:textId="6CFA0127" w:rsidR="00981B9A" w:rsidRPr="00BE31F6" w:rsidRDefault="00981B9A" w:rsidP="00D243E1">
      <w:pPr>
        <w:tabs>
          <w:tab w:val="left" w:pos="709"/>
        </w:tabs>
        <w:ind w:firstLine="709"/>
        <w:jc w:val="both"/>
        <w:rPr>
          <w:rFonts w:ascii="Abadi" w:hAnsi="Abadi"/>
          <w:b/>
          <w:sz w:val="21"/>
          <w:szCs w:val="21"/>
        </w:rPr>
      </w:pPr>
      <w:r w:rsidRPr="00BE31F6">
        <w:rPr>
          <w:rFonts w:ascii="Abadi" w:hAnsi="Abadi"/>
          <w:b/>
          <w:sz w:val="21"/>
          <w:szCs w:val="21"/>
        </w:rPr>
        <w:t>3</w:t>
      </w:r>
      <w:r w:rsidR="0010121F" w:rsidRPr="00BE31F6">
        <w:rPr>
          <w:rFonts w:ascii="Abadi" w:hAnsi="Abadi"/>
          <w:b/>
          <w:sz w:val="21"/>
          <w:szCs w:val="21"/>
        </w:rPr>
        <w:t>5</w:t>
      </w:r>
      <w:r w:rsidRPr="00BE31F6">
        <w:rPr>
          <w:rFonts w:ascii="Abadi" w:hAnsi="Abadi"/>
          <w:b/>
          <w:sz w:val="21"/>
          <w:szCs w:val="21"/>
        </w:rPr>
        <w:t>.</w:t>
      </w:r>
      <w:r w:rsidRPr="00BE31F6">
        <w:rPr>
          <w:rFonts w:ascii="Abadi" w:hAnsi="Abadi"/>
          <w:b/>
          <w:sz w:val="21"/>
          <w:szCs w:val="21"/>
        </w:rPr>
        <w:tab/>
        <w:t xml:space="preserve">Katya Cristina Soto Escamilla: </w:t>
      </w:r>
      <w:r w:rsidR="00D243E1" w:rsidRPr="00BE31F6">
        <w:rPr>
          <w:rFonts w:ascii="Abadi" w:hAnsi="Abadi"/>
          <w:b/>
          <w:sz w:val="21"/>
          <w:szCs w:val="21"/>
        </w:rPr>
        <w:t>Sí.</w:t>
      </w:r>
    </w:p>
    <w:p w14:paraId="180A90A1" w14:textId="77777777" w:rsidR="00981B9A" w:rsidRPr="00BE31F6" w:rsidRDefault="00981B9A" w:rsidP="00D243E1">
      <w:pPr>
        <w:tabs>
          <w:tab w:val="left" w:pos="1134"/>
        </w:tabs>
        <w:ind w:firstLine="709"/>
        <w:jc w:val="both"/>
        <w:rPr>
          <w:rFonts w:ascii="Abadi" w:hAnsi="Abadi"/>
          <w:b/>
          <w:sz w:val="21"/>
          <w:szCs w:val="21"/>
        </w:rPr>
      </w:pPr>
    </w:p>
    <w:p w14:paraId="685B36EB" w14:textId="1F8409D4" w:rsidR="00981B9A" w:rsidRPr="00BE31F6" w:rsidRDefault="00981B9A" w:rsidP="00981B9A">
      <w:pPr>
        <w:ind w:firstLine="709"/>
        <w:jc w:val="both"/>
        <w:rPr>
          <w:rFonts w:ascii="Abadi" w:hAnsi="Abadi"/>
          <w:b/>
          <w:sz w:val="21"/>
          <w:szCs w:val="21"/>
        </w:rPr>
      </w:pPr>
      <w:r w:rsidRPr="00BE31F6">
        <w:rPr>
          <w:rFonts w:ascii="Abadi" w:hAnsi="Abadi"/>
          <w:b/>
          <w:sz w:val="21"/>
          <w:szCs w:val="21"/>
        </w:rPr>
        <w:t>-La Secretaría</w:t>
      </w:r>
      <w:r w:rsidRPr="00BE31F6">
        <w:rPr>
          <w:rFonts w:ascii="Abadi" w:hAnsi="Abadi"/>
          <w:bCs/>
          <w:sz w:val="21"/>
          <w:szCs w:val="21"/>
        </w:rPr>
        <w:t>:  S</w:t>
      </w:r>
      <w:r w:rsidR="0010121F" w:rsidRPr="00BE31F6">
        <w:rPr>
          <w:rFonts w:ascii="Abadi" w:hAnsi="Abadi"/>
          <w:bCs/>
          <w:sz w:val="21"/>
          <w:szCs w:val="21"/>
        </w:rPr>
        <w:t>e</w:t>
      </w:r>
      <w:r w:rsidRPr="00BE31F6">
        <w:rPr>
          <w:rFonts w:ascii="Abadi" w:hAnsi="Abadi"/>
          <w:bCs/>
          <w:sz w:val="21"/>
          <w:szCs w:val="21"/>
        </w:rPr>
        <w:t xml:space="preserve"> registraron </w:t>
      </w:r>
      <w:r w:rsidR="00D243E1" w:rsidRPr="00BE31F6">
        <w:rPr>
          <w:rFonts w:ascii="Abadi" w:hAnsi="Abadi"/>
          <w:b/>
          <w:sz w:val="21"/>
          <w:szCs w:val="21"/>
        </w:rPr>
        <w:t>treinta y cinco votos a favor, ninguno en contra.</w:t>
      </w:r>
    </w:p>
    <w:p w14:paraId="0E56CBB0" w14:textId="77777777" w:rsidR="00981B9A" w:rsidRPr="00BE31F6" w:rsidRDefault="00981B9A" w:rsidP="00981B9A">
      <w:pPr>
        <w:ind w:firstLine="709"/>
        <w:jc w:val="both"/>
        <w:rPr>
          <w:rFonts w:ascii="Abadi" w:hAnsi="Abadi"/>
          <w:bCs/>
          <w:sz w:val="21"/>
          <w:szCs w:val="21"/>
        </w:rPr>
      </w:pPr>
    </w:p>
    <w:p w14:paraId="2D89E4B5" w14:textId="7872DD01" w:rsidR="00981B9A" w:rsidRPr="00BE31F6" w:rsidRDefault="00981B9A" w:rsidP="00DA140D">
      <w:pPr>
        <w:ind w:firstLine="709"/>
        <w:jc w:val="both"/>
        <w:rPr>
          <w:rFonts w:ascii="Abadi" w:hAnsi="Abadi"/>
          <w:bCs/>
          <w:sz w:val="21"/>
          <w:szCs w:val="21"/>
        </w:rPr>
      </w:pPr>
      <w:r w:rsidRPr="00BE31F6">
        <w:rPr>
          <w:rFonts w:ascii="Abadi" w:hAnsi="Abadi"/>
          <w:b/>
          <w:sz w:val="21"/>
          <w:szCs w:val="21"/>
        </w:rPr>
        <w:t>-La C. Presidenta:</w:t>
      </w:r>
      <w:r w:rsidRPr="00BE31F6">
        <w:rPr>
          <w:rFonts w:ascii="Abadi" w:hAnsi="Abadi"/>
          <w:bCs/>
          <w:sz w:val="21"/>
          <w:szCs w:val="21"/>
        </w:rPr>
        <w:t xml:space="preserve">  </w:t>
      </w:r>
      <w:r w:rsidR="00DA140D" w:rsidRPr="00BE31F6">
        <w:rPr>
          <w:rFonts w:ascii="Abadi" w:hAnsi="Abadi"/>
          <w:bCs/>
          <w:sz w:val="21"/>
          <w:szCs w:val="21"/>
        </w:rPr>
        <w:t>El dictamen ha sido aprobado, en lo general, por unanimidad de votos.</w:t>
      </w:r>
    </w:p>
    <w:p w14:paraId="1E17C401" w14:textId="77777777" w:rsidR="00981B9A" w:rsidRPr="00BE31F6" w:rsidRDefault="00981B9A" w:rsidP="00981B9A">
      <w:pPr>
        <w:ind w:firstLine="709"/>
        <w:jc w:val="both"/>
        <w:rPr>
          <w:rFonts w:ascii="Abadi" w:hAnsi="Abadi"/>
          <w:bCs/>
          <w:sz w:val="21"/>
          <w:szCs w:val="21"/>
        </w:rPr>
      </w:pPr>
    </w:p>
    <w:p w14:paraId="10C72273" w14:textId="3B439CD5" w:rsidR="00981B9A" w:rsidRPr="00BE31F6" w:rsidRDefault="00DA140D" w:rsidP="00981B9A">
      <w:pPr>
        <w:ind w:firstLine="709"/>
        <w:jc w:val="both"/>
        <w:rPr>
          <w:rFonts w:ascii="Abadi" w:hAnsi="Abadi"/>
          <w:bCs/>
          <w:sz w:val="21"/>
          <w:szCs w:val="21"/>
        </w:rPr>
      </w:pPr>
      <w:r w:rsidRPr="00BE31F6">
        <w:rPr>
          <w:rFonts w:ascii="Abadi" w:hAnsi="Abadi"/>
          <w:bCs/>
          <w:sz w:val="21"/>
          <w:szCs w:val="21"/>
        </w:rPr>
        <w:t>Corresponde someter a discusión e</w:t>
      </w:r>
      <w:r w:rsidR="00CE7534" w:rsidRPr="00BE31F6">
        <w:rPr>
          <w:rFonts w:ascii="Abadi" w:hAnsi="Abadi"/>
          <w:bCs/>
          <w:sz w:val="21"/>
          <w:szCs w:val="21"/>
        </w:rPr>
        <w:t>l</w:t>
      </w:r>
      <w:r w:rsidRPr="00BE31F6">
        <w:rPr>
          <w:rFonts w:ascii="Abadi" w:hAnsi="Abadi"/>
          <w:bCs/>
          <w:sz w:val="21"/>
          <w:szCs w:val="21"/>
        </w:rPr>
        <w:t xml:space="preserve"> dictamen, en lo particular. Si desean reservar cualquiera de los artículos que contiene, sírvanse apartarlo, en la inteligencia de que </w:t>
      </w:r>
      <w:r w:rsidRPr="00BE31F6">
        <w:rPr>
          <w:rFonts w:ascii="Abadi" w:hAnsi="Abadi"/>
          <w:bCs/>
          <w:sz w:val="21"/>
          <w:szCs w:val="21"/>
        </w:rPr>
        <w:lastRenderedPageBreak/>
        <w:t>los artículos no reservados, se tendrán por aprobados.</w:t>
      </w:r>
    </w:p>
    <w:p w14:paraId="42813F36" w14:textId="77777777" w:rsidR="00981B9A" w:rsidRPr="00BE31F6" w:rsidRDefault="00981B9A" w:rsidP="00981B9A">
      <w:pPr>
        <w:ind w:firstLine="709"/>
        <w:jc w:val="both"/>
        <w:rPr>
          <w:rFonts w:ascii="Abadi" w:hAnsi="Abadi"/>
          <w:bCs/>
          <w:sz w:val="21"/>
          <w:szCs w:val="21"/>
        </w:rPr>
      </w:pPr>
    </w:p>
    <w:p w14:paraId="7362E59D" w14:textId="29141A29" w:rsidR="00981B9A" w:rsidRPr="00BE31F6" w:rsidRDefault="00981B9A" w:rsidP="00981B9A">
      <w:pPr>
        <w:ind w:firstLine="709"/>
        <w:jc w:val="both"/>
        <w:rPr>
          <w:rFonts w:ascii="Abadi" w:hAnsi="Abadi"/>
          <w:bCs/>
          <w:sz w:val="21"/>
          <w:szCs w:val="21"/>
        </w:rPr>
      </w:pPr>
      <w:r w:rsidRPr="00BE31F6">
        <w:rPr>
          <w:rFonts w:ascii="Abadi" w:hAnsi="Abadi"/>
          <w:bCs/>
          <w:sz w:val="21"/>
          <w:szCs w:val="21"/>
        </w:rPr>
        <w:t>Esta presidencia declara tener por aprobados los artículos que contiene el dictamen.</w:t>
      </w:r>
    </w:p>
    <w:p w14:paraId="340FA090" w14:textId="77777777" w:rsidR="00981B9A" w:rsidRPr="00BE31F6" w:rsidRDefault="00981B9A" w:rsidP="00981B9A">
      <w:pPr>
        <w:ind w:firstLine="709"/>
        <w:jc w:val="both"/>
        <w:rPr>
          <w:rFonts w:ascii="Abadi" w:hAnsi="Abadi"/>
          <w:bCs/>
          <w:sz w:val="21"/>
          <w:szCs w:val="21"/>
        </w:rPr>
      </w:pPr>
    </w:p>
    <w:p w14:paraId="568F76C6" w14:textId="1DBBA7F3" w:rsidR="00981B9A" w:rsidRPr="00BE31F6" w:rsidRDefault="00981B9A" w:rsidP="00981B9A">
      <w:pPr>
        <w:ind w:firstLine="709"/>
        <w:jc w:val="both"/>
        <w:rPr>
          <w:rFonts w:ascii="Abadi" w:hAnsi="Abadi" w:cs="Arial"/>
          <w:sz w:val="21"/>
          <w:szCs w:val="21"/>
        </w:rPr>
      </w:pPr>
      <w:r w:rsidRPr="00BE31F6">
        <w:rPr>
          <w:rFonts w:ascii="Abadi" w:hAnsi="Abadi" w:cs="Arial"/>
          <w:sz w:val="21"/>
          <w:szCs w:val="21"/>
        </w:rPr>
        <w:t>Remítase al Ejecutivo del Estado el decreto aprobado, para los efectos constitucionales de su competencia.</w:t>
      </w:r>
    </w:p>
    <w:p w14:paraId="4326E3F4" w14:textId="4603D6D7" w:rsidR="00743547" w:rsidRPr="00BE31F6" w:rsidRDefault="00743547" w:rsidP="00981B9A">
      <w:pPr>
        <w:ind w:firstLine="709"/>
        <w:jc w:val="both"/>
        <w:rPr>
          <w:rFonts w:ascii="Abadi" w:hAnsi="Abadi" w:cs="Arial"/>
          <w:sz w:val="21"/>
          <w:szCs w:val="21"/>
        </w:rPr>
      </w:pPr>
    </w:p>
    <w:p w14:paraId="6E9D0BB8" w14:textId="47D70153" w:rsidR="00743547" w:rsidRPr="00BE31F6" w:rsidRDefault="00743547" w:rsidP="00743547">
      <w:pPr>
        <w:ind w:firstLine="709"/>
        <w:jc w:val="both"/>
        <w:rPr>
          <w:rFonts w:ascii="Abadi" w:hAnsi="Abadi" w:cs="Arial"/>
          <w:sz w:val="21"/>
          <w:szCs w:val="21"/>
        </w:rPr>
      </w:pPr>
      <w:r w:rsidRPr="00BE31F6">
        <w:rPr>
          <w:rFonts w:ascii="Abadi" w:hAnsi="Abadi" w:cs="Arial"/>
          <w:sz w:val="21"/>
          <w:szCs w:val="21"/>
        </w:rPr>
        <w:t>Se somete a discusión el dictamen formulado por la Comisión de Gobernación y Puntos Constitucionales, relativo a la iniciativa de reforma a los artículos 8 y 259, y adición de un artículo 203 bis, a la Ley Orgánica del Poder Legislativo del Estado de Guanajuato, suscrita por diputadas y diputados integrantes de la Junta de Gobierno y Coordinación Política.</w:t>
      </w:r>
    </w:p>
    <w:p w14:paraId="6CF4E486" w14:textId="19D78922" w:rsidR="00CE63F4" w:rsidRPr="00BE31F6" w:rsidRDefault="00CE63F4" w:rsidP="00CE63F4">
      <w:pPr>
        <w:ind w:firstLine="709"/>
        <w:jc w:val="both"/>
        <w:rPr>
          <w:rFonts w:ascii="Abadi" w:hAnsi="Abadi"/>
          <w:bCs/>
          <w:sz w:val="21"/>
          <w:szCs w:val="21"/>
        </w:rPr>
      </w:pPr>
    </w:p>
    <w:p w14:paraId="01AF77CB" w14:textId="0A3CB3FF" w:rsidR="004A6B67" w:rsidRPr="00BE31F6" w:rsidRDefault="004A6B67" w:rsidP="004A6B67">
      <w:pPr>
        <w:ind w:firstLine="709"/>
        <w:jc w:val="both"/>
        <w:rPr>
          <w:rFonts w:ascii="Abadi" w:hAnsi="Abadi"/>
          <w:b/>
          <w:bCs/>
          <w:sz w:val="21"/>
          <w:szCs w:val="21"/>
        </w:rPr>
      </w:pPr>
      <w:r w:rsidRPr="00BE31F6">
        <w:rPr>
          <w:rFonts w:ascii="Abadi" w:hAnsi="Abadi"/>
          <w:b/>
          <w:bCs/>
          <w:sz w:val="21"/>
          <w:szCs w:val="21"/>
        </w:rPr>
        <w:t xml:space="preserve">DISCUSIÓN Y, EN SU CASO, APROBACIÓN DEL DICTAMEN PRESENTADO POR LA </w:t>
      </w:r>
      <w:r w:rsidR="00671993" w:rsidRPr="00BE31F6">
        <w:rPr>
          <w:rFonts w:ascii="Abadi" w:hAnsi="Abadi"/>
          <w:b/>
          <w:bCs/>
          <w:sz w:val="21"/>
          <w:szCs w:val="21"/>
        </w:rPr>
        <w:t>COMISIÓN DE GOBERNACIÓN Y PUNTOS CONSTITUCIONALES</w:t>
      </w:r>
      <w:r w:rsidRPr="00BE31F6">
        <w:rPr>
          <w:rFonts w:ascii="Abadi" w:hAnsi="Abadi"/>
          <w:b/>
          <w:bCs/>
          <w:sz w:val="21"/>
          <w:szCs w:val="21"/>
        </w:rPr>
        <w:t xml:space="preserve"> RELATIVO A LA INICIATIVA DE REFORMA A LOS ARTÍCULOS 8 Y 259, Y ADICIÓN DE UN ARTÍCULO 203 BIS, A LA LEY ORGÁNICA DEL PODER LEGISLATIVO DEL ESTADO DE GUANAJUATO, SUSCRITA POR DIPUTADAS Y DIPUTADOS INTEGRANTES DE LA JUNTA DE GOBIERNO Y COORDINACIÓN POLÍTICA.</w:t>
      </w:r>
    </w:p>
    <w:p w14:paraId="6A82C283" w14:textId="55862249" w:rsidR="00B74001" w:rsidRPr="00BE31F6" w:rsidRDefault="00B74001" w:rsidP="004A6B67">
      <w:pPr>
        <w:ind w:firstLine="709"/>
        <w:jc w:val="both"/>
        <w:rPr>
          <w:rFonts w:ascii="Abadi" w:hAnsi="Abadi"/>
          <w:sz w:val="21"/>
          <w:szCs w:val="21"/>
        </w:rPr>
      </w:pPr>
    </w:p>
    <w:p w14:paraId="1D9FDC63" w14:textId="0394BB6D" w:rsidR="00B74001" w:rsidRPr="00BE31F6" w:rsidRDefault="00460287" w:rsidP="00B74001">
      <w:pPr>
        <w:ind w:firstLine="709"/>
        <w:jc w:val="both"/>
        <w:rPr>
          <w:rFonts w:ascii="Abadi" w:hAnsi="Abadi"/>
          <w:b/>
          <w:bCs/>
          <w:sz w:val="21"/>
          <w:szCs w:val="21"/>
        </w:rPr>
      </w:pPr>
      <w:r w:rsidRPr="00BE31F6">
        <w:rPr>
          <w:rFonts w:ascii="Abadi" w:hAnsi="Abadi"/>
          <w:b/>
          <w:bCs/>
          <w:sz w:val="21"/>
          <w:szCs w:val="21"/>
        </w:rPr>
        <w:t>»</w:t>
      </w:r>
      <w:r w:rsidR="00B74001" w:rsidRPr="00BE31F6">
        <w:rPr>
          <w:rFonts w:ascii="Abadi" w:hAnsi="Abadi"/>
          <w:b/>
          <w:bCs/>
          <w:sz w:val="21"/>
          <w:szCs w:val="21"/>
        </w:rPr>
        <w:t>C. DIPUTADO PRESIDENTE DEL CONGRESO DEL ESTADO</w:t>
      </w:r>
      <w:r w:rsidRPr="00BE31F6">
        <w:rPr>
          <w:rFonts w:ascii="Abadi" w:hAnsi="Abadi"/>
          <w:b/>
          <w:bCs/>
          <w:sz w:val="21"/>
          <w:szCs w:val="21"/>
        </w:rPr>
        <w:t>. PRESENTE.</w:t>
      </w:r>
    </w:p>
    <w:p w14:paraId="69264749" w14:textId="77777777" w:rsidR="00460287" w:rsidRPr="00BE31F6" w:rsidRDefault="00460287" w:rsidP="00B74001">
      <w:pPr>
        <w:ind w:firstLine="709"/>
        <w:jc w:val="both"/>
        <w:rPr>
          <w:rFonts w:ascii="Abadi" w:hAnsi="Abadi"/>
          <w:sz w:val="21"/>
          <w:szCs w:val="21"/>
        </w:rPr>
      </w:pPr>
    </w:p>
    <w:p w14:paraId="7A66738D" w14:textId="741B602F" w:rsidR="00B74001" w:rsidRPr="00BE31F6" w:rsidRDefault="00B74001" w:rsidP="00B74001">
      <w:pPr>
        <w:ind w:firstLine="709"/>
        <w:jc w:val="both"/>
        <w:rPr>
          <w:rFonts w:ascii="Abadi" w:hAnsi="Abadi"/>
          <w:sz w:val="21"/>
          <w:szCs w:val="21"/>
        </w:rPr>
      </w:pPr>
      <w:r w:rsidRPr="00BE31F6">
        <w:rPr>
          <w:rFonts w:ascii="Abadi" w:hAnsi="Abadi"/>
          <w:sz w:val="21"/>
          <w:szCs w:val="21"/>
        </w:rPr>
        <w:t xml:space="preserve">Las diputadas y los diputados que integramos la </w:t>
      </w:r>
      <w:r w:rsidR="00671993" w:rsidRPr="00BE31F6">
        <w:rPr>
          <w:rFonts w:ascii="Abadi" w:hAnsi="Abadi"/>
          <w:sz w:val="21"/>
          <w:szCs w:val="21"/>
        </w:rPr>
        <w:t>Comisión de Gobernación y Puntos Constitucionales</w:t>
      </w:r>
      <w:r w:rsidRPr="00BE31F6">
        <w:rPr>
          <w:rFonts w:ascii="Abadi" w:hAnsi="Abadi"/>
          <w:sz w:val="21"/>
          <w:szCs w:val="21"/>
        </w:rPr>
        <w:t xml:space="preserve">, recibimos para efecto de estudio y dictamen la iniciativa de reforma a los artículos 8 y 259, y de adición de un artículo 203 bis de la Ley Orgánica del Poder Legislativo del Estado de Guanajuato, suscrita por diputadas y diputados integrantes de la Junta de Gobierno y Coordinación Política, ante esta Sexagésima Cuarta Legislatura.  </w:t>
      </w:r>
    </w:p>
    <w:p w14:paraId="4710E6A0" w14:textId="77777777" w:rsidR="00460287" w:rsidRPr="00BE31F6" w:rsidRDefault="00460287" w:rsidP="00B74001">
      <w:pPr>
        <w:ind w:firstLine="709"/>
        <w:jc w:val="both"/>
        <w:rPr>
          <w:rFonts w:ascii="Abadi" w:hAnsi="Abadi"/>
          <w:sz w:val="21"/>
          <w:szCs w:val="21"/>
        </w:rPr>
      </w:pPr>
    </w:p>
    <w:p w14:paraId="476BDA90" w14:textId="6E6C67F5" w:rsidR="00B74001" w:rsidRPr="00BE31F6" w:rsidRDefault="00B74001" w:rsidP="00B74001">
      <w:pPr>
        <w:ind w:firstLine="709"/>
        <w:jc w:val="both"/>
        <w:rPr>
          <w:rFonts w:ascii="Abadi" w:hAnsi="Abadi"/>
          <w:sz w:val="21"/>
          <w:szCs w:val="21"/>
        </w:rPr>
      </w:pPr>
      <w:r w:rsidRPr="00BE31F6">
        <w:rPr>
          <w:rFonts w:ascii="Abadi" w:hAnsi="Abadi"/>
          <w:sz w:val="21"/>
          <w:szCs w:val="21"/>
        </w:rPr>
        <w:t xml:space="preserve">Con fundamento en los artículos 111 fracción II y 171 de la Ley Orgánica del Poder Legislativo, formulamos a la Asamblea el siguiente: </w:t>
      </w:r>
    </w:p>
    <w:p w14:paraId="4FDD080E" w14:textId="77777777" w:rsidR="00460287" w:rsidRPr="00BE31F6" w:rsidRDefault="00460287" w:rsidP="00B74001">
      <w:pPr>
        <w:ind w:firstLine="709"/>
        <w:jc w:val="both"/>
        <w:rPr>
          <w:rFonts w:ascii="Abadi" w:hAnsi="Abadi"/>
          <w:sz w:val="21"/>
          <w:szCs w:val="21"/>
        </w:rPr>
      </w:pPr>
    </w:p>
    <w:p w14:paraId="0FACA759" w14:textId="77777777" w:rsidR="00B74001" w:rsidRPr="00BE31F6" w:rsidRDefault="00B74001" w:rsidP="00B74001">
      <w:pPr>
        <w:ind w:firstLine="709"/>
        <w:jc w:val="both"/>
        <w:rPr>
          <w:rFonts w:ascii="Abadi" w:hAnsi="Abadi"/>
          <w:sz w:val="21"/>
          <w:szCs w:val="21"/>
        </w:rPr>
      </w:pPr>
      <w:r w:rsidRPr="00BE31F6">
        <w:rPr>
          <w:rFonts w:ascii="Abadi" w:hAnsi="Abadi"/>
          <w:sz w:val="21"/>
          <w:szCs w:val="21"/>
        </w:rPr>
        <w:t xml:space="preserve">D I C T A M E N </w:t>
      </w:r>
    </w:p>
    <w:p w14:paraId="0547ED64" w14:textId="77777777" w:rsidR="00460287" w:rsidRPr="00BE31F6" w:rsidRDefault="00460287" w:rsidP="00B74001">
      <w:pPr>
        <w:ind w:firstLine="709"/>
        <w:jc w:val="both"/>
        <w:rPr>
          <w:rFonts w:ascii="Abadi" w:hAnsi="Abadi"/>
          <w:sz w:val="21"/>
          <w:szCs w:val="21"/>
        </w:rPr>
      </w:pPr>
    </w:p>
    <w:p w14:paraId="6D9CBD6C" w14:textId="6D8AEA35" w:rsidR="00B74001" w:rsidRPr="00BE31F6" w:rsidRDefault="00B74001" w:rsidP="00B74001">
      <w:pPr>
        <w:ind w:firstLine="709"/>
        <w:jc w:val="both"/>
        <w:rPr>
          <w:rFonts w:ascii="Abadi" w:hAnsi="Abadi"/>
          <w:sz w:val="21"/>
          <w:szCs w:val="21"/>
        </w:rPr>
      </w:pPr>
      <w:r w:rsidRPr="00BE31F6">
        <w:rPr>
          <w:rFonts w:ascii="Abadi" w:hAnsi="Abadi"/>
          <w:sz w:val="21"/>
          <w:szCs w:val="21"/>
        </w:rPr>
        <w:t>I. Proceso Legislativo</w:t>
      </w:r>
    </w:p>
    <w:p w14:paraId="23195356" w14:textId="77777777" w:rsidR="00460287" w:rsidRPr="00BE31F6" w:rsidRDefault="00460287" w:rsidP="00B74001">
      <w:pPr>
        <w:ind w:firstLine="709"/>
        <w:jc w:val="both"/>
        <w:rPr>
          <w:rFonts w:ascii="Abadi" w:hAnsi="Abadi"/>
          <w:sz w:val="21"/>
          <w:szCs w:val="21"/>
        </w:rPr>
      </w:pPr>
    </w:p>
    <w:p w14:paraId="311BCC00" w14:textId="699C5D55" w:rsidR="00B74001" w:rsidRPr="00BE31F6" w:rsidRDefault="00B74001" w:rsidP="00B74001">
      <w:pPr>
        <w:ind w:firstLine="709"/>
        <w:jc w:val="both"/>
        <w:rPr>
          <w:rFonts w:ascii="Abadi" w:hAnsi="Abadi"/>
          <w:sz w:val="21"/>
          <w:szCs w:val="21"/>
        </w:rPr>
      </w:pPr>
      <w:r w:rsidRPr="00BE31F6">
        <w:rPr>
          <w:rFonts w:ascii="Abadi" w:hAnsi="Abadi"/>
          <w:sz w:val="21"/>
          <w:szCs w:val="21"/>
        </w:rPr>
        <w:t xml:space="preserve">I.1. En sesión de la Diputación Permanente del 30 de julio de 2020, ingresó la iniciativa de reforma a los artículos 8 y 259, y de adición de un artículo 203 bis, de la Ley Orgánica del Poder Legislativo del Estado de Guanajuato, suscrita por diputadas y diputados integrantes de la Junta de Gobierno y Coordinación Política ante esta Sexagésima Cuarta Legislatura, turnándose por la presidencia del Congreso a esta </w:t>
      </w:r>
      <w:r w:rsidR="00671993" w:rsidRPr="00BE31F6">
        <w:rPr>
          <w:rFonts w:ascii="Abadi" w:hAnsi="Abadi"/>
          <w:sz w:val="21"/>
          <w:szCs w:val="21"/>
        </w:rPr>
        <w:t>Comisión de Gobernación y Puntos Constitucionales</w:t>
      </w:r>
      <w:r w:rsidRPr="00BE31F6">
        <w:rPr>
          <w:rFonts w:ascii="Abadi" w:hAnsi="Abadi"/>
          <w:sz w:val="21"/>
          <w:szCs w:val="21"/>
        </w:rPr>
        <w:t>, con fundamento en lo dispuesto por el artículo 111, fracción II de nuestra Ley Orgánica para su estudio y dictamen.</w:t>
      </w:r>
    </w:p>
    <w:p w14:paraId="71DA9FBB" w14:textId="77777777" w:rsidR="00460287" w:rsidRPr="00BE31F6" w:rsidRDefault="00460287" w:rsidP="00B74001">
      <w:pPr>
        <w:ind w:firstLine="709"/>
        <w:jc w:val="both"/>
        <w:rPr>
          <w:rFonts w:ascii="Abadi" w:hAnsi="Abadi"/>
          <w:sz w:val="21"/>
          <w:szCs w:val="21"/>
        </w:rPr>
      </w:pPr>
    </w:p>
    <w:p w14:paraId="15DE361F" w14:textId="01E06818" w:rsidR="00B74001" w:rsidRPr="00BE31F6" w:rsidRDefault="00B74001" w:rsidP="00B74001">
      <w:pPr>
        <w:ind w:firstLine="709"/>
        <w:jc w:val="both"/>
        <w:rPr>
          <w:rFonts w:ascii="Abadi" w:hAnsi="Abadi"/>
          <w:sz w:val="21"/>
          <w:szCs w:val="21"/>
        </w:rPr>
      </w:pPr>
      <w:r w:rsidRPr="00BE31F6">
        <w:rPr>
          <w:rFonts w:ascii="Abadi" w:hAnsi="Abadi"/>
          <w:sz w:val="21"/>
          <w:szCs w:val="21"/>
        </w:rPr>
        <w:t xml:space="preserve">I.2. En la reunión de la </w:t>
      </w:r>
      <w:r w:rsidR="00671993" w:rsidRPr="00BE31F6">
        <w:rPr>
          <w:rFonts w:ascii="Abadi" w:hAnsi="Abadi"/>
          <w:sz w:val="21"/>
          <w:szCs w:val="21"/>
        </w:rPr>
        <w:t>Comisión de Gobernación y Puntos Constitucionales</w:t>
      </w:r>
      <w:r w:rsidRPr="00BE31F6">
        <w:rPr>
          <w:rFonts w:ascii="Abadi" w:hAnsi="Abadi"/>
          <w:sz w:val="21"/>
          <w:szCs w:val="21"/>
        </w:rPr>
        <w:t xml:space="preserve"> del 13 de agosto de 2020 fue radicada la iniciativa.</w:t>
      </w:r>
    </w:p>
    <w:p w14:paraId="7CAD980B" w14:textId="2AAEEA7D" w:rsidR="00460287" w:rsidRPr="00BE31F6" w:rsidRDefault="00460287" w:rsidP="00B74001">
      <w:pPr>
        <w:ind w:firstLine="709"/>
        <w:jc w:val="both"/>
        <w:rPr>
          <w:rFonts w:ascii="Abadi" w:hAnsi="Abadi"/>
          <w:sz w:val="21"/>
          <w:szCs w:val="21"/>
        </w:rPr>
      </w:pPr>
    </w:p>
    <w:p w14:paraId="13668711" w14:textId="2E3AD23F" w:rsidR="00460287" w:rsidRPr="00BE31F6" w:rsidRDefault="00460287" w:rsidP="00B74001">
      <w:pPr>
        <w:ind w:firstLine="709"/>
        <w:jc w:val="both"/>
        <w:rPr>
          <w:rFonts w:ascii="Abadi" w:hAnsi="Abadi"/>
          <w:sz w:val="21"/>
          <w:szCs w:val="21"/>
        </w:rPr>
      </w:pPr>
      <w:r w:rsidRPr="00BE31F6">
        <w:rPr>
          <w:rFonts w:ascii="Abadi" w:hAnsi="Abadi"/>
          <w:sz w:val="21"/>
          <w:szCs w:val="21"/>
        </w:rPr>
        <w:t>La metodología acordada fue la siguiente:</w:t>
      </w:r>
    </w:p>
    <w:p w14:paraId="21A08777" w14:textId="2679AC22" w:rsidR="00460287" w:rsidRPr="00BE31F6" w:rsidRDefault="00460287" w:rsidP="00B74001">
      <w:pPr>
        <w:ind w:firstLine="709"/>
        <w:jc w:val="both"/>
        <w:rPr>
          <w:rFonts w:ascii="Abadi" w:hAnsi="Abadi"/>
          <w:sz w:val="21"/>
          <w:szCs w:val="21"/>
        </w:rPr>
      </w:pPr>
    </w:p>
    <w:p w14:paraId="47BAEAED" w14:textId="77777777" w:rsidR="00460287" w:rsidRPr="00BE31F6" w:rsidRDefault="00460287" w:rsidP="00460287">
      <w:pPr>
        <w:ind w:firstLine="709"/>
        <w:jc w:val="both"/>
        <w:rPr>
          <w:rFonts w:ascii="Abadi" w:hAnsi="Abadi"/>
          <w:sz w:val="21"/>
          <w:szCs w:val="21"/>
        </w:rPr>
      </w:pPr>
      <w:r w:rsidRPr="00BE31F6">
        <w:rPr>
          <w:rFonts w:ascii="Abadi" w:hAnsi="Abadi"/>
          <w:sz w:val="21"/>
          <w:szCs w:val="21"/>
        </w:rPr>
        <w:t>a)</w:t>
      </w:r>
      <w:r w:rsidRPr="00BE31F6">
        <w:rPr>
          <w:rFonts w:ascii="Abadi" w:hAnsi="Abadi"/>
          <w:sz w:val="21"/>
          <w:szCs w:val="21"/>
        </w:rPr>
        <w:tab/>
        <w:t>Se remitirá la iniciativa vía electrónica a las diputadas y a los diputados integrantes de la Sexagésima Cuarta Legislatura, para remitir los comentarios y observaciones que estimen pertinentes.</w:t>
      </w:r>
    </w:p>
    <w:p w14:paraId="5609AC38" w14:textId="77777777" w:rsidR="00460287" w:rsidRPr="00BE31F6" w:rsidRDefault="00460287" w:rsidP="00460287">
      <w:pPr>
        <w:ind w:firstLine="709"/>
        <w:jc w:val="both"/>
        <w:rPr>
          <w:rFonts w:ascii="Abadi" w:hAnsi="Abadi"/>
          <w:sz w:val="21"/>
          <w:szCs w:val="21"/>
        </w:rPr>
      </w:pPr>
    </w:p>
    <w:p w14:paraId="24CD6E44" w14:textId="1897FB79" w:rsidR="00460287" w:rsidRPr="00BE31F6" w:rsidRDefault="00460287" w:rsidP="00460287">
      <w:pPr>
        <w:ind w:firstLine="709"/>
        <w:jc w:val="both"/>
        <w:rPr>
          <w:rFonts w:ascii="Abadi" w:hAnsi="Abadi"/>
          <w:sz w:val="21"/>
          <w:szCs w:val="21"/>
        </w:rPr>
      </w:pPr>
      <w:r w:rsidRPr="00BE31F6">
        <w:rPr>
          <w:rFonts w:ascii="Abadi" w:hAnsi="Abadi"/>
          <w:sz w:val="21"/>
          <w:szCs w:val="21"/>
        </w:rPr>
        <w:t>b)</w:t>
      </w:r>
      <w:r w:rsidRPr="00BE31F6">
        <w:rPr>
          <w:rFonts w:ascii="Abadi" w:hAnsi="Abadi"/>
          <w:sz w:val="21"/>
          <w:szCs w:val="21"/>
        </w:rPr>
        <w:tab/>
        <w:t xml:space="preserve">Se realizará una mesa de trabajo a distancia el 14 de agosto del año en curso, conformada por las diputadas y los diputados integrantes de la </w:t>
      </w:r>
      <w:r w:rsidR="00671993" w:rsidRPr="00BE31F6">
        <w:rPr>
          <w:rFonts w:ascii="Abadi" w:hAnsi="Abadi"/>
          <w:sz w:val="21"/>
          <w:szCs w:val="21"/>
        </w:rPr>
        <w:t>Comisión de Gobernación y Puntos Constitucionales</w:t>
      </w:r>
      <w:r w:rsidRPr="00BE31F6">
        <w:rPr>
          <w:rFonts w:ascii="Abadi" w:hAnsi="Abadi"/>
          <w:sz w:val="21"/>
          <w:szCs w:val="21"/>
        </w:rPr>
        <w:t xml:space="preserve"> que deseen participar, asesores de quienes conforman la misma, y la secretaría técnica; asimismo, los diputados y diputadas de esta Legislatura que deseen asistir, para discutir y analizar las observaciones remitidas.</w:t>
      </w:r>
    </w:p>
    <w:p w14:paraId="20FD72F1" w14:textId="362F5D45" w:rsidR="00460287" w:rsidRPr="00BE31F6" w:rsidRDefault="00460287" w:rsidP="00460287">
      <w:pPr>
        <w:ind w:firstLine="709"/>
        <w:jc w:val="both"/>
        <w:rPr>
          <w:rFonts w:ascii="Abadi" w:hAnsi="Abadi"/>
          <w:sz w:val="21"/>
          <w:szCs w:val="21"/>
        </w:rPr>
      </w:pPr>
    </w:p>
    <w:p w14:paraId="0082DFD8" w14:textId="5124ACE9" w:rsidR="00460287" w:rsidRPr="00BE31F6" w:rsidRDefault="00460287" w:rsidP="00460287">
      <w:pPr>
        <w:ind w:firstLine="709"/>
        <w:jc w:val="both"/>
        <w:rPr>
          <w:rFonts w:ascii="Abadi" w:hAnsi="Abadi"/>
          <w:sz w:val="21"/>
          <w:szCs w:val="21"/>
        </w:rPr>
      </w:pPr>
      <w:r w:rsidRPr="00BE31F6">
        <w:rPr>
          <w:rFonts w:ascii="Abadi" w:hAnsi="Abadi"/>
          <w:sz w:val="21"/>
          <w:szCs w:val="21"/>
        </w:rPr>
        <w:t xml:space="preserve">1.3. La presidencia de la </w:t>
      </w:r>
      <w:r w:rsidR="00671993" w:rsidRPr="00BE31F6">
        <w:rPr>
          <w:rFonts w:ascii="Abadi" w:hAnsi="Abadi"/>
          <w:sz w:val="21"/>
          <w:szCs w:val="21"/>
        </w:rPr>
        <w:t>Comisión de Gobernación y Puntos Constitucionales</w:t>
      </w:r>
      <w:r w:rsidRPr="00BE31F6">
        <w:rPr>
          <w:rFonts w:ascii="Abadi" w:hAnsi="Abadi"/>
          <w:sz w:val="21"/>
          <w:szCs w:val="21"/>
        </w:rPr>
        <w:t xml:space="preserve">, instruyó a la Secretaría Técnica para que elaborara el proyecto de dictamen en sentido positivo de la iniciativa conforme con lo dispuesto en los artículos 94, fracción VII y 272, fracción VIII inciso e de nuestra Ley Orgánica, mismo que fue materia de revisión por los diputados y las diputadas integrantes de esta Comisión Dictaminadora. </w:t>
      </w:r>
    </w:p>
    <w:p w14:paraId="001DA692" w14:textId="77777777" w:rsidR="00460287" w:rsidRPr="00BE31F6" w:rsidRDefault="00460287" w:rsidP="00460287">
      <w:pPr>
        <w:ind w:firstLine="709"/>
        <w:jc w:val="both"/>
        <w:rPr>
          <w:rFonts w:ascii="Abadi" w:hAnsi="Abadi"/>
          <w:sz w:val="21"/>
          <w:szCs w:val="21"/>
        </w:rPr>
      </w:pPr>
    </w:p>
    <w:p w14:paraId="37D2056F" w14:textId="2FC02210" w:rsidR="00460287" w:rsidRPr="00BE31F6" w:rsidRDefault="00460287" w:rsidP="00460287">
      <w:pPr>
        <w:ind w:firstLine="709"/>
        <w:jc w:val="both"/>
        <w:rPr>
          <w:rFonts w:ascii="Abadi" w:hAnsi="Abadi"/>
          <w:sz w:val="21"/>
          <w:szCs w:val="21"/>
        </w:rPr>
      </w:pPr>
      <w:r w:rsidRPr="00BE31F6">
        <w:rPr>
          <w:rFonts w:ascii="Abadi" w:hAnsi="Abadi"/>
          <w:sz w:val="21"/>
          <w:szCs w:val="21"/>
        </w:rPr>
        <w:lastRenderedPageBreak/>
        <w:t xml:space="preserve">II. Valoración de la iniciativa y consideraciones de la </w:t>
      </w:r>
      <w:r w:rsidR="00671993" w:rsidRPr="00BE31F6">
        <w:rPr>
          <w:rFonts w:ascii="Abadi" w:hAnsi="Abadi"/>
          <w:sz w:val="21"/>
          <w:szCs w:val="21"/>
        </w:rPr>
        <w:t>Comisión de Gobernación y Puntos Constitucionales</w:t>
      </w:r>
    </w:p>
    <w:p w14:paraId="6EA8A62D" w14:textId="77777777" w:rsidR="00460287" w:rsidRPr="00BE31F6" w:rsidRDefault="00460287" w:rsidP="00460287">
      <w:pPr>
        <w:ind w:firstLine="709"/>
        <w:jc w:val="both"/>
        <w:rPr>
          <w:rFonts w:ascii="Abadi" w:hAnsi="Abadi"/>
          <w:sz w:val="21"/>
          <w:szCs w:val="21"/>
        </w:rPr>
      </w:pPr>
    </w:p>
    <w:p w14:paraId="5219F21D" w14:textId="56FBED85" w:rsidR="00460287" w:rsidRPr="00BE31F6" w:rsidRDefault="00460287" w:rsidP="00460287">
      <w:pPr>
        <w:ind w:firstLine="709"/>
        <w:jc w:val="both"/>
        <w:rPr>
          <w:rFonts w:ascii="Abadi" w:hAnsi="Abadi"/>
          <w:sz w:val="21"/>
          <w:szCs w:val="21"/>
        </w:rPr>
      </w:pPr>
      <w:r w:rsidRPr="00BE31F6">
        <w:rPr>
          <w:rFonts w:ascii="Abadi" w:hAnsi="Abadi"/>
          <w:sz w:val="21"/>
          <w:szCs w:val="21"/>
        </w:rPr>
        <w:t>La iniciativa que nos ocupa pretende garantizar que las sesiones de Pleno, aun las de instalación y apertura se puedan desahogar de manera virtual con el apoyo de las herramientas tecnológicas, situaciones con las que coincidimos.</w:t>
      </w:r>
    </w:p>
    <w:p w14:paraId="19D3E880" w14:textId="718B4087" w:rsidR="00460287" w:rsidRPr="00BE31F6" w:rsidRDefault="00460287" w:rsidP="00460287">
      <w:pPr>
        <w:ind w:firstLine="709"/>
        <w:jc w:val="both"/>
        <w:rPr>
          <w:rFonts w:ascii="Abadi" w:hAnsi="Abadi"/>
          <w:sz w:val="21"/>
          <w:szCs w:val="21"/>
        </w:rPr>
      </w:pPr>
    </w:p>
    <w:p w14:paraId="2B6A6376" w14:textId="77777777" w:rsidR="00460287" w:rsidRPr="00BE31F6" w:rsidRDefault="00460287" w:rsidP="00460287">
      <w:pPr>
        <w:ind w:firstLine="709"/>
        <w:jc w:val="both"/>
        <w:rPr>
          <w:rFonts w:ascii="Abadi" w:hAnsi="Abadi"/>
          <w:sz w:val="21"/>
          <w:szCs w:val="21"/>
        </w:rPr>
      </w:pPr>
      <w:r w:rsidRPr="00BE31F6">
        <w:rPr>
          <w:rFonts w:ascii="Abadi" w:hAnsi="Abadi"/>
          <w:sz w:val="21"/>
          <w:szCs w:val="21"/>
        </w:rPr>
        <w:t xml:space="preserve">Las y los iniciantes que pretenden la reforma la Ley Orgánica del Poder </w:t>
      </w:r>
    </w:p>
    <w:p w14:paraId="26801983" w14:textId="77777777" w:rsidR="00460287" w:rsidRPr="00BE31F6" w:rsidRDefault="00460287" w:rsidP="00460287">
      <w:pPr>
        <w:ind w:firstLine="709"/>
        <w:jc w:val="both"/>
        <w:rPr>
          <w:rFonts w:ascii="Abadi" w:hAnsi="Abadi"/>
          <w:sz w:val="21"/>
          <w:szCs w:val="21"/>
        </w:rPr>
      </w:pPr>
    </w:p>
    <w:p w14:paraId="2B767AFD" w14:textId="3A2E8A65" w:rsidR="00460287" w:rsidRPr="00BE31F6" w:rsidRDefault="00460287" w:rsidP="00460287">
      <w:pPr>
        <w:ind w:firstLine="709"/>
        <w:jc w:val="both"/>
        <w:rPr>
          <w:rFonts w:ascii="Abadi" w:hAnsi="Abadi"/>
          <w:sz w:val="21"/>
          <w:szCs w:val="21"/>
        </w:rPr>
      </w:pPr>
      <w:r w:rsidRPr="00BE31F6">
        <w:rPr>
          <w:rFonts w:ascii="Abadi" w:hAnsi="Abadi"/>
          <w:sz w:val="21"/>
          <w:szCs w:val="21"/>
        </w:rPr>
        <w:t xml:space="preserve">Legislativo del Estado de Guanajuato, manifiestan que: </w:t>
      </w:r>
    </w:p>
    <w:p w14:paraId="3A0136FB" w14:textId="77777777" w:rsidR="00460287" w:rsidRPr="00BE31F6" w:rsidRDefault="00460287" w:rsidP="00460287">
      <w:pPr>
        <w:ind w:firstLine="709"/>
        <w:jc w:val="both"/>
        <w:rPr>
          <w:rFonts w:ascii="Abadi" w:hAnsi="Abadi"/>
          <w:sz w:val="21"/>
          <w:szCs w:val="21"/>
        </w:rPr>
      </w:pPr>
    </w:p>
    <w:p w14:paraId="7B58FC92" w14:textId="1B5F81BF" w:rsidR="00460287" w:rsidRPr="00BE31F6" w:rsidRDefault="00460287" w:rsidP="00460287">
      <w:pPr>
        <w:ind w:firstLine="709"/>
        <w:jc w:val="both"/>
        <w:rPr>
          <w:rFonts w:ascii="Abadi" w:hAnsi="Abadi"/>
          <w:sz w:val="21"/>
          <w:szCs w:val="21"/>
        </w:rPr>
      </w:pPr>
      <w:r w:rsidRPr="00BE31F6">
        <w:rPr>
          <w:rFonts w:ascii="Abadi" w:hAnsi="Abadi"/>
          <w:sz w:val="21"/>
          <w:szCs w:val="21"/>
        </w:rPr>
        <w:t xml:space="preserve">(…) Adaptarse a las circunstancias que la realidad social en constante cambio nos viene presentando, es una condición inevitable para continuar en la dinámica de una vida armónica y para superarlas por adversas que estas sean.  </w:t>
      </w:r>
    </w:p>
    <w:p w14:paraId="341D9602" w14:textId="77777777" w:rsidR="00460287" w:rsidRPr="00BE31F6" w:rsidRDefault="00460287" w:rsidP="00460287">
      <w:pPr>
        <w:ind w:firstLine="709"/>
        <w:jc w:val="both"/>
        <w:rPr>
          <w:rFonts w:ascii="Abadi" w:hAnsi="Abadi"/>
          <w:sz w:val="21"/>
          <w:szCs w:val="21"/>
        </w:rPr>
      </w:pPr>
    </w:p>
    <w:p w14:paraId="1FDE63E1" w14:textId="5BA716AB" w:rsidR="00460287" w:rsidRPr="00BE31F6" w:rsidRDefault="00460287" w:rsidP="00460287">
      <w:pPr>
        <w:ind w:firstLine="709"/>
        <w:jc w:val="both"/>
        <w:rPr>
          <w:rFonts w:ascii="Abadi" w:hAnsi="Abadi"/>
          <w:sz w:val="21"/>
          <w:szCs w:val="21"/>
        </w:rPr>
      </w:pPr>
      <w:r w:rsidRPr="00BE31F6">
        <w:rPr>
          <w:rFonts w:ascii="Abadi" w:hAnsi="Abadi"/>
          <w:sz w:val="21"/>
          <w:szCs w:val="21"/>
        </w:rPr>
        <w:t xml:space="preserve">En el Poder Legislativo, se gestan cambios importantes y de trascendencia innegable para las y los guanajuatenses, que no deben sufrir retraso alguno y mucho menos su abandono.  </w:t>
      </w:r>
    </w:p>
    <w:p w14:paraId="0D5E392E" w14:textId="77777777" w:rsidR="00460287" w:rsidRPr="00BE31F6" w:rsidRDefault="00460287" w:rsidP="00460287">
      <w:pPr>
        <w:ind w:firstLine="709"/>
        <w:jc w:val="both"/>
        <w:rPr>
          <w:rFonts w:ascii="Abadi" w:hAnsi="Abadi"/>
          <w:sz w:val="21"/>
          <w:szCs w:val="21"/>
        </w:rPr>
      </w:pPr>
    </w:p>
    <w:p w14:paraId="31AA6583" w14:textId="6E10962D" w:rsidR="00460287" w:rsidRPr="00BE31F6" w:rsidRDefault="00460287" w:rsidP="00460287">
      <w:pPr>
        <w:ind w:firstLine="709"/>
        <w:jc w:val="both"/>
        <w:rPr>
          <w:rFonts w:ascii="Abadi" w:hAnsi="Abadi"/>
          <w:sz w:val="21"/>
          <w:szCs w:val="21"/>
        </w:rPr>
      </w:pPr>
      <w:r w:rsidRPr="00BE31F6">
        <w:rPr>
          <w:rFonts w:ascii="Abadi" w:hAnsi="Abadi"/>
          <w:sz w:val="21"/>
          <w:szCs w:val="21"/>
        </w:rPr>
        <w:t xml:space="preserve">En atención a ello, las diputadas y diputados que integramos la sexagésima cuarta legislatura, conscientes de la suma de responsabilidades que derivan de nuestras facultades y obligaciones constitucionales, estamos atentos y dispuestos para atenderlas, siempre con especial diligencia.  </w:t>
      </w:r>
    </w:p>
    <w:p w14:paraId="735E533D" w14:textId="77777777" w:rsidR="00460287" w:rsidRPr="00BE31F6" w:rsidRDefault="00460287" w:rsidP="00460287">
      <w:pPr>
        <w:ind w:firstLine="709"/>
        <w:jc w:val="both"/>
        <w:rPr>
          <w:rFonts w:ascii="Abadi" w:hAnsi="Abadi"/>
          <w:sz w:val="21"/>
          <w:szCs w:val="21"/>
        </w:rPr>
      </w:pPr>
    </w:p>
    <w:p w14:paraId="710523F6" w14:textId="72C464DC" w:rsidR="00460287" w:rsidRPr="00BE31F6" w:rsidRDefault="00460287" w:rsidP="00460287">
      <w:pPr>
        <w:ind w:firstLine="709"/>
        <w:jc w:val="both"/>
        <w:rPr>
          <w:rFonts w:ascii="Abadi" w:hAnsi="Abadi"/>
          <w:sz w:val="21"/>
          <w:szCs w:val="21"/>
        </w:rPr>
      </w:pPr>
      <w:r w:rsidRPr="00BE31F6">
        <w:rPr>
          <w:rFonts w:ascii="Abadi" w:hAnsi="Abadi"/>
          <w:sz w:val="21"/>
          <w:szCs w:val="21"/>
        </w:rPr>
        <w:t xml:space="preserve">Como representantes de una sociedad viva que exige trabajo y resultados, tenemos claro que las leyes son esenciales y que no podemos tener rezago alguno en su actualización.  </w:t>
      </w:r>
    </w:p>
    <w:p w14:paraId="6118FD6D" w14:textId="77777777" w:rsidR="00460287" w:rsidRPr="00BE31F6" w:rsidRDefault="00460287" w:rsidP="00460287">
      <w:pPr>
        <w:ind w:firstLine="709"/>
        <w:jc w:val="both"/>
        <w:rPr>
          <w:rFonts w:ascii="Abadi" w:hAnsi="Abadi"/>
          <w:sz w:val="21"/>
          <w:szCs w:val="21"/>
        </w:rPr>
      </w:pPr>
    </w:p>
    <w:p w14:paraId="6D41783F" w14:textId="04AC4D2A" w:rsidR="00460287" w:rsidRPr="00BE31F6" w:rsidRDefault="00460287" w:rsidP="00460287">
      <w:pPr>
        <w:ind w:firstLine="709"/>
        <w:jc w:val="both"/>
        <w:rPr>
          <w:rFonts w:ascii="Abadi" w:hAnsi="Abadi"/>
          <w:sz w:val="21"/>
          <w:szCs w:val="21"/>
        </w:rPr>
      </w:pPr>
      <w:r w:rsidRPr="00BE31F6">
        <w:rPr>
          <w:rFonts w:ascii="Abadi" w:hAnsi="Abadi"/>
          <w:sz w:val="21"/>
          <w:szCs w:val="21"/>
        </w:rPr>
        <w:t xml:space="preserve">Las condiciones sanitarias actuales nos emplazaron a realizar los ajustes a nuestra normativa orgánica, por ello el 21 de abril del año en curso, con el objeto de garantizar el Derecho Humano a la Salud, tutelado en los artículo 1° y 4° de la Constitución Política de los Estados Unidos Mexicanos, se aprobaron en Pleno, diversas reformas a la Ley Orgánica del Poder Legislativo del Estado de Guanajuato, con el propósito de contar con los fundamentos necesarios para realizar las sesiones de manera virtual, salvaguardando los valores </w:t>
      </w:r>
      <w:r w:rsidRPr="00BE31F6">
        <w:rPr>
          <w:rFonts w:ascii="Abadi" w:hAnsi="Abadi"/>
          <w:sz w:val="21"/>
          <w:szCs w:val="21"/>
        </w:rPr>
        <w:t xml:space="preserve">fundamentales de  quienes participamos en el proceso legislativo.  </w:t>
      </w:r>
    </w:p>
    <w:p w14:paraId="3F804B2D" w14:textId="77777777" w:rsidR="00460287" w:rsidRPr="00BE31F6" w:rsidRDefault="00460287" w:rsidP="00460287">
      <w:pPr>
        <w:ind w:firstLine="709"/>
        <w:jc w:val="both"/>
        <w:rPr>
          <w:rFonts w:ascii="Abadi" w:hAnsi="Abadi"/>
          <w:sz w:val="21"/>
          <w:szCs w:val="21"/>
        </w:rPr>
      </w:pPr>
    </w:p>
    <w:p w14:paraId="03AEE7AD" w14:textId="16BF2F25" w:rsidR="00460287" w:rsidRPr="00BE31F6" w:rsidRDefault="00460287" w:rsidP="00460287">
      <w:pPr>
        <w:ind w:firstLine="709"/>
        <w:jc w:val="both"/>
        <w:rPr>
          <w:rFonts w:ascii="Abadi" w:hAnsi="Abadi"/>
          <w:sz w:val="21"/>
          <w:szCs w:val="21"/>
        </w:rPr>
      </w:pPr>
      <w:r w:rsidRPr="00BE31F6">
        <w:rPr>
          <w:rFonts w:ascii="Abadi" w:hAnsi="Abadi"/>
          <w:sz w:val="21"/>
          <w:szCs w:val="21"/>
        </w:rPr>
        <w:t xml:space="preserve">En la experiencia hasta ahora vivida a partir de la modificación legal a que se hace alusión, se ha continuado con la transmisión en vivo, vía internet como se venía haciendo, sin alteración alguna, pues en ella se sigue garantizando la correcta identificación de los integrantes, de sus intervenciones, y del sentido de su voto, es decir la transparencia en el ejercicio de las funciones que los guanajuatenses nos confirieron como sus representantes.   </w:t>
      </w:r>
    </w:p>
    <w:p w14:paraId="5EA32339" w14:textId="77777777" w:rsidR="00460287" w:rsidRPr="00BE31F6" w:rsidRDefault="00460287" w:rsidP="00460287">
      <w:pPr>
        <w:ind w:firstLine="709"/>
        <w:jc w:val="both"/>
        <w:rPr>
          <w:rFonts w:ascii="Abadi" w:hAnsi="Abadi"/>
          <w:sz w:val="21"/>
          <w:szCs w:val="21"/>
        </w:rPr>
      </w:pPr>
    </w:p>
    <w:p w14:paraId="67FA82C8" w14:textId="37D0C1AF" w:rsidR="00460287" w:rsidRPr="00BE31F6" w:rsidRDefault="00460287" w:rsidP="00460287">
      <w:pPr>
        <w:ind w:firstLine="709"/>
        <w:jc w:val="both"/>
        <w:rPr>
          <w:rFonts w:ascii="Abadi" w:hAnsi="Abadi"/>
          <w:sz w:val="21"/>
          <w:szCs w:val="21"/>
        </w:rPr>
      </w:pPr>
      <w:r w:rsidRPr="00BE31F6">
        <w:rPr>
          <w:rFonts w:ascii="Abadi" w:hAnsi="Abadi"/>
          <w:sz w:val="21"/>
          <w:szCs w:val="21"/>
        </w:rPr>
        <w:t xml:space="preserve">No obstante, el avance que la actualización de la norma representa, corresponde ahora continuar con su adecuación el perfeccionamiento para que responda a las necesidades de los tiempos actuales y de los que se avecinan.  </w:t>
      </w:r>
    </w:p>
    <w:p w14:paraId="7F610557" w14:textId="77777777" w:rsidR="00460287" w:rsidRPr="00BE31F6" w:rsidRDefault="00460287" w:rsidP="00460287">
      <w:pPr>
        <w:ind w:firstLine="709"/>
        <w:jc w:val="both"/>
        <w:rPr>
          <w:rFonts w:ascii="Abadi" w:hAnsi="Abadi"/>
          <w:sz w:val="21"/>
          <w:szCs w:val="21"/>
        </w:rPr>
      </w:pPr>
    </w:p>
    <w:p w14:paraId="10780F92" w14:textId="338B3AF1" w:rsidR="00460287" w:rsidRPr="00BE31F6" w:rsidRDefault="00460287" w:rsidP="00460287">
      <w:pPr>
        <w:ind w:firstLine="709"/>
        <w:jc w:val="both"/>
        <w:rPr>
          <w:rFonts w:ascii="Abadi" w:hAnsi="Abadi"/>
          <w:sz w:val="21"/>
          <w:szCs w:val="21"/>
        </w:rPr>
      </w:pPr>
      <w:r w:rsidRPr="00BE31F6">
        <w:rPr>
          <w:rFonts w:ascii="Abadi" w:hAnsi="Abadi"/>
          <w:sz w:val="21"/>
          <w:szCs w:val="21"/>
        </w:rPr>
        <w:t xml:space="preserve">En ese tenor, con la presente iniciativa proponemos adecuar los artículos 8, y 259, así como la adición de un artículo 203 bis del ordenamiento jurídico ya mencionado para continuar con los trabajos legislativos mediante el aprovechamiento de las ventajas tecnológicas, particularmente de las de videoconferencias y el uso de la firma electrónica, cuando eventos imprevisibles imposibiliten la realización de forma presencial, o bien, cuando aquellos que siendo previsibles no se puedan evitar.  </w:t>
      </w:r>
    </w:p>
    <w:p w14:paraId="2FB56A4C" w14:textId="77777777" w:rsidR="00460287" w:rsidRPr="00BE31F6" w:rsidRDefault="00460287" w:rsidP="00460287">
      <w:pPr>
        <w:ind w:firstLine="709"/>
        <w:jc w:val="both"/>
        <w:rPr>
          <w:rFonts w:ascii="Abadi" w:hAnsi="Abadi"/>
          <w:sz w:val="21"/>
          <w:szCs w:val="21"/>
        </w:rPr>
      </w:pPr>
    </w:p>
    <w:p w14:paraId="68FA1081" w14:textId="4816D9FC" w:rsidR="00460287" w:rsidRPr="00BE31F6" w:rsidRDefault="00460287" w:rsidP="00460287">
      <w:pPr>
        <w:ind w:firstLine="709"/>
        <w:jc w:val="both"/>
        <w:rPr>
          <w:rFonts w:ascii="Abadi" w:hAnsi="Abadi"/>
          <w:sz w:val="21"/>
          <w:szCs w:val="21"/>
        </w:rPr>
      </w:pPr>
      <w:r w:rsidRPr="00BE31F6">
        <w:rPr>
          <w:rFonts w:ascii="Abadi" w:hAnsi="Abadi"/>
          <w:sz w:val="21"/>
          <w:szCs w:val="21"/>
        </w:rPr>
        <w:t xml:space="preserve">Las herramientas que se aluden además de permitir la incorporación de mecanismos de interacción y de comunicación eficientes, privilegian la máxima publicidad, la transparencia, la rendición de cuentas y la participación ciudadana.  </w:t>
      </w:r>
    </w:p>
    <w:p w14:paraId="01E6C76B" w14:textId="77777777" w:rsidR="00460287" w:rsidRPr="00BE31F6" w:rsidRDefault="00460287" w:rsidP="00460287">
      <w:pPr>
        <w:ind w:firstLine="709"/>
        <w:jc w:val="both"/>
        <w:rPr>
          <w:rFonts w:ascii="Abadi" w:hAnsi="Abadi"/>
          <w:sz w:val="21"/>
          <w:szCs w:val="21"/>
        </w:rPr>
      </w:pPr>
    </w:p>
    <w:p w14:paraId="06376692" w14:textId="0D7CF9A3" w:rsidR="00460287" w:rsidRPr="00BE31F6" w:rsidRDefault="00460287" w:rsidP="00460287">
      <w:pPr>
        <w:ind w:firstLine="709"/>
        <w:jc w:val="both"/>
        <w:rPr>
          <w:rFonts w:ascii="Abadi" w:hAnsi="Abadi"/>
          <w:sz w:val="21"/>
          <w:szCs w:val="21"/>
        </w:rPr>
      </w:pPr>
      <w:r w:rsidRPr="00BE31F6">
        <w:rPr>
          <w:rFonts w:ascii="Abadi" w:hAnsi="Abadi"/>
          <w:sz w:val="21"/>
          <w:szCs w:val="21"/>
        </w:rPr>
        <w:t xml:space="preserve">Las modificaciones que se proponen precisarán el camino a seguir en caso de alguna emergencia como la de salud que actualmente se vive en el mundo, o de otras circunstancias o situaciones extraordinarias cuya ocurrencia sea inesperada o imposible de evitar, es decir, cuando su acontecimiento sea inminente.  </w:t>
      </w:r>
    </w:p>
    <w:p w14:paraId="0E81AAAD" w14:textId="1F7D6BC4" w:rsidR="00460287" w:rsidRPr="00BE31F6" w:rsidRDefault="00460287" w:rsidP="00460287">
      <w:pPr>
        <w:ind w:firstLine="709"/>
        <w:jc w:val="both"/>
        <w:rPr>
          <w:rFonts w:ascii="Abadi" w:hAnsi="Abadi"/>
          <w:sz w:val="21"/>
          <w:szCs w:val="21"/>
        </w:rPr>
      </w:pPr>
    </w:p>
    <w:p w14:paraId="72CCB16D" w14:textId="77777777" w:rsidR="00460287" w:rsidRPr="00BE31F6" w:rsidRDefault="00460287" w:rsidP="00460287">
      <w:pPr>
        <w:ind w:firstLine="709"/>
        <w:jc w:val="both"/>
        <w:rPr>
          <w:rFonts w:ascii="Abadi" w:hAnsi="Abadi"/>
          <w:sz w:val="21"/>
          <w:szCs w:val="21"/>
        </w:rPr>
      </w:pPr>
      <w:r w:rsidRPr="00BE31F6">
        <w:rPr>
          <w:rFonts w:ascii="Abadi" w:hAnsi="Abadi"/>
          <w:sz w:val="21"/>
          <w:szCs w:val="21"/>
        </w:rPr>
        <w:t xml:space="preserve">De esta forma, enfatizando que la función del Poder Legislativo es esencial, inaplazable y determinante para el óptimo desarrollo del estado y para la vida de las y los guanajuatenses; y que hoy día nos </w:t>
      </w:r>
      <w:r w:rsidRPr="00BE31F6">
        <w:rPr>
          <w:rFonts w:ascii="Abadi" w:hAnsi="Abadi"/>
          <w:sz w:val="21"/>
          <w:szCs w:val="21"/>
        </w:rPr>
        <w:lastRenderedPageBreak/>
        <w:t xml:space="preserve">encontramos frente a una situación que nos llama a seguir actualizando las normas, planteamos mejorar las bases legales que evitaran la parálisis legislativa. </w:t>
      </w:r>
    </w:p>
    <w:p w14:paraId="459DAE7C" w14:textId="77777777" w:rsidR="00460287" w:rsidRPr="00BE31F6" w:rsidRDefault="00460287" w:rsidP="00460287">
      <w:pPr>
        <w:ind w:firstLine="709"/>
        <w:jc w:val="both"/>
        <w:rPr>
          <w:rFonts w:ascii="Abadi" w:hAnsi="Abadi"/>
          <w:sz w:val="21"/>
          <w:szCs w:val="21"/>
        </w:rPr>
      </w:pPr>
    </w:p>
    <w:p w14:paraId="31BF88FD" w14:textId="23F33DFC" w:rsidR="00460287" w:rsidRPr="00BE31F6" w:rsidRDefault="00460287" w:rsidP="00460287">
      <w:pPr>
        <w:ind w:firstLine="709"/>
        <w:jc w:val="both"/>
        <w:rPr>
          <w:rFonts w:ascii="Abadi" w:hAnsi="Abadi"/>
          <w:sz w:val="21"/>
          <w:szCs w:val="21"/>
        </w:rPr>
      </w:pPr>
      <w:r w:rsidRPr="00BE31F6">
        <w:rPr>
          <w:rFonts w:ascii="Abadi" w:hAnsi="Abadi"/>
          <w:sz w:val="21"/>
          <w:szCs w:val="21"/>
        </w:rPr>
        <w:t xml:space="preserve">La ocasión, es oportuna para presentar la propuesta que nos ocupa ante la asamblea legislativa, procurando con ella además, el pertinente cumplimiento de la obligación que tenemos todas las autoridades, cada una, en el ámbito de sus competencias, de promover, respetar, proteger y garantizar los derechos humanos de conformidad con los principios de universalidad, interdependencia, indivisibilidad y progresividad de conformidad con lo establecido en el párrafo tercero del artículo 1° de la Constitución Política de los Estado Unidos Mexicanos.  </w:t>
      </w:r>
    </w:p>
    <w:p w14:paraId="034B747D" w14:textId="77777777" w:rsidR="00460287" w:rsidRPr="00BE31F6" w:rsidRDefault="00460287" w:rsidP="00460287">
      <w:pPr>
        <w:ind w:firstLine="709"/>
        <w:jc w:val="both"/>
        <w:rPr>
          <w:rFonts w:ascii="Abadi" w:hAnsi="Abadi"/>
          <w:sz w:val="21"/>
          <w:szCs w:val="21"/>
        </w:rPr>
      </w:pPr>
    </w:p>
    <w:p w14:paraId="1BF720D0" w14:textId="4D3B9EE4" w:rsidR="00460287" w:rsidRPr="00BE31F6" w:rsidRDefault="00460287" w:rsidP="00460287">
      <w:pPr>
        <w:ind w:firstLine="709"/>
        <w:jc w:val="both"/>
        <w:rPr>
          <w:rFonts w:ascii="Abadi" w:hAnsi="Abadi"/>
          <w:sz w:val="21"/>
          <w:szCs w:val="21"/>
        </w:rPr>
      </w:pPr>
      <w:r w:rsidRPr="00BE31F6">
        <w:rPr>
          <w:rFonts w:ascii="Abadi" w:hAnsi="Abadi"/>
          <w:sz w:val="21"/>
          <w:szCs w:val="21"/>
        </w:rPr>
        <w:t xml:space="preserve">Los cambios propuestos, posibilitarán la remoción de los obstáculos que en contextos específicos representen una dificultad o un impedimento para el diálogo y la construcción de acuerdos, así como la celebración de actos y acuerdos legislativos y que, en estos, además se satisfaga la legalidad necesaria para dar la certidumbre que en todo acto de autoridad se debe colmar.  </w:t>
      </w:r>
    </w:p>
    <w:p w14:paraId="7468BBD0" w14:textId="77777777" w:rsidR="00460287" w:rsidRPr="00BE31F6" w:rsidRDefault="00460287" w:rsidP="00460287">
      <w:pPr>
        <w:ind w:firstLine="709"/>
        <w:jc w:val="both"/>
        <w:rPr>
          <w:rFonts w:ascii="Abadi" w:hAnsi="Abadi"/>
          <w:sz w:val="21"/>
          <w:szCs w:val="21"/>
        </w:rPr>
      </w:pPr>
    </w:p>
    <w:p w14:paraId="72B2894D" w14:textId="00C082DB" w:rsidR="00460287" w:rsidRPr="00BE31F6" w:rsidRDefault="00460287" w:rsidP="00460287">
      <w:pPr>
        <w:ind w:firstLine="709"/>
        <w:jc w:val="both"/>
        <w:rPr>
          <w:rFonts w:ascii="Abadi" w:hAnsi="Abadi"/>
          <w:sz w:val="21"/>
          <w:szCs w:val="21"/>
        </w:rPr>
      </w:pPr>
      <w:r w:rsidRPr="00BE31F6">
        <w:rPr>
          <w:rFonts w:ascii="Abadi" w:hAnsi="Abadi"/>
          <w:sz w:val="21"/>
          <w:szCs w:val="21"/>
        </w:rPr>
        <w:t xml:space="preserve">Si bien, el artículo 8° de la multicitada ley, ya prevé que las sesiones podrán celebrarse a distancia mediante el uso de herramientas tecnológicas, ante una emergencia declarada por autoridad respectiva que impida o haga inconveniente la presencia de los Diputados en el Recinto Oficial o en sede alterna, también establece que las sesiones de instalación y apertura no podrán celebrarse a distancia.  </w:t>
      </w:r>
    </w:p>
    <w:p w14:paraId="4371A58B" w14:textId="77777777" w:rsidR="00460287" w:rsidRPr="00BE31F6" w:rsidRDefault="00460287" w:rsidP="00460287">
      <w:pPr>
        <w:ind w:firstLine="709"/>
        <w:jc w:val="both"/>
        <w:rPr>
          <w:rFonts w:ascii="Abadi" w:hAnsi="Abadi"/>
          <w:sz w:val="21"/>
          <w:szCs w:val="21"/>
        </w:rPr>
      </w:pPr>
    </w:p>
    <w:p w14:paraId="464A4296" w14:textId="70FA0A7F" w:rsidR="00460287" w:rsidRPr="00BE31F6" w:rsidRDefault="00460287" w:rsidP="00460287">
      <w:pPr>
        <w:ind w:firstLine="709"/>
        <w:jc w:val="both"/>
        <w:rPr>
          <w:rFonts w:ascii="Abadi" w:hAnsi="Abadi"/>
          <w:sz w:val="21"/>
          <w:szCs w:val="21"/>
        </w:rPr>
      </w:pPr>
      <w:r w:rsidRPr="00BE31F6">
        <w:rPr>
          <w:rFonts w:ascii="Abadi" w:hAnsi="Abadi"/>
          <w:sz w:val="21"/>
          <w:szCs w:val="21"/>
        </w:rPr>
        <w:t xml:space="preserve">Sin embargo, hemos aprendido que ante amenazas emergentes podemos presentar diferentes niveles de vulnerabilidad, que, de no advertirse, pueden dificultar drásticamente entre otras, la ejecución de las acciones de gobierno que impactan directamente en la población.  </w:t>
      </w:r>
    </w:p>
    <w:p w14:paraId="6D26ED0C" w14:textId="77777777" w:rsidR="00460287" w:rsidRPr="00BE31F6" w:rsidRDefault="00460287" w:rsidP="00460287">
      <w:pPr>
        <w:ind w:firstLine="709"/>
        <w:jc w:val="both"/>
        <w:rPr>
          <w:rFonts w:ascii="Abadi" w:hAnsi="Abadi"/>
          <w:sz w:val="21"/>
          <w:szCs w:val="21"/>
        </w:rPr>
      </w:pPr>
    </w:p>
    <w:p w14:paraId="29E958D3" w14:textId="79E8A5A0" w:rsidR="00460287" w:rsidRPr="00BE31F6" w:rsidRDefault="00460287" w:rsidP="00460287">
      <w:pPr>
        <w:ind w:firstLine="709"/>
        <w:jc w:val="both"/>
        <w:rPr>
          <w:rFonts w:ascii="Abadi" w:hAnsi="Abadi"/>
          <w:sz w:val="21"/>
          <w:szCs w:val="21"/>
        </w:rPr>
      </w:pPr>
      <w:r w:rsidRPr="00BE31F6">
        <w:rPr>
          <w:rFonts w:ascii="Abadi" w:hAnsi="Abadi"/>
          <w:sz w:val="21"/>
          <w:szCs w:val="21"/>
        </w:rPr>
        <w:t xml:space="preserve">Así pues, el contexto actual, hace necesario y urgente realizar las reformas de aplicación cierta que además de orientar, obliguen a su observancia para garantizar que las sesiones de Pleno, aun las de </w:t>
      </w:r>
      <w:r w:rsidRPr="00BE31F6">
        <w:rPr>
          <w:rFonts w:ascii="Abadi" w:hAnsi="Abadi"/>
          <w:sz w:val="21"/>
          <w:szCs w:val="21"/>
        </w:rPr>
        <w:t xml:space="preserve">instalación y apertura se puedan desahogar de manera virtual con el apoyo de las herramientas que la tecnología pone al alcance de la humanidad, sin limitantes derivadas de los tiempos y de las formas, pero en armonía con las determinaciones que la propia Ley Orgánica del  Poder  Legislativo  del  Estado de  Guanajuato ya establece.  </w:t>
      </w:r>
    </w:p>
    <w:p w14:paraId="65259920" w14:textId="77777777" w:rsidR="00460287" w:rsidRPr="00BE31F6" w:rsidRDefault="00460287" w:rsidP="00460287">
      <w:pPr>
        <w:ind w:firstLine="709"/>
        <w:jc w:val="both"/>
        <w:rPr>
          <w:rFonts w:ascii="Abadi" w:hAnsi="Abadi"/>
          <w:sz w:val="21"/>
          <w:szCs w:val="21"/>
        </w:rPr>
      </w:pPr>
    </w:p>
    <w:p w14:paraId="78015271" w14:textId="0960E45E" w:rsidR="00460287" w:rsidRPr="00BE31F6" w:rsidRDefault="00460287" w:rsidP="00460287">
      <w:pPr>
        <w:ind w:firstLine="709"/>
        <w:jc w:val="both"/>
        <w:rPr>
          <w:rFonts w:ascii="Abadi" w:hAnsi="Abadi"/>
          <w:sz w:val="21"/>
          <w:szCs w:val="21"/>
        </w:rPr>
      </w:pPr>
      <w:r w:rsidRPr="00BE31F6">
        <w:rPr>
          <w:rFonts w:ascii="Abadi" w:hAnsi="Abadi"/>
          <w:sz w:val="21"/>
          <w:szCs w:val="21"/>
        </w:rPr>
        <w:t xml:space="preserve">Finalmente, a efecto de satisfacer lo establecido por el artículo 209 de la Ley Orgánica del Poder Legislativo del Estado de Guanajuato, relativo a la evaluación del impacto jurídico, administrativo, presupuestario y social, se manifiesta lo siguiente: </w:t>
      </w:r>
    </w:p>
    <w:p w14:paraId="679B9E0F" w14:textId="77777777" w:rsidR="00460287" w:rsidRPr="00BE31F6" w:rsidRDefault="00460287" w:rsidP="00460287">
      <w:pPr>
        <w:ind w:firstLine="709"/>
        <w:jc w:val="both"/>
        <w:rPr>
          <w:rFonts w:ascii="Abadi" w:hAnsi="Abadi"/>
          <w:sz w:val="21"/>
          <w:szCs w:val="21"/>
        </w:rPr>
      </w:pPr>
    </w:p>
    <w:p w14:paraId="65C4B74E" w14:textId="6E705C8E" w:rsidR="00460287" w:rsidRPr="00BE31F6" w:rsidRDefault="00460287" w:rsidP="00460287">
      <w:pPr>
        <w:ind w:firstLine="709"/>
        <w:jc w:val="both"/>
        <w:rPr>
          <w:rFonts w:ascii="Abadi" w:hAnsi="Abadi"/>
          <w:sz w:val="21"/>
          <w:szCs w:val="21"/>
        </w:rPr>
      </w:pPr>
      <w:r w:rsidRPr="00BE31F6">
        <w:rPr>
          <w:rFonts w:ascii="Abadi" w:hAnsi="Abadi"/>
          <w:sz w:val="21"/>
          <w:szCs w:val="21"/>
        </w:rPr>
        <w:t xml:space="preserve">Impacto jurídico: En el caso que nos ocupa, se impactarán los artículos 8, 203 bis y 259 de la Ley Orgánica del Poder Legislativo del Estado de Guanajuato.  </w:t>
      </w:r>
    </w:p>
    <w:p w14:paraId="4CC5C40E" w14:textId="77777777" w:rsidR="00460287" w:rsidRPr="00BE31F6" w:rsidRDefault="00460287" w:rsidP="00460287">
      <w:pPr>
        <w:ind w:firstLine="709"/>
        <w:jc w:val="both"/>
        <w:rPr>
          <w:rFonts w:ascii="Abadi" w:hAnsi="Abadi"/>
          <w:sz w:val="21"/>
          <w:szCs w:val="21"/>
        </w:rPr>
      </w:pPr>
    </w:p>
    <w:p w14:paraId="46B907B9" w14:textId="580B83A2" w:rsidR="00460287" w:rsidRPr="00BE31F6" w:rsidRDefault="00460287" w:rsidP="00460287">
      <w:pPr>
        <w:ind w:firstLine="709"/>
        <w:jc w:val="both"/>
        <w:rPr>
          <w:rFonts w:ascii="Abadi" w:hAnsi="Abadi"/>
          <w:sz w:val="21"/>
          <w:szCs w:val="21"/>
        </w:rPr>
      </w:pPr>
      <w:r w:rsidRPr="00BE31F6">
        <w:rPr>
          <w:rFonts w:ascii="Abadi" w:hAnsi="Abadi"/>
          <w:sz w:val="21"/>
          <w:szCs w:val="21"/>
        </w:rPr>
        <w:t xml:space="preserve">Impacto administrativo: Con la presente iniciativa no se causará impacto administrativo alguno, puesto que no se requiere generar o ampliar las estructuras materiales ni humanas ya existentes.  </w:t>
      </w:r>
    </w:p>
    <w:p w14:paraId="2B20B3CF" w14:textId="77777777" w:rsidR="00460287" w:rsidRPr="00BE31F6" w:rsidRDefault="00460287" w:rsidP="00460287">
      <w:pPr>
        <w:ind w:firstLine="709"/>
        <w:jc w:val="both"/>
        <w:rPr>
          <w:rFonts w:ascii="Abadi" w:hAnsi="Abadi"/>
          <w:sz w:val="21"/>
          <w:szCs w:val="21"/>
        </w:rPr>
      </w:pPr>
    </w:p>
    <w:p w14:paraId="436A1C9F" w14:textId="59FF1DA2" w:rsidR="00460287" w:rsidRPr="00BE31F6" w:rsidRDefault="00460287" w:rsidP="00460287">
      <w:pPr>
        <w:ind w:firstLine="709"/>
        <w:jc w:val="both"/>
        <w:rPr>
          <w:rFonts w:ascii="Abadi" w:hAnsi="Abadi"/>
          <w:sz w:val="21"/>
          <w:szCs w:val="21"/>
        </w:rPr>
      </w:pPr>
      <w:r w:rsidRPr="00BE31F6">
        <w:rPr>
          <w:rFonts w:ascii="Abadi" w:hAnsi="Abadi"/>
          <w:sz w:val="21"/>
          <w:szCs w:val="21"/>
        </w:rPr>
        <w:t xml:space="preserve">Impacto presupuestario: De la aprobación de la propuesta, no se alterará el proceso legislativo ni se derivará la necesidad de realizar erogaciones que no estén ya previstas.   </w:t>
      </w:r>
    </w:p>
    <w:p w14:paraId="06F24D17" w14:textId="77777777" w:rsidR="00460287" w:rsidRPr="00BE31F6" w:rsidRDefault="00460287" w:rsidP="00460287">
      <w:pPr>
        <w:ind w:firstLine="709"/>
        <w:jc w:val="both"/>
        <w:rPr>
          <w:rFonts w:ascii="Abadi" w:hAnsi="Abadi"/>
          <w:sz w:val="21"/>
          <w:szCs w:val="21"/>
        </w:rPr>
      </w:pPr>
    </w:p>
    <w:p w14:paraId="4ED99CFF" w14:textId="77777777" w:rsidR="00460287" w:rsidRPr="00BE31F6" w:rsidRDefault="00460287" w:rsidP="00460287">
      <w:pPr>
        <w:ind w:firstLine="709"/>
        <w:jc w:val="both"/>
        <w:rPr>
          <w:rFonts w:ascii="Abadi" w:hAnsi="Abadi"/>
          <w:sz w:val="21"/>
          <w:szCs w:val="21"/>
        </w:rPr>
      </w:pPr>
      <w:r w:rsidRPr="00BE31F6">
        <w:rPr>
          <w:rFonts w:ascii="Abadi" w:hAnsi="Abadi"/>
          <w:sz w:val="21"/>
          <w:szCs w:val="21"/>
        </w:rPr>
        <w:t xml:space="preserve">Impacto Social: Además de dar legalidad y certeza jurídica a los actos de instalación y apertura de los trabajos legislativos, se remueven los impedimentos legales para que el curso de la legislatura avance sin demora y consecuentemente también para continuar con puntualidad en la construcción de los acuerdos transcendentes para el progreso del Estado de Guanajuato. </w:t>
      </w:r>
    </w:p>
    <w:p w14:paraId="1BD6A9DD" w14:textId="77777777" w:rsidR="00460287" w:rsidRPr="00BE31F6" w:rsidRDefault="00460287" w:rsidP="00460287">
      <w:pPr>
        <w:ind w:firstLine="709"/>
        <w:jc w:val="both"/>
        <w:rPr>
          <w:rFonts w:ascii="Abadi" w:hAnsi="Abadi"/>
          <w:sz w:val="21"/>
          <w:szCs w:val="21"/>
        </w:rPr>
      </w:pPr>
    </w:p>
    <w:p w14:paraId="0D68BEF4" w14:textId="4DA7077A" w:rsidR="00460287" w:rsidRPr="00BE31F6" w:rsidRDefault="00460287" w:rsidP="00460287">
      <w:pPr>
        <w:ind w:firstLine="709"/>
        <w:jc w:val="both"/>
        <w:rPr>
          <w:rFonts w:ascii="Abadi" w:hAnsi="Abadi"/>
          <w:sz w:val="21"/>
          <w:szCs w:val="21"/>
        </w:rPr>
      </w:pPr>
      <w:r w:rsidRPr="00BE31F6">
        <w:rPr>
          <w:rFonts w:ascii="Abadi" w:hAnsi="Abadi"/>
          <w:sz w:val="21"/>
          <w:szCs w:val="21"/>
        </w:rPr>
        <w:t xml:space="preserve">Para quienes dictaminamos es fundamental hacer las valoraciones que determinaron argumentar la idoneidad de los alcances de la iniciativa, en razón de los objetivos que se persigue con ella.  </w:t>
      </w:r>
    </w:p>
    <w:p w14:paraId="283E27F0" w14:textId="77777777" w:rsidR="00460287" w:rsidRPr="00BE31F6" w:rsidRDefault="00460287" w:rsidP="00460287">
      <w:pPr>
        <w:ind w:firstLine="709"/>
        <w:jc w:val="both"/>
        <w:rPr>
          <w:rFonts w:ascii="Abadi" w:hAnsi="Abadi"/>
          <w:sz w:val="21"/>
          <w:szCs w:val="21"/>
        </w:rPr>
      </w:pPr>
    </w:p>
    <w:p w14:paraId="067241BA" w14:textId="2C53DC7B" w:rsidR="00460287" w:rsidRPr="00BE31F6" w:rsidRDefault="00460287" w:rsidP="00460287">
      <w:pPr>
        <w:ind w:firstLine="709"/>
        <w:jc w:val="both"/>
        <w:rPr>
          <w:rFonts w:ascii="Abadi" w:hAnsi="Abadi"/>
          <w:sz w:val="21"/>
          <w:szCs w:val="21"/>
        </w:rPr>
      </w:pPr>
      <w:r w:rsidRPr="00BE31F6">
        <w:rPr>
          <w:rFonts w:ascii="Abadi" w:hAnsi="Abadi"/>
          <w:sz w:val="21"/>
          <w:szCs w:val="21"/>
        </w:rPr>
        <w:t xml:space="preserve">Las diputadas y los diputados que conformamos la comisión que dictamina, coincidimos con lo expresado en la </w:t>
      </w:r>
      <w:r w:rsidRPr="00BE31F6">
        <w:rPr>
          <w:rFonts w:ascii="Abadi" w:hAnsi="Abadi"/>
          <w:sz w:val="21"/>
          <w:szCs w:val="21"/>
        </w:rPr>
        <w:lastRenderedPageBreak/>
        <w:t xml:space="preserve">exposición de motivos en el sentido de seguir utilizando los mecanismos y herramientas de tipo remoto o tecnológico para seguir desarrollando las funciones que la ley otorga al Poder Legislativo, con el propósito de atender a distancia la actual emergencia sanitaria, evitando la propagación del coronavirus COVID-19. </w:t>
      </w:r>
    </w:p>
    <w:p w14:paraId="39B693E0" w14:textId="77777777" w:rsidR="00460287" w:rsidRPr="00BE31F6" w:rsidRDefault="00460287" w:rsidP="00460287">
      <w:pPr>
        <w:ind w:firstLine="709"/>
        <w:jc w:val="both"/>
        <w:rPr>
          <w:rFonts w:ascii="Abadi" w:hAnsi="Abadi"/>
          <w:sz w:val="21"/>
          <w:szCs w:val="21"/>
        </w:rPr>
      </w:pPr>
    </w:p>
    <w:p w14:paraId="6850410D" w14:textId="153F5542" w:rsidR="00460287" w:rsidRPr="00BE31F6" w:rsidRDefault="00460287" w:rsidP="00460287">
      <w:pPr>
        <w:ind w:firstLine="709"/>
        <w:jc w:val="both"/>
        <w:rPr>
          <w:rFonts w:ascii="Abadi" w:hAnsi="Abadi"/>
          <w:sz w:val="21"/>
          <w:szCs w:val="21"/>
        </w:rPr>
      </w:pPr>
      <w:r w:rsidRPr="00BE31F6">
        <w:rPr>
          <w:rFonts w:ascii="Abadi" w:hAnsi="Abadi"/>
          <w:sz w:val="21"/>
          <w:szCs w:val="21"/>
        </w:rPr>
        <w:t xml:space="preserve">Esta comisión dictaminadora ya se pronunció sobre la problemática de la pandemia que hoy sigue vigente a nivel mundial, en México y en nuestra entidad, por ello es necesario seguir fortaleciendo acciones en pro de seguir manteniendo el funcionamiento que requiere el Poder Legislativo en su principal función al legislar. De ahí la necesidad de reformar la Ley Orgánica del Poder Legislativo del Estado y hacerlo acorde a esas necesidades, por ello consideramos adecuado los motivos que impulsaron la suscripción de la propuesta. </w:t>
      </w:r>
    </w:p>
    <w:p w14:paraId="4B373A74" w14:textId="77777777" w:rsidR="00460287" w:rsidRPr="00BE31F6" w:rsidRDefault="00460287" w:rsidP="00460287">
      <w:pPr>
        <w:ind w:firstLine="709"/>
        <w:jc w:val="both"/>
        <w:rPr>
          <w:rFonts w:ascii="Abadi" w:hAnsi="Abadi"/>
          <w:sz w:val="21"/>
          <w:szCs w:val="21"/>
        </w:rPr>
      </w:pPr>
    </w:p>
    <w:p w14:paraId="1151FBB4" w14:textId="77777777" w:rsidR="00460287" w:rsidRPr="00BE31F6" w:rsidRDefault="00460287" w:rsidP="00460287">
      <w:pPr>
        <w:ind w:firstLine="709"/>
        <w:jc w:val="both"/>
        <w:rPr>
          <w:rFonts w:ascii="Abadi" w:hAnsi="Abadi"/>
          <w:sz w:val="21"/>
          <w:szCs w:val="21"/>
        </w:rPr>
      </w:pPr>
      <w:r w:rsidRPr="00BE31F6">
        <w:rPr>
          <w:rFonts w:ascii="Abadi" w:hAnsi="Abadi"/>
          <w:sz w:val="21"/>
          <w:szCs w:val="21"/>
        </w:rPr>
        <w:t xml:space="preserve">Nos mantenemos en la directriz que realizamos en el mes de abril del año en curso al suscribir el dictamen que puso a consideración del Pleno, las reformas para trabajar a distancia en el Poder Legislativo. De esta forma seguimos atendiendo a las recomendaciones emitidas por las autoridades de salud, para la implementación de videoconferencias en apego a lo establecido por la Ley Orgánica del Poder Legislativo del Estado de Guanajuato, respecto la forma de discutir los asuntos de la Comisiones. Por lo que se instruyó a la Secretaría General, establecer los mecanismos que permitieran el desarrollo de las Mesas de trabajo y de las Comisiones Legislativas, así como de las sesiones tanto del Pleno como de la Diputación Permanente, resguardado siempre la salud de las y los legisladores y de sus servidores públicos en todos los niveles. </w:t>
      </w:r>
    </w:p>
    <w:p w14:paraId="10EC37F3" w14:textId="77777777" w:rsidR="00460287" w:rsidRPr="00BE31F6" w:rsidRDefault="00460287" w:rsidP="00460287">
      <w:pPr>
        <w:ind w:firstLine="709"/>
        <w:jc w:val="both"/>
        <w:rPr>
          <w:rFonts w:ascii="Abadi" w:hAnsi="Abadi"/>
          <w:sz w:val="21"/>
          <w:szCs w:val="21"/>
        </w:rPr>
      </w:pPr>
    </w:p>
    <w:p w14:paraId="1131D820" w14:textId="28D510A4" w:rsidR="00460287" w:rsidRPr="00BE31F6" w:rsidRDefault="00460287" w:rsidP="00460287">
      <w:pPr>
        <w:ind w:firstLine="709"/>
        <w:jc w:val="both"/>
        <w:rPr>
          <w:rFonts w:ascii="Abadi" w:hAnsi="Abadi"/>
          <w:sz w:val="21"/>
          <w:szCs w:val="21"/>
        </w:rPr>
      </w:pPr>
      <w:r w:rsidRPr="00BE31F6">
        <w:rPr>
          <w:rFonts w:ascii="Abadi" w:hAnsi="Abadi"/>
          <w:sz w:val="21"/>
          <w:szCs w:val="21"/>
        </w:rPr>
        <w:t xml:space="preserve">De esta forma, coincidimos en la propuesta de reformar los términos del artículo 8 de la Ley Orgánica del Poder Legislativo del Estado de Guanajuato, y se prevean los mecanismos que permiten la celebración de las sesiones de la Mesa Directiva y del Pleno sin que impliquen la concentración de personas en un espacio físico, atendiendo a las causas de fuerza mayor señaladas en las consideraciones y a las recomendaciones emitidas por las </w:t>
      </w:r>
      <w:r w:rsidRPr="00BE31F6">
        <w:rPr>
          <w:rFonts w:ascii="Abadi" w:hAnsi="Abadi"/>
          <w:sz w:val="21"/>
          <w:szCs w:val="21"/>
        </w:rPr>
        <w:t xml:space="preserve">autoridades de salud, incluyendo las sesiones de instalación y apertura. Pues dichos argumentos para su reforma son congruentes con el establecimiento de medidas preventivas que se seguirán implementando para la mitigación y control de los riesgos para la salud que implica la enfermedad por el virus SARS-CoV2 COVID-19 y que se publicaron en el Diario Oficial de la Federación del 24 de marzo de 2020. </w:t>
      </w:r>
    </w:p>
    <w:p w14:paraId="0244D9F1" w14:textId="77777777" w:rsidR="004D54CB" w:rsidRPr="00BE31F6" w:rsidRDefault="004D54CB" w:rsidP="00460287">
      <w:pPr>
        <w:ind w:firstLine="709"/>
        <w:jc w:val="both"/>
        <w:rPr>
          <w:rFonts w:ascii="Abadi" w:hAnsi="Abadi"/>
          <w:sz w:val="21"/>
          <w:szCs w:val="21"/>
        </w:rPr>
      </w:pPr>
    </w:p>
    <w:p w14:paraId="403CEBC9" w14:textId="3C396E2F" w:rsidR="00460287" w:rsidRPr="00BE31F6" w:rsidRDefault="00460287" w:rsidP="00460287">
      <w:pPr>
        <w:ind w:firstLine="709"/>
        <w:jc w:val="both"/>
        <w:rPr>
          <w:rFonts w:ascii="Abadi" w:hAnsi="Abadi"/>
          <w:sz w:val="21"/>
          <w:szCs w:val="21"/>
        </w:rPr>
      </w:pPr>
      <w:r w:rsidRPr="00BE31F6">
        <w:rPr>
          <w:rFonts w:ascii="Abadi" w:hAnsi="Abadi"/>
          <w:sz w:val="21"/>
          <w:szCs w:val="21"/>
        </w:rPr>
        <w:t xml:space="preserve">Para las diputadas y los diputados que dictaminamos, es fundamental seguir siendo congruentes en este momento, dadas las circunstancias a nivel nacional, y manifestar que el derecho a la protección de la salud, que es lo que protegemos con esta reforma, y que se recoge en diversos tratados internacionales de los que México es parte, así como en nuestra Constitución Política de los Estados Unidos Mexicanos y la Constitución Política Local, pues es ahí que desde el punto de vista de quienes desarrollamos la función legislativa, es ese derecho que se pretende salvaguardar con estos mecanismos legales. </w:t>
      </w:r>
    </w:p>
    <w:p w14:paraId="4085D006" w14:textId="77777777" w:rsidR="004D54CB" w:rsidRPr="00BE31F6" w:rsidRDefault="004D54CB" w:rsidP="00460287">
      <w:pPr>
        <w:ind w:firstLine="709"/>
        <w:jc w:val="both"/>
        <w:rPr>
          <w:rFonts w:ascii="Abadi" w:hAnsi="Abadi"/>
          <w:sz w:val="21"/>
          <w:szCs w:val="21"/>
        </w:rPr>
      </w:pPr>
    </w:p>
    <w:p w14:paraId="6CC68CE6" w14:textId="77777777" w:rsidR="004D54CB" w:rsidRPr="00BE31F6" w:rsidRDefault="00460287" w:rsidP="004D54CB">
      <w:pPr>
        <w:ind w:firstLine="709"/>
        <w:jc w:val="both"/>
        <w:rPr>
          <w:rFonts w:ascii="Abadi" w:hAnsi="Abadi"/>
          <w:sz w:val="21"/>
          <w:szCs w:val="21"/>
        </w:rPr>
      </w:pPr>
      <w:r w:rsidRPr="00BE31F6">
        <w:rPr>
          <w:rFonts w:ascii="Abadi" w:hAnsi="Abadi"/>
          <w:sz w:val="21"/>
          <w:szCs w:val="21"/>
        </w:rPr>
        <w:t>Es decir, es nuestra responsabilidad seguir en un ámbito de coordinación con los distintos poderes, atender y establecer acciones extraordinarias para hacer frente</w:t>
      </w:r>
      <w:r w:rsidR="004D54CB" w:rsidRPr="00BE31F6">
        <w:rPr>
          <w:rFonts w:ascii="Abadi" w:hAnsi="Abadi"/>
          <w:sz w:val="21"/>
          <w:szCs w:val="21"/>
        </w:rPr>
        <w:t xml:space="preserve"> a la emergencia sanitaria desde nuestro ámbito de competencia. Por ello, el Congreso del Estado atendió en su momento de manera puntual a la autoridad de salud en el estado implementando las medidas para evitar la propagación del contagio, manteniendo la sana distancia y suspensión de actividades no esenciales. </w:t>
      </w:r>
    </w:p>
    <w:p w14:paraId="397300EE" w14:textId="77777777" w:rsidR="004D54CB" w:rsidRPr="00BE31F6" w:rsidRDefault="004D54CB" w:rsidP="004D54CB">
      <w:pPr>
        <w:ind w:firstLine="709"/>
        <w:jc w:val="both"/>
        <w:rPr>
          <w:rFonts w:ascii="Abadi" w:hAnsi="Abadi"/>
          <w:sz w:val="21"/>
          <w:szCs w:val="21"/>
        </w:rPr>
      </w:pPr>
    </w:p>
    <w:p w14:paraId="3022C096" w14:textId="77777777" w:rsidR="004D54CB" w:rsidRPr="00BE31F6" w:rsidRDefault="004D54CB" w:rsidP="004D54CB">
      <w:pPr>
        <w:ind w:firstLine="709"/>
        <w:jc w:val="both"/>
        <w:rPr>
          <w:rFonts w:ascii="Abadi" w:hAnsi="Abadi"/>
          <w:sz w:val="21"/>
          <w:szCs w:val="21"/>
        </w:rPr>
      </w:pPr>
      <w:r w:rsidRPr="00BE31F6">
        <w:rPr>
          <w:rFonts w:ascii="Abadi" w:hAnsi="Abadi"/>
          <w:sz w:val="21"/>
          <w:szCs w:val="21"/>
        </w:rPr>
        <w:t xml:space="preserve">Consideramos que estas propuestas atienden a la responsabilidad que tenemos como representantes populares y seguimos firmes en el compromiso con las y los ciudadanos del estado de Guanajuato y consideramos oportuno seguir impulsando acciones que promuevan, protejan y garanticen el derecho humano a la salud y se dé continuidad a las labores esenciales del Poder Legislativo, por lo tanto es necesario seguir haciendo uso de las diversas técnicas, tecnología, procesos y dispositivos propios como medios electrónicos y remotos para atender las funciones con ese carácter a distancia en y durante esta u otra emergencia, cuidando siempre y en todo momento que dichos actos guarden armonía </w:t>
      </w:r>
      <w:r w:rsidRPr="00BE31F6">
        <w:rPr>
          <w:rFonts w:ascii="Abadi" w:hAnsi="Abadi"/>
          <w:sz w:val="21"/>
          <w:szCs w:val="21"/>
        </w:rPr>
        <w:lastRenderedPageBreak/>
        <w:t>con lo establecido en la propia Ley Orgánica del Poder Legislativo del Estado de Guanajuato, para el desahogo de sesiones ordinarias o extraordinarias, de la Diputación Permanente durante los recesos y reuniones de trabajo y de comisiones legislativas.</w:t>
      </w:r>
    </w:p>
    <w:p w14:paraId="18183530" w14:textId="0BF77A7D" w:rsidR="004D54CB" w:rsidRPr="00BE31F6" w:rsidRDefault="004D54CB" w:rsidP="004D54CB">
      <w:pPr>
        <w:ind w:firstLine="709"/>
        <w:jc w:val="both"/>
        <w:rPr>
          <w:rFonts w:ascii="Abadi" w:hAnsi="Abadi"/>
          <w:sz w:val="21"/>
          <w:szCs w:val="21"/>
        </w:rPr>
      </w:pPr>
      <w:r w:rsidRPr="00BE31F6">
        <w:rPr>
          <w:rFonts w:ascii="Abadi" w:hAnsi="Abadi"/>
          <w:sz w:val="21"/>
          <w:szCs w:val="21"/>
        </w:rPr>
        <w:t xml:space="preserve"> </w:t>
      </w:r>
    </w:p>
    <w:p w14:paraId="73BD3FFC" w14:textId="77777777" w:rsidR="004D54CB" w:rsidRPr="00BE31F6" w:rsidRDefault="004D54CB" w:rsidP="004D54CB">
      <w:pPr>
        <w:ind w:firstLine="709"/>
        <w:jc w:val="both"/>
        <w:rPr>
          <w:rFonts w:ascii="Abadi" w:hAnsi="Abadi"/>
          <w:sz w:val="21"/>
          <w:szCs w:val="21"/>
        </w:rPr>
      </w:pPr>
      <w:r w:rsidRPr="00BE31F6">
        <w:rPr>
          <w:rFonts w:ascii="Abadi" w:hAnsi="Abadi"/>
          <w:sz w:val="21"/>
          <w:szCs w:val="21"/>
        </w:rPr>
        <w:t>III. Modificaciones a la iniciativa</w:t>
      </w:r>
    </w:p>
    <w:p w14:paraId="68C8EE8A" w14:textId="77777777" w:rsidR="004D54CB" w:rsidRPr="00BE31F6" w:rsidRDefault="004D54CB" w:rsidP="004D54CB">
      <w:pPr>
        <w:ind w:firstLine="709"/>
        <w:jc w:val="both"/>
        <w:rPr>
          <w:rFonts w:ascii="Abadi" w:hAnsi="Abadi"/>
          <w:sz w:val="21"/>
          <w:szCs w:val="21"/>
        </w:rPr>
      </w:pPr>
    </w:p>
    <w:p w14:paraId="3E4CA6AD" w14:textId="404316A7" w:rsidR="004D54CB" w:rsidRPr="00BE31F6" w:rsidRDefault="004D54CB" w:rsidP="004D54CB">
      <w:pPr>
        <w:ind w:firstLine="709"/>
        <w:jc w:val="both"/>
        <w:rPr>
          <w:rFonts w:ascii="Abadi" w:hAnsi="Abadi"/>
          <w:sz w:val="21"/>
          <w:szCs w:val="21"/>
        </w:rPr>
      </w:pPr>
      <w:r w:rsidRPr="00BE31F6">
        <w:rPr>
          <w:rFonts w:ascii="Abadi" w:hAnsi="Abadi"/>
          <w:sz w:val="21"/>
          <w:szCs w:val="21"/>
        </w:rPr>
        <w:t xml:space="preserve">Es importante resaltar, que aun cuando respaldamos los alcances de la propuesta, acordamos varias modificaciones derivado del trabajo de análisis y estudio en la mesa de trabajo.  </w:t>
      </w:r>
    </w:p>
    <w:p w14:paraId="23ABBF8C" w14:textId="77777777" w:rsidR="004D54CB" w:rsidRPr="00BE31F6" w:rsidRDefault="004D54CB" w:rsidP="004D54CB">
      <w:pPr>
        <w:ind w:firstLine="709"/>
        <w:jc w:val="both"/>
        <w:rPr>
          <w:rFonts w:ascii="Abadi" w:hAnsi="Abadi"/>
          <w:sz w:val="21"/>
          <w:szCs w:val="21"/>
        </w:rPr>
      </w:pPr>
    </w:p>
    <w:p w14:paraId="0F5CBFD4" w14:textId="3B16E1D5" w:rsidR="004D54CB" w:rsidRPr="00BE31F6" w:rsidRDefault="004D54CB" w:rsidP="004D54CB">
      <w:pPr>
        <w:ind w:firstLine="709"/>
        <w:jc w:val="both"/>
        <w:rPr>
          <w:rFonts w:ascii="Abadi" w:hAnsi="Abadi"/>
          <w:sz w:val="21"/>
          <w:szCs w:val="21"/>
        </w:rPr>
      </w:pPr>
      <w:r w:rsidRPr="00BE31F6">
        <w:rPr>
          <w:rFonts w:ascii="Abadi" w:hAnsi="Abadi"/>
          <w:sz w:val="21"/>
          <w:szCs w:val="21"/>
        </w:rPr>
        <w:t xml:space="preserve">Dichos ajustes responden a la necesidad de fortalecer los Lineamientos para el desarrollo de las sesiones del Pleno y reuniones de Comisiones a distancia del Congreso del Estado de Guanajuato y por ello no existe necesidad de reformar artículos vigentes para incluir otras acciones, tal es el caso de los artículos 203 bis y 259, fracción XIII, que contemplaba una de las iniciativas. Consideramos que, de esta manera atendemos puntualmente el principio de legalidad y hacemos acorde nuestras acciones a la emergencia que en su momento atendió la Junta de Gobierno y Coordinación Política con base en la fuerza mayor de la emergencia sanitaria. Dichos lineamientos están construidos con base fundada estrictamente en lo establecido en la Ley Orgánica del Poder Legislativo del Estado de Guanajuato. </w:t>
      </w:r>
    </w:p>
    <w:p w14:paraId="49177F97" w14:textId="77777777" w:rsidR="004D54CB" w:rsidRPr="00BE31F6" w:rsidRDefault="004D54CB" w:rsidP="004D54CB">
      <w:pPr>
        <w:ind w:firstLine="709"/>
        <w:jc w:val="both"/>
        <w:rPr>
          <w:rFonts w:ascii="Abadi" w:hAnsi="Abadi"/>
          <w:sz w:val="21"/>
          <w:szCs w:val="21"/>
        </w:rPr>
      </w:pPr>
    </w:p>
    <w:p w14:paraId="4E31AA5D" w14:textId="06210E8B" w:rsidR="00BE31F6" w:rsidRDefault="004D54CB" w:rsidP="00BE31F6">
      <w:pPr>
        <w:ind w:firstLine="709"/>
        <w:jc w:val="both"/>
        <w:rPr>
          <w:rFonts w:ascii="Abadi" w:hAnsi="Abadi"/>
          <w:sz w:val="21"/>
          <w:szCs w:val="21"/>
        </w:rPr>
      </w:pPr>
      <w:r w:rsidRPr="00BE31F6">
        <w:rPr>
          <w:rFonts w:ascii="Abadi" w:hAnsi="Abadi"/>
          <w:sz w:val="21"/>
          <w:szCs w:val="21"/>
        </w:rPr>
        <w:t>En razón de lo antes expuesto y con fundamento en lo dispuesto por el artículo 171 de la Ley Orgánica del Poder Legislativo del Estado de Guanajuato, nos permitimos someter a la aprobación de la Asamblea, el siguiente</w:t>
      </w:r>
      <w:r w:rsidR="00BE31F6">
        <w:rPr>
          <w:rFonts w:ascii="Abadi" w:hAnsi="Abadi"/>
          <w:sz w:val="21"/>
          <w:szCs w:val="21"/>
        </w:rPr>
        <w:t xml:space="preserve"> </w:t>
      </w:r>
    </w:p>
    <w:p w14:paraId="3D37A038" w14:textId="77777777" w:rsidR="00BE31F6" w:rsidRDefault="00BE31F6" w:rsidP="00BE31F6">
      <w:pPr>
        <w:ind w:firstLine="709"/>
        <w:jc w:val="both"/>
        <w:rPr>
          <w:rFonts w:ascii="Abadi" w:hAnsi="Abadi"/>
          <w:sz w:val="21"/>
          <w:szCs w:val="21"/>
        </w:rPr>
      </w:pPr>
    </w:p>
    <w:p w14:paraId="59C7242B" w14:textId="1D9C9DBE" w:rsidR="004D54CB" w:rsidRPr="00BE31F6" w:rsidRDefault="00BE31F6" w:rsidP="00BE31F6">
      <w:pPr>
        <w:jc w:val="center"/>
        <w:rPr>
          <w:rFonts w:ascii="Abadi" w:hAnsi="Abadi"/>
          <w:sz w:val="21"/>
          <w:szCs w:val="21"/>
        </w:rPr>
      </w:pPr>
      <w:r>
        <w:rPr>
          <w:rFonts w:ascii="Abadi" w:hAnsi="Abadi"/>
          <w:sz w:val="21"/>
          <w:szCs w:val="21"/>
        </w:rPr>
        <w:t>DECRETO</w:t>
      </w:r>
    </w:p>
    <w:p w14:paraId="351A9264" w14:textId="74C18565" w:rsidR="004D54CB" w:rsidRPr="00BE31F6" w:rsidRDefault="004D54CB" w:rsidP="004D54CB">
      <w:pPr>
        <w:ind w:firstLine="709"/>
        <w:jc w:val="both"/>
        <w:rPr>
          <w:rFonts w:ascii="Abadi" w:hAnsi="Abadi"/>
          <w:sz w:val="21"/>
          <w:szCs w:val="21"/>
        </w:rPr>
      </w:pPr>
      <w:r w:rsidRPr="00BE31F6">
        <w:rPr>
          <w:rFonts w:ascii="Abadi" w:hAnsi="Abadi"/>
          <w:sz w:val="21"/>
          <w:szCs w:val="21"/>
        </w:rPr>
        <w:t>Artículo Único. Se deroga el párrafo cuarto del artículo 8 de la Ley Orgánica del Poder Legislativo del Estado de Guanajuato, para quedar en los siguientes términos:</w:t>
      </w:r>
    </w:p>
    <w:p w14:paraId="3F277132" w14:textId="672E6E98" w:rsidR="004D54CB" w:rsidRPr="00BE31F6" w:rsidRDefault="004D54CB" w:rsidP="004D54CB">
      <w:pPr>
        <w:ind w:firstLine="709"/>
        <w:jc w:val="both"/>
        <w:rPr>
          <w:rFonts w:ascii="Abadi" w:hAnsi="Abadi"/>
          <w:sz w:val="21"/>
          <w:szCs w:val="21"/>
        </w:rPr>
      </w:pPr>
    </w:p>
    <w:p w14:paraId="7B55987A" w14:textId="59E1132A" w:rsidR="004D54CB" w:rsidRPr="00BE31F6" w:rsidRDefault="004D54CB" w:rsidP="004D54CB">
      <w:pPr>
        <w:ind w:firstLine="709"/>
        <w:jc w:val="both"/>
        <w:rPr>
          <w:rFonts w:ascii="Abadi" w:hAnsi="Abadi"/>
          <w:sz w:val="21"/>
          <w:szCs w:val="21"/>
        </w:rPr>
      </w:pPr>
      <w:r w:rsidRPr="00BE31F6">
        <w:rPr>
          <w:rFonts w:ascii="Abadi" w:hAnsi="Abadi"/>
          <w:sz w:val="21"/>
          <w:szCs w:val="21"/>
        </w:rPr>
        <w:t xml:space="preserve">«Artículo 8. La residencia del…  </w:t>
      </w:r>
    </w:p>
    <w:p w14:paraId="2AA90AD3" w14:textId="32110EF4" w:rsidR="004D54CB" w:rsidRPr="00BE31F6" w:rsidRDefault="004D54CB" w:rsidP="004D54CB">
      <w:pPr>
        <w:ind w:firstLine="709"/>
        <w:jc w:val="both"/>
        <w:rPr>
          <w:rFonts w:ascii="Abadi" w:hAnsi="Abadi"/>
          <w:sz w:val="21"/>
          <w:szCs w:val="21"/>
        </w:rPr>
      </w:pPr>
    </w:p>
    <w:p w14:paraId="5377795C" w14:textId="408E836A" w:rsidR="004D54CB" w:rsidRPr="00BE31F6" w:rsidRDefault="004D54CB" w:rsidP="004D54CB">
      <w:pPr>
        <w:ind w:firstLine="709"/>
        <w:jc w:val="both"/>
        <w:rPr>
          <w:rFonts w:ascii="Abadi" w:hAnsi="Abadi"/>
          <w:sz w:val="21"/>
          <w:szCs w:val="21"/>
        </w:rPr>
      </w:pPr>
      <w:r w:rsidRPr="00BE31F6">
        <w:rPr>
          <w:rFonts w:ascii="Abadi" w:hAnsi="Abadi"/>
          <w:sz w:val="21"/>
          <w:szCs w:val="21"/>
        </w:rPr>
        <w:t>El Congreso del…</w:t>
      </w:r>
    </w:p>
    <w:p w14:paraId="3654482F" w14:textId="5A620246" w:rsidR="004D54CB" w:rsidRPr="00BE31F6" w:rsidRDefault="004D54CB" w:rsidP="004D54CB">
      <w:pPr>
        <w:ind w:firstLine="709"/>
        <w:jc w:val="both"/>
        <w:rPr>
          <w:rFonts w:ascii="Abadi" w:hAnsi="Abadi"/>
          <w:sz w:val="21"/>
          <w:szCs w:val="21"/>
        </w:rPr>
      </w:pPr>
    </w:p>
    <w:p w14:paraId="7CFE110A" w14:textId="2D3C3467" w:rsidR="004D54CB" w:rsidRPr="00BE31F6" w:rsidRDefault="004D54CB" w:rsidP="004D54CB">
      <w:pPr>
        <w:ind w:firstLine="709"/>
        <w:jc w:val="both"/>
        <w:rPr>
          <w:rFonts w:ascii="Abadi" w:hAnsi="Abadi"/>
          <w:sz w:val="21"/>
          <w:szCs w:val="21"/>
        </w:rPr>
      </w:pPr>
      <w:r w:rsidRPr="00BE31F6">
        <w:rPr>
          <w:rFonts w:ascii="Abadi" w:hAnsi="Abadi"/>
          <w:sz w:val="21"/>
          <w:szCs w:val="21"/>
        </w:rPr>
        <w:t>Las sesiones podrán…»</w:t>
      </w:r>
    </w:p>
    <w:p w14:paraId="79B3180D" w14:textId="66AE933F" w:rsidR="004D54CB" w:rsidRPr="00BE31F6" w:rsidRDefault="004D54CB" w:rsidP="004D54CB">
      <w:pPr>
        <w:ind w:firstLine="709"/>
        <w:jc w:val="both"/>
        <w:rPr>
          <w:rFonts w:ascii="Abadi" w:hAnsi="Abadi"/>
          <w:sz w:val="21"/>
          <w:szCs w:val="21"/>
        </w:rPr>
      </w:pPr>
    </w:p>
    <w:p w14:paraId="35155F38" w14:textId="1F931B40" w:rsidR="004D54CB" w:rsidRPr="00BE31F6" w:rsidRDefault="004D54CB" w:rsidP="00BE31F6">
      <w:pPr>
        <w:jc w:val="center"/>
        <w:rPr>
          <w:rFonts w:ascii="Abadi" w:hAnsi="Abadi"/>
          <w:sz w:val="21"/>
          <w:szCs w:val="21"/>
        </w:rPr>
      </w:pPr>
      <w:r w:rsidRPr="00BE31F6">
        <w:rPr>
          <w:rFonts w:ascii="Abadi" w:hAnsi="Abadi"/>
          <w:sz w:val="21"/>
          <w:szCs w:val="21"/>
        </w:rPr>
        <w:t>TRANSITORIOS</w:t>
      </w:r>
    </w:p>
    <w:p w14:paraId="5253C0B6" w14:textId="688E5E2A" w:rsidR="004D54CB" w:rsidRPr="00BE31F6" w:rsidRDefault="004D54CB" w:rsidP="004D54CB">
      <w:pPr>
        <w:ind w:firstLine="709"/>
        <w:jc w:val="both"/>
        <w:rPr>
          <w:rFonts w:ascii="Abadi" w:hAnsi="Abadi"/>
          <w:sz w:val="21"/>
          <w:szCs w:val="21"/>
        </w:rPr>
      </w:pPr>
      <w:r w:rsidRPr="00BE31F6">
        <w:rPr>
          <w:rFonts w:ascii="Abadi" w:hAnsi="Abadi"/>
          <w:sz w:val="21"/>
          <w:szCs w:val="21"/>
        </w:rPr>
        <w:t>Artículo primero. El presente Decreto entrará en vigencia al día siguiente de su publicación en el Periódico Oficial del Gobierno del Estado de Guanajuato.</w:t>
      </w:r>
    </w:p>
    <w:p w14:paraId="38BF6EB0" w14:textId="23063254" w:rsidR="004D54CB" w:rsidRPr="00BE31F6" w:rsidRDefault="004D54CB" w:rsidP="004D54CB">
      <w:pPr>
        <w:ind w:firstLine="709"/>
        <w:jc w:val="both"/>
        <w:rPr>
          <w:rFonts w:ascii="Abadi" w:hAnsi="Abadi"/>
          <w:sz w:val="21"/>
          <w:szCs w:val="21"/>
        </w:rPr>
      </w:pPr>
    </w:p>
    <w:p w14:paraId="3FC57291" w14:textId="5D66C7CD" w:rsidR="004D54CB" w:rsidRPr="00BE31F6" w:rsidRDefault="004D54CB" w:rsidP="004D54CB">
      <w:pPr>
        <w:ind w:firstLine="709"/>
        <w:jc w:val="both"/>
        <w:rPr>
          <w:rFonts w:ascii="Abadi" w:hAnsi="Abadi"/>
          <w:sz w:val="21"/>
          <w:szCs w:val="21"/>
        </w:rPr>
      </w:pPr>
      <w:r w:rsidRPr="00BE31F6">
        <w:rPr>
          <w:rFonts w:ascii="Abadi" w:hAnsi="Abadi"/>
          <w:sz w:val="21"/>
          <w:szCs w:val="21"/>
        </w:rPr>
        <w:t>Artículo segundo. La Junta de Gobierno y Coordinación Política deberá adecuar los Lineamientos para el desarrollo de las sesiones del Pleno y reuniones de Comisiones a distancia del Congreso del Estado de Guanajuato, en congruencia con lo previsto en el presente Decreto, en un término de 10 días posteriores a la entrada en vigor del mismo.</w:t>
      </w:r>
    </w:p>
    <w:p w14:paraId="4B0BE302" w14:textId="22108DE8" w:rsidR="004D54CB" w:rsidRPr="00BE31F6" w:rsidRDefault="004D54CB" w:rsidP="004D54CB">
      <w:pPr>
        <w:ind w:firstLine="709"/>
        <w:jc w:val="both"/>
        <w:rPr>
          <w:rFonts w:ascii="Abadi" w:hAnsi="Abadi"/>
          <w:sz w:val="21"/>
          <w:szCs w:val="21"/>
        </w:rPr>
      </w:pPr>
    </w:p>
    <w:p w14:paraId="7020D060" w14:textId="4FCBB6C7" w:rsidR="004D54CB" w:rsidRPr="00BE31F6" w:rsidRDefault="004D54CB" w:rsidP="004D54CB">
      <w:pPr>
        <w:ind w:firstLine="709"/>
        <w:jc w:val="both"/>
        <w:rPr>
          <w:rFonts w:ascii="Abadi" w:hAnsi="Abadi"/>
          <w:sz w:val="21"/>
          <w:szCs w:val="21"/>
        </w:rPr>
      </w:pPr>
      <w:r w:rsidRPr="00BE31F6">
        <w:rPr>
          <w:rFonts w:ascii="Abadi" w:hAnsi="Abadi"/>
          <w:sz w:val="21"/>
          <w:szCs w:val="21"/>
        </w:rPr>
        <w:t xml:space="preserve">Guanajuato, Gto., 19 de agosto de 2020. </w:t>
      </w:r>
      <w:r w:rsidRPr="00BE31F6">
        <w:rPr>
          <w:rFonts w:ascii="Abadi" w:eastAsia="Arial Unicode MS" w:hAnsi="Abadi"/>
          <w:b/>
          <w:bCs/>
          <w:sz w:val="21"/>
          <w:szCs w:val="21"/>
        </w:rPr>
        <w:t xml:space="preserve">La </w:t>
      </w:r>
      <w:r w:rsidR="00671993" w:rsidRPr="00BE31F6">
        <w:rPr>
          <w:rFonts w:ascii="Abadi" w:eastAsia="Arial Unicode MS" w:hAnsi="Abadi"/>
          <w:b/>
          <w:bCs/>
          <w:sz w:val="21"/>
          <w:szCs w:val="21"/>
        </w:rPr>
        <w:t>Comisión de Gobernación y Puntos Constitucionales</w:t>
      </w:r>
      <w:r w:rsidRPr="00BE31F6">
        <w:rPr>
          <w:rFonts w:ascii="Abadi" w:eastAsia="Arial Unicode MS" w:hAnsi="Abadi"/>
          <w:b/>
          <w:bCs/>
          <w:sz w:val="21"/>
          <w:szCs w:val="21"/>
        </w:rPr>
        <w:t xml:space="preserve">. </w:t>
      </w:r>
      <w:r w:rsidRPr="00BE31F6">
        <w:rPr>
          <w:rFonts w:ascii="Abadi" w:hAnsi="Abadi" w:cs="Arial"/>
          <w:b/>
          <w:bCs/>
          <w:sz w:val="21"/>
          <w:szCs w:val="21"/>
        </w:rPr>
        <w:t>Dip. Libia Dennise García Muñoz Ledo. Dip. Laura Cristina Márquez Alcalá. Dip. Raúl Humberto Márquez Albo. Dip. J. Guadalupe Vera Hernández. Dip. Rolando Fortino Alcántar Rojas. Dip. José Huerta Aboytes. Dip. Vanessa Sánchez Cordero. »</w:t>
      </w:r>
      <w:r w:rsidRPr="00BE31F6">
        <w:rPr>
          <w:rFonts w:ascii="Abadi" w:hAnsi="Abadi"/>
          <w:sz w:val="21"/>
          <w:szCs w:val="21"/>
        </w:rPr>
        <w:t xml:space="preserve"> </w:t>
      </w:r>
    </w:p>
    <w:p w14:paraId="552FDFC9" w14:textId="28A906A6" w:rsidR="00743547" w:rsidRPr="00BE31F6" w:rsidRDefault="00743547" w:rsidP="004D54CB">
      <w:pPr>
        <w:ind w:firstLine="709"/>
        <w:jc w:val="both"/>
        <w:rPr>
          <w:rFonts w:ascii="Abadi" w:hAnsi="Abadi"/>
          <w:sz w:val="21"/>
          <w:szCs w:val="21"/>
        </w:rPr>
      </w:pPr>
    </w:p>
    <w:p w14:paraId="48EB7A2B" w14:textId="77777777" w:rsidR="00743547" w:rsidRPr="00BE31F6" w:rsidRDefault="00743547" w:rsidP="004D54CB">
      <w:pPr>
        <w:ind w:firstLine="709"/>
        <w:jc w:val="both"/>
        <w:rPr>
          <w:rFonts w:ascii="Abadi" w:hAnsi="Abadi"/>
          <w:sz w:val="21"/>
          <w:szCs w:val="21"/>
        </w:rPr>
      </w:pPr>
      <w:r w:rsidRPr="00BE31F6">
        <w:rPr>
          <w:rFonts w:ascii="Abadi" w:hAnsi="Abadi"/>
          <w:b/>
          <w:bCs/>
          <w:sz w:val="21"/>
          <w:szCs w:val="21"/>
        </w:rPr>
        <w:t xml:space="preserve">-La C. Presidenta: </w:t>
      </w:r>
      <w:r w:rsidRPr="00BE31F6">
        <w:rPr>
          <w:rFonts w:ascii="Abadi" w:hAnsi="Abadi"/>
          <w:sz w:val="21"/>
          <w:szCs w:val="21"/>
        </w:rPr>
        <w:t>Me permito informar que, previamente, se ha inscrito el diputado J. Jesús Oviedo Herrera, para hablar a favor del dictamen.</w:t>
      </w:r>
    </w:p>
    <w:p w14:paraId="6D153699" w14:textId="77777777" w:rsidR="00743547" w:rsidRPr="00BE31F6" w:rsidRDefault="00743547" w:rsidP="004D54CB">
      <w:pPr>
        <w:ind w:firstLine="709"/>
        <w:jc w:val="both"/>
        <w:rPr>
          <w:rFonts w:ascii="Abadi" w:hAnsi="Abadi"/>
          <w:sz w:val="21"/>
          <w:szCs w:val="21"/>
        </w:rPr>
      </w:pPr>
    </w:p>
    <w:p w14:paraId="7770E5F8" w14:textId="096A87A1" w:rsidR="00743547" w:rsidRPr="00BE31F6" w:rsidRDefault="00743547" w:rsidP="004D54CB">
      <w:pPr>
        <w:ind w:firstLine="709"/>
        <w:jc w:val="both"/>
        <w:rPr>
          <w:rFonts w:ascii="Abadi" w:hAnsi="Abadi"/>
          <w:sz w:val="21"/>
          <w:szCs w:val="21"/>
        </w:rPr>
      </w:pPr>
      <w:r w:rsidRPr="00BE31F6">
        <w:rPr>
          <w:rFonts w:ascii="Abadi" w:hAnsi="Abadi"/>
          <w:sz w:val="21"/>
          <w:szCs w:val="21"/>
        </w:rPr>
        <w:t xml:space="preserve">Si alguien más desea hacer uso de la palabra en pro o en contra, manifiéstenlo a indicando el sentido de su participación. </w:t>
      </w:r>
    </w:p>
    <w:p w14:paraId="56E1E256" w14:textId="32B4D595" w:rsidR="00743547" w:rsidRPr="00BE31F6" w:rsidRDefault="00743547" w:rsidP="004D54CB">
      <w:pPr>
        <w:ind w:firstLine="709"/>
        <w:jc w:val="both"/>
        <w:rPr>
          <w:rFonts w:ascii="Abadi" w:hAnsi="Abadi"/>
          <w:sz w:val="21"/>
          <w:szCs w:val="21"/>
        </w:rPr>
      </w:pPr>
    </w:p>
    <w:p w14:paraId="05B9520A" w14:textId="3A017C37" w:rsidR="00450268" w:rsidRPr="00BE31F6" w:rsidRDefault="00743547" w:rsidP="004D54CB">
      <w:pPr>
        <w:ind w:firstLine="709"/>
        <w:jc w:val="both"/>
        <w:rPr>
          <w:rFonts w:ascii="Abadi" w:hAnsi="Abadi"/>
          <w:sz w:val="21"/>
          <w:szCs w:val="21"/>
        </w:rPr>
      </w:pPr>
      <w:r w:rsidRPr="00BE31F6">
        <w:rPr>
          <w:rFonts w:ascii="Abadi" w:hAnsi="Abadi"/>
          <w:sz w:val="21"/>
          <w:szCs w:val="21"/>
        </w:rPr>
        <w:t>Se concede el uso de la palabra al diputado J. Jesús Oviedo Herrera, hasta por diez minutos.</w:t>
      </w:r>
      <w:r w:rsidR="00BE31F6">
        <w:rPr>
          <w:rFonts w:ascii="Abadi" w:hAnsi="Abadi"/>
          <w:sz w:val="21"/>
          <w:szCs w:val="21"/>
        </w:rPr>
        <w:t xml:space="preserve"> </w:t>
      </w:r>
      <w:r w:rsidR="00450268" w:rsidRPr="00BE31F6">
        <w:rPr>
          <w:rFonts w:ascii="Abadi" w:hAnsi="Abadi"/>
          <w:sz w:val="21"/>
          <w:szCs w:val="21"/>
        </w:rPr>
        <w:t>Adelante diputado.</w:t>
      </w:r>
    </w:p>
    <w:p w14:paraId="75A4B074" w14:textId="4A123A11" w:rsidR="00743547" w:rsidRPr="00BE31F6" w:rsidRDefault="00743547" w:rsidP="004D54CB">
      <w:pPr>
        <w:ind w:firstLine="709"/>
        <w:jc w:val="both"/>
        <w:rPr>
          <w:rFonts w:ascii="Abadi" w:hAnsi="Abadi"/>
          <w:sz w:val="21"/>
          <w:szCs w:val="21"/>
        </w:rPr>
      </w:pPr>
    </w:p>
    <w:p w14:paraId="0C74A3FB" w14:textId="7B3560F8" w:rsidR="00460287" w:rsidRPr="00BE31F6" w:rsidRDefault="00392FC5" w:rsidP="00460287">
      <w:pPr>
        <w:ind w:firstLine="709"/>
        <w:jc w:val="both"/>
        <w:rPr>
          <w:rFonts w:ascii="Abadi" w:hAnsi="Abadi"/>
          <w:b/>
          <w:bCs/>
          <w:sz w:val="21"/>
          <w:szCs w:val="21"/>
        </w:rPr>
      </w:pPr>
      <w:bookmarkStart w:id="5" w:name="_Hlk49350445"/>
      <w:r w:rsidRPr="00BE31F6">
        <w:rPr>
          <w:rFonts w:ascii="Abadi" w:hAnsi="Abadi"/>
          <w:b/>
          <w:bCs/>
          <w:sz w:val="21"/>
          <w:szCs w:val="21"/>
        </w:rPr>
        <w:t>EL DIPUTADO J. JESÚS OVIEDO HERRERA INTERVIENE PARA HABLAR A FAVOR DEL DICTAMEN QUE SE DISCUTE.</w:t>
      </w:r>
    </w:p>
    <w:p w14:paraId="4E749879" w14:textId="1AC48269" w:rsidR="00743547" w:rsidRPr="00BE31F6" w:rsidRDefault="00392FC5" w:rsidP="00460287">
      <w:pPr>
        <w:ind w:firstLine="709"/>
        <w:jc w:val="both"/>
        <w:rPr>
          <w:rFonts w:ascii="Abadi" w:hAnsi="Abadi"/>
          <w:sz w:val="21"/>
          <w:szCs w:val="21"/>
        </w:rPr>
      </w:pPr>
      <w:r w:rsidRPr="00BE31F6">
        <w:rPr>
          <w:noProof/>
        </w:rPr>
        <w:drawing>
          <wp:inline distT="0" distB="0" distL="0" distR="0" wp14:anchorId="7FCBBA40" wp14:editId="4E0DA53A">
            <wp:extent cx="2037088" cy="1060450"/>
            <wp:effectExtent l="19050" t="0" r="20320" b="3492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42559" cy="106329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86FE937" w14:textId="60D10DAA" w:rsidR="00636EDA" w:rsidRPr="00BE31F6" w:rsidRDefault="00392FC5" w:rsidP="00636EDA">
      <w:pPr>
        <w:ind w:firstLine="709"/>
        <w:jc w:val="both"/>
        <w:rPr>
          <w:rFonts w:ascii="Abadi" w:hAnsi="Abadi"/>
          <w:sz w:val="21"/>
          <w:szCs w:val="21"/>
        </w:rPr>
      </w:pPr>
      <w:r w:rsidRPr="00BE31F6">
        <w:rPr>
          <w:rFonts w:ascii="Abadi" w:hAnsi="Abadi"/>
          <w:b/>
          <w:bCs/>
          <w:sz w:val="21"/>
          <w:szCs w:val="21"/>
        </w:rPr>
        <w:t xml:space="preserve">C. Dip. J. Jesús Oviedo Herrera: </w:t>
      </w:r>
      <w:r w:rsidR="00636EDA" w:rsidRPr="00BE31F6">
        <w:rPr>
          <w:rFonts w:ascii="Abadi" w:hAnsi="Abadi"/>
          <w:sz w:val="21"/>
          <w:szCs w:val="21"/>
        </w:rPr>
        <w:t xml:space="preserve">Gracias presidenta, con su permiso y el de los honorables miembros de la mesa directiva. Estimadas amigas y amigos </w:t>
      </w:r>
      <w:r w:rsidR="00636EDA" w:rsidRPr="00BE31F6">
        <w:rPr>
          <w:rFonts w:ascii="Abadi" w:hAnsi="Abadi"/>
          <w:sz w:val="21"/>
          <w:szCs w:val="21"/>
        </w:rPr>
        <w:lastRenderedPageBreak/>
        <w:t>diputados. Respetables representantes de los medios de comunicación, ciudadanos que siguen la transmisión de esta sesión en su computadora o en algún dispositivo móvil, muy buenos días tengan todas y todos ustedes; gracias por acompañar los trabajos que se realizan en esta Casa Legislativa del Estado de Guanajuato, la Casa del Diálogo.</w:t>
      </w:r>
    </w:p>
    <w:p w14:paraId="7852E7AD" w14:textId="77777777" w:rsidR="00636EDA" w:rsidRPr="00BE31F6" w:rsidRDefault="00636EDA" w:rsidP="00636EDA">
      <w:pPr>
        <w:ind w:firstLine="709"/>
        <w:jc w:val="both"/>
        <w:rPr>
          <w:rFonts w:ascii="Abadi" w:hAnsi="Abadi"/>
          <w:sz w:val="21"/>
          <w:szCs w:val="21"/>
        </w:rPr>
      </w:pPr>
    </w:p>
    <w:p w14:paraId="1F8ECC10" w14:textId="77777777" w:rsidR="00636EDA" w:rsidRPr="00BE31F6" w:rsidRDefault="00636EDA" w:rsidP="00636EDA">
      <w:pPr>
        <w:ind w:firstLine="709"/>
        <w:jc w:val="both"/>
        <w:rPr>
          <w:rFonts w:ascii="Abadi" w:hAnsi="Abadi"/>
          <w:sz w:val="21"/>
          <w:szCs w:val="21"/>
        </w:rPr>
      </w:pPr>
      <w:r w:rsidRPr="00BE31F6">
        <w:rPr>
          <w:rFonts w:ascii="Abadi" w:hAnsi="Abadi"/>
          <w:sz w:val="21"/>
          <w:szCs w:val="21"/>
        </w:rPr>
        <w:t xml:space="preserve">En esta ocasión. mi participación en tribuna es para solicitar su atención unos momentos y explicar el por qué debemos votar a favor el dictamen de la Ley Orgánica del Poder Legislativo; en primer lugar, quiero manifestarles que el dictamen de la Ley Orgánica del Poder Legislativo fue un ejercicio que se dio gracias a la unión, el trabajo, el esfuerzo y el consenso de los grupos y representaciones parlamentarias. En esta reforma legislativa hemos coincidido en que, por tratarse de un tema de suma relevancia para los trabajos que se efectúan en este Poder Legislativo ante la pandemia que nos aqueja; por ello quiero agradecer a todos los actores que han participado en la confección de esta reforma, a las diversas áreas institucionales por su trabajo y profesionalismo, a los diputados que han participado en este proyecto legislativo; gracias por su apoyo y por la visión para formar un Congreso fuerte y de vanguardia; tengan la seguridad que esta nueva reforma será de gran relevancia para dar certeza y certidumbre jurídica a todos los trabajos que se realicen en beneficio de los guanajuatenses. </w:t>
      </w:r>
    </w:p>
    <w:p w14:paraId="44375129" w14:textId="77777777" w:rsidR="00636EDA" w:rsidRPr="00BE31F6" w:rsidRDefault="00636EDA" w:rsidP="00636EDA">
      <w:pPr>
        <w:ind w:firstLine="709"/>
        <w:jc w:val="both"/>
        <w:rPr>
          <w:rFonts w:ascii="Abadi" w:hAnsi="Abadi"/>
          <w:sz w:val="21"/>
          <w:szCs w:val="21"/>
        </w:rPr>
      </w:pPr>
    </w:p>
    <w:p w14:paraId="19317973" w14:textId="77777777" w:rsidR="00636EDA" w:rsidRPr="00BE31F6" w:rsidRDefault="00636EDA" w:rsidP="00636EDA">
      <w:pPr>
        <w:ind w:firstLine="709"/>
        <w:jc w:val="both"/>
        <w:rPr>
          <w:rFonts w:ascii="Abadi" w:hAnsi="Abadi"/>
          <w:sz w:val="21"/>
          <w:szCs w:val="21"/>
        </w:rPr>
      </w:pPr>
      <w:r w:rsidRPr="00BE31F6">
        <w:rPr>
          <w:rFonts w:ascii="Abadi" w:hAnsi="Abadi"/>
          <w:sz w:val="21"/>
          <w:szCs w:val="21"/>
        </w:rPr>
        <w:t xml:space="preserve">Esta propuesta legislativa refleja la experiencia y el compromiso que tenemos para hacer una mejora constante y fortalecer el actual democrático en la construcción de mejores leyes por las condiciones adversas y ante los nuevos retos que enfrentamos por esta pandemia. El éxito en los trabajos del Congreso depende del orden de la legalidad, del consenso y de los acuerdos que se puedan tener entre las diversas fuerzas políticas aquí representadas; la herramienta para que estos acuerdos se puedan encauzar adecuadamente se llama Ley Orgánica del Poder Legislativo, ya que en ella se encuentran los dispositivos, términos, acciones y supuestos con los que diariamente trabajamos en el Congreso del Estado. </w:t>
      </w:r>
    </w:p>
    <w:p w14:paraId="1A0CE54E" w14:textId="77777777" w:rsidR="00636EDA" w:rsidRPr="00BE31F6" w:rsidRDefault="00636EDA" w:rsidP="00636EDA">
      <w:pPr>
        <w:ind w:firstLine="709"/>
        <w:jc w:val="both"/>
        <w:rPr>
          <w:rFonts w:ascii="Abadi" w:hAnsi="Abadi"/>
          <w:sz w:val="21"/>
          <w:szCs w:val="21"/>
        </w:rPr>
      </w:pPr>
    </w:p>
    <w:p w14:paraId="7BC5A179" w14:textId="77777777" w:rsidR="00636EDA" w:rsidRPr="00BE31F6" w:rsidRDefault="00636EDA" w:rsidP="00636EDA">
      <w:pPr>
        <w:ind w:firstLine="709"/>
        <w:jc w:val="both"/>
        <w:rPr>
          <w:rFonts w:ascii="Abadi" w:hAnsi="Abadi"/>
          <w:sz w:val="21"/>
          <w:szCs w:val="21"/>
        </w:rPr>
      </w:pPr>
      <w:r w:rsidRPr="00BE31F6">
        <w:rPr>
          <w:rFonts w:ascii="Abadi" w:hAnsi="Abadi"/>
          <w:sz w:val="21"/>
          <w:szCs w:val="21"/>
        </w:rPr>
        <w:t>Amigas y amigos diputados, en primer lugar, quiero indicar que hemos diseñado e impulsado un nuevo y moderno sistema de Parlamento Abierto. Este nuevo modelo garantizará que las sesiones del Congreso se puedan realizar de manera virtual o a distancia, brindando una mayor transparencia y estableciendo certeza jurídica en todas las labores legislativas, el adecuado desarrollo de las funciones de los diputados y una mejor interacción con la sociedad. Hoy, más que nunca, se viven nuevos retos y esquemas en los que el Congreso del Estado pone el ejemplo y se prepara para ello; no me queda la menor duda que, con su voto a favor de la propuesta, Guanajuato da un paso hacia adelante. Con su voto a favor, sumamos las voluntades para aprobar una reforma que fortalece el Poder Legislativo ante las graves consecuencias de la pandemia; la tarea de construir un Congreso distinto y mejor es tarea de todos los diputados, por ello, quiero reconocer su apertura y disposición a estos trabajos legislativos y, por ello, pido hoy su voto a favor de la propuesta que nos ocupa.</w:t>
      </w:r>
    </w:p>
    <w:p w14:paraId="67D08B60" w14:textId="77777777" w:rsidR="00636EDA" w:rsidRPr="00BE31F6" w:rsidRDefault="00636EDA" w:rsidP="00636EDA">
      <w:pPr>
        <w:ind w:firstLine="709"/>
        <w:jc w:val="both"/>
        <w:rPr>
          <w:rFonts w:ascii="Abadi" w:hAnsi="Abadi"/>
          <w:sz w:val="21"/>
          <w:szCs w:val="21"/>
        </w:rPr>
      </w:pPr>
    </w:p>
    <w:p w14:paraId="467FDBC9" w14:textId="4EC95847" w:rsidR="00636EDA" w:rsidRPr="00BE31F6" w:rsidRDefault="00636EDA" w:rsidP="00636EDA">
      <w:pPr>
        <w:ind w:firstLine="709"/>
        <w:jc w:val="both"/>
        <w:rPr>
          <w:rFonts w:ascii="Abadi" w:hAnsi="Abadi"/>
          <w:sz w:val="21"/>
          <w:szCs w:val="21"/>
        </w:rPr>
      </w:pPr>
      <w:r w:rsidRPr="00BE31F6">
        <w:rPr>
          <w:rFonts w:ascii="Abadi" w:hAnsi="Abadi"/>
          <w:sz w:val="21"/>
          <w:szCs w:val="21"/>
        </w:rPr>
        <w:t xml:space="preserve">Debo hacer hincapié de que esta reforma es acorde a la realidad actual, este Congreso no ha detenido sus trabajos, no ha parado sus labores ni sus responsabilidades. La modificación a la Ley Orgánica nos permite garantizar el correcto y legal desempeño del Poder Legislativo aún con todos los retos que enfrentamos ante esta pandemia; en el Congreso del Estado nos modernizamos, no bajamos la guardia y reforzamos la ley para dar los resultados que la sociedad nos demanda. Estoy convencido de que unidos en torno a la modernidad, la transparencia, el acceso a la información, la legalidad, el orden y la participación ciudadana, esta Legislatura cumple con el compromiso que ha hecho con el pueblo de Guanajuato. </w:t>
      </w:r>
    </w:p>
    <w:p w14:paraId="321F75CD" w14:textId="77777777" w:rsidR="00636EDA" w:rsidRPr="00BE31F6" w:rsidRDefault="00636EDA" w:rsidP="00636EDA">
      <w:pPr>
        <w:ind w:firstLine="709"/>
        <w:jc w:val="both"/>
        <w:rPr>
          <w:rFonts w:ascii="Abadi" w:hAnsi="Abadi"/>
          <w:sz w:val="21"/>
          <w:szCs w:val="21"/>
        </w:rPr>
      </w:pPr>
    </w:p>
    <w:p w14:paraId="7BF713C2" w14:textId="28A6BFB2" w:rsidR="00636EDA" w:rsidRPr="00BE31F6" w:rsidRDefault="00636EDA" w:rsidP="00636EDA">
      <w:pPr>
        <w:ind w:firstLine="709"/>
        <w:jc w:val="both"/>
        <w:rPr>
          <w:rFonts w:ascii="Abadi" w:hAnsi="Abadi"/>
          <w:sz w:val="21"/>
          <w:szCs w:val="21"/>
        </w:rPr>
      </w:pPr>
      <w:r w:rsidRPr="00BE31F6">
        <w:rPr>
          <w:rFonts w:ascii="Abadi" w:hAnsi="Abadi"/>
          <w:sz w:val="21"/>
          <w:szCs w:val="21"/>
        </w:rPr>
        <w:t xml:space="preserve">Hoy, esta nueva reforma a la Ley Orgánica del Poder Legislativo será un legado más de trabajo y de resultados en pro de la democracia y la sociedad de Guanajuato ante esta pandemia. Muchas gracias por su apoyo. Es cuánto señora presidenta. </w:t>
      </w:r>
    </w:p>
    <w:p w14:paraId="2014E5AF" w14:textId="7AA32A48" w:rsidR="002344A6" w:rsidRPr="00BE31F6" w:rsidRDefault="002344A6" w:rsidP="00636EDA">
      <w:pPr>
        <w:ind w:firstLine="709"/>
        <w:jc w:val="both"/>
        <w:rPr>
          <w:rFonts w:ascii="Abadi" w:hAnsi="Abadi"/>
          <w:sz w:val="21"/>
          <w:szCs w:val="21"/>
        </w:rPr>
      </w:pPr>
    </w:p>
    <w:p w14:paraId="23751E4E" w14:textId="017D690A" w:rsidR="009F08AB" w:rsidRPr="00BE31F6" w:rsidRDefault="009F08AB" w:rsidP="009F08AB">
      <w:pPr>
        <w:ind w:firstLine="709"/>
        <w:jc w:val="both"/>
        <w:rPr>
          <w:rFonts w:ascii="Abadi" w:hAnsi="Abadi"/>
          <w:bCs/>
          <w:sz w:val="21"/>
          <w:szCs w:val="21"/>
        </w:rPr>
      </w:pPr>
      <w:r w:rsidRPr="00BE31F6">
        <w:rPr>
          <w:rFonts w:ascii="Abadi" w:hAnsi="Abadi"/>
          <w:b/>
          <w:sz w:val="21"/>
          <w:szCs w:val="21"/>
        </w:rPr>
        <w:t>-La C. Presidenta:</w:t>
      </w:r>
      <w:r w:rsidRPr="00BE31F6">
        <w:rPr>
          <w:rFonts w:ascii="Abadi" w:hAnsi="Abadi"/>
          <w:bCs/>
          <w:sz w:val="21"/>
          <w:szCs w:val="21"/>
        </w:rPr>
        <w:t xml:space="preserve">  Muchas gracias diputado.</w:t>
      </w:r>
    </w:p>
    <w:p w14:paraId="5F184F0E" w14:textId="77777777" w:rsidR="009F08AB" w:rsidRPr="00BE31F6" w:rsidRDefault="009F08AB" w:rsidP="009F08AB">
      <w:pPr>
        <w:ind w:firstLine="709"/>
        <w:jc w:val="both"/>
        <w:rPr>
          <w:rFonts w:ascii="Abadi" w:hAnsi="Abadi"/>
          <w:bCs/>
          <w:sz w:val="21"/>
          <w:szCs w:val="21"/>
        </w:rPr>
      </w:pPr>
    </w:p>
    <w:p w14:paraId="429DB92F" w14:textId="73D202A3" w:rsidR="009F08AB" w:rsidRPr="00BE31F6" w:rsidRDefault="009F08AB" w:rsidP="009F08AB">
      <w:pPr>
        <w:ind w:firstLine="709"/>
        <w:jc w:val="both"/>
        <w:rPr>
          <w:rFonts w:ascii="Abadi" w:hAnsi="Abadi"/>
          <w:bCs/>
          <w:sz w:val="21"/>
          <w:szCs w:val="21"/>
        </w:rPr>
      </w:pPr>
      <w:r w:rsidRPr="00BE31F6">
        <w:rPr>
          <w:rFonts w:ascii="Abadi" w:hAnsi="Abadi"/>
          <w:bCs/>
          <w:sz w:val="21"/>
          <w:szCs w:val="21"/>
        </w:rPr>
        <w:t>Agotada la intervención, se pide a la secretaria que proceda recabar votación nominal de la Asamblea, en la modalidad convencional, a efecto de aprobar o no el dictamen puesto a su consideración.</w:t>
      </w:r>
    </w:p>
    <w:p w14:paraId="37D60589" w14:textId="77777777" w:rsidR="009F08AB" w:rsidRPr="00BE31F6" w:rsidRDefault="009F08AB" w:rsidP="009F08AB">
      <w:pPr>
        <w:ind w:firstLine="709"/>
        <w:jc w:val="both"/>
        <w:rPr>
          <w:rFonts w:ascii="Abadi" w:hAnsi="Abadi"/>
          <w:bCs/>
          <w:sz w:val="21"/>
          <w:szCs w:val="21"/>
        </w:rPr>
      </w:pPr>
    </w:p>
    <w:p w14:paraId="289F1ADC" w14:textId="77777777" w:rsidR="009F08AB" w:rsidRPr="00BE31F6" w:rsidRDefault="009F08AB" w:rsidP="009F08AB">
      <w:pPr>
        <w:ind w:firstLine="709"/>
        <w:jc w:val="both"/>
        <w:rPr>
          <w:rFonts w:ascii="Abadi" w:hAnsi="Abadi"/>
          <w:bCs/>
          <w:sz w:val="21"/>
          <w:szCs w:val="21"/>
        </w:rPr>
      </w:pPr>
      <w:r w:rsidRPr="00BE31F6">
        <w:rPr>
          <w:rFonts w:ascii="Abadi" w:hAnsi="Abadi"/>
          <w:b/>
          <w:sz w:val="21"/>
          <w:szCs w:val="21"/>
        </w:rPr>
        <w:t xml:space="preserve">-La Secretaría: </w:t>
      </w:r>
      <w:r w:rsidRPr="00BE31F6">
        <w:rPr>
          <w:rFonts w:ascii="Abadi" w:hAnsi="Abadi"/>
          <w:bCs/>
          <w:sz w:val="21"/>
          <w:szCs w:val="21"/>
        </w:rPr>
        <w:t>Con mucho gusto presidenta.</w:t>
      </w:r>
    </w:p>
    <w:p w14:paraId="7AD62556" w14:textId="77777777" w:rsidR="009F08AB" w:rsidRPr="00BE31F6" w:rsidRDefault="009F08AB" w:rsidP="009F08AB">
      <w:pPr>
        <w:ind w:firstLine="709"/>
        <w:jc w:val="both"/>
        <w:rPr>
          <w:rFonts w:ascii="Abadi" w:hAnsi="Abadi"/>
          <w:bCs/>
          <w:sz w:val="21"/>
          <w:szCs w:val="21"/>
        </w:rPr>
      </w:pPr>
    </w:p>
    <w:p w14:paraId="04635606" w14:textId="0088B6E1" w:rsidR="009F08AB" w:rsidRPr="00BE31F6" w:rsidRDefault="009F08AB" w:rsidP="009F08AB">
      <w:pPr>
        <w:ind w:firstLine="709"/>
        <w:jc w:val="both"/>
        <w:rPr>
          <w:rFonts w:ascii="Abadi" w:hAnsi="Abadi"/>
          <w:bCs/>
          <w:sz w:val="21"/>
          <w:szCs w:val="21"/>
        </w:rPr>
      </w:pPr>
      <w:r w:rsidRPr="00BE31F6">
        <w:rPr>
          <w:rFonts w:ascii="Abadi" w:hAnsi="Abadi"/>
          <w:bCs/>
          <w:sz w:val="21"/>
          <w:szCs w:val="21"/>
        </w:rPr>
        <w:t>En votación nominal se pregunta a las diputadas y a los diputados si se aprueba  el dictamen puesto a su consideración, para cual, en orden alfabético, enunciarán su nombre y el sentido de su voto.</w:t>
      </w:r>
    </w:p>
    <w:p w14:paraId="71E7C85E" w14:textId="77777777" w:rsidR="009F08AB" w:rsidRPr="00BE31F6" w:rsidRDefault="009F08AB" w:rsidP="009F08AB">
      <w:pPr>
        <w:ind w:firstLine="709"/>
        <w:jc w:val="both"/>
        <w:rPr>
          <w:rFonts w:ascii="Abadi" w:hAnsi="Abadi"/>
          <w:b/>
          <w:sz w:val="21"/>
          <w:szCs w:val="21"/>
        </w:rPr>
      </w:pPr>
    </w:p>
    <w:p w14:paraId="63FEB415" w14:textId="77777777" w:rsidR="009F08AB" w:rsidRPr="00BE31F6" w:rsidRDefault="009F08AB" w:rsidP="009F08AB">
      <w:pPr>
        <w:tabs>
          <w:tab w:val="left" w:pos="426"/>
          <w:tab w:val="left" w:pos="993"/>
        </w:tabs>
        <w:jc w:val="both"/>
        <w:rPr>
          <w:rFonts w:ascii="Abadi" w:hAnsi="Abadi"/>
          <w:b/>
          <w:sz w:val="21"/>
          <w:szCs w:val="21"/>
        </w:rPr>
      </w:pPr>
      <w:r w:rsidRPr="00BE31F6">
        <w:rPr>
          <w:rFonts w:ascii="Abadi" w:hAnsi="Abadi"/>
          <w:b/>
          <w:sz w:val="21"/>
          <w:szCs w:val="21"/>
        </w:rPr>
        <w:t>1.</w:t>
      </w:r>
      <w:r w:rsidRPr="00BE31F6">
        <w:rPr>
          <w:rFonts w:ascii="Abadi" w:hAnsi="Abadi"/>
          <w:b/>
          <w:sz w:val="21"/>
          <w:szCs w:val="21"/>
        </w:rPr>
        <w:tab/>
        <w:t>Alejandra Gutiérrez Campos: A favor.</w:t>
      </w:r>
    </w:p>
    <w:p w14:paraId="3D4F863C" w14:textId="77777777" w:rsidR="009F08AB" w:rsidRPr="00BE31F6" w:rsidRDefault="009F08AB" w:rsidP="009F08AB">
      <w:pPr>
        <w:tabs>
          <w:tab w:val="left" w:pos="426"/>
          <w:tab w:val="left" w:pos="993"/>
        </w:tabs>
        <w:jc w:val="both"/>
        <w:rPr>
          <w:rFonts w:ascii="Abadi" w:hAnsi="Abadi"/>
          <w:b/>
          <w:sz w:val="21"/>
          <w:szCs w:val="21"/>
        </w:rPr>
      </w:pPr>
    </w:p>
    <w:p w14:paraId="2EDD8842" w14:textId="77777777" w:rsidR="009F08AB" w:rsidRPr="00BE31F6" w:rsidRDefault="009F08AB" w:rsidP="009F08AB">
      <w:pPr>
        <w:tabs>
          <w:tab w:val="left" w:pos="426"/>
          <w:tab w:val="left" w:pos="993"/>
        </w:tabs>
        <w:jc w:val="both"/>
        <w:rPr>
          <w:rFonts w:ascii="Abadi" w:hAnsi="Abadi"/>
          <w:b/>
          <w:sz w:val="21"/>
          <w:szCs w:val="21"/>
        </w:rPr>
      </w:pPr>
      <w:r w:rsidRPr="00BE31F6">
        <w:rPr>
          <w:rFonts w:ascii="Abadi" w:hAnsi="Abadi"/>
          <w:b/>
          <w:sz w:val="21"/>
          <w:szCs w:val="21"/>
        </w:rPr>
        <w:t>2.</w:t>
      </w:r>
      <w:r w:rsidRPr="00BE31F6">
        <w:rPr>
          <w:rFonts w:ascii="Abadi" w:hAnsi="Abadi"/>
          <w:b/>
          <w:sz w:val="21"/>
          <w:szCs w:val="21"/>
        </w:rPr>
        <w:tab/>
        <w:t>Angélica Paola Yáñez González: A favor.</w:t>
      </w:r>
    </w:p>
    <w:p w14:paraId="03C12B5D" w14:textId="77777777" w:rsidR="009F08AB" w:rsidRPr="00BE31F6" w:rsidRDefault="009F08AB" w:rsidP="009F08AB">
      <w:pPr>
        <w:tabs>
          <w:tab w:val="left" w:pos="426"/>
          <w:tab w:val="left" w:pos="993"/>
        </w:tabs>
        <w:jc w:val="both"/>
        <w:rPr>
          <w:rFonts w:ascii="Abadi" w:hAnsi="Abadi"/>
          <w:b/>
          <w:sz w:val="21"/>
          <w:szCs w:val="21"/>
        </w:rPr>
      </w:pPr>
    </w:p>
    <w:p w14:paraId="24A94B08" w14:textId="77777777" w:rsidR="009F08AB" w:rsidRPr="00BE31F6" w:rsidRDefault="009F08AB" w:rsidP="009F08AB">
      <w:pPr>
        <w:tabs>
          <w:tab w:val="left" w:pos="426"/>
          <w:tab w:val="left" w:pos="993"/>
        </w:tabs>
        <w:jc w:val="both"/>
        <w:rPr>
          <w:rFonts w:ascii="Abadi" w:hAnsi="Abadi"/>
          <w:b/>
          <w:sz w:val="21"/>
          <w:szCs w:val="21"/>
        </w:rPr>
      </w:pPr>
      <w:r w:rsidRPr="00BE31F6">
        <w:rPr>
          <w:rFonts w:ascii="Abadi" w:hAnsi="Abadi"/>
          <w:b/>
          <w:sz w:val="21"/>
          <w:szCs w:val="21"/>
        </w:rPr>
        <w:t>3.</w:t>
      </w:r>
      <w:r w:rsidRPr="00BE31F6">
        <w:rPr>
          <w:rFonts w:ascii="Abadi" w:hAnsi="Abadi"/>
          <w:b/>
          <w:sz w:val="21"/>
          <w:szCs w:val="21"/>
        </w:rPr>
        <w:tab/>
        <w:t>Armando Rangel Hernández: Sí.</w:t>
      </w:r>
    </w:p>
    <w:p w14:paraId="0DB026E2" w14:textId="77777777" w:rsidR="009F08AB" w:rsidRPr="00BE31F6" w:rsidRDefault="009F08AB" w:rsidP="009F08AB">
      <w:pPr>
        <w:tabs>
          <w:tab w:val="left" w:pos="426"/>
          <w:tab w:val="left" w:pos="993"/>
        </w:tabs>
        <w:jc w:val="both"/>
        <w:rPr>
          <w:rFonts w:ascii="Abadi" w:hAnsi="Abadi"/>
          <w:b/>
          <w:sz w:val="21"/>
          <w:szCs w:val="21"/>
        </w:rPr>
      </w:pPr>
    </w:p>
    <w:p w14:paraId="39D06FB0" w14:textId="77777777" w:rsidR="009F08AB" w:rsidRPr="00BE31F6" w:rsidRDefault="009F08AB" w:rsidP="009F08AB">
      <w:pPr>
        <w:tabs>
          <w:tab w:val="left" w:pos="426"/>
          <w:tab w:val="left" w:pos="993"/>
        </w:tabs>
        <w:jc w:val="both"/>
        <w:rPr>
          <w:rFonts w:ascii="Abadi" w:hAnsi="Abadi"/>
          <w:b/>
          <w:sz w:val="21"/>
          <w:szCs w:val="21"/>
        </w:rPr>
      </w:pPr>
      <w:r w:rsidRPr="00BE31F6">
        <w:rPr>
          <w:rFonts w:ascii="Abadi" w:hAnsi="Abadi"/>
          <w:b/>
          <w:sz w:val="21"/>
          <w:szCs w:val="21"/>
        </w:rPr>
        <w:t>4.</w:t>
      </w:r>
      <w:r w:rsidRPr="00BE31F6">
        <w:rPr>
          <w:rFonts w:ascii="Abadi" w:hAnsi="Abadi"/>
          <w:b/>
          <w:sz w:val="21"/>
          <w:szCs w:val="21"/>
        </w:rPr>
        <w:tab/>
        <w:t>Celeste Gómez Fragoso: Sí.</w:t>
      </w:r>
    </w:p>
    <w:p w14:paraId="0C5986A3" w14:textId="77777777" w:rsidR="009F08AB" w:rsidRPr="00BE31F6" w:rsidRDefault="009F08AB" w:rsidP="009F08AB">
      <w:pPr>
        <w:tabs>
          <w:tab w:val="left" w:pos="426"/>
          <w:tab w:val="left" w:pos="993"/>
        </w:tabs>
        <w:jc w:val="both"/>
        <w:rPr>
          <w:rFonts w:ascii="Abadi" w:hAnsi="Abadi"/>
          <w:b/>
          <w:sz w:val="21"/>
          <w:szCs w:val="21"/>
        </w:rPr>
      </w:pPr>
    </w:p>
    <w:p w14:paraId="618ECA91" w14:textId="77777777" w:rsidR="009F08AB" w:rsidRPr="00BE31F6" w:rsidRDefault="009F08AB" w:rsidP="009F08AB">
      <w:pPr>
        <w:tabs>
          <w:tab w:val="left" w:pos="426"/>
          <w:tab w:val="left" w:pos="1134"/>
        </w:tabs>
        <w:jc w:val="both"/>
        <w:rPr>
          <w:rFonts w:ascii="Abadi" w:hAnsi="Abadi"/>
          <w:b/>
          <w:sz w:val="21"/>
          <w:szCs w:val="21"/>
        </w:rPr>
      </w:pPr>
      <w:r w:rsidRPr="00BE31F6">
        <w:rPr>
          <w:rFonts w:ascii="Abadi" w:hAnsi="Abadi"/>
          <w:b/>
          <w:sz w:val="21"/>
          <w:szCs w:val="21"/>
        </w:rPr>
        <w:t>5.</w:t>
      </w:r>
      <w:r w:rsidRPr="00BE31F6">
        <w:rPr>
          <w:rFonts w:ascii="Abadi" w:hAnsi="Abadi"/>
          <w:b/>
          <w:sz w:val="21"/>
          <w:szCs w:val="21"/>
        </w:rPr>
        <w:tab/>
        <w:t>Claudia Silva Campos: Sí.</w:t>
      </w:r>
    </w:p>
    <w:p w14:paraId="3DFE1516" w14:textId="77777777" w:rsidR="009F08AB" w:rsidRPr="00BE31F6" w:rsidRDefault="009F08AB" w:rsidP="009F08AB">
      <w:pPr>
        <w:tabs>
          <w:tab w:val="left" w:pos="426"/>
          <w:tab w:val="left" w:pos="1134"/>
        </w:tabs>
        <w:jc w:val="both"/>
        <w:rPr>
          <w:rFonts w:ascii="Abadi" w:hAnsi="Abadi"/>
          <w:b/>
          <w:sz w:val="21"/>
          <w:szCs w:val="21"/>
        </w:rPr>
      </w:pPr>
    </w:p>
    <w:p w14:paraId="577BC2DC" w14:textId="77777777" w:rsidR="009F08AB" w:rsidRPr="00BE31F6" w:rsidRDefault="009F08AB" w:rsidP="009F08AB">
      <w:pPr>
        <w:tabs>
          <w:tab w:val="left" w:pos="426"/>
          <w:tab w:val="left" w:pos="1134"/>
        </w:tabs>
        <w:jc w:val="both"/>
        <w:rPr>
          <w:rFonts w:ascii="Abadi" w:hAnsi="Abadi"/>
          <w:b/>
          <w:sz w:val="21"/>
          <w:szCs w:val="21"/>
        </w:rPr>
      </w:pPr>
      <w:r w:rsidRPr="00BE31F6">
        <w:rPr>
          <w:rFonts w:ascii="Abadi" w:hAnsi="Abadi"/>
          <w:b/>
          <w:sz w:val="21"/>
          <w:szCs w:val="21"/>
        </w:rPr>
        <w:t>6.</w:t>
      </w:r>
      <w:r w:rsidRPr="00BE31F6">
        <w:rPr>
          <w:rFonts w:ascii="Abadi" w:hAnsi="Abadi"/>
          <w:b/>
          <w:sz w:val="21"/>
          <w:szCs w:val="21"/>
        </w:rPr>
        <w:tab/>
        <w:t>Ema Tovar Tapia: Sí.</w:t>
      </w:r>
    </w:p>
    <w:p w14:paraId="41EF51E8" w14:textId="77777777" w:rsidR="009F08AB" w:rsidRPr="00BE31F6" w:rsidRDefault="009F08AB" w:rsidP="009F08AB">
      <w:pPr>
        <w:tabs>
          <w:tab w:val="left" w:pos="426"/>
          <w:tab w:val="left" w:pos="1134"/>
        </w:tabs>
        <w:jc w:val="both"/>
        <w:rPr>
          <w:rFonts w:ascii="Abadi" w:hAnsi="Abadi"/>
          <w:b/>
          <w:sz w:val="21"/>
          <w:szCs w:val="21"/>
        </w:rPr>
      </w:pPr>
    </w:p>
    <w:p w14:paraId="1525FEE9" w14:textId="77777777" w:rsidR="009F08AB" w:rsidRPr="00BE31F6" w:rsidRDefault="009F08AB" w:rsidP="009F08AB">
      <w:pPr>
        <w:tabs>
          <w:tab w:val="left" w:pos="426"/>
          <w:tab w:val="left" w:pos="1134"/>
        </w:tabs>
        <w:jc w:val="both"/>
        <w:rPr>
          <w:rFonts w:ascii="Abadi" w:hAnsi="Abadi"/>
          <w:b/>
          <w:sz w:val="21"/>
          <w:szCs w:val="21"/>
        </w:rPr>
      </w:pPr>
      <w:r w:rsidRPr="00BE31F6">
        <w:rPr>
          <w:rFonts w:ascii="Abadi" w:hAnsi="Abadi"/>
          <w:b/>
          <w:sz w:val="21"/>
          <w:szCs w:val="21"/>
        </w:rPr>
        <w:t>7.</w:t>
      </w:r>
      <w:r w:rsidRPr="00BE31F6">
        <w:rPr>
          <w:rFonts w:ascii="Abadi" w:hAnsi="Abadi"/>
          <w:b/>
          <w:sz w:val="21"/>
          <w:szCs w:val="21"/>
        </w:rPr>
        <w:tab/>
        <w:t xml:space="preserve">Ernesto Alejandro Prieto Gallardo: A favor. </w:t>
      </w:r>
    </w:p>
    <w:p w14:paraId="6DB0EB03" w14:textId="77777777" w:rsidR="009F08AB" w:rsidRPr="00BE31F6" w:rsidRDefault="009F08AB" w:rsidP="009F08AB">
      <w:pPr>
        <w:tabs>
          <w:tab w:val="left" w:pos="426"/>
          <w:tab w:val="left" w:pos="1134"/>
        </w:tabs>
        <w:jc w:val="both"/>
        <w:rPr>
          <w:rFonts w:ascii="Abadi" w:hAnsi="Abadi"/>
          <w:b/>
          <w:sz w:val="21"/>
          <w:szCs w:val="21"/>
        </w:rPr>
      </w:pPr>
    </w:p>
    <w:p w14:paraId="3734BF09" w14:textId="77777777" w:rsidR="009F08AB" w:rsidRPr="00BE31F6" w:rsidRDefault="009F08AB" w:rsidP="009F08AB">
      <w:pPr>
        <w:tabs>
          <w:tab w:val="left" w:pos="426"/>
          <w:tab w:val="left" w:pos="1134"/>
        </w:tabs>
        <w:jc w:val="both"/>
        <w:rPr>
          <w:rFonts w:ascii="Abadi" w:hAnsi="Abadi"/>
          <w:b/>
          <w:sz w:val="21"/>
          <w:szCs w:val="21"/>
        </w:rPr>
      </w:pPr>
      <w:r w:rsidRPr="00BE31F6">
        <w:rPr>
          <w:rFonts w:ascii="Abadi" w:hAnsi="Abadi"/>
          <w:b/>
          <w:sz w:val="21"/>
          <w:szCs w:val="21"/>
        </w:rPr>
        <w:t>8.</w:t>
      </w:r>
      <w:r w:rsidRPr="00BE31F6">
        <w:rPr>
          <w:rFonts w:ascii="Abadi" w:hAnsi="Abadi"/>
          <w:b/>
          <w:sz w:val="21"/>
          <w:szCs w:val="21"/>
        </w:rPr>
        <w:tab/>
        <w:t>Germán Cervantes Vega: Sí.</w:t>
      </w:r>
    </w:p>
    <w:p w14:paraId="7D919A4D" w14:textId="77777777" w:rsidR="009F08AB" w:rsidRPr="00BE31F6" w:rsidRDefault="009F08AB" w:rsidP="009F08AB">
      <w:pPr>
        <w:tabs>
          <w:tab w:val="left" w:pos="426"/>
          <w:tab w:val="left" w:pos="1134"/>
        </w:tabs>
        <w:jc w:val="both"/>
        <w:rPr>
          <w:rFonts w:ascii="Abadi" w:hAnsi="Abadi"/>
          <w:b/>
          <w:sz w:val="21"/>
          <w:szCs w:val="21"/>
        </w:rPr>
      </w:pPr>
    </w:p>
    <w:p w14:paraId="55D97A9A" w14:textId="77777777" w:rsidR="009F08AB" w:rsidRPr="00BE31F6" w:rsidRDefault="009F08AB" w:rsidP="009F08AB">
      <w:pPr>
        <w:tabs>
          <w:tab w:val="left" w:pos="426"/>
          <w:tab w:val="left" w:pos="1134"/>
        </w:tabs>
        <w:jc w:val="both"/>
        <w:rPr>
          <w:rFonts w:ascii="Abadi" w:hAnsi="Abadi"/>
          <w:b/>
          <w:sz w:val="21"/>
          <w:szCs w:val="21"/>
        </w:rPr>
      </w:pPr>
      <w:r w:rsidRPr="00BE31F6">
        <w:rPr>
          <w:rFonts w:ascii="Abadi" w:hAnsi="Abadi"/>
          <w:b/>
          <w:sz w:val="21"/>
          <w:szCs w:val="21"/>
        </w:rPr>
        <w:t>9.</w:t>
      </w:r>
      <w:r w:rsidRPr="00BE31F6">
        <w:rPr>
          <w:rFonts w:ascii="Abadi" w:hAnsi="Abadi"/>
          <w:b/>
          <w:sz w:val="21"/>
          <w:szCs w:val="21"/>
        </w:rPr>
        <w:tab/>
        <w:t>Héctor Hugo Varela Flores: Sí.</w:t>
      </w:r>
    </w:p>
    <w:p w14:paraId="13413EE3" w14:textId="77777777" w:rsidR="009F08AB" w:rsidRPr="00BE31F6" w:rsidRDefault="009F08AB" w:rsidP="009F08AB">
      <w:pPr>
        <w:tabs>
          <w:tab w:val="left" w:pos="426"/>
          <w:tab w:val="left" w:pos="1134"/>
        </w:tabs>
        <w:jc w:val="both"/>
        <w:rPr>
          <w:rFonts w:ascii="Abadi" w:hAnsi="Abadi"/>
          <w:b/>
          <w:sz w:val="21"/>
          <w:szCs w:val="21"/>
        </w:rPr>
      </w:pPr>
    </w:p>
    <w:p w14:paraId="4916553E" w14:textId="3C1F3194" w:rsidR="009F08AB" w:rsidRPr="00BE31F6" w:rsidRDefault="009F08AB" w:rsidP="009F08AB">
      <w:pPr>
        <w:tabs>
          <w:tab w:val="left" w:pos="426"/>
          <w:tab w:val="left" w:pos="1134"/>
        </w:tabs>
        <w:jc w:val="both"/>
        <w:rPr>
          <w:rFonts w:ascii="Abadi" w:hAnsi="Abadi"/>
          <w:b/>
          <w:sz w:val="21"/>
          <w:szCs w:val="21"/>
        </w:rPr>
      </w:pPr>
      <w:r w:rsidRPr="00BE31F6">
        <w:rPr>
          <w:rFonts w:ascii="Abadi" w:hAnsi="Abadi"/>
          <w:b/>
          <w:sz w:val="21"/>
          <w:szCs w:val="21"/>
        </w:rPr>
        <w:t>10.</w:t>
      </w:r>
      <w:r w:rsidRPr="00BE31F6">
        <w:rPr>
          <w:rFonts w:ascii="Abadi" w:hAnsi="Abadi"/>
          <w:b/>
          <w:sz w:val="21"/>
          <w:szCs w:val="21"/>
        </w:rPr>
        <w:tab/>
        <w:t>Isidoro Bazaldúa Lugo: Sí.</w:t>
      </w:r>
    </w:p>
    <w:p w14:paraId="13BDBE47" w14:textId="71397684" w:rsidR="00531483" w:rsidRPr="00BE31F6" w:rsidRDefault="00531483" w:rsidP="009F08AB">
      <w:pPr>
        <w:tabs>
          <w:tab w:val="left" w:pos="426"/>
          <w:tab w:val="left" w:pos="1134"/>
        </w:tabs>
        <w:jc w:val="both"/>
        <w:rPr>
          <w:rFonts w:ascii="Abadi" w:hAnsi="Abadi"/>
          <w:b/>
          <w:sz w:val="21"/>
          <w:szCs w:val="21"/>
        </w:rPr>
      </w:pPr>
    </w:p>
    <w:p w14:paraId="4484A628" w14:textId="46827D5A" w:rsidR="00531483" w:rsidRPr="00BE31F6" w:rsidRDefault="00531483" w:rsidP="009F08AB">
      <w:pPr>
        <w:tabs>
          <w:tab w:val="left" w:pos="426"/>
          <w:tab w:val="left" w:pos="1134"/>
        </w:tabs>
        <w:jc w:val="both"/>
        <w:rPr>
          <w:rFonts w:ascii="Abadi" w:hAnsi="Abadi"/>
          <w:b/>
          <w:sz w:val="21"/>
          <w:szCs w:val="21"/>
        </w:rPr>
      </w:pPr>
      <w:r w:rsidRPr="00BE31F6">
        <w:rPr>
          <w:rFonts w:ascii="Abadi" w:hAnsi="Abadi"/>
          <w:b/>
          <w:sz w:val="21"/>
          <w:szCs w:val="21"/>
        </w:rPr>
        <w:t>11. Israel Cabrera Barrón: A favor.</w:t>
      </w:r>
    </w:p>
    <w:p w14:paraId="78D11000" w14:textId="77777777" w:rsidR="009F08AB" w:rsidRPr="00BE31F6" w:rsidRDefault="009F08AB" w:rsidP="009F08AB">
      <w:pPr>
        <w:tabs>
          <w:tab w:val="left" w:pos="426"/>
          <w:tab w:val="left" w:pos="1134"/>
        </w:tabs>
        <w:jc w:val="both"/>
        <w:rPr>
          <w:rFonts w:ascii="Abadi" w:hAnsi="Abadi"/>
          <w:b/>
          <w:sz w:val="21"/>
          <w:szCs w:val="21"/>
        </w:rPr>
      </w:pPr>
    </w:p>
    <w:p w14:paraId="1A6E7B36" w14:textId="5355E15F" w:rsidR="009F08AB" w:rsidRPr="00BE31F6" w:rsidRDefault="009F08AB" w:rsidP="009F08AB">
      <w:pPr>
        <w:tabs>
          <w:tab w:val="left" w:pos="426"/>
          <w:tab w:val="left" w:pos="1134"/>
        </w:tabs>
        <w:jc w:val="both"/>
        <w:rPr>
          <w:rFonts w:ascii="Abadi" w:hAnsi="Abadi"/>
          <w:b/>
          <w:sz w:val="21"/>
          <w:szCs w:val="21"/>
        </w:rPr>
      </w:pPr>
      <w:r w:rsidRPr="00BE31F6">
        <w:rPr>
          <w:rFonts w:ascii="Abadi" w:hAnsi="Abadi"/>
          <w:b/>
          <w:sz w:val="21"/>
          <w:szCs w:val="21"/>
        </w:rPr>
        <w:t>1</w:t>
      </w:r>
      <w:r w:rsidR="00531483" w:rsidRPr="00BE31F6">
        <w:rPr>
          <w:rFonts w:ascii="Abadi" w:hAnsi="Abadi"/>
          <w:b/>
          <w:sz w:val="21"/>
          <w:szCs w:val="21"/>
        </w:rPr>
        <w:t>2</w:t>
      </w:r>
      <w:r w:rsidRPr="00BE31F6">
        <w:rPr>
          <w:rFonts w:ascii="Abadi" w:hAnsi="Abadi"/>
          <w:b/>
          <w:sz w:val="21"/>
          <w:szCs w:val="21"/>
        </w:rPr>
        <w:t>.</w:t>
      </w:r>
      <w:r w:rsidRPr="00BE31F6">
        <w:rPr>
          <w:rFonts w:ascii="Abadi" w:hAnsi="Abadi"/>
          <w:b/>
          <w:sz w:val="21"/>
          <w:szCs w:val="21"/>
        </w:rPr>
        <w:tab/>
        <w:t>J. Guadalupe Vera Hernández: A favor.</w:t>
      </w:r>
    </w:p>
    <w:p w14:paraId="1B79912C" w14:textId="77777777" w:rsidR="009F08AB" w:rsidRPr="00BE31F6" w:rsidRDefault="009F08AB" w:rsidP="009F08AB">
      <w:pPr>
        <w:tabs>
          <w:tab w:val="left" w:pos="426"/>
          <w:tab w:val="left" w:pos="1134"/>
        </w:tabs>
        <w:jc w:val="both"/>
        <w:rPr>
          <w:rFonts w:ascii="Abadi" w:hAnsi="Abadi"/>
          <w:b/>
          <w:sz w:val="21"/>
          <w:szCs w:val="21"/>
        </w:rPr>
      </w:pPr>
    </w:p>
    <w:p w14:paraId="21C3148F" w14:textId="3143ACE4" w:rsidR="009F08AB" w:rsidRPr="00BE31F6" w:rsidRDefault="009F08AB" w:rsidP="009F08AB">
      <w:pPr>
        <w:tabs>
          <w:tab w:val="left" w:pos="426"/>
          <w:tab w:val="left" w:pos="1134"/>
        </w:tabs>
        <w:jc w:val="both"/>
        <w:rPr>
          <w:rFonts w:ascii="Abadi" w:hAnsi="Abadi"/>
          <w:b/>
          <w:sz w:val="21"/>
          <w:szCs w:val="21"/>
        </w:rPr>
      </w:pPr>
      <w:r w:rsidRPr="00BE31F6">
        <w:rPr>
          <w:rFonts w:ascii="Abadi" w:hAnsi="Abadi"/>
          <w:b/>
          <w:sz w:val="21"/>
          <w:szCs w:val="21"/>
        </w:rPr>
        <w:t>1</w:t>
      </w:r>
      <w:r w:rsidR="00531483" w:rsidRPr="00BE31F6">
        <w:rPr>
          <w:rFonts w:ascii="Abadi" w:hAnsi="Abadi"/>
          <w:b/>
          <w:sz w:val="21"/>
          <w:szCs w:val="21"/>
        </w:rPr>
        <w:t>3</w:t>
      </w:r>
      <w:r w:rsidRPr="00BE31F6">
        <w:rPr>
          <w:rFonts w:ascii="Abadi" w:hAnsi="Abadi"/>
          <w:b/>
          <w:sz w:val="21"/>
          <w:szCs w:val="21"/>
        </w:rPr>
        <w:t>.</w:t>
      </w:r>
      <w:r w:rsidRPr="00BE31F6">
        <w:rPr>
          <w:rFonts w:ascii="Abadi" w:hAnsi="Abadi"/>
          <w:b/>
          <w:sz w:val="21"/>
          <w:szCs w:val="21"/>
        </w:rPr>
        <w:tab/>
        <w:t>J. Jesús Oviedo Herrera: A favor.</w:t>
      </w:r>
    </w:p>
    <w:p w14:paraId="53F8880A" w14:textId="77777777" w:rsidR="009F08AB" w:rsidRPr="00BE31F6" w:rsidRDefault="009F08AB" w:rsidP="009F08AB">
      <w:pPr>
        <w:tabs>
          <w:tab w:val="left" w:pos="426"/>
          <w:tab w:val="left" w:pos="1134"/>
        </w:tabs>
        <w:jc w:val="both"/>
        <w:rPr>
          <w:rFonts w:ascii="Abadi" w:hAnsi="Abadi"/>
          <w:b/>
          <w:sz w:val="21"/>
          <w:szCs w:val="21"/>
        </w:rPr>
      </w:pPr>
    </w:p>
    <w:p w14:paraId="0087DC86" w14:textId="6A4ABBD2" w:rsidR="009F08AB" w:rsidRPr="00BE31F6" w:rsidRDefault="009F08AB" w:rsidP="009F08AB">
      <w:pPr>
        <w:tabs>
          <w:tab w:val="left" w:pos="426"/>
          <w:tab w:val="left" w:pos="1134"/>
        </w:tabs>
        <w:jc w:val="both"/>
        <w:rPr>
          <w:rFonts w:ascii="Abadi" w:hAnsi="Abadi"/>
          <w:b/>
          <w:sz w:val="21"/>
          <w:szCs w:val="21"/>
        </w:rPr>
      </w:pPr>
      <w:r w:rsidRPr="00BE31F6">
        <w:rPr>
          <w:rFonts w:ascii="Abadi" w:hAnsi="Abadi"/>
          <w:b/>
          <w:sz w:val="21"/>
          <w:szCs w:val="21"/>
        </w:rPr>
        <w:t>1</w:t>
      </w:r>
      <w:r w:rsidR="00531483" w:rsidRPr="00BE31F6">
        <w:rPr>
          <w:rFonts w:ascii="Abadi" w:hAnsi="Abadi"/>
          <w:b/>
          <w:sz w:val="21"/>
          <w:szCs w:val="21"/>
        </w:rPr>
        <w:t>4</w:t>
      </w:r>
      <w:r w:rsidRPr="00BE31F6">
        <w:rPr>
          <w:rFonts w:ascii="Abadi" w:hAnsi="Abadi"/>
          <w:b/>
          <w:sz w:val="21"/>
          <w:szCs w:val="21"/>
        </w:rPr>
        <w:t>.</w:t>
      </w:r>
      <w:r w:rsidRPr="00BE31F6">
        <w:rPr>
          <w:rFonts w:ascii="Abadi" w:hAnsi="Abadi"/>
          <w:b/>
          <w:sz w:val="21"/>
          <w:szCs w:val="21"/>
        </w:rPr>
        <w:tab/>
        <w:t>Jaime Hernández Centeno: A favor.</w:t>
      </w:r>
    </w:p>
    <w:p w14:paraId="7723C1F0" w14:textId="77777777" w:rsidR="009F08AB" w:rsidRPr="00BE31F6" w:rsidRDefault="009F08AB" w:rsidP="009F08AB">
      <w:pPr>
        <w:tabs>
          <w:tab w:val="left" w:pos="426"/>
          <w:tab w:val="left" w:pos="1134"/>
        </w:tabs>
        <w:jc w:val="both"/>
        <w:rPr>
          <w:rFonts w:ascii="Abadi" w:hAnsi="Abadi"/>
          <w:b/>
          <w:sz w:val="21"/>
          <w:szCs w:val="21"/>
        </w:rPr>
      </w:pPr>
    </w:p>
    <w:p w14:paraId="31D41C69" w14:textId="3940850B" w:rsidR="009F08AB" w:rsidRPr="00BE31F6" w:rsidRDefault="009F08AB" w:rsidP="009F08AB">
      <w:pPr>
        <w:tabs>
          <w:tab w:val="left" w:pos="426"/>
          <w:tab w:val="left" w:pos="1134"/>
        </w:tabs>
        <w:jc w:val="both"/>
        <w:rPr>
          <w:rFonts w:ascii="Abadi" w:hAnsi="Abadi"/>
          <w:b/>
          <w:sz w:val="21"/>
          <w:szCs w:val="21"/>
        </w:rPr>
      </w:pPr>
      <w:r w:rsidRPr="00BE31F6">
        <w:rPr>
          <w:rFonts w:ascii="Abadi" w:hAnsi="Abadi"/>
          <w:b/>
          <w:sz w:val="21"/>
          <w:szCs w:val="21"/>
        </w:rPr>
        <w:t>1</w:t>
      </w:r>
      <w:r w:rsidR="00531483" w:rsidRPr="00BE31F6">
        <w:rPr>
          <w:rFonts w:ascii="Abadi" w:hAnsi="Abadi"/>
          <w:b/>
          <w:sz w:val="21"/>
          <w:szCs w:val="21"/>
        </w:rPr>
        <w:t>5</w:t>
      </w:r>
      <w:r w:rsidRPr="00BE31F6">
        <w:rPr>
          <w:rFonts w:ascii="Abadi" w:hAnsi="Abadi"/>
          <w:b/>
          <w:sz w:val="21"/>
          <w:szCs w:val="21"/>
        </w:rPr>
        <w:t>.</w:t>
      </w:r>
      <w:r w:rsidRPr="00BE31F6">
        <w:rPr>
          <w:rFonts w:ascii="Abadi" w:hAnsi="Abadi"/>
          <w:b/>
          <w:sz w:val="21"/>
          <w:szCs w:val="21"/>
        </w:rPr>
        <w:tab/>
        <w:t>Jéssica Cabal Ceballos: A favor.</w:t>
      </w:r>
    </w:p>
    <w:p w14:paraId="3152AFB4" w14:textId="77777777" w:rsidR="009F08AB" w:rsidRPr="00BE31F6" w:rsidRDefault="009F08AB" w:rsidP="009F08AB">
      <w:pPr>
        <w:tabs>
          <w:tab w:val="left" w:pos="426"/>
          <w:tab w:val="left" w:pos="1134"/>
        </w:tabs>
        <w:jc w:val="both"/>
        <w:rPr>
          <w:rFonts w:ascii="Abadi" w:hAnsi="Abadi"/>
          <w:b/>
          <w:sz w:val="21"/>
          <w:szCs w:val="21"/>
        </w:rPr>
      </w:pPr>
    </w:p>
    <w:p w14:paraId="4C2B51C6" w14:textId="6413B6B8" w:rsidR="009F08AB" w:rsidRPr="00BE31F6" w:rsidRDefault="009F08AB" w:rsidP="009F08AB">
      <w:pPr>
        <w:tabs>
          <w:tab w:val="left" w:pos="426"/>
          <w:tab w:val="left" w:pos="1134"/>
        </w:tabs>
        <w:jc w:val="both"/>
        <w:rPr>
          <w:rFonts w:ascii="Abadi" w:hAnsi="Abadi"/>
          <w:b/>
          <w:sz w:val="21"/>
          <w:szCs w:val="21"/>
        </w:rPr>
      </w:pPr>
      <w:r w:rsidRPr="00BE31F6">
        <w:rPr>
          <w:rFonts w:ascii="Abadi" w:hAnsi="Abadi"/>
          <w:b/>
          <w:sz w:val="21"/>
          <w:szCs w:val="21"/>
        </w:rPr>
        <w:t>1</w:t>
      </w:r>
      <w:r w:rsidR="00531483" w:rsidRPr="00BE31F6">
        <w:rPr>
          <w:rFonts w:ascii="Abadi" w:hAnsi="Abadi"/>
          <w:b/>
          <w:sz w:val="21"/>
          <w:szCs w:val="21"/>
        </w:rPr>
        <w:t>6</w:t>
      </w:r>
      <w:r w:rsidRPr="00BE31F6">
        <w:rPr>
          <w:rFonts w:ascii="Abadi" w:hAnsi="Abadi"/>
          <w:b/>
          <w:sz w:val="21"/>
          <w:szCs w:val="21"/>
        </w:rPr>
        <w:t>.</w:t>
      </w:r>
      <w:r w:rsidRPr="00BE31F6">
        <w:rPr>
          <w:rFonts w:ascii="Abadi" w:hAnsi="Abadi"/>
          <w:b/>
          <w:sz w:val="21"/>
          <w:szCs w:val="21"/>
        </w:rPr>
        <w:tab/>
        <w:t>José Huerta Aboytes: Sí.</w:t>
      </w:r>
    </w:p>
    <w:p w14:paraId="34ECFA6A" w14:textId="77777777" w:rsidR="009F08AB" w:rsidRPr="00BE31F6" w:rsidRDefault="009F08AB" w:rsidP="009F08AB">
      <w:pPr>
        <w:tabs>
          <w:tab w:val="left" w:pos="426"/>
          <w:tab w:val="left" w:pos="1134"/>
        </w:tabs>
        <w:jc w:val="both"/>
        <w:rPr>
          <w:rFonts w:ascii="Abadi" w:hAnsi="Abadi"/>
          <w:b/>
          <w:sz w:val="21"/>
          <w:szCs w:val="21"/>
        </w:rPr>
      </w:pPr>
    </w:p>
    <w:p w14:paraId="024F740D" w14:textId="6587D84B" w:rsidR="009F08AB" w:rsidRPr="00BE31F6" w:rsidRDefault="009F08AB" w:rsidP="009F08AB">
      <w:pPr>
        <w:tabs>
          <w:tab w:val="left" w:pos="426"/>
          <w:tab w:val="left" w:pos="1134"/>
        </w:tabs>
        <w:jc w:val="both"/>
        <w:rPr>
          <w:rFonts w:ascii="Abadi" w:hAnsi="Abadi"/>
          <w:b/>
          <w:sz w:val="21"/>
          <w:szCs w:val="21"/>
        </w:rPr>
      </w:pPr>
      <w:r w:rsidRPr="00BE31F6">
        <w:rPr>
          <w:rFonts w:ascii="Abadi" w:hAnsi="Abadi"/>
          <w:b/>
          <w:sz w:val="21"/>
          <w:szCs w:val="21"/>
        </w:rPr>
        <w:t>1</w:t>
      </w:r>
      <w:r w:rsidR="00531483" w:rsidRPr="00BE31F6">
        <w:rPr>
          <w:rFonts w:ascii="Abadi" w:hAnsi="Abadi"/>
          <w:b/>
          <w:sz w:val="21"/>
          <w:szCs w:val="21"/>
        </w:rPr>
        <w:t>7</w:t>
      </w:r>
      <w:r w:rsidRPr="00BE31F6">
        <w:rPr>
          <w:rFonts w:ascii="Abadi" w:hAnsi="Abadi"/>
          <w:b/>
          <w:sz w:val="21"/>
          <w:szCs w:val="21"/>
        </w:rPr>
        <w:t>.</w:t>
      </w:r>
      <w:r w:rsidRPr="00BE31F6">
        <w:rPr>
          <w:rFonts w:ascii="Abadi" w:hAnsi="Abadi"/>
          <w:b/>
          <w:sz w:val="21"/>
          <w:szCs w:val="21"/>
        </w:rPr>
        <w:tab/>
        <w:t>Juan Antonio Acosta Cano: Sí.</w:t>
      </w:r>
    </w:p>
    <w:p w14:paraId="3D23CB66" w14:textId="77777777" w:rsidR="009F08AB" w:rsidRPr="00BE31F6" w:rsidRDefault="009F08AB" w:rsidP="009F08AB">
      <w:pPr>
        <w:tabs>
          <w:tab w:val="left" w:pos="426"/>
          <w:tab w:val="left" w:pos="1134"/>
        </w:tabs>
        <w:jc w:val="both"/>
        <w:rPr>
          <w:rFonts w:ascii="Abadi" w:hAnsi="Abadi"/>
          <w:b/>
          <w:sz w:val="21"/>
          <w:szCs w:val="21"/>
        </w:rPr>
      </w:pPr>
    </w:p>
    <w:p w14:paraId="213ED622" w14:textId="33B969DE" w:rsidR="009F08AB" w:rsidRPr="00BE31F6" w:rsidRDefault="009F08AB" w:rsidP="009F08AB">
      <w:pPr>
        <w:tabs>
          <w:tab w:val="left" w:pos="426"/>
          <w:tab w:val="left" w:pos="1134"/>
        </w:tabs>
        <w:jc w:val="both"/>
        <w:rPr>
          <w:rFonts w:ascii="Abadi" w:hAnsi="Abadi"/>
          <w:b/>
          <w:sz w:val="21"/>
          <w:szCs w:val="21"/>
        </w:rPr>
      </w:pPr>
      <w:r w:rsidRPr="00BE31F6">
        <w:rPr>
          <w:rFonts w:ascii="Abadi" w:hAnsi="Abadi"/>
          <w:b/>
          <w:sz w:val="21"/>
          <w:szCs w:val="21"/>
        </w:rPr>
        <w:t>1</w:t>
      </w:r>
      <w:r w:rsidR="00531483" w:rsidRPr="00BE31F6">
        <w:rPr>
          <w:rFonts w:ascii="Abadi" w:hAnsi="Abadi"/>
          <w:b/>
          <w:sz w:val="21"/>
          <w:szCs w:val="21"/>
        </w:rPr>
        <w:t>8</w:t>
      </w:r>
      <w:r w:rsidRPr="00BE31F6">
        <w:rPr>
          <w:rFonts w:ascii="Abadi" w:hAnsi="Abadi"/>
          <w:b/>
          <w:sz w:val="21"/>
          <w:szCs w:val="21"/>
        </w:rPr>
        <w:t>.</w:t>
      </w:r>
      <w:r w:rsidRPr="00BE31F6">
        <w:rPr>
          <w:rFonts w:ascii="Abadi" w:hAnsi="Abadi"/>
          <w:b/>
          <w:sz w:val="21"/>
          <w:szCs w:val="21"/>
        </w:rPr>
        <w:tab/>
        <w:t>Juan Elías Chávez: Sí.</w:t>
      </w:r>
    </w:p>
    <w:p w14:paraId="02A9AB2D" w14:textId="77777777" w:rsidR="009F08AB" w:rsidRPr="00BE31F6" w:rsidRDefault="009F08AB" w:rsidP="009F08AB">
      <w:pPr>
        <w:tabs>
          <w:tab w:val="left" w:pos="426"/>
          <w:tab w:val="left" w:pos="1134"/>
        </w:tabs>
        <w:jc w:val="both"/>
        <w:rPr>
          <w:rFonts w:ascii="Abadi" w:hAnsi="Abadi"/>
          <w:b/>
          <w:sz w:val="21"/>
          <w:szCs w:val="21"/>
        </w:rPr>
      </w:pPr>
    </w:p>
    <w:p w14:paraId="42188223" w14:textId="554BF7FD" w:rsidR="009F08AB" w:rsidRPr="00BE31F6" w:rsidRDefault="009F08AB" w:rsidP="009F08AB">
      <w:pPr>
        <w:tabs>
          <w:tab w:val="left" w:pos="426"/>
          <w:tab w:val="left" w:pos="1134"/>
        </w:tabs>
        <w:jc w:val="both"/>
        <w:rPr>
          <w:rFonts w:ascii="Abadi" w:hAnsi="Abadi"/>
          <w:b/>
          <w:sz w:val="21"/>
          <w:szCs w:val="21"/>
        </w:rPr>
      </w:pPr>
      <w:r w:rsidRPr="00BE31F6">
        <w:rPr>
          <w:rFonts w:ascii="Abadi" w:hAnsi="Abadi"/>
          <w:b/>
          <w:sz w:val="21"/>
          <w:szCs w:val="21"/>
        </w:rPr>
        <w:t>Laura Cristina Márquez Alcalá:</w:t>
      </w:r>
    </w:p>
    <w:p w14:paraId="414559AD" w14:textId="77777777" w:rsidR="009F08AB" w:rsidRPr="00BE31F6" w:rsidRDefault="009F08AB" w:rsidP="009F08AB">
      <w:pPr>
        <w:tabs>
          <w:tab w:val="left" w:pos="426"/>
          <w:tab w:val="left" w:pos="1134"/>
        </w:tabs>
        <w:jc w:val="both"/>
        <w:rPr>
          <w:rFonts w:ascii="Abadi" w:hAnsi="Abadi"/>
          <w:b/>
          <w:sz w:val="21"/>
          <w:szCs w:val="21"/>
        </w:rPr>
      </w:pPr>
    </w:p>
    <w:p w14:paraId="1C8E0DFA" w14:textId="77777777" w:rsidR="009F08AB" w:rsidRPr="00BE31F6" w:rsidRDefault="009F08AB" w:rsidP="009F08AB">
      <w:pPr>
        <w:tabs>
          <w:tab w:val="left" w:pos="426"/>
          <w:tab w:val="left" w:pos="1134"/>
        </w:tabs>
        <w:jc w:val="both"/>
        <w:rPr>
          <w:rFonts w:ascii="Abadi" w:hAnsi="Abadi"/>
          <w:b/>
          <w:sz w:val="21"/>
          <w:szCs w:val="21"/>
        </w:rPr>
      </w:pPr>
      <w:r w:rsidRPr="00BE31F6">
        <w:rPr>
          <w:rFonts w:ascii="Abadi" w:hAnsi="Abadi"/>
          <w:b/>
          <w:sz w:val="21"/>
          <w:szCs w:val="21"/>
        </w:rPr>
        <w:t>19. Libia Denisse García Muñoz Ledo: Sí.</w:t>
      </w:r>
    </w:p>
    <w:p w14:paraId="10BAF847" w14:textId="77777777" w:rsidR="009F08AB" w:rsidRPr="00BE31F6" w:rsidRDefault="009F08AB" w:rsidP="009F08AB">
      <w:pPr>
        <w:tabs>
          <w:tab w:val="left" w:pos="426"/>
          <w:tab w:val="left" w:pos="1134"/>
        </w:tabs>
        <w:jc w:val="both"/>
        <w:rPr>
          <w:rFonts w:ascii="Abadi" w:hAnsi="Abadi"/>
          <w:b/>
          <w:sz w:val="21"/>
          <w:szCs w:val="21"/>
        </w:rPr>
      </w:pPr>
    </w:p>
    <w:p w14:paraId="6FD38811" w14:textId="77777777" w:rsidR="009F08AB" w:rsidRPr="00BE31F6" w:rsidRDefault="009F08AB" w:rsidP="009F08AB">
      <w:pPr>
        <w:tabs>
          <w:tab w:val="left" w:pos="426"/>
          <w:tab w:val="left" w:pos="1134"/>
        </w:tabs>
        <w:jc w:val="both"/>
        <w:rPr>
          <w:rFonts w:ascii="Abadi" w:hAnsi="Abadi"/>
          <w:b/>
          <w:sz w:val="21"/>
          <w:szCs w:val="21"/>
        </w:rPr>
      </w:pPr>
      <w:r w:rsidRPr="00BE31F6">
        <w:rPr>
          <w:rFonts w:ascii="Abadi" w:hAnsi="Abadi"/>
          <w:b/>
          <w:sz w:val="21"/>
          <w:szCs w:val="21"/>
        </w:rPr>
        <w:t>20.</w:t>
      </w:r>
      <w:r w:rsidRPr="00BE31F6">
        <w:rPr>
          <w:rFonts w:ascii="Abadi" w:hAnsi="Abadi"/>
          <w:b/>
          <w:sz w:val="21"/>
          <w:szCs w:val="21"/>
        </w:rPr>
        <w:tab/>
        <w:t>Lorena del Carmen Alfaro García: A favor.</w:t>
      </w:r>
    </w:p>
    <w:p w14:paraId="2117F0EF" w14:textId="77777777" w:rsidR="009F08AB" w:rsidRPr="00BE31F6" w:rsidRDefault="009F08AB" w:rsidP="009F08AB">
      <w:pPr>
        <w:tabs>
          <w:tab w:val="left" w:pos="426"/>
          <w:tab w:val="left" w:pos="1134"/>
        </w:tabs>
        <w:jc w:val="both"/>
        <w:rPr>
          <w:rFonts w:ascii="Abadi" w:hAnsi="Abadi"/>
          <w:b/>
          <w:sz w:val="21"/>
          <w:szCs w:val="21"/>
        </w:rPr>
      </w:pPr>
    </w:p>
    <w:p w14:paraId="2E82C4EF" w14:textId="77777777" w:rsidR="009F08AB" w:rsidRPr="00BE31F6" w:rsidRDefault="009F08AB" w:rsidP="009F08AB">
      <w:pPr>
        <w:tabs>
          <w:tab w:val="left" w:pos="426"/>
          <w:tab w:val="left" w:pos="1134"/>
        </w:tabs>
        <w:jc w:val="both"/>
        <w:rPr>
          <w:rFonts w:ascii="Abadi" w:hAnsi="Abadi"/>
          <w:b/>
          <w:sz w:val="21"/>
          <w:szCs w:val="21"/>
        </w:rPr>
      </w:pPr>
      <w:r w:rsidRPr="00BE31F6">
        <w:rPr>
          <w:rFonts w:ascii="Abadi" w:hAnsi="Abadi"/>
          <w:b/>
          <w:sz w:val="21"/>
          <w:szCs w:val="21"/>
        </w:rPr>
        <w:t>21.</w:t>
      </w:r>
      <w:r w:rsidRPr="00BE31F6">
        <w:rPr>
          <w:rFonts w:ascii="Abadi" w:hAnsi="Abadi"/>
          <w:b/>
          <w:sz w:val="21"/>
          <w:szCs w:val="21"/>
        </w:rPr>
        <w:tab/>
        <w:t>Luis Antonio Magdaleno Gordillo: A favor.</w:t>
      </w:r>
    </w:p>
    <w:p w14:paraId="69C9E2EF" w14:textId="77777777" w:rsidR="009F08AB" w:rsidRPr="00BE31F6" w:rsidRDefault="009F08AB" w:rsidP="009F08AB">
      <w:pPr>
        <w:tabs>
          <w:tab w:val="left" w:pos="426"/>
          <w:tab w:val="left" w:pos="1134"/>
        </w:tabs>
        <w:jc w:val="both"/>
        <w:rPr>
          <w:rFonts w:ascii="Abadi" w:hAnsi="Abadi"/>
          <w:b/>
          <w:sz w:val="21"/>
          <w:szCs w:val="21"/>
        </w:rPr>
      </w:pPr>
    </w:p>
    <w:p w14:paraId="0113CA10" w14:textId="6E6033FE" w:rsidR="009F08AB" w:rsidRPr="00BE31F6" w:rsidRDefault="009F08AB" w:rsidP="009F08AB">
      <w:pPr>
        <w:tabs>
          <w:tab w:val="left" w:pos="426"/>
          <w:tab w:val="left" w:pos="1134"/>
        </w:tabs>
        <w:jc w:val="both"/>
        <w:rPr>
          <w:rFonts w:ascii="Abadi" w:hAnsi="Abadi"/>
          <w:b/>
          <w:sz w:val="21"/>
          <w:szCs w:val="21"/>
        </w:rPr>
      </w:pPr>
      <w:r w:rsidRPr="00BE31F6">
        <w:rPr>
          <w:rFonts w:ascii="Abadi" w:hAnsi="Abadi"/>
          <w:b/>
          <w:sz w:val="21"/>
          <w:szCs w:val="21"/>
        </w:rPr>
        <w:t>22.</w:t>
      </w:r>
      <w:r w:rsidRPr="00BE31F6">
        <w:rPr>
          <w:rFonts w:ascii="Abadi" w:hAnsi="Abadi"/>
          <w:b/>
          <w:sz w:val="21"/>
          <w:szCs w:val="21"/>
        </w:rPr>
        <w:tab/>
        <w:t>Ma. Carmen Vaca González: A favor.</w:t>
      </w:r>
    </w:p>
    <w:p w14:paraId="7BB79958" w14:textId="4D82D1C2" w:rsidR="009F08AB" w:rsidRPr="00BE31F6" w:rsidRDefault="009F08AB" w:rsidP="009F08AB">
      <w:pPr>
        <w:tabs>
          <w:tab w:val="left" w:pos="426"/>
          <w:tab w:val="left" w:pos="1134"/>
        </w:tabs>
        <w:jc w:val="both"/>
        <w:rPr>
          <w:rFonts w:ascii="Abadi" w:hAnsi="Abadi"/>
          <w:b/>
          <w:sz w:val="21"/>
          <w:szCs w:val="21"/>
        </w:rPr>
      </w:pPr>
    </w:p>
    <w:p w14:paraId="58AB7C4B" w14:textId="280E33DD" w:rsidR="009F08AB" w:rsidRPr="00BE31F6" w:rsidRDefault="009F08AB" w:rsidP="009F08AB">
      <w:pPr>
        <w:tabs>
          <w:tab w:val="left" w:pos="426"/>
          <w:tab w:val="left" w:pos="1134"/>
        </w:tabs>
        <w:jc w:val="both"/>
        <w:rPr>
          <w:rFonts w:ascii="Abadi" w:hAnsi="Abadi"/>
          <w:b/>
          <w:sz w:val="21"/>
          <w:szCs w:val="21"/>
        </w:rPr>
      </w:pPr>
      <w:r w:rsidRPr="00BE31F6">
        <w:rPr>
          <w:rFonts w:ascii="Abadi" w:hAnsi="Abadi"/>
          <w:b/>
          <w:sz w:val="21"/>
          <w:szCs w:val="21"/>
        </w:rPr>
        <w:t>2</w:t>
      </w:r>
      <w:r w:rsidR="00531483" w:rsidRPr="00BE31F6">
        <w:rPr>
          <w:rFonts w:ascii="Abadi" w:hAnsi="Abadi"/>
          <w:b/>
          <w:sz w:val="21"/>
          <w:szCs w:val="21"/>
        </w:rPr>
        <w:t>3</w:t>
      </w:r>
      <w:r w:rsidRPr="00BE31F6">
        <w:rPr>
          <w:rFonts w:ascii="Abadi" w:hAnsi="Abadi"/>
          <w:b/>
          <w:sz w:val="21"/>
          <w:szCs w:val="21"/>
        </w:rPr>
        <w:t>.</w:t>
      </w:r>
      <w:r w:rsidRPr="00BE31F6">
        <w:rPr>
          <w:rFonts w:ascii="Abadi" w:hAnsi="Abadi"/>
          <w:b/>
          <w:sz w:val="21"/>
          <w:szCs w:val="21"/>
        </w:rPr>
        <w:tab/>
        <w:t>Ma. Guadalupe Josefina Salas Bustamante: A favor.</w:t>
      </w:r>
    </w:p>
    <w:p w14:paraId="2EB5E501" w14:textId="77777777" w:rsidR="009F08AB" w:rsidRPr="00BE31F6" w:rsidRDefault="009F08AB" w:rsidP="009F08AB">
      <w:pPr>
        <w:tabs>
          <w:tab w:val="left" w:pos="426"/>
          <w:tab w:val="left" w:pos="1134"/>
        </w:tabs>
        <w:jc w:val="both"/>
        <w:rPr>
          <w:rFonts w:ascii="Abadi" w:hAnsi="Abadi"/>
          <w:b/>
          <w:sz w:val="21"/>
          <w:szCs w:val="21"/>
        </w:rPr>
      </w:pPr>
    </w:p>
    <w:p w14:paraId="6F3B761E" w14:textId="77777777" w:rsidR="009F08AB" w:rsidRPr="00BE31F6" w:rsidRDefault="009F08AB" w:rsidP="009F08AB">
      <w:pPr>
        <w:tabs>
          <w:tab w:val="left" w:pos="426"/>
          <w:tab w:val="left" w:pos="1134"/>
        </w:tabs>
        <w:jc w:val="both"/>
        <w:rPr>
          <w:rFonts w:ascii="Abadi" w:hAnsi="Abadi"/>
          <w:b/>
          <w:sz w:val="21"/>
          <w:szCs w:val="21"/>
        </w:rPr>
      </w:pPr>
    </w:p>
    <w:p w14:paraId="572F407A" w14:textId="442BFC4E" w:rsidR="009F08AB" w:rsidRPr="00BE31F6" w:rsidRDefault="009F08AB" w:rsidP="009F08AB">
      <w:pPr>
        <w:tabs>
          <w:tab w:val="left" w:pos="426"/>
          <w:tab w:val="left" w:pos="1134"/>
        </w:tabs>
        <w:jc w:val="both"/>
        <w:rPr>
          <w:rFonts w:ascii="Abadi" w:hAnsi="Abadi"/>
          <w:b/>
          <w:sz w:val="21"/>
          <w:szCs w:val="21"/>
        </w:rPr>
      </w:pPr>
      <w:r w:rsidRPr="00BE31F6">
        <w:rPr>
          <w:rFonts w:ascii="Abadi" w:hAnsi="Abadi"/>
          <w:b/>
          <w:sz w:val="21"/>
          <w:szCs w:val="21"/>
        </w:rPr>
        <w:t>2</w:t>
      </w:r>
      <w:r w:rsidR="00531483" w:rsidRPr="00BE31F6">
        <w:rPr>
          <w:rFonts w:ascii="Abadi" w:hAnsi="Abadi"/>
          <w:b/>
          <w:sz w:val="21"/>
          <w:szCs w:val="21"/>
        </w:rPr>
        <w:t>4</w:t>
      </w:r>
      <w:r w:rsidRPr="00BE31F6">
        <w:rPr>
          <w:rFonts w:ascii="Abadi" w:hAnsi="Abadi"/>
          <w:b/>
          <w:sz w:val="21"/>
          <w:szCs w:val="21"/>
        </w:rPr>
        <w:t>.</w:t>
      </w:r>
      <w:r w:rsidRPr="00BE31F6">
        <w:rPr>
          <w:rFonts w:ascii="Abadi" w:hAnsi="Abadi"/>
          <w:b/>
          <w:sz w:val="21"/>
          <w:szCs w:val="21"/>
        </w:rPr>
        <w:tab/>
        <w:t>Ma. Guadalupe Guerrero Moreno: A favor.</w:t>
      </w:r>
    </w:p>
    <w:p w14:paraId="4AC97D22" w14:textId="77777777" w:rsidR="009F08AB" w:rsidRPr="00BE31F6" w:rsidRDefault="009F08AB" w:rsidP="009F08AB">
      <w:pPr>
        <w:tabs>
          <w:tab w:val="left" w:pos="426"/>
          <w:tab w:val="left" w:pos="1134"/>
        </w:tabs>
        <w:jc w:val="both"/>
        <w:rPr>
          <w:rFonts w:ascii="Abadi" w:hAnsi="Abadi"/>
          <w:b/>
          <w:sz w:val="21"/>
          <w:szCs w:val="21"/>
        </w:rPr>
      </w:pPr>
    </w:p>
    <w:p w14:paraId="2ED26203" w14:textId="1A175925" w:rsidR="009F08AB" w:rsidRPr="00BE31F6" w:rsidRDefault="009F08AB" w:rsidP="009F08AB">
      <w:pPr>
        <w:tabs>
          <w:tab w:val="left" w:pos="426"/>
          <w:tab w:val="left" w:pos="1134"/>
        </w:tabs>
        <w:jc w:val="both"/>
        <w:rPr>
          <w:rFonts w:ascii="Abadi" w:hAnsi="Abadi"/>
          <w:b/>
          <w:sz w:val="21"/>
          <w:szCs w:val="21"/>
        </w:rPr>
      </w:pPr>
      <w:r w:rsidRPr="00BE31F6">
        <w:rPr>
          <w:rFonts w:ascii="Abadi" w:hAnsi="Abadi"/>
          <w:b/>
          <w:sz w:val="21"/>
          <w:szCs w:val="21"/>
        </w:rPr>
        <w:t>2</w:t>
      </w:r>
      <w:r w:rsidR="00531483" w:rsidRPr="00BE31F6">
        <w:rPr>
          <w:rFonts w:ascii="Abadi" w:hAnsi="Abadi"/>
          <w:b/>
          <w:sz w:val="21"/>
          <w:szCs w:val="21"/>
        </w:rPr>
        <w:t>5</w:t>
      </w:r>
      <w:r w:rsidRPr="00BE31F6">
        <w:rPr>
          <w:rFonts w:ascii="Abadi" w:hAnsi="Abadi"/>
          <w:b/>
          <w:sz w:val="21"/>
          <w:szCs w:val="21"/>
        </w:rPr>
        <w:t>.</w:t>
      </w:r>
      <w:r w:rsidRPr="00BE31F6">
        <w:rPr>
          <w:rFonts w:ascii="Abadi" w:hAnsi="Abadi"/>
          <w:b/>
          <w:sz w:val="21"/>
          <w:szCs w:val="21"/>
        </w:rPr>
        <w:tab/>
        <w:t>María de Jesús Eunices Reveles Conejo: A favor.</w:t>
      </w:r>
    </w:p>
    <w:p w14:paraId="5806CCB4" w14:textId="77777777" w:rsidR="009F08AB" w:rsidRPr="00BE31F6" w:rsidRDefault="009F08AB" w:rsidP="009F08AB">
      <w:pPr>
        <w:tabs>
          <w:tab w:val="left" w:pos="426"/>
          <w:tab w:val="left" w:pos="1134"/>
        </w:tabs>
        <w:jc w:val="both"/>
        <w:rPr>
          <w:rFonts w:ascii="Abadi" w:hAnsi="Abadi"/>
          <w:b/>
          <w:sz w:val="21"/>
          <w:szCs w:val="21"/>
        </w:rPr>
      </w:pPr>
    </w:p>
    <w:p w14:paraId="6E8E0747" w14:textId="77777777" w:rsidR="009F08AB" w:rsidRPr="00BE31F6" w:rsidRDefault="009F08AB" w:rsidP="009F08AB">
      <w:pPr>
        <w:tabs>
          <w:tab w:val="left" w:pos="426"/>
          <w:tab w:val="left" w:pos="1134"/>
        </w:tabs>
        <w:jc w:val="both"/>
        <w:rPr>
          <w:rFonts w:ascii="Abadi" w:hAnsi="Abadi"/>
          <w:b/>
          <w:sz w:val="21"/>
          <w:szCs w:val="21"/>
        </w:rPr>
      </w:pPr>
      <w:r w:rsidRPr="00BE31F6">
        <w:rPr>
          <w:rFonts w:ascii="Abadi" w:hAnsi="Abadi"/>
          <w:b/>
          <w:sz w:val="21"/>
          <w:szCs w:val="21"/>
        </w:rPr>
        <w:t>26.</w:t>
      </w:r>
      <w:r w:rsidRPr="00BE31F6">
        <w:rPr>
          <w:rFonts w:ascii="Abadi" w:hAnsi="Abadi"/>
          <w:b/>
          <w:sz w:val="21"/>
          <w:szCs w:val="21"/>
        </w:rPr>
        <w:tab/>
        <w:t>María Magdalena Rosales Cruz: A favor.</w:t>
      </w:r>
    </w:p>
    <w:p w14:paraId="59BA25DA" w14:textId="77777777" w:rsidR="009F08AB" w:rsidRPr="00BE31F6" w:rsidRDefault="009F08AB" w:rsidP="009F08AB">
      <w:pPr>
        <w:tabs>
          <w:tab w:val="left" w:pos="426"/>
          <w:tab w:val="left" w:pos="1134"/>
        </w:tabs>
        <w:jc w:val="both"/>
        <w:rPr>
          <w:rFonts w:ascii="Abadi" w:hAnsi="Abadi"/>
          <w:b/>
          <w:sz w:val="21"/>
          <w:szCs w:val="21"/>
        </w:rPr>
      </w:pPr>
    </w:p>
    <w:p w14:paraId="554B0E29" w14:textId="77777777" w:rsidR="009F08AB" w:rsidRPr="00BE31F6" w:rsidRDefault="009F08AB" w:rsidP="009F08AB">
      <w:pPr>
        <w:tabs>
          <w:tab w:val="left" w:pos="426"/>
          <w:tab w:val="left" w:pos="1134"/>
        </w:tabs>
        <w:jc w:val="both"/>
        <w:rPr>
          <w:rFonts w:ascii="Abadi" w:hAnsi="Abadi"/>
          <w:b/>
          <w:sz w:val="21"/>
          <w:szCs w:val="21"/>
        </w:rPr>
      </w:pPr>
      <w:r w:rsidRPr="00BE31F6">
        <w:rPr>
          <w:rFonts w:ascii="Abadi" w:hAnsi="Abadi"/>
          <w:b/>
          <w:sz w:val="21"/>
          <w:szCs w:val="21"/>
        </w:rPr>
        <w:t>27.</w:t>
      </w:r>
      <w:r w:rsidRPr="00BE31F6">
        <w:rPr>
          <w:rFonts w:ascii="Abadi" w:hAnsi="Abadi"/>
          <w:b/>
          <w:sz w:val="21"/>
          <w:szCs w:val="21"/>
        </w:rPr>
        <w:tab/>
        <w:t>Martha Isabel Delgado Zárate: Sí.</w:t>
      </w:r>
    </w:p>
    <w:p w14:paraId="3B6B1F4D" w14:textId="77777777" w:rsidR="009F08AB" w:rsidRPr="00BE31F6" w:rsidRDefault="009F08AB" w:rsidP="009F08AB">
      <w:pPr>
        <w:tabs>
          <w:tab w:val="left" w:pos="426"/>
          <w:tab w:val="left" w:pos="1134"/>
        </w:tabs>
        <w:jc w:val="both"/>
        <w:rPr>
          <w:rFonts w:ascii="Abadi" w:hAnsi="Abadi"/>
          <w:b/>
          <w:sz w:val="21"/>
          <w:szCs w:val="21"/>
        </w:rPr>
      </w:pPr>
    </w:p>
    <w:p w14:paraId="179C8FBD" w14:textId="77777777" w:rsidR="009F08AB" w:rsidRPr="00BE31F6" w:rsidRDefault="009F08AB" w:rsidP="009F08AB">
      <w:pPr>
        <w:tabs>
          <w:tab w:val="left" w:pos="426"/>
          <w:tab w:val="left" w:pos="1134"/>
        </w:tabs>
        <w:jc w:val="both"/>
        <w:rPr>
          <w:rFonts w:ascii="Abadi" w:hAnsi="Abadi"/>
          <w:b/>
          <w:sz w:val="21"/>
          <w:szCs w:val="21"/>
        </w:rPr>
      </w:pPr>
      <w:r w:rsidRPr="00BE31F6">
        <w:rPr>
          <w:rFonts w:ascii="Abadi" w:hAnsi="Abadi"/>
          <w:b/>
          <w:sz w:val="21"/>
          <w:szCs w:val="21"/>
        </w:rPr>
        <w:t>28.</w:t>
      </w:r>
      <w:r w:rsidRPr="00BE31F6">
        <w:rPr>
          <w:rFonts w:ascii="Abadi" w:hAnsi="Abadi"/>
          <w:b/>
          <w:sz w:val="21"/>
          <w:szCs w:val="21"/>
        </w:rPr>
        <w:tab/>
        <w:t>Miguel Ángel Salim Alle: A favor.</w:t>
      </w:r>
    </w:p>
    <w:p w14:paraId="6C42F310" w14:textId="77777777" w:rsidR="009F08AB" w:rsidRPr="00BE31F6" w:rsidRDefault="009F08AB" w:rsidP="009F08AB">
      <w:pPr>
        <w:tabs>
          <w:tab w:val="left" w:pos="426"/>
          <w:tab w:val="left" w:pos="1134"/>
        </w:tabs>
        <w:jc w:val="both"/>
        <w:rPr>
          <w:rFonts w:ascii="Abadi" w:hAnsi="Abadi"/>
          <w:b/>
          <w:sz w:val="21"/>
          <w:szCs w:val="21"/>
        </w:rPr>
      </w:pPr>
    </w:p>
    <w:p w14:paraId="5F73AFDC" w14:textId="0CC39C9D" w:rsidR="009F08AB" w:rsidRPr="00BE31F6" w:rsidRDefault="009F08AB" w:rsidP="009F08AB">
      <w:pPr>
        <w:tabs>
          <w:tab w:val="left" w:pos="426"/>
          <w:tab w:val="left" w:pos="1134"/>
        </w:tabs>
        <w:jc w:val="both"/>
        <w:rPr>
          <w:rFonts w:ascii="Abadi" w:hAnsi="Abadi"/>
          <w:b/>
          <w:sz w:val="21"/>
          <w:szCs w:val="21"/>
        </w:rPr>
      </w:pPr>
      <w:r w:rsidRPr="00BE31F6">
        <w:rPr>
          <w:rFonts w:ascii="Abadi" w:hAnsi="Abadi"/>
          <w:b/>
          <w:sz w:val="21"/>
          <w:szCs w:val="21"/>
        </w:rPr>
        <w:t>29.</w:t>
      </w:r>
      <w:r w:rsidRPr="00BE31F6">
        <w:rPr>
          <w:rFonts w:ascii="Abadi" w:hAnsi="Abadi"/>
          <w:b/>
          <w:sz w:val="21"/>
          <w:szCs w:val="21"/>
        </w:rPr>
        <w:tab/>
        <w:t>Noemí Márquez Márquez: A favor.</w:t>
      </w:r>
    </w:p>
    <w:p w14:paraId="475BE10A" w14:textId="2AD52AB4" w:rsidR="00531483" w:rsidRPr="00BE31F6" w:rsidRDefault="00531483" w:rsidP="009F08AB">
      <w:pPr>
        <w:tabs>
          <w:tab w:val="left" w:pos="426"/>
          <w:tab w:val="left" w:pos="1134"/>
        </w:tabs>
        <w:jc w:val="both"/>
        <w:rPr>
          <w:rFonts w:ascii="Abadi" w:hAnsi="Abadi"/>
          <w:b/>
          <w:sz w:val="21"/>
          <w:szCs w:val="21"/>
        </w:rPr>
      </w:pPr>
    </w:p>
    <w:p w14:paraId="4ED40EB6" w14:textId="6BE752FD" w:rsidR="00531483" w:rsidRPr="00BE31F6" w:rsidRDefault="00531483" w:rsidP="009F08AB">
      <w:pPr>
        <w:tabs>
          <w:tab w:val="left" w:pos="426"/>
          <w:tab w:val="left" w:pos="1134"/>
        </w:tabs>
        <w:jc w:val="both"/>
        <w:rPr>
          <w:rFonts w:ascii="Abadi" w:hAnsi="Abadi"/>
          <w:b/>
          <w:sz w:val="21"/>
          <w:szCs w:val="21"/>
        </w:rPr>
      </w:pPr>
      <w:r w:rsidRPr="00BE31F6">
        <w:rPr>
          <w:rFonts w:ascii="Abadi" w:hAnsi="Abadi"/>
          <w:b/>
          <w:sz w:val="21"/>
          <w:szCs w:val="21"/>
        </w:rPr>
        <w:t>30. Paulo Bañuelos Rosales: A favor.</w:t>
      </w:r>
    </w:p>
    <w:p w14:paraId="742E7F48" w14:textId="77777777" w:rsidR="009F08AB" w:rsidRPr="00BE31F6" w:rsidRDefault="009F08AB" w:rsidP="009F08AB">
      <w:pPr>
        <w:tabs>
          <w:tab w:val="left" w:pos="426"/>
          <w:tab w:val="left" w:pos="1134"/>
        </w:tabs>
        <w:jc w:val="both"/>
        <w:rPr>
          <w:rFonts w:ascii="Abadi" w:hAnsi="Abadi"/>
          <w:b/>
          <w:sz w:val="21"/>
          <w:szCs w:val="21"/>
        </w:rPr>
      </w:pPr>
    </w:p>
    <w:p w14:paraId="1A0D7331" w14:textId="39057340" w:rsidR="009F08AB" w:rsidRPr="00BE31F6" w:rsidRDefault="009F08AB" w:rsidP="009F08AB">
      <w:pPr>
        <w:tabs>
          <w:tab w:val="left" w:pos="426"/>
          <w:tab w:val="left" w:pos="1134"/>
        </w:tabs>
        <w:jc w:val="both"/>
        <w:rPr>
          <w:rFonts w:ascii="Abadi" w:hAnsi="Abadi"/>
          <w:b/>
          <w:sz w:val="21"/>
          <w:szCs w:val="21"/>
        </w:rPr>
      </w:pPr>
      <w:r w:rsidRPr="00BE31F6">
        <w:rPr>
          <w:rFonts w:ascii="Abadi" w:hAnsi="Abadi"/>
          <w:b/>
          <w:sz w:val="21"/>
          <w:szCs w:val="21"/>
        </w:rPr>
        <w:t>3</w:t>
      </w:r>
      <w:r w:rsidR="00531483" w:rsidRPr="00BE31F6">
        <w:rPr>
          <w:rFonts w:ascii="Abadi" w:hAnsi="Abadi"/>
          <w:b/>
          <w:sz w:val="21"/>
          <w:szCs w:val="21"/>
        </w:rPr>
        <w:t>1</w:t>
      </w:r>
      <w:r w:rsidRPr="00BE31F6">
        <w:rPr>
          <w:rFonts w:ascii="Abadi" w:hAnsi="Abadi"/>
          <w:b/>
          <w:sz w:val="21"/>
          <w:szCs w:val="21"/>
        </w:rPr>
        <w:t>.</w:t>
      </w:r>
      <w:r w:rsidRPr="00BE31F6">
        <w:rPr>
          <w:rFonts w:ascii="Abadi" w:hAnsi="Abadi"/>
          <w:b/>
          <w:sz w:val="21"/>
          <w:szCs w:val="21"/>
        </w:rPr>
        <w:tab/>
        <w:t>Raúl Humberto Márquez Albo: A favor.</w:t>
      </w:r>
    </w:p>
    <w:p w14:paraId="1108D786" w14:textId="77777777" w:rsidR="009F08AB" w:rsidRPr="00BE31F6" w:rsidRDefault="009F08AB" w:rsidP="009F08AB">
      <w:pPr>
        <w:tabs>
          <w:tab w:val="left" w:pos="426"/>
          <w:tab w:val="left" w:pos="1134"/>
        </w:tabs>
        <w:jc w:val="both"/>
        <w:rPr>
          <w:rFonts w:ascii="Abadi" w:hAnsi="Abadi"/>
          <w:b/>
          <w:sz w:val="21"/>
          <w:szCs w:val="21"/>
        </w:rPr>
      </w:pPr>
    </w:p>
    <w:p w14:paraId="1B40F66A" w14:textId="60313042" w:rsidR="009F08AB" w:rsidRPr="00BE31F6" w:rsidRDefault="009F08AB" w:rsidP="009F08AB">
      <w:pPr>
        <w:tabs>
          <w:tab w:val="left" w:pos="426"/>
          <w:tab w:val="left" w:pos="1134"/>
        </w:tabs>
        <w:jc w:val="both"/>
        <w:rPr>
          <w:rFonts w:ascii="Abadi" w:hAnsi="Abadi"/>
          <w:b/>
          <w:sz w:val="21"/>
          <w:szCs w:val="21"/>
        </w:rPr>
      </w:pPr>
      <w:r w:rsidRPr="00BE31F6">
        <w:rPr>
          <w:rFonts w:ascii="Abadi" w:hAnsi="Abadi"/>
          <w:b/>
          <w:sz w:val="21"/>
          <w:szCs w:val="21"/>
        </w:rPr>
        <w:t>3</w:t>
      </w:r>
      <w:r w:rsidR="00531483" w:rsidRPr="00BE31F6">
        <w:rPr>
          <w:rFonts w:ascii="Abadi" w:hAnsi="Abadi"/>
          <w:b/>
          <w:sz w:val="21"/>
          <w:szCs w:val="21"/>
        </w:rPr>
        <w:t>2</w:t>
      </w:r>
      <w:r w:rsidRPr="00BE31F6">
        <w:rPr>
          <w:rFonts w:ascii="Abadi" w:hAnsi="Abadi"/>
          <w:b/>
          <w:sz w:val="21"/>
          <w:szCs w:val="21"/>
        </w:rPr>
        <w:t>.</w:t>
      </w:r>
      <w:r w:rsidRPr="00BE31F6">
        <w:rPr>
          <w:rFonts w:ascii="Abadi" w:hAnsi="Abadi"/>
          <w:b/>
          <w:sz w:val="21"/>
          <w:szCs w:val="21"/>
        </w:rPr>
        <w:tab/>
        <w:t>Rolando Fortino Alcántar Rojas: A favor.</w:t>
      </w:r>
    </w:p>
    <w:p w14:paraId="263A05F8" w14:textId="77777777" w:rsidR="009F08AB" w:rsidRPr="00BE31F6" w:rsidRDefault="009F08AB" w:rsidP="009F08AB">
      <w:pPr>
        <w:tabs>
          <w:tab w:val="left" w:pos="426"/>
          <w:tab w:val="left" w:pos="1134"/>
        </w:tabs>
        <w:jc w:val="both"/>
        <w:rPr>
          <w:rFonts w:ascii="Abadi" w:hAnsi="Abadi"/>
          <w:b/>
          <w:sz w:val="21"/>
          <w:szCs w:val="21"/>
        </w:rPr>
      </w:pPr>
    </w:p>
    <w:p w14:paraId="1B03BD2F" w14:textId="35C50BF3" w:rsidR="009F08AB" w:rsidRPr="00BE31F6" w:rsidRDefault="009F08AB" w:rsidP="009F08AB">
      <w:pPr>
        <w:tabs>
          <w:tab w:val="left" w:pos="426"/>
          <w:tab w:val="left" w:pos="1134"/>
        </w:tabs>
        <w:jc w:val="both"/>
        <w:rPr>
          <w:rFonts w:ascii="Abadi" w:hAnsi="Abadi"/>
          <w:b/>
          <w:sz w:val="21"/>
          <w:szCs w:val="21"/>
        </w:rPr>
      </w:pPr>
      <w:r w:rsidRPr="00BE31F6">
        <w:rPr>
          <w:rFonts w:ascii="Abadi" w:hAnsi="Abadi"/>
          <w:b/>
          <w:sz w:val="21"/>
          <w:szCs w:val="21"/>
        </w:rPr>
        <w:t>33.</w:t>
      </w:r>
      <w:r w:rsidRPr="00BE31F6">
        <w:rPr>
          <w:rFonts w:ascii="Abadi" w:hAnsi="Abadi"/>
          <w:b/>
          <w:sz w:val="21"/>
          <w:szCs w:val="21"/>
        </w:rPr>
        <w:tab/>
        <w:t>Vanessa Sánchez Cordero: Sí.</w:t>
      </w:r>
    </w:p>
    <w:p w14:paraId="63682CC9" w14:textId="2E8B0E1C" w:rsidR="00531483" w:rsidRPr="00BE31F6" w:rsidRDefault="00531483" w:rsidP="009F08AB">
      <w:pPr>
        <w:tabs>
          <w:tab w:val="left" w:pos="426"/>
          <w:tab w:val="left" w:pos="1134"/>
        </w:tabs>
        <w:jc w:val="both"/>
        <w:rPr>
          <w:rFonts w:ascii="Abadi" w:hAnsi="Abadi"/>
          <w:b/>
          <w:sz w:val="21"/>
          <w:szCs w:val="21"/>
        </w:rPr>
      </w:pPr>
    </w:p>
    <w:p w14:paraId="27A92203" w14:textId="7A6D46D1" w:rsidR="00531483" w:rsidRPr="00BE31F6" w:rsidRDefault="00531483" w:rsidP="009F08AB">
      <w:pPr>
        <w:tabs>
          <w:tab w:val="left" w:pos="426"/>
          <w:tab w:val="left" w:pos="1134"/>
        </w:tabs>
        <w:jc w:val="both"/>
        <w:rPr>
          <w:rFonts w:ascii="Abadi" w:hAnsi="Abadi"/>
          <w:b/>
          <w:sz w:val="21"/>
          <w:szCs w:val="21"/>
        </w:rPr>
      </w:pPr>
      <w:r w:rsidRPr="00BE31F6">
        <w:rPr>
          <w:rFonts w:ascii="Abadi" w:hAnsi="Abadi"/>
          <w:b/>
          <w:sz w:val="21"/>
          <w:szCs w:val="21"/>
        </w:rPr>
        <w:t xml:space="preserve">34. Víctor Manuel Zanella Huerta: Sí. </w:t>
      </w:r>
    </w:p>
    <w:p w14:paraId="797D6F7D" w14:textId="77777777" w:rsidR="009F08AB" w:rsidRPr="00BE31F6" w:rsidRDefault="009F08AB" w:rsidP="009F08AB">
      <w:pPr>
        <w:tabs>
          <w:tab w:val="left" w:pos="426"/>
          <w:tab w:val="left" w:pos="1134"/>
        </w:tabs>
        <w:jc w:val="both"/>
        <w:rPr>
          <w:rFonts w:ascii="Abadi" w:hAnsi="Abadi"/>
          <w:b/>
          <w:sz w:val="21"/>
          <w:szCs w:val="21"/>
        </w:rPr>
      </w:pPr>
    </w:p>
    <w:p w14:paraId="01569EDA" w14:textId="77777777" w:rsidR="009F08AB" w:rsidRPr="00BE31F6" w:rsidRDefault="009F08AB" w:rsidP="009F08AB">
      <w:pPr>
        <w:tabs>
          <w:tab w:val="left" w:pos="1134"/>
        </w:tabs>
        <w:ind w:firstLine="709"/>
        <w:jc w:val="both"/>
        <w:rPr>
          <w:rFonts w:ascii="Abadi" w:hAnsi="Abadi"/>
          <w:b/>
          <w:sz w:val="21"/>
          <w:szCs w:val="21"/>
        </w:rPr>
      </w:pPr>
      <w:r w:rsidRPr="00BE31F6">
        <w:rPr>
          <w:rFonts w:ascii="Abadi" w:hAnsi="Abadi"/>
          <w:b/>
          <w:sz w:val="21"/>
          <w:szCs w:val="21"/>
        </w:rPr>
        <w:t>¿Falta alguna diputada o algún diputado de emitir su voto?</w:t>
      </w:r>
    </w:p>
    <w:p w14:paraId="7318C112" w14:textId="77777777" w:rsidR="009F08AB" w:rsidRPr="00BE31F6" w:rsidRDefault="009F08AB" w:rsidP="009F08AB">
      <w:pPr>
        <w:tabs>
          <w:tab w:val="left" w:pos="1134"/>
        </w:tabs>
        <w:ind w:firstLine="709"/>
        <w:jc w:val="both"/>
        <w:rPr>
          <w:rFonts w:ascii="Abadi" w:hAnsi="Abadi"/>
          <w:b/>
          <w:sz w:val="21"/>
          <w:szCs w:val="21"/>
        </w:rPr>
      </w:pPr>
    </w:p>
    <w:p w14:paraId="17B3D25E" w14:textId="4229A490" w:rsidR="009F08AB" w:rsidRPr="00BE31F6" w:rsidRDefault="009F08AB" w:rsidP="009F08AB">
      <w:pPr>
        <w:tabs>
          <w:tab w:val="left" w:pos="709"/>
        </w:tabs>
        <w:ind w:firstLine="709"/>
        <w:jc w:val="both"/>
        <w:rPr>
          <w:rFonts w:ascii="Abadi" w:hAnsi="Abadi"/>
          <w:b/>
          <w:sz w:val="21"/>
          <w:szCs w:val="21"/>
        </w:rPr>
      </w:pPr>
      <w:r w:rsidRPr="00BE31F6">
        <w:rPr>
          <w:rFonts w:ascii="Abadi" w:hAnsi="Abadi"/>
          <w:b/>
          <w:sz w:val="21"/>
          <w:szCs w:val="21"/>
        </w:rPr>
        <w:t>¿</w:t>
      </w:r>
      <w:r w:rsidR="00531483" w:rsidRPr="00BE31F6">
        <w:rPr>
          <w:rFonts w:ascii="Abadi" w:hAnsi="Abadi"/>
          <w:b/>
          <w:sz w:val="21"/>
          <w:szCs w:val="21"/>
        </w:rPr>
        <w:t xml:space="preserve">Diputada Laura Cristina Márquez Alcalá </w:t>
      </w:r>
      <w:r w:rsidRPr="00BE31F6">
        <w:rPr>
          <w:rFonts w:ascii="Abadi" w:hAnsi="Abadi"/>
          <w:b/>
          <w:sz w:val="21"/>
          <w:szCs w:val="21"/>
        </w:rPr>
        <w:t>?</w:t>
      </w:r>
    </w:p>
    <w:p w14:paraId="689A24B5" w14:textId="77777777" w:rsidR="009F08AB" w:rsidRPr="00BE31F6" w:rsidRDefault="009F08AB" w:rsidP="009F08AB">
      <w:pPr>
        <w:tabs>
          <w:tab w:val="left" w:pos="709"/>
        </w:tabs>
        <w:ind w:firstLine="709"/>
        <w:jc w:val="both"/>
        <w:rPr>
          <w:rFonts w:ascii="Abadi" w:hAnsi="Abadi"/>
          <w:b/>
          <w:sz w:val="21"/>
          <w:szCs w:val="21"/>
        </w:rPr>
      </w:pPr>
    </w:p>
    <w:p w14:paraId="4B39035E" w14:textId="77777777" w:rsidR="009F08AB" w:rsidRPr="00BE31F6" w:rsidRDefault="009F08AB" w:rsidP="009F08AB">
      <w:pPr>
        <w:tabs>
          <w:tab w:val="left" w:pos="709"/>
        </w:tabs>
        <w:ind w:firstLine="709"/>
        <w:jc w:val="both"/>
        <w:rPr>
          <w:rFonts w:ascii="Abadi" w:hAnsi="Abadi"/>
          <w:b/>
          <w:sz w:val="21"/>
          <w:szCs w:val="21"/>
        </w:rPr>
      </w:pPr>
      <w:r w:rsidRPr="00BE31F6">
        <w:rPr>
          <w:rFonts w:ascii="Abadi" w:hAnsi="Abadi"/>
          <w:b/>
          <w:sz w:val="21"/>
          <w:szCs w:val="21"/>
        </w:rPr>
        <w:t>35.</w:t>
      </w:r>
      <w:r w:rsidRPr="00BE31F6">
        <w:rPr>
          <w:rFonts w:ascii="Abadi" w:hAnsi="Abadi"/>
          <w:b/>
          <w:sz w:val="21"/>
          <w:szCs w:val="21"/>
        </w:rPr>
        <w:tab/>
        <w:t>Katya Cristina Soto Escamilla: Sí.</w:t>
      </w:r>
    </w:p>
    <w:p w14:paraId="654308DC" w14:textId="77777777" w:rsidR="009F08AB" w:rsidRPr="00BE31F6" w:rsidRDefault="009F08AB" w:rsidP="009F08AB">
      <w:pPr>
        <w:tabs>
          <w:tab w:val="left" w:pos="1134"/>
        </w:tabs>
        <w:ind w:firstLine="709"/>
        <w:jc w:val="both"/>
        <w:rPr>
          <w:rFonts w:ascii="Abadi" w:hAnsi="Abadi"/>
          <w:bCs/>
          <w:sz w:val="21"/>
          <w:szCs w:val="21"/>
        </w:rPr>
      </w:pPr>
    </w:p>
    <w:p w14:paraId="57B7C659" w14:textId="77777777" w:rsidR="009F08AB" w:rsidRPr="00BE31F6" w:rsidRDefault="009F08AB" w:rsidP="009F08AB">
      <w:pPr>
        <w:ind w:firstLine="709"/>
        <w:jc w:val="both"/>
        <w:rPr>
          <w:rFonts w:ascii="Abadi" w:hAnsi="Abadi"/>
          <w:b/>
          <w:sz w:val="21"/>
          <w:szCs w:val="21"/>
        </w:rPr>
      </w:pPr>
      <w:r w:rsidRPr="00BE31F6">
        <w:rPr>
          <w:rFonts w:ascii="Abadi" w:hAnsi="Abadi"/>
          <w:b/>
          <w:sz w:val="21"/>
          <w:szCs w:val="21"/>
        </w:rPr>
        <w:t>-La Secretaría</w:t>
      </w:r>
      <w:r w:rsidRPr="00BE31F6">
        <w:rPr>
          <w:rFonts w:ascii="Abadi" w:hAnsi="Abadi"/>
          <w:bCs/>
          <w:sz w:val="21"/>
          <w:szCs w:val="21"/>
        </w:rPr>
        <w:t xml:space="preserve">:  Se registraron </w:t>
      </w:r>
      <w:r w:rsidRPr="00BE31F6">
        <w:rPr>
          <w:rFonts w:ascii="Abadi" w:hAnsi="Abadi"/>
          <w:b/>
          <w:sz w:val="21"/>
          <w:szCs w:val="21"/>
        </w:rPr>
        <w:t>treinta y cinco votos a favor, ninguno en contra.</w:t>
      </w:r>
    </w:p>
    <w:p w14:paraId="404129C9" w14:textId="77777777" w:rsidR="009F08AB" w:rsidRPr="00BE31F6" w:rsidRDefault="009F08AB" w:rsidP="009F08AB">
      <w:pPr>
        <w:ind w:firstLine="709"/>
        <w:jc w:val="both"/>
        <w:rPr>
          <w:rFonts w:ascii="Abadi" w:hAnsi="Abadi"/>
          <w:bCs/>
          <w:sz w:val="21"/>
          <w:szCs w:val="21"/>
        </w:rPr>
      </w:pPr>
    </w:p>
    <w:p w14:paraId="1EECDB9D" w14:textId="7AC57E78" w:rsidR="009F08AB" w:rsidRPr="00BE31F6" w:rsidRDefault="009F08AB" w:rsidP="009F08AB">
      <w:pPr>
        <w:ind w:firstLine="709"/>
        <w:jc w:val="both"/>
        <w:rPr>
          <w:rFonts w:ascii="Abadi" w:hAnsi="Abadi"/>
          <w:bCs/>
          <w:sz w:val="21"/>
          <w:szCs w:val="21"/>
        </w:rPr>
      </w:pPr>
      <w:r w:rsidRPr="00BE31F6">
        <w:rPr>
          <w:rFonts w:ascii="Abadi" w:hAnsi="Abadi"/>
          <w:b/>
          <w:sz w:val="21"/>
          <w:szCs w:val="21"/>
        </w:rPr>
        <w:t>-La C. Presidenta:</w:t>
      </w:r>
      <w:r w:rsidRPr="00BE31F6">
        <w:rPr>
          <w:rFonts w:ascii="Abadi" w:hAnsi="Abadi"/>
          <w:bCs/>
          <w:sz w:val="21"/>
          <w:szCs w:val="21"/>
        </w:rPr>
        <w:t xml:space="preserve"> </w:t>
      </w:r>
      <w:r w:rsidR="00531483" w:rsidRPr="00BE31F6">
        <w:rPr>
          <w:rFonts w:ascii="Abadi" w:hAnsi="Abadi"/>
          <w:bCs/>
          <w:sz w:val="21"/>
          <w:szCs w:val="21"/>
        </w:rPr>
        <w:t xml:space="preserve">Gracias, secretario. </w:t>
      </w:r>
      <w:r w:rsidRPr="00BE31F6">
        <w:rPr>
          <w:rFonts w:ascii="Abadi" w:hAnsi="Abadi"/>
          <w:bCs/>
          <w:sz w:val="21"/>
          <w:szCs w:val="21"/>
        </w:rPr>
        <w:t>El dictamen ha sido aprobado</w:t>
      </w:r>
      <w:r w:rsidR="00CF015D" w:rsidRPr="00BE31F6">
        <w:rPr>
          <w:rFonts w:ascii="Abadi" w:hAnsi="Abadi"/>
          <w:bCs/>
          <w:sz w:val="21"/>
          <w:szCs w:val="21"/>
        </w:rPr>
        <w:t xml:space="preserve"> </w:t>
      </w:r>
      <w:r w:rsidRPr="00BE31F6">
        <w:rPr>
          <w:rFonts w:ascii="Abadi" w:hAnsi="Abadi"/>
          <w:bCs/>
          <w:sz w:val="21"/>
          <w:szCs w:val="21"/>
        </w:rPr>
        <w:t>por unanimidad de votos.</w:t>
      </w:r>
    </w:p>
    <w:p w14:paraId="39029F13" w14:textId="349D7119" w:rsidR="00531483" w:rsidRPr="00BE31F6" w:rsidRDefault="00531483" w:rsidP="009F08AB">
      <w:pPr>
        <w:ind w:firstLine="709"/>
        <w:jc w:val="both"/>
        <w:rPr>
          <w:rFonts w:ascii="Abadi" w:hAnsi="Abadi"/>
          <w:bCs/>
          <w:sz w:val="21"/>
          <w:szCs w:val="21"/>
        </w:rPr>
      </w:pPr>
    </w:p>
    <w:p w14:paraId="6EC69376" w14:textId="659BC35B" w:rsidR="003C59F4" w:rsidRPr="00BE31F6" w:rsidRDefault="00531483" w:rsidP="00636EDA">
      <w:pPr>
        <w:ind w:firstLine="709"/>
        <w:jc w:val="both"/>
        <w:rPr>
          <w:rFonts w:ascii="Abadi" w:hAnsi="Abadi"/>
          <w:bCs/>
          <w:sz w:val="21"/>
          <w:szCs w:val="21"/>
        </w:rPr>
      </w:pPr>
      <w:r w:rsidRPr="00BE31F6">
        <w:rPr>
          <w:rFonts w:ascii="Abadi" w:hAnsi="Abadi"/>
          <w:bCs/>
          <w:sz w:val="21"/>
          <w:szCs w:val="21"/>
        </w:rPr>
        <w:lastRenderedPageBreak/>
        <w:t xml:space="preserve">Remítase el decreto aprobado </w:t>
      </w:r>
      <w:r w:rsidR="003C59F4" w:rsidRPr="00BE31F6">
        <w:rPr>
          <w:rFonts w:ascii="Abadi" w:hAnsi="Abadi"/>
          <w:bCs/>
          <w:sz w:val="21"/>
          <w:szCs w:val="21"/>
        </w:rPr>
        <w:t xml:space="preserve">al Ejecutivo del Estado, para su publicación en el Periódico Oficial del Gobierno del Estado, con fundamento </w:t>
      </w:r>
      <w:r w:rsidR="00CF015D" w:rsidRPr="00BE31F6">
        <w:rPr>
          <w:rFonts w:ascii="Abadi" w:hAnsi="Abadi"/>
          <w:bCs/>
          <w:sz w:val="21"/>
          <w:szCs w:val="21"/>
        </w:rPr>
        <w:t>en</w:t>
      </w:r>
      <w:r w:rsidR="003C59F4" w:rsidRPr="00BE31F6">
        <w:rPr>
          <w:rFonts w:ascii="Abadi" w:hAnsi="Abadi"/>
          <w:bCs/>
          <w:sz w:val="21"/>
          <w:szCs w:val="21"/>
        </w:rPr>
        <w:t xml:space="preserve"> lo dispuesto por la fracción I del artículo 63 de la Constitución Política para el Estado de Guanajuato, así como el artículo 2° de la Ley Orgánica del Poder Legislativo del Estado</w:t>
      </w:r>
      <w:r w:rsidR="00CF015D" w:rsidRPr="00BE31F6">
        <w:rPr>
          <w:rFonts w:ascii="Abadi" w:hAnsi="Abadi"/>
          <w:bCs/>
          <w:sz w:val="21"/>
          <w:szCs w:val="21"/>
        </w:rPr>
        <w:t xml:space="preserve"> de Guanajuato.</w:t>
      </w:r>
    </w:p>
    <w:p w14:paraId="23A27757" w14:textId="2AC9130F" w:rsidR="00CF015D" w:rsidRPr="00BE31F6" w:rsidRDefault="00CF015D" w:rsidP="00636EDA">
      <w:pPr>
        <w:ind w:firstLine="709"/>
        <w:jc w:val="both"/>
        <w:rPr>
          <w:rFonts w:ascii="Abadi" w:hAnsi="Abadi"/>
          <w:bCs/>
          <w:sz w:val="21"/>
          <w:szCs w:val="21"/>
        </w:rPr>
      </w:pPr>
    </w:p>
    <w:p w14:paraId="56B8DACE" w14:textId="64B7C0BF" w:rsidR="003E099B" w:rsidRPr="00BE31F6" w:rsidRDefault="00CF015D" w:rsidP="003E099B">
      <w:pPr>
        <w:ind w:firstLine="709"/>
        <w:jc w:val="both"/>
        <w:rPr>
          <w:rFonts w:ascii="Abadi" w:hAnsi="Abadi"/>
          <w:bCs/>
          <w:sz w:val="21"/>
          <w:szCs w:val="21"/>
        </w:rPr>
      </w:pPr>
      <w:r w:rsidRPr="00BE31F6">
        <w:rPr>
          <w:rFonts w:ascii="Abadi" w:hAnsi="Abadi"/>
          <w:bCs/>
          <w:sz w:val="21"/>
          <w:szCs w:val="21"/>
        </w:rPr>
        <w:t xml:space="preserve">Se somete a discusión, en lo general, el dictamen formulado </w:t>
      </w:r>
      <w:r w:rsidR="003E099B" w:rsidRPr="00BE31F6">
        <w:rPr>
          <w:rFonts w:ascii="Abadi" w:hAnsi="Abadi"/>
          <w:bCs/>
          <w:sz w:val="21"/>
          <w:szCs w:val="21"/>
        </w:rPr>
        <w:t>por la Comisión de Desarrollo Económico y Social relativo a la iniciativa formulada por diputadas y diputados integrantes del Grupo Parlamentario del Partido Acción Nacional, a efecto de reformar y adicionar diversas disposiciones de la Ley Orgánica del Poder Ejecutivo para el Estado de Guanajuato y de la Ley de Mejora Regulatoria para el Estado de Guanajuato, en la parte relativa al último ordenamiento.</w:t>
      </w:r>
    </w:p>
    <w:p w14:paraId="1FD8AEDB" w14:textId="77777777" w:rsidR="003E099B" w:rsidRPr="00BE31F6" w:rsidRDefault="003E099B" w:rsidP="00636EDA">
      <w:pPr>
        <w:ind w:firstLine="709"/>
        <w:jc w:val="both"/>
        <w:rPr>
          <w:rFonts w:ascii="Abadi" w:hAnsi="Abadi"/>
          <w:bCs/>
          <w:sz w:val="21"/>
          <w:szCs w:val="21"/>
        </w:rPr>
      </w:pPr>
    </w:p>
    <w:bookmarkEnd w:id="5"/>
    <w:p w14:paraId="08A27B3F" w14:textId="6D8DF127" w:rsidR="004A6B67" w:rsidRPr="00BE31F6" w:rsidRDefault="004A6B67" w:rsidP="004A6B67">
      <w:pPr>
        <w:ind w:firstLine="709"/>
        <w:jc w:val="both"/>
        <w:rPr>
          <w:rFonts w:ascii="Abadi" w:hAnsi="Abadi"/>
          <w:b/>
          <w:bCs/>
          <w:sz w:val="21"/>
          <w:szCs w:val="21"/>
        </w:rPr>
      </w:pPr>
      <w:r w:rsidRPr="00BE31F6">
        <w:rPr>
          <w:rFonts w:ascii="Abadi" w:hAnsi="Abadi"/>
          <w:b/>
          <w:bCs/>
          <w:sz w:val="21"/>
          <w:szCs w:val="21"/>
        </w:rPr>
        <w:t xml:space="preserve">DISCUSIÓN Y, EN SU CASO, APROBACIÓN DEL DICTAMEN FORMULADO POR LA </w:t>
      </w:r>
      <w:r w:rsidR="008B7130" w:rsidRPr="00BE31F6">
        <w:rPr>
          <w:rFonts w:ascii="Abadi" w:hAnsi="Abadi"/>
          <w:b/>
          <w:bCs/>
          <w:sz w:val="21"/>
          <w:szCs w:val="21"/>
        </w:rPr>
        <w:t>COMISIÓN DE DESARROLLO ECONÓMICO Y SOCIAL</w:t>
      </w:r>
      <w:r w:rsidRPr="00BE31F6">
        <w:rPr>
          <w:rFonts w:ascii="Abadi" w:hAnsi="Abadi"/>
          <w:b/>
          <w:bCs/>
          <w:sz w:val="21"/>
          <w:szCs w:val="21"/>
        </w:rPr>
        <w:t xml:space="preserve"> RELATIVO A LA INICIATIVA FORMULADA POR DIPUTADAS Y DIPUTADOS INTEGRANTES DEL GRUPO PARLAMENTARIO DEL PARTIDO ACCIÓN NACIONAL, A EFECTO DE REFORMAR Y ADICIONAR DIVERSAS DISPOSICIONES DE LA LEY ORGÁNICA DEL PODER EJECUTIVO PARA EL ESTADO DE GUANAJUATO Y DE LA LEY DE MEJORA REGULATORIA PARA EL ESTADO DE GUANAJUATO, EN LA PARTE RELATIVA AL ÚLTIMO ORDENAMIENTO.</w:t>
      </w:r>
    </w:p>
    <w:p w14:paraId="36F30E7F" w14:textId="25800192" w:rsidR="00F6401C" w:rsidRPr="00BE31F6" w:rsidRDefault="00F6401C" w:rsidP="004A6B67">
      <w:pPr>
        <w:ind w:firstLine="709"/>
        <w:jc w:val="both"/>
        <w:rPr>
          <w:rFonts w:ascii="Abadi" w:hAnsi="Abadi"/>
          <w:b/>
          <w:bCs/>
          <w:sz w:val="21"/>
          <w:szCs w:val="21"/>
        </w:rPr>
      </w:pPr>
    </w:p>
    <w:p w14:paraId="609130CC" w14:textId="09DEAF69" w:rsidR="00F6401C" w:rsidRPr="00BE31F6" w:rsidRDefault="00F6401C" w:rsidP="00F6401C">
      <w:pPr>
        <w:ind w:firstLine="709"/>
        <w:jc w:val="both"/>
        <w:rPr>
          <w:rFonts w:ascii="Abadi" w:hAnsi="Abadi"/>
          <w:b/>
          <w:bCs/>
          <w:sz w:val="21"/>
          <w:szCs w:val="21"/>
        </w:rPr>
      </w:pPr>
      <w:r w:rsidRPr="00BE31F6">
        <w:rPr>
          <w:rFonts w:ascii="Abadi" w:hAnsi="Abadi"/>
          <w:b/>
          <w:bCs/>
          <w:sz w:val="21"/>
          <w:szCs w:val="21"/>
        </w:rPr>
        <w:t xml:space="preserve">»Dip. Katya Cristina Soto Escamilla. Presidenta de la Mesa Directiva de la Diputación Permanente. Presente. </w:t>
      </w:r>
    </w:p>
    <w:p w14:paraId="677B82B9" w14:textId="77777777" w:rsidR="00F6401C" w:rsidRPr="00BE31F6" w:rsidRDefault="00F6401C" w:rsidP="00F6401C">
      <w:pPr>
        <w:ind w:firstLine="709"/>
        <w:jc w:val="both"/>
        <w:rPr>
          <w:rFonts w:ascii="Abadi" w:hAnsi="Abadi"/>
          <w:sz w:val="21"/>
          <w:szCs w:val="21"/>
        </w:rPr>
      </w:pPr>
    </w:p>
    <w:p w14:paraId="3F086249" w14:textId="57453EB1" w:rsidR="00F6401C" w:rsidRPr="00BE31F6" w:rsidRDefault="00F6401C" w:rsidP="00F6401C">
      <w:pPr>
        <w:ind w:firstLine="709"/>
        <w:jc w:val="both"/>
        <w:rPr>
          <w:rFonts w:ascii="Abadi" w:hAnsi="Abadi"/>
          <w:sz w:val="21"/>
          <w:szCs w:val="21"/>
        </w:rPr>
      </w:pPr>
      <w:r w:rsidRPr="00BE31F6">
        <w:rPr>
          <w:rFonts w:ascii="Abadi" w:hAnsi="Abadi"/>
          <w:sz w:val="21"/>
          <w:szCs w:val="21"/>
        </w:rPr>
        <w:t xml:space="preserve">A la </w:t>
      </w:r>
      <w:r w:rsidR="008B7130" w:rsidRPr="00BE31F6">
        <w:rPr>
          <w:rFonts w:ascii="Abadi" w:hAnsi="Abadi"/>
          <w:sz w:val="21"/>
          <w:szCs w:val="21"/>
        </w:rPr>
        <w:t>Comisión de Desarrollo Económico y Social</w:t>
      </w:r>
      <w:r w:rsidRPr="00BE31F6">
        <w:rPr>
          <w:rFonts w:ascii="Abadi" w:hAnsi="Abadi"/>
          <w:sz w:val="21"/>
          <w:szCs w:val="21"/>
        </w:rPr>
        <w:t xml:space="preserve"> le fue turnada, para su estudio y dictamen, la iniciativa formulada por diputadas y diputados integrantes del Grupo Parlamentario del Partido Acción Nacional, a efecto de </w:t>
      </w:r>
      <w:r w:rsidRPr="00BE31F6">
        <w:rPr>
          <w:rFonts w:ascii="Abadi" w:hAnsi="Abadi"/>
          <w:b/>
          <w:bCs/>
          <w:sz w:val="21"/>
          <w:szCs w:val="21"/>
        </w:rPr>
        <w:t>reformar y adicionar diversas disposiciones de la Ley Orgánica del Poder Ejecutivo para el Estado de Guanajuato y de la Ley de Mejora Regulatoria para el Estado de Guanajuato, en la parte relativa al último ordenamiento.</w:t>
      </w:r>
      <w:r w:rsidRPr="00BE31F6">
        <w:rPr>
          <w:rFonts w:ascii="Abadi" w:hAnsi="Abadi"/>
          <w:sz w:val="21"/>
          <w:szCs w:val="21"/>
        </w:rPr>
        <w:t xml:space="preserve"> </w:t>
      </w:r>
    </w:p>
    <w:p w14:paraId="4C9BA5A1" w14:textId="77777777" w:rsidR="00232122" w:rsidRPr="00BE31F6" w:rsidRDefault="00232122" w:rsidP="00F6401C">
      <w:pPr>
        <w:ind w:firstLine="709"/>
        <w:jc w:val="both"/>
        <w:rPr>
          <w:rFonts w:ascii="Abadi" w:hAnsi="Abadi"/>
          <w:sz w:val="21"/>
          <w:szCs w:val="21"/>
        </w:rPr>
      </w:pPr>
    </w:p>
    <w:p w14:paraId="3FAF5C57" w14:textId="0A2DDFA4" w:rsidR="00F6401C" w:rsidRPr="00BE31F6" w:rsidRDefault="00F6401C" w:rsidP="00F6401C">
      <w:pPr>
        <w:ind w:firstLine="709"/>
        <w:jc w:val="both"/>
        <w:rPr>
          <w:rFonts w:ascii="Abadi" w:hAnsi="Abadi"/>
          <w:sz w:val="21"/>
          <w:szCs w:val="21"/>
        </w:rPr>
      </w:pPr>
      <w:r w:rsidRPr="00BE31F6">
        <w:rPr>
          <w:rFonts w:ascii="Abadi" w:hAnsi="Abadi"/>
          <w:sz w:val="21"/>
          <w:szCs w:val="21"/>
        </w:rPr>
        <w:t xml:space="preserve">Por lo anterior, con fundamento en los artículos 89, fracción V; 107, fracción VI y 171 de la Ley Orgánica del Poder Legislativo del Estado de Guanajuato, </w:t>
      </w:r>
      <w:r w:rsidRPr="00BE31F6">
        <w:rPr>
          <w:rFonts w:ascii="Abadi" w:hAnsi="Abadi"/>
          <w:sz w:val="21"/>
          <w:szCs w:val="21"/>
        </w:rPr>
        <w:t xml:space="preserve">sometemos a la consideración de la Asamblea el presente dictamen, con base en las siguientes: </w:t>
      </w:r>
    </w:p>
    <w:p w14:paraId="4CA7949C" w14:textId="77777777" w:rsidR="00232122" w:rsidRPr="00BE31F6" w:rsidRDefault="00232122" w:rsidP="00F6401C">
      <w:pPr>
        <w:ind w:firstLine="709"/>
        <w:jc w:val="both"/>
        <w:rPr>
          <w:rFonts w:ascii="Abadi" w:hAnsi="Abadi"/>
          <w:sz w:val="21"/>
          <w:szCs w:val="21"/>
        </w:rPr>
      </w:pPr>
    </w:p>
    <w:p w14:paraId="3AC8F2F0" w14:textId="53FCFCB6" w:rsidR="00F6401C" w:rsidRPr="00BE31F6" w:rsidRDefault="00F6401C" w:rsidP="00F6401C">
      <w:pPr>
        <w:ind w:firstLine="709"/>
        <w:jc w:val="both"/>
        <w:rPr>
          <w:rFonts w:ascii="Abadi" w:hAnsi="Abadi"/>
          <w:b/>
          <w:bCs/>
          <w:sz w:val="21"/>
          <w:szCs w:val="21"/>
        </w:rPr>
      </w:pPr>
      <w:r w:rsidRPr="00BE31F6">
        <w:rPr>
          <w:rFonts w:ascii="Abadi" w:hAnsi="Abadi"/>
          <w:b/>
          <w:bCs/>
          <w:sz w:val="21"/>
          <w:szCs w:val="21"/>
        </w:rPr>
        <w:t>CONSIDERACIONES</w:t>
      </w:r>
    </w:p>
    <w:p w14:paraId="2B77BC5E" w14:textId="2B822B5B" w:rsidR="00232122" w:rsidRPr="00BE31F6" w:rsidRDefault="00232122" w:rsidP="00F6401C">
      <w:pPr>
        <w:ind w:firstLine="709"/>
        <w:jc w:val="both"/>
        <w:rPr>
          <w:rFonts w:ascii="Abadi" w:hAnsi="Abadi"/>
          <w:b/>
          <w:bCs/>
          <w:sz w:val="21"/>
          <w:szCs w:val="21"/>
        </w:rPr>
      </w:pPr>
    </w:p>
    <w:p w14:paraId="3BC6074B" w14:textId="747CDDA0" w:rsidR="00232122" w:rsidRPr="00BE31F6" w:rsidRDefault="00232122" w:rsidP="00F6401C">
      <w:pPr>
        <w:ind w:firstLine="709"/>
        <w:jc w:val="both"/>
        <w:rPr>
          <w:rFonts w:ascii="Abadi" w:hAnsi="Abadi"/>
          <w:b/>
          <w:bCs/>
          <w:sz w:val="21"/>
          <w:szCs w:val="21"/>
        </w:rPr>
      </w:pPr>
      <w:r w:rsidRPr="00BE31F6">
        <w:rPr>
          <w:rFonts w:ascii="Abadi" w:hAnsi="Abadi"/>
          <w:b/>
          <w:bCs/>
          <w:sz w:val="21"/>
          <w:szCs w:val="21"/>
        </w:rPr>
        <w:t>1. Antecedentes</w:t>
      </w:r>
    </w:p>
    <w:p w14:paraId="5FEF8287" w14:textId="026F4F56" w:rsidR="00232122" w:rsidRPr="00BE31F6" w:rsidRDefault="00232122" w:rsidP="00F6401C">
      <w:pPr>
        <w:ind w:firstLine="709"/>
        <w:jc w:val="both"/>
        <w:rPr>
          <w:rFonts w:ascii="Abadi" w:hAnsi="Abadi"/>
          <w:b/>
          <w:bCs/>
          <w:sz w:val="21"/>
          <w:szCs w:val="21"/>
        </w:rPr>
      </w:pPr>
    </w:p>
    <w:p w14:paraId="566317FA" w14:textId="3A671AD9" w:rsidR="00C03845" w:rsidRPr="00BE31F6" w:rsidRDefault="00C03845" w:rsidP="00C03845">
      <w:pPr>
        <w:ind w:firstLine="709"/>
        <w:jc w:val="both"/>
        <w:rPr>
          <w:rFonts w:ascii="Abadi" w:hAnsi="Abadi"/>
          <w:sz w:val="21"/>
          <w:szCs w:val="21"/>
        </w:rPr>
      </w:pPr>
      <w:r w:rsidRPr="00BE31F6">
        <w:rPr>
          <w:rFonts w:ascii="Abadi" w:hAnsi="Abadi"/>
          <w:sz w:val="21"/>
          <w:szCs w:val="21"/>
        </w:rPr>
        <w:t xml:space="preserve">La presidencia de la Mesa Directiva turnó, en sesión ordinaria del 28 de mayo de 2020, a la </w:t>
      </w:r>
      <w:r w:rsidR="008B7130" w:rsidRPr="00BE31F6">
        <w:rPr>
          <w:rFonts w:ascii="Abadi" w:hAnsi="Abadi"/>
          <w:sz w:val="21"/>
          <w:szCs w:val="21"/>
        </w:rPr>
        <w:t>Comisión de Desarrollo Económico y Social</w:t>
      </w:r>
      <w:r w:rsidRPr="00BE31F6">
        <w:rPr>
          <w:rFonts w:ascii="Abadi" w:hAnsi="Abadi"/>
          <w:sz w:val="21"/>
          <w:szCs w:val="21"/>
        </w:rPr>
        <w:t xml:space="preserve"> la iniciativa señalada en el proemio del presente dictamen, con fundamento en el artículo 107 fracción VI de la Ley Orgánica del Poder Legislativo del Estado de Guanajuato.  </w:t>
      </w:r>
    </w:p>
    <w:p w14:paraId="620637D7" w14:textId="77777777" w:rsidR="00C03845" w:rsidRPr="00BE31F6" w:rsidRDefault="00C03845" w:rsidP="00C03845">
      <w:pPr>
        <w:ind w:firstLine="709"/>
        <w:jc w:val="both"/>
        <w:rPr>
          <w:rFonts w:ascii="Abadi" w:hAnsi="Abadi"/>
          <w:sz w:val="21"/>
          <w:szCs w:val="21"/>
        </w:rPr>
      </w:pPr>
    </w:p>
    <w:p w14:paraId="03434500" w14:textId="1807103A" w:rsidR="00232122" w:rsidRPr="00BE31F6" w:rsidRDefault="00C03845" w:rsidP="00C03845">
      <w:pPr>
        <w:ind w:firstLine="709"/>
        <w:jc w:val="both"/>
        <w:rPr>
          <w:rFonts w:ascii="Abadi" w:hAnsi="Abadi"/>
          <w:sz w:val="21"/>
          <w:szCs w:val="21"/>
        </w:rPr>
      </w:pPr>
      <w:r w:rsidRPr="00BE31F6">
        <w:rPr>
          <w:rFonts w:ascii="Abadi" w:hAnsi="Abadi"/>
          <w:sz w:val="21"/>
          <w:szCs w:val="21"/>
        </w:rPr>
        <w:t>La comisión, el 12 de junio del mismo año, radicó la iniciativa y acordó la metodología para su estudio y dictamen, siguiente:</w:t>
      </w:r>
    </w:p>
    <w:p w14:paraId="080A4E3C" w14:textId="23992AD8" w:rsidR="00232122" w:rsidRPr="00BE31F6" w:rsidRDefault="00232122" w:rsidP="00F6401C">
      <w:pPr>
        <w:ind w:firstLine="709"/>
        <w:jc w:val="both"/>
        <w:rPr>
          <w:rFonts w:ascii="Abadi" w:hAnsi="Abadi"/>
          <w:b/>
          <w:bCs/>
          <w:sz w:val="21"/>
          <w:szCs w:val="21"/>
        </w:rPr>
      </w:pPr>
    </w:p>
    <w:p w14:paraId="3B2441F4" w14:textId="357BAE48" w:rsidR="00C03845" w:rsidRPr="00BE31F6" w:rsidRDefault="00C03845" w:rsidP="00C03845">
      <w:pPr>
        <w:tabs>
          <w:tab w:val="left" w:pos="993"/>
        </w:tabs>
        <w:ind w:firstLine="709"/>
        <w:jc w:val="both"/>
        <w:rPr>
          <w:rFonts w:ascii="Abadi" w:hAnsi="Abadi"/>
          <w:sz w:val="21"/>
          <w:szCs w:val="21"/>
        </w:rPr>
      </w:pPr>
      <w:r w:rsidRPr="00BE31F6">
        <w:rPr>
          <w:rFonts w:ascii="Abadi" w:hAnsi="Abadi"/>
          <w:b/>
          <w:bCs/>
          <w:sz w:val="21"/>
          <w:szCs w:val="21"/>
        </w:rPr>
        <w:t>1.</w:t>
      </w:r>
      <w:r w:rsidRPr="00BE31F6">
        <w:rPr>
          <w:rFonts w:ascii="Abadi" w:hAnsi="Abadi"/>
          <w:b/>
          <w:bCs/>
          <w:sz w:val="21"/>
          <w:szCs w:val="21"/>
        </w:rPr>
        <w:tab/>
        <w:t xml:space="preserve">Remitir la iniciativa para </w:t>
      </w:r>
      <w:r w:rsidRPr="00BE31F6">
        <w:rPr>
          <w:rFonts w:ascii="Abadi" w:hAnsi="Abadi"/>
          <w:sz w:val="21"/>
          <w:szCs w:val="21"/>
        </w:rPr>
        <w:t>efectos de su consulta, por un término de 20 días hábiles a:</w:t>
      </w:r>
    </w:p>
    <w:p w14:paraId="64D9DE90" w14:textId="77777777" w:rsidR="00C03845" w:rsidRPr="00BE31F6" w:rsidRDefault="00C03845" w:rsidP="00C03845">
      <w:pPr>
        <w:tabs>
          <w:tab w:val="left" w:pos="993"/>
        </w:tabs>
        <w:ind w:firstLine="709"/>
        <w:jc w:val="both"/>
        <w:rPr>
          <w:rFonts w:ascii="Abadi" w:hAnsi="Abadi"/>
          <w:sz w:val="21"/>
          <w:szCs w:val="21"/>
        </w:rPr>
      </w:pPr>
    </w:p>
    <w:p w14:paraId="79030887" w14:textId="77777777" w:rsidR="00C03845" w:rsidRPr="00BE31F6" w:rsidRDefault="00C03845" w:rsidP="00C03845">
      <w:pPr>
        <w:tabs>
          <w:tab w:val="left" w:pos="993"/>
        </w:tabs>
        <w:ind w:firstLine="709"/>
        <w:jc w:val="both"/>
        <w:rPr>
          <w:rFonts w:ascii="Abadi" w:hAnsi="Abadi"/>
          <w:sz w:val="21"/>
          <w:szCs w:val="21"/>
        </w:rPr>
      </w:pPr>
      <w:r w:rsidRPr="00BE31F6">
        <w:rPr>
          <w:rFonts w:ascii="Abadi" w:hAnsi="Abadi"/>
          <w:sz w:val="21"/>
          <w:szCs w:val="21"/>
        </w:rPr>
        <w:t>•</w:t>
      </w:r>
      <w:r w:rsidRPr="00BE31F6">
        <w:rPr>
          <w:rFonts w:ascii="Abadi" w:hAnsi="Abadi"/>
          <w:sz w:val="21"/>
          <w:szCs w:val="21"/>
        </w:rPr>
        <w:tab/>
        <w:t>Los 46 ayuntamientos;</w:t>
      </w:r>
    </w:p>
    <w:p w14:paraId="046B098D" w14:textId="77777777" w:rsidR="00C03845" w:rsidRPr="00BE31F6" w:rsidRDefault="00C03845" w:rsidP="00C03845">
      <w:pPr>
        <w:tabs>
          <w:tab w:val="left" w:pos="993"/>
        </w:tabs>
        <w:ind w:firstLine="709"/>
        <w:jc w:val="both"/>
        <w:rPr>
          <w:rFonts w:ascii="Abadi" w:hAnsi="Abadi"/>
          <w:sz w:val="21"/>
          <w:szCs w:val="21"/>
        </w:rPr>
      </w:pPr>
      <w:r w:rsidRPr="00BE31F6">
        <w:rPr>
          <w:rFonts w:ascii="Abadi" w:hAnsi="Abadi"/>
          <w:sz w:val="21"/>
          <w:szCs w:val="21"/>
        </w:rPr>
        <w:t>•</w:t>
      </w:r>
      <w:r w:rsidRPr="00BE31F6">
        <w:rPr>
          <w:rFonts w:ascii="Abadi" w:hAnsi="Abadi"/>
          <w:sz w:val="21"/>
          <w:szCs w:val="21"/>
        </w:rPr>
        <w:tab/>
        <w:t>Secretaría de Desarrollo Económico Sustentable;</w:t>
      </w:r>
    </w:p>
    <w:p w14:paraId="195A05EC" w14:textId="4382BC3A" w:rsidR="00C03845" w:rsidRPr="00BE31F6" w:rsidRDefault="00C03845" w:rsidP="00C03845">
      <w:pPr>
        <w:tabs>
          <w:tab w:val="left" w:pos="993"/>
        </w:tabs>
        <w:ind w:firstLine="709"/>
        <w:jc w:val="both"/>
        <w:rPr>
          <w:rFonts w:ascii="Abadi" w:hAnsi="Abadi"/>
          <w:sz w:val="21"/>
          <w:szCs w:val="21"/>
        </w:rPr>
      </w:pPr>
      <w:r w:rsidRPr="00BE31F6">
        <w:rPr>
          <w:rFonts w:ascii="Abadi" w:hAnsi="Abadi"/>
          <w:sz w:val="21"/>
          <w:szCs w:val="21"/>
        </w:rPr>
        <w:t>•</w:t>
      </w:r>
      <w:r w:rsidRPr="00BE31F6">
        <w:rPr>
          <w:rFonts w:ascii="Abadi" w:hAnsi="Abadi"/>
          <w:sz w:val="21"/>
          <w:szCs w:val="21"/>
        </w:rPr>
        <w:tab/>
        <w:t xml:space="preserve"> </w:t>
      </w:r>
      <w:r w:rsidR="00671993" w:rsidRPr="00BE31F6">
        <w:rPr>
          <w:rFonts w:ascii="Abadi" w:hAnsi="Abadi"/>
          <w:sz w:val="21"/>
          <w:szCs w:val="21"/>
        </w:rPr>
        <w:t>Secretaría de Transparencia y Rendición de Cuenta</w:t>
      </w:r>
      <w:r w:rsidRPr="00BE31F6">
        <w:rPr>
          <w:rFonts w:ascii="Abadi" w:hAnsi="Abadi"/>
          <w:sz w:val="21"/>
          <w:szCs w:val="21"/>
        </w:rPr>
        <w:t>, y</w:t>
      </w:r>
    </w:p>
    <w:p w14:paraId="460D5DFC" w14:textId="153C356C" w:rsidR="00C03845" w:rsidRPr="00BE31F6" w:rsidRDefault="00C03845" w:rsidP="00C03845">
      <w:pPr>
        <w:tabs>
          <w:tab w:val="left" w:pos="993"/>
        </w:tabs>
        <w:ind w:firstLine="709"/>
        <w:jc w:val="both"/>
        <w:rPr>
          <w:rFonts w:ascii="Abadi" w:hAnsi="Abadi"/>
          <w:sz w:val="21"/>
          <w:szCs w:val="21"/>
        </w:rPr>
      </w:pPr>
      <w:r w:rsidRPr="00BE31F6">
        <w:rPr>
          <w:rFonts w:ascii="Abadi" w:hAnsi="Abadi"/>
          <w:sz w:val="21"/>
          <w:szCs w:val="21"/>
        </w:rPr>
        <w:t>•</w:t>
      </w:r>
      <w:r w:rsidRPr="00BE31F6">
        <w:rPr>
          <w:rFonts w:ascii="Abadi" w:hAnsi="Abadi"/>
          <w:sz w:val="21"/>
          <w:szCs w:val="21"/>
        </w:rPr>
        <w:tab/>
        <w:t xml:space="preserve"> La Coordinación General Jurídica.</w:t>
      </w:r>
    </w:p>
    <w:p w14:paraId="41DA346B" w14:textId="6B19D1F2" w:rsidR="00C03845" w:rsidRPr="00BE31F6" w:rsidRDefault="00C03845" w:rsidP="00C03845">
      <w:pPr>
        <w:tabs>
          <w:tab w:val="left" w:pos="993"/>
        </w:tabs>
        <w:ind w:firstLine="709"/>
        <w:jc w:val="both"/>
        <w:rPr>
          <w:rFonts w:ascii="Abadi" w:hAnsi="Abadi"/>
          <w:sz w:val="21"/>
          <w:szCs w:val="21"/>
        </w:rPr>
      </w:pPr>
    </w:p>
    <w:p w14:paraId="6E9EF2B5" w14:textId="77777777" w:rsidR="00C03845" w:rsidRPr="00BE31F6" w:rsidRDefault="00C03845" w:rsidP="00C03845">
      <w:pPr>
        <w:tabs>
          <w:tab w:val="left" w:pos="993"/>
        </w:tabs>
        <w:ind w:firstLine="709"/>
        <w:jc w:val="both"/>
        <w:rPr>
          <w:rFonts w:ascii="Abadi" w:hAnsi="Abadi"/>
          <w:sz w:val="21"/>
          <w:szCs w:val="21"/>
        </w:rPr>
      </w:pPr>
      <w:r w:rsidRPr="00BE31F6">
        <w:rPr>
          <w:rFonts w:ascii="Abadi" w:hAnsi="Abadi"/>
          <w:sz w:val="21"/>
          <w:szCs w:val="21"/>
        </w:rPr>
        <w:t>2.</w:t>
      </w:r>
      <w:r w:rsidRPr="00BE31F6">
        <w:rPr>
          <w:rFonts w:ascii="Abadi" w:hAnsi="Abadi"/>
          <w:sz w:val="21"/>
          <w:szCs w:val="21"/>
        </w:rPr>
        <w:tab/>
        <w:t>Establecer un micrositio en la página web del Congreso del Estado para consulta ciudadana de la iniciativa, por un término de 20 días hábiles.</w:t>
      </w:r>
    </w:p>
    <w:p w14:paraId="344E4205" w14:textId="77777777" w:rsidR="00C03845" w:rsidRPr="00BE31F6" w:rsidRDefault="00C03845" w:rsidP="00C03845">
      <w:pPr>
        <w:tabs>
          <w:tab w:val="left" w:pos="993"/>
        </w:tabs>
        <w:ind w:firstLine="709"/>
        <w:jc w:val="both"/>
        <w:rPr>
          <w:rFonts w:ascii="Abadi" w:hAnsi="Abadi"/>
          <w:sz w:val="21"/>
          <w:szCs w:val="21"/>
        </w:rPr>
      </w:pPr>
    </w:p>
    <w:p w14:paraId="62D1FA98" w14:textId="1094B772" w:rsidR="00C03845" w:rsidRPr="00BE31F6" w:rsidRDefault="00C03845" w:rsidP="00C03845">
      <w:pPr>
        <w:tabs>
          <w:tab w:val="left" w:pos="993"/>
        </w:tabs>
        <w:ind w:firstLine="709"/>
        <w:jc w:val="both"/>
        <w:rPr>
          <w:rFonts w:ascii="Abadi" w:hAnsi="Abadi"/>
          <w:sz w:val="21"/>
          <w:szCs w:val="21"/>
        </w:rPr>
      </w:pPr>
      <w:r w:rsidRPr="00BE31F6">
        <w:rPr>
          <w:rFonts w:ascii="Abadi" w:hAnsi="Abadi"/>
          <w:sz w:val="21"/>
          <w:szCs w:val="21"/>
        </w:rPr>
        <w:t>3.</w:t>
      </w:r>
      <w:r w:rsidRPr="00BE31F6">
        <w:rPr>
          <w:rFonts w:ascii="Abadi" w:hAnsi="Abadi"/>
          <w:sz w:val="21"/>
          <w:szCs w:val="21"/>
        </w:rPr>
        <w:tab/>
        <w:t>Elaborar comparativo con las respuestas derivadas de la consulta de la iniciativa, por parte de la secretaría técnica.</w:t>
      </w:r>
    </w:p>
    <w:p w14:paraId="075C13C6" w14:textId="77777777" w:rsidR="00C03845" w:rsidRPr="00BE31F6" w:rsidRDefault="00C03845" w:rsidP="00C03845">
      <w:pPr>
        <w:tabs>
          <w:tab w:val="left" w:pos="993"/>
        </w:tabs>
        <w:ind w:firstLine="709"/>
        <w:jc w:val="both"/>
        <w:rPr>
          <w:rFonts w:ascii="Abadi" w:hAnsi="Abadi"/>
          <w:sz w:val="21"/>
          <w:szCs w:val="21"/>
        </w:rPr>
      </w:pPr>
    </w:p>
    <w:p w14:paraId="2C878857" w14:textId="6F7A741B" w:rsidR="00C03845" w:rsidRPr="00BE31F6" w:rsidRDefault="00C03845" w:rsidP="00C03845">
      <w:pPr>
        <w:tabs>
          <w:tab w:val="left" w:pos="993"/>
        </w:tabs>
        <w:ind w:firstLine="709"/>
        <w:jc w:val="both"/>
        <w:rPr>
          <w:rFonts w:ascii="Abadi" w:hAnsi="Abadi"/>
          <w:sz w:val="21"/>
          <w:szCs w:val="21"/>
        </w:rPr>
      </w:pPr>
      <w:r w:rsidRPr="00BE31F6">
        <w:rPr>
          <w:rFonts w:ascii="Abadi" w:hAnsi="Abadi"/>
          <w:sz w:val="21"/>
          <w:szCs w:val="21"/>
        </w:rPr>
        <w:t>4.</w:t>
      </w:r>
      <w:r w:rsidRPr="00BE31F6">
        <w:rPr>
          <w:rFonts w:ascii="Abadi" w:hAnsi="Abadi"/>
          <w:sz w:val="21"/>
          <w:szCs w:val="21"/>
        </w:rPr>
        <w:tab/>
        <w:t xml:space="preserve">Mesa de trabajo en la que participarán la diputada y los diputados integrantes de la comisión, representantes de la Secretaría de Desarrollo Económico Sustentable; </w:t>
      </w:r>
      <w:r w:rsidR="00671993" w:rsidRPr="00BE31F6">
        <w:rPr>
          <w:rFonts w:ascii="Abadi" w:hAnsi="Abadi"/>
          <w:sz w:val="21"/>
          <w:szCs w:val="21"/>
        </w:rPr>
        <w:t>Secretaría de Transparencia y Rendición de Cuenta</w:t>
      </w:r>
      <w:r w:rsidRPr="00BE31F6">
        <w:rPr>
          <w:rFonts w:ascii="Abadi" w:hAnsi="Abadi"/>
          <w:sz w:val="21"/>
          <w:szCs w:val="21"/>
        </w:rPr>
        <w:t xml:space="preserve"> y de la Coordinación General Jurídica; así como los asesores de los grupos representados en la comisión y la secretaría técnica.</w:t>
      </w:r>
    </w:p>
    <w:p w14:paraId="349616CE" w14:textId="77777777" w:rsidR="00C03845" w:rsidRPr="00BE31F6" w:rsidRDefault="00C03845" w:rsidP="00C03845">
      <w:pPr>
        <w:tabs>
          <w:tab w:val="left" w:pos="993"/>
        </w:tabs>
        <w:ind w:firstLine="709"/>
        <w:jc w:val="both"/>
        <w:rPr>
          <w:rFonts w:ascii="Abadi" w:hAnsi="Abadi"/>
          <w:sz w:val="21"/>
          <w:szCs w:val="21"/>
        </w:rPr>
      </w:pPr>
    </w:p>
    <w:p w14:paraId="58983264" w14:textId="16C95C01" w:rsidR="00C03845" w:rsidRPr="00BE31F6" w:rsidRDefault="00C03845" w:rsidP="00C03845">
      <w:pPr>
        <w:tabs>
          <w:tab w:val="left" w:pos="993"/>
        </w:tabs>
        <w:ind w:firstLine="709"/>
        <w:jc w:val="both"/>
        <w:rPr>
          <w:rFonts w:ascii="Abadi" w:hAnsi="Abadi"/>
          <w:sz w:val="21"/>
          <w:szCs w:val="21"/>
        </w:rPr>
      </w:pPr>
      <w:r w:rsidRPr="00BE31F6">
        <w:rPr>
          <w:rFonts w:ascii="Abadi" w:hAnsi="Abadi"/>
          <w:sz w:val="21"/>
          <w:szCs w:val="21"/>
        </w:rPr>
        <w:t>5.</w:t>
      </w:r>
      <w:r w:rsidRPr="00BE31F6">
        <w:rPr>
          <w:rFonts w:ascii="Abadi" w:hAnsi="Abadi"/>
          <w:sz w:val="21"/>
          <w:szCs w:val="21"/>
        </w:rPr>
        <w:tab/>
        <w:t xml:space="preserve">Reunión de la </w:t>
      </w:r>
      <w:r w:rsidR="008B7130" w:rsidRPr="00BE31F6">
        <w:rPr>
          <w:rFonts w:ascii="Abadi" w:hAnsi="Abadi"/>
          <w:sz w:val="21"/>
          <w:szCs w:val="21"/>
        </w:rPr>
        <w:t>Comisión de Desarrollo Económico y Social</w:t>
      </w:r>
      <w:r w:rsidRPr="00BE31F6">
        <w:rPr>
          <w:rFonts w:ascii="Abadi" w:hAnsi="Abadi"/>
          <w:sz w:val="21"/>
          <w:szCs w:val="21"/>
        </w:rPr>
        <w:t xml:space="preserve"> para la discusión y, en su caso, aprobación del dictamen.</w:t>
      </w:r>
    </w:p>
    <w:p w14:paraId="38BC2C7B" w14:textId="760F23F3" w:rsidR="00C03845" w:rsidRPr="00BE31F6" w:rsidRDefault="00C03845" w:rsidP="00C03845">
      <w:pPr>
        <w:tabs>
          <w:tab w:val="left" w:pos="993"/>
        </w:tabs>
        <w:ind w:firstLine="709"/>
        <w:jc w:val="both"/>
        <w:rPr>
          <w:rFonts w:ascii="Abadi" w:hAnsi="Abadi"/>
          <w:sz w:val="21"/>
          <w:szCs w:val="21"/>
        </w:rPr>
      </w:pPr>
    </w:p>
    <w:p w14:paraId="1C0461AD" w14:textId="77777777" w:rsidR="00D84C4B" w:rsidRPr="00BE31F6" w:rsidRDefault="00D84C4B" w:rsidP="00D84C4B">
      <w:pPr>
        <w:tabs>
          <w:tab w:val="left" w:pos="993"/>
        </w:tabs>
        <w:ind w:firstLine="709"/>
        <w:jc w:val="both"/>
        <w:rPr>
          <w:rFonts w:ascii="Abadi" w:hAnsi="Abadi"/>
          <w:sz w:val="21"/>
          <w:szCs w:val="21"/>
        </w:rPr>
      </w:pPr>
      <w:r w:rsidRPr="00BE31F6">
        <w:rPr>
          <w:rFonts w:ascii="Abadi" w:hAnsi="Abadi"/>
          <w:sz w:val="21"/>
          <w:szCs w:val="21"/>
        </w:rPr>
        <w:lastRenderedPageBreak/>
        <w:t xml:space="preserve">Derivado de la consulta los municipios que dieron respuesta fueron Coroneo, Cortazar, Doctor Mora, Comonfort, Celaya, Jaral del Progreso, León, Romita, Salamanca, San Francisco del Rincón, San Miguel de Allende, Silao de la Victoria y Tarimoro. También, se envió opinión consolidada de las secretarías de la Trasparencia y Rendición de Cuentas y de Desarrollo Económico Sustentable, así como de la Coordinación General Jurídica. </w:t>
      </w:r>
    </w:p>
    <w:p w14:paraId="63042F21" w14:textId="77777777" w:rsidR="00D84C4B" w:rsidRPr="00BE31F6" w:rsidRDefault="00D84C4B" w:rsidP="00D84C4B">
      <w:pPr>
        <w:tabs>
          <w:tab w:val="left" w:pos="993"/>
        </w:tabs>
        <w:ind w:firstLine="709"/>
        <w:jc w:val="both"/>
        <w:rPr>
          <w:rFonts w:ascii="Abadi" w:hAnsi="Abadi"/>
          <w:sz w:val="21"/>
          <w:szCs w:val="21"/>
        </w:rPr>
      </w:pPr>
    </w:p>
    <w:p w14:paraId="3DE317D0" w14:textId="39C04DB6" w:rsidR="00C03845" w:rsidRPr="00BE31F6" w:rsidRDefault="00D84C4B" w:rsidP="00D84C4B">
      <w:pPr>
        <w:tabs>
          <w:tab w:val="left" w:pos="993"/>
        </w:tabs>
        <w:ind w:firstLine="709"/>
        <w:jc w:val="both"/>
        <w:rPr>
          <w:rFonts w:ascii="Abadi" w:hAnsi="Abadi"/>
          <w:sz w:val="21"/>
          <w:szCs w:val="21"/>
        </w:rPr>
      </w:pPr>
      <w:r w:rsidRPr="00BE31F6">
        <w:rPr>
          <w:rFonts w:ascii="Abadi" w:hAnsi="Abadi"/>
          <w:sz w:val="21"/>
          <w:szCs w:val="21"/>
        </w:rPr>
        <w:t xml:space="preserve"> Se realizó una mesa de trabajo, el 6 de agosto de 2020, en la cual participaron los diputados Miguel Ángel Salim Alle, Juan Antonio Acosta Cano, Héctor Hugo Varela Flores y Víctor Manuel Zanella Huerta, integrantes de la Comisión; así como la diputada Emma Tovar Tapia integrante de la Legislatura; los representantes de la Secretaría de Desarrollo Económico Sustentable Lic. Joel Froylan Salas Navarro, Subsecretario para el Desarrollo de la Micro, Pequeña y Mediana Empresa Lic. David Alfonso Orozco Pérez, Director General de Asuntos Jurídicos, Lic. Francisco Javier Contreras Pérez, Director Normativo y de Atención a Órganos Colegiados; los representantes de la </w:t>
      </w:r>
      <w:r w:rsidR="00671993" w:rsidRPr="00BE31F6">
        <w:rPr>
          <w:rFonts w:ascii="Abadi" w:hAnsi="Abadi"/>
          <w:sz w:val="21"/>
          <w:szCs w:val="21"/>
        </w:rPr>
        <w:t>Secretaría de Transparencia y Rendición de Cuentas</w:t>
      </w:r>
      <w:r w:rsidRPr="00BE31F6">
        <w:rPr>
          <w:rFonts w:ascii="Abadi" w:hAnsi="Abadi"/>
          <w:sz w:val="21"/>
          <w:szCs w:val="21"/>
        </w:rPr>
        <w:t>, Lic. Carlos Alvarado Briones, Director de Mejora Regulatoria, y Lic. Carlos Abraham Alfaro Huizar, Coordinador de Gestión e Información; así como de la Coordinación General Jurídica Lic. José Federico Ruiz Chávez, Director General de Programas; los asesores de los grupos parlamentarios representados en la comisión y la secretaría técnica.</w:t>
      </w:r>
    </w:p>
    <w:p w14:paraId="3584A046" w14:textId="3C05655D" w:rsidR="00D84C4B" w:rsidRPr="00BE31F6" w:rsidRDefault="00D84C4B" w:rsidP="00D84C4B">
      <w:pPr>
        <w:tabs>
          <w:tab w:val="left" w:pos="993"/>
        </w:tabs>
        <w:ind w:firstLine="709"/>
        <w:jc w:val="both"/>
        <w:rPr>
          <w:rFonts w:ascii="Abadi" w:hAnsi="Abadi"/>
          <w:sz w:val="21"/>
          <w:szCs w:val="21"/>
        </w:rPr>
      </w:pPr>
    </w:p>
    <w:p w14:paraId="360E62A6" w14:textId="03BD5913" w:rsidR="00D84C4B" w:rsidRPr="00BE31F6" w:rsidRDefault="00D84C4B" w:rsidP="00D84C4B">
      <w:pPr>
        <w:tabs>
          <w:tab w:val="left" w:pos="993"/>
        </w:tabs>
        <w:ind w:firstLine="709"/>
        <w:jc w:val="both"/>
        <w:rPr>
          <w:rFonts w:ascii="Abadi" w:hAnsi="Abadi"/>
          <w:sz w:val="21"/>
          <w:szCs w:val="21"/>
        </w:rPr>
      </w:pPr>
      <w:r w:rsidRPr="00BE31F6">
        <w:rPr>
          <w:rFonts w:ascii="Abadi" w:hAnsi="Abadi"/>
          <w:sz w:val="21"/>
          <w:szCs w:val="21"/>
        </w:rPr>
        <w:t xml:space="preserve">En dicha reunión de trabajo se realizaron propuestas para perfeccionar la iniciativa de parte de los diputados, representantes del Poder Ejecutivo y asesores. Una vez lo cual, se determinó agotado el análisis de dicha iniciativa e instruir la elaboración del presente dictamen con las siguientes consideraciones.  </w:t>
      </w:r>
    </w:p>
    <w:p w14:paraId="120ED099" w14:textId="5D6534E1" w:rsidR="00D84C4B" w:rsidRPr="00BE31F6" w:rsidRDefault="00D84C4B" w:rsidP="00D84C4B">
      <w:pPr>
        <w:tabs>
          <w:tab w:val="left" w:pos="993"/>
        </w:tabs>
        <w:ind w:firstLine="709"/>
        <w:jc w:val="both"/>
        <w:rPr>
          <w:rFonts w:ascii="Abadi" w:hAnsi="Abadi"/>
          <w:sz w:val="21"/>
          <w:szCs w:val="21"/>
        </w:rPr>
      </w:pPr>
    </w:p>
    <w:p w14:paraId="0EAA7787" w14:textId="3B8EA08A" w:rsidR="00D84C4B" w:rsidRPr="00BE31F6" w:rsidRDefault="00CF0136" w:rsidP="00D84C4B">
      <w:pPr>
        <w:tabs>
          <w:tab w:val="left" w:pos="993"/>
        </w:tabs>
        <w:ind w:firstLine="709"/>
        <w:jc w:val="both"/>
        <w:rPr>
          <w:rFonts w:ascii="Abadi" w:hAnsi="Abadi"/>
          <w:sz w:val="21"/>
          <w:szCs w:val="21"/>
        </w:rPr>
      </w:pPr>
      <w:r w:rsidRPr="00BE31F6">
        <w:rPr>
          <w:rFonts w:ascii="Abadi" w:hAnsi="Abadi"/>
          <w:sz w:val="21"/>
          <w:szCs w:val="21"/>
        </w:rPr>
        <w:t>2. Valoración de la iniciativa.</w:t>
      </w:r>
    </w:p>
    <w:p w14:paraId="69B19D2E" w14:textId="5DE7DFC0" w:rsidR="00CF0136" w:rsidRPr="00BE31F6" w:rsidRDefault="00CF0136" w:rsidP="00D84C4B">
      <w:pPr>
        <w:tabs>
          <w:tab w:val="left" w:pos="993"/>
        </w:tabs>
        <w:ind w:firstLine="709"/>
        <w:jc w:val="both"/>
        <w:rPr>
          <w:rFonts w:ascii="Abadi" w:hAnsi="Abadi"/>
          <w:sz w:val="21"/>
          <w:szCs w:val="21"/>
        </w:rPr>
      </w:pPr>
    </w:p>
    <w:p w14:paraId="2C5A687D" w14:textId="77777777" w:rsidR="00CF0136" w:rsidRPr="00BE31F6" w:rsidRDefault="00CF0136" w:rsidP="00CF0136">
      <w:pPr>
        <w:tabs>
          <w:tab w:val="left" w:pos="993"/>
        </w:tabs>
        <w:ind w:firstLine="709"/>
        <w:jc w:val="both"/>
        <w:rPr>
          <w:rFonts w:ascii="Abadi" w:hAnsi="Abadi"/>
          <w:sz w:val="21"/>
          <w:szCs w:val="21"/>
        </w:rPr>
      </w:pPr>
      <w:r w:rsidRPr="00BE31F6">
        <w:rPr>
          <w:rFonts w:ascii="Abadi" w:hAnsi="Abadi"/>
          <w:sz w:val="21"/>
          <w:szCs w:val="21"/>
        </w:rPr>
        <w:t>La exposición de motivos de la iniciativa señala:</w:t>
      </w:r>
    </w:p>
    <w:p w14:paraId="04DC5753" w14:textId="77777777" w:rsidR="00CF0136" w:rsidRPr="00BE31F6" w:rsidRDefault="00CF0136" w:rsidP="00CF0136">
      <w:pPr>
        <w:tabs>
          <w:tab w:val="left" w:pos="993"/>
        </w:tabs>
        <w:ind w:firstLine="709"/>
        <w:jc w:val="both"/>
        <w:rPr>
          <w:rFonts w:ascii="Abadi" w:hAnsi="Abadi"/>
          <w:sz w:val="21"/>
          <w:szCs w:val="21"/>
        </w:rPr>
      </w:pPr>
    </w:p>
    <w:p w14:paraId="23675682" w14:textId="13DF9ED0" w:rsidR="00CF0136" w:rsidRPr="00BE31F6" w:rsidRDefault="00CF0136" w:rsidP="00CF0136">
      <w:pPr>
        <w:tabs>
          <w:tab w:val="left" w:pos="993"/>
        </w:tabs>
        <w:ind w:firstLine="709"/>
        <w:jc w:val="both"/>
        <w:rPr>
          <w:rFonts w:ascii="Abadi" w:hAnsi="Abadi"/>
          <w:sz w:val="21"/>
          <w:szCs w:val="21"/>
        </w:rPr>
      </w:pPr>
      <w:r w:rsidRPr="00BE31F6">
        <w:rPr>
          <w:rFonts w:ascii="Abadi" w:hAnsi="Abadi"/>
          <w:sz w:val="21"/>
          <w:szCs w:val="21"/>
        </w:rPr>
        <w:t xml:space="preserve">[…] </w:t>
      </w:r>
    </w:p>
    <w:p w14:paraId="1552110D" w14:textId="77777777" w:rsidR="00CF0136" w:rsidRPr="00BE31F6" w:rsidRDefault="00CF0136" w:rsidP="00CF0136">
      <w:pPr>
        <w:tabs>
          <w:tab w:val="left" w:pos="993"/>
        </w:tabs>
        <w:ind w:firstLine="709"/>
        <w:jc w:val="both"/>
        <w:rPr>
          <w:rFonts w:ascii="Abadi" w:hAnsi="Abadi"/>
          <w:sz w:val="21"/>
          <w:szCs w:val="21"/>
        </w:rPr>
      </w:pPr>
    </w:p>
    <w:p w14:paraId="4E6E7D90" w14:textId="140EC2C1" w:rsidR="00CF0136" w:rsidRPr="00BE31F6" w:rsidRDefault="00CF0136" w:rsidP="00CF0136">
      <w:pPr>
        <w:tabs>
          <w:tab w:val="left" w:pos="993"/>
        </w:tabs>
        <w:ind w:firstLine="709"/>
        <w:jc w:val="both"/>
        <w:rPr>
          <w:rFonts w:ascii="Abadi" w:hAnsi="Abadi"/>
          <w:sz w:val="21"/>
          <w:szCs w:val="21"/>
        </w:rPr>
      </w:pPr>
      <w:r w:rsidRPr="00BE31F6">
        <w:rPr>
          <w:rFonts w:ascii="Abadi" w:hAnsi="Abadi"/>
          <w:sz w:val="21"/>
          <w:szCs w:val="21"/>
        </w:rPr>
        <w:t xml:space="preserve">La Mejora Regulatoria aparece en el escenario mundial a mediados de la década de los setenta del siglo pasado, surgió como una demanda ciudadana, y se consolidó como política pública vertebral de las democracias occidentales contemporáneas.  </w:t>
      </w:r>
    </w:p>
    <w:p w14:paraId="3A1A837E" w14:textId="77777777" w:rsidR="00CF0136" w:rsidRPr="00BE31F6" w:rsidRDefault="00CF0136" w:rsidP="00CF0136">
      <w:pPr>
        <w:tabs>
          <w:tab w:val="left" w:pos="993"/>
        </w:tabs>
        <w:ind w:firstLine="709"/>
        <w:jc w:val="both"/>
        <w:rPr>
          <w:rFonts w:ascii="Abadi" w:hAnsi="Abadi"/>
          <w:sz w:val="21"/>
          <w:szCs w:val="21"/>
        </w:rPr>
      </w:pPr>
    </w:p>
    <w:p w14:paraId="7FD3C9F6" w14:textId="11B078E4" w:rsidR="00CF0136" w:rsidRPr="00BE31F6" w:rsidRDefault="00CF0136" w:rsidP="00CF0136">
      <w:pPr>
        <w:tabs>
          <w:tab w:val="left" w:pos="993"/>
        </w:tabs>
        <w:ind w:firstLine="709"/>
        <w:jc w:val="both"/>
        <w:rPr>
          <w:rFonts w:ascii="Abadi" w:hAnsi="Abadi"/>
          <w:sz w:val="21"/>
          <w:szCs w:val="21"/>
        </w:rPr>
      </w:pPr>
      <w:r w:rsidRPr="00BE31F6">
        <w:rPr>
          <w:rFonts w:ascii="Abadi" w:hAnsi="Abadi"/>
          <w:sz w:val="21"/>
          <w:szCs w:val="21"/>
        </w:rPr>
        <w:t xml:space="preserve">En nuestro país, es hasta finales de la década de los ochenta del Siglo XX, que se sientan los primeros antecedentes al ejercitar una revisión del marco regulatorio de las actividades económicas y realizar los ajustes necesarios para propiciar: libre concurrencia en los mercados, desarrollo económico, atracción de inversiones y generación de empleos.  </w:t>
      </w:r>
    </w:p>
    <w:p w14:paraId="188DD2E0" w14:textId="77777777" w:rsidR="00CF0136" w:rsidRPr="00BE31F6" w:rsidRDefault="00CF0136" w:rsidP="00CF0136">
      <w:pPr>
        <w:tabs>
          <w:tab w:val="left" w:pos="993"/>
        </w:tabs>
        <w:ind w:firstLine="709"/>
        <w:jc w:val="both"/>
        <w:rPr>
          <w:rFonts w:ascii="Abadi" w:hAnsi="Abadi"/>
          <w:sz w:val="21"/>
          <w:szCs w:val="21"/>
        </w:rPr>
      </w:pPr>
    </w:p>
    <w:p w14:paraId="237FB420" w14:textId="4F83E3DB" w:rsidR="00CF0136" w:rsidRPr="00BE31F6" w:rsidRDefault="00CF0136" w:rsidP="00CF0136">
      <w:pPr>
        <w:tabs>
          <w:tab w:val="left" w:pos="993"/>
        </w:tabs>
        <w:ind w:firstLine="709"/>
        <w:jc w:val="both"/>
        <w:rPr>
          <w:rFonts w:ascii="Abadi" w:hAnsi="Abadi"/>
          <w:sz w:val="21"/>
          <w:szCs w:val="21"/>
        </w:rPr>
      </w:pPr>
      <w:r w:rsidRPr="00BE31F6">
        <w:rPr>
          <w:rFonts w:ascii="Abadi" w:hAnsi="Abadi"/>
          <w:sz w:val="21"/>
          <w:szCs w:val="21"/>
        </w:rPr>
        <w:t>Así, en 1989 el Gobierno de México inició el proceso de mejora regulatoria que se ha venido consolidando como una actividad continua y sistemática dentro de la administración pública del país; en abril del año 2000, se aprobaron reformas a la Ley Federal de Procedimiento Administrativo</w:t>
      </w:r>
      <w:r w:rsidR="001E73AA" w:rsidRPr="00BE31F6">
        <w:rPr>
          <w:rStyle w:val="Refdenotaalpie"/>
          <w:rFonts w:ascii="Abadi" w:hAnsi="Abadi"/>
          <w:sz w:val="21"/>
          <w:szCs w:val="21"/>
        </w:rPr>
        <w:footnoteReference w:id="9"/>
      </w:r>
      <w:r w:rsidRPr="00BE31F6">
        <w:rPr>
          <w:rFonts w:ascii="Abadi" w:hAnsi="Abadi"/>
          <w:sz w:val="21"/>
          <w:szCs w:val="21"/>
        </w:rPr>
        <w:t xml:space="preserve"> , cuyos resultados concretos han favorecido el desarrollo y la transparencia en la gestión gubernamental. Las reformas a la citada ley federal incluyeron la creación de dos instituciones que han contribuido a la consolidación del sistema de mejora regulatoria:</w:t>
      </w:r>
    </w:p>
    <w:p w14:paraId="1F7CF7E6" w14:textId="183EFC70" w:rsidR="00CF0136" w:rsidRPr="00BE31F6" w:rsidRDefault="00CF0136" w:rsidP="00CF0136">
      <w:pPr>
        <w:tabs>
          <w:tab w:val="left" w:pos="993"/>
        </w:tabs>
        <w:ind w:firstLine="709"/>
        <w:jc w:val="both"/>
        <w:rPr>
          <w:rFonts w:ascii="Abadi" w:hAnsi="Abadi"/>
          <w:sz w:val="21"/>
          <w:szCs w:val="21"/>
        </w:rPr>
      </w:pPr>
    </w:p>
    <w:p w14:paraId="10249483" w14:textId="77777777" w:rsidR="008F563D" w:rsidRPr="00BE31F6" w:rsidRDefault="008F563D" w:rsidP="008F563D">
      <w:pPr>
        <w:tabs>
          <w:tab w:val="left" w:pos="993"/>
        </w:tabs>
        <w:ind w:firstLine="709"/>
        <w:jc w:val="both"/>
        <w:rPr>
          <w:rFonts w:ascii="Abadi" w:hAnsi="Abadi"/>
          <w:sz w:val="21"/>
          <w:szCs w:val="21"/>
        </w:rPr>
      </w:pPr>
      <w:r w:rsidRPr="00BE31F6">
        <w:rPr>
          <w:rFonts w:ascii="Abadi" w:hAnsi="Abadi"/>
          <w:sz w:val="21"/>
          <w:szCs w:val="21"/>
        </w:rPr>
        <w:t>•</w:t>
      </w:r>
      <w:r w:rsidRPr="00BE31F6">
        <w:rPr>
          <w:rFonts w:ascii="Abadi" w:hAnsi="Abadi"/>
          <w:sz w:val="21"/>
          <w:szCs w:val="21"/>
        </w:rPr>
        <w:tab/>
        <w:t>La Comisión Federal de Mejora Regulatoria (COFEMER), y</w:t>
      </w:r>
    </w:p>
    <w:p w14:paraId="2E0AC839" w14:textId="77777777" w:rsidR="008F563D" w:rsidRPr="00BE31F6" w:rsidRDefault="008F563D" w:rsidP="008F563D">
      <w:pPr>
        <w:tabs>
          <w:tab w:val="left" w:pos="993"/>
        </w:tabs>
        <w:ind w:firstLine="709"/>
        <w:jc w:val="both"/>
        <w:rPr>
          <w:rFonts w:ascii="Abadi" w:hAnsi="Abadi"/>
          <w:sz w:val="21"/>
          <w:szCs w:val="21"/>
        </w:rPr>
      </w:pPr>
    </w:p>
    <w:p w14:paraId="43670BE9" w14:textId="6EB000EE" w:rsidR="00CF0136" w:rsidRPr="00BE31F6" w:rsidRDefault="008F563D" w:rsidP="008F563D">
      <w:pPr>
        <w:tabs>
          <w:tab w:val="left" w:pos="993"/>
        </w:tabs>
        <w:ind w:firstLine="709"/>
        <w:jc w:val="both"/>
        <w:rPr>
          <w:rFonts w:ascii="Abadi" w:hAnsi="Abadi"/>
          <w:sz w:val="21"/>
          <w:szCs w:val="21"/>
        </w:rPr>
      </w:pPr>
      <w:r w:rsidRPr="00BE31F6">
        <w:rPr>
          <w:rFonts w:ascii="Abadi" w:hAnsi="Abadi"/>
          <w:sz w:val="21"/>
          <w:szCs w:val="21"/>
        </w:rPr>
        <w:t>•</w:t>
      </w:r>
      <w:r w:rsidRPr="00BE31F6">
        <w:rPr>
          <w:rFonts w:ascii="Abadi" w:hAnsi="Abadi"/>
          <w:sz w:val="21"/>
          <w:szCs w:val="21"/>
        </w:rPr>
        <w:tab/>
        <w:t>El Consejo para la Mejora Regulatoria Federal.</w:t>
      </w:r>
    </w:p>
    <w:p w14:paraId="71209C93" w14:textId="0B23A5D2" w:rsidR="008F563D" w:rsidRPr="00BE31F6" w:rsidRDefault="008F563D" w:rsidP="008F563D">
      <w:pPr>
        <w:tabs>
          <w:tab w:val="left" w:pos="993"/>
        </w:tabs>
        <w:ind w:firstLine="709"/>
        <w:jc w:val="both"/>
        <w:rPr>
          <w:rFonts w:ascii="Abadi" w:hAnsi="Abadi"/>
          <w:sz w:val="21"/>
          <w:szCs w:val="21"/>
        </w:rPr>
      </w:pPr>
    </w:p>
    <w:p w14:paraId="719D2AD9" w14:textId="275F244D" w:rsidR="008F563D" w:rsidRPr="00BE31F6" w:rsidRDefault="008F563D" w:rsidP="008F563D">
      <w:pPr>
        <w:tabs>
          <w:tab w:val="left" w:pos="993"/>
        </w:tabs>
        <w:ind w:firstLine="709"/>
        <w:jc w:val="both"/>
        <w:rPr>
          <w:rFonts w:ascii="Abadi" w:hAnsi="Abadi"/>
          <w:sz w:val="21"/>
          <w:szCs w:val="21"/>
        </w:rPr>
      </w:pPr>
      <w:r w:rsidRPr="00BE31F6">
        <w:rPr>
          <w:rFonts w:ascii="Abadi" w:hAnsi="Abadi"/>
          <w:sz w:val="21"/>
          <w:szCs w:val="21"/>
        </w:rPr>
        <w:t xml:space="preserve">Con posterioridad se emitió el primer Programa de Mejora Regulatoria (2002), y al amparo de dicho programa, se creó el Sistema de Apertura Rápida de Empresas (SARE) y la conclusión del Registro Federal de Trámites y Servicios (RFTS), instrumentos de mejora regulatoria con los que se ha buscado la reducción de trámites federales necesarios para la apertura de negocios de bajo riesgo.  </w:t>
      </w:r>
    </w:p>
    <w:p w14:paraId="0800605D" w14:textId="117D97B8" w:rsidR="001E73AA" w:rsidRPr="00BE31F6" w:rsidRDefault="001E73AA" w:rsidP="008F563D">
      <w:pPr>
        <w:tabs>
          <w:tab w:val="left" w:pos="993"/>
        </w:tabs>
        <w:ind w:firstLine="709"/>
        <w:jc w:val="both"/>
        <w:rPr>
          <w:rFonts w:ascii="Abadi" w:hAnsi="Abadi"/>
          <w:sz w:val="21"/>
          <w:szCs w:val="21"/>
        </w:rPr>
      </w:pPr>
    </w:p>
    <w:p w14:paraId="1A322FB5" w14:textId="32AB33F5" w:rsidR="001E73AA" w:rsidRPr="00BE31F6" w:rsidRDefault="001E73AA" w:rsidP="008F563D">
      <w:pPr>
        <w:tabs>
          <w:tab w:val="left" w:pos="993"/>
        </w:tabs>
        <w:ind w:firstLine="709"/>
        <w:jc w:val="both"/>
        <w:rPr>
          <w:rFonts w:ascii="Abadi" w:hAnsi="Abadi"/>
          <w:sz w:val="21"/>
          <w:szCs w:val="21"/>
        </w:rPr>
      </w:pPr>
      <w:r w:rsidRPr="00BE31F6">
        <w:rPr>
          <w:rFonts w:ascii="Abadi" w:hAnsi="Abadi"/>
          <w:sz w:val="21"/>
          <w:szCs w:val="21"/>
        </w:rPr>
        <w:lastRenderedPageBreak/>
        <w:t>Luego, las reformas a los artículos 25 y 73 de la Constitución Política de los Estados Unidos Mexicanos publicadas en el Diario Oficial de la Federación el 5 de febrero de 2017, vinieron a complementar la política pública de la justicia cotidiana, al incorporar al marco constitucional a la mejora regulatoria:</w:t>
      </w:r>
    </w:p>
    <w:p w14:paraId="6CF506E8" w14:textId="0F16E85F" w:rsidR="001E73AA" w:rsidRPr="00BE31F6" w:rsidRDefault="001E73AA" w:rsidP="008F563D">
      <w:pPr>
        <w:tabs>
          <w:tab w:val="left" w:pos="993"/>
        </w:tabs>
        <w:ind w:firstLine="709"/>
        <w:jc w:val="both"/>
        <w:rPr>
          <w:rFonts w:ascii="Abadi" w:hAnsi="Abadi"/>
          <w:sz w:val="21"/>
          <w:szCs w:val="21"/>
        </w:rPr>
      </w:pPr>
    </w:p>
    <w:p w14:paraId="332E81A7" w14:textId="77777777" w:rsidR="001E73AA" w:rsidRPr="00BE31F6" w:rsidRDefault="001E73AA" w:rsidP="008F563D">
      <w:pPr>
        <w:tabs>
          <w:tab w:val="left" w:pos="993"/>
        </w:tabs>
        <w:ind w:firstLine="709"/>
        <w:jc w:val="both"/>
        <w:rPr>
          <w:rFonts w:ascii="Abadi" w:hAnsi="Abadi"/>
          <w:sz w:val="21"/>
          <w:szCs w:val="21"/>
        </w:rPr>
      </w:pPr>
      <w:r w:rsidRPr="00BE31F6">
        <w:rPr>
          <w:rFonts w:ascii="Abadi" w:hAnsi="Abadi"/>
          <w:sz w:val="21"/>
          <w:szCs w:val="21"/>
        </w:rPr>
        <w:t xml:space="preserve">«Artículo 25. Corresponde al Estado… </w:t>
      </w:r>
    </w:p>
    <w:p w14:paraId="5795DBEB" w14:textId="77777777" w:rsidR="001E73AA" w:rsidRPr="00BE31F6" w:rsidRDefault="001E73AA" w:rsidP="008F563D">
      <w:pPr>
        <w:tabs>
          <w:tab w:val="left" w:pos="993"/>
        </w:tabs>
        <w:ind w:firstLine="709"/>
        <w:jc w:val="both"/>
        <w:rPr>
          <w:rFonts w:ascii="Abadi" w:hAnsi="Abadi"/>
          <w:sz w:val="21"/>
          <w:szCs w:val="21"/>
        </w:rPr>
      </w:pPr>
    </w:p>
    <w:p w14:paraId="7CDD422D" w14:textId="2B22B617" w:rsidR="001E73AA" w:rsidRPr="00BE31F6" w:rsidRDefault="001E73AA" w:rsidP="008F563D">
      <w:pPr>
        <w:tabs>
          <w:tab w:val="left" w:pos="993"/>
        </w:tabs>
        <w:ind w:firstLine="709"/>
        <w:jc w:val="both"/>
        <w:rPr>
          <w:rFonts w:ascii="Abadi" w:hAnsi="Abadi"/>
          <w:sz w:val="21"/>
          <w:szCs w:val="21"/>
        </w:rPr>
      </w:pPr>
      <w:r w:rsidRPr="00BE31F6">
        <w:rPr>
          <w:rFonts w:ascii="Abadi" w:hAnsi="Abadi"/>
          <w:sz w:val="21"/>
          <w:szCs w:val="21"/>
        </w:rPr>
        <w:t>(…)</w:t>
      </w:r>
    </w:p>
    <w:p w14:paraId="6DB06386" w14:textId="22E6FD59" w:rsidR="001E73AA" w:rsidRPr="00BE31F6" w:rsidRDefault="001E73AA" w:rsidP="008F563D">
      <w:pPr>
        <w:tabs>
          <w:tab w:val="left" w:pos="993"/>
        </w:tabs>
        <w:ind w:firstLine="709"/>
        <w:jc w:val="both"/>
        <w:rPr>
          <w:rFonts w:ascii="Abadi" w:hAnsi="Abadi"/>
          <w:sz w:val="21"/>
          <w:szCs w:val="21"/>
        </w:rPr>
      </w:pPr>
    </w:p>
    <w:p w14:paraId="129207F1" w14:textId="15217643" w:rsidR="001E73AA" w:rsidRPr="00BE31F6" w:rsidRDefault="001E73AA" w:rsidP="008F563D">
      <w:pPr>
        <w:tabs>
          <w:tab w:val="left" w:pos="993"/>
        </w:tabs>
        <w:ind w:firstLine="709"/>
        <w:jc w:val="both"/>
        <w:rPr>
          <w:rFonts w:ascii="Abadi" w:hAnsi="Abadi"/>
          <w:sz w:val="21"/>
          <w:szCs w:val="21"/>
        </w:rPr>
      </w:pPr>
      <w:r w:rsidRPr="00BE31F6">
        <w:rPr>
          <w:rFonts w:ascii="Abadi" w:hAnsi="Abadi"/>
          <w:sz w:val="21"/>
          <w:szCs w:val="21"/>
        </w:rPr>
        <w:t xml:space="preserve">A fin de contribuir al cumplimiento de los objetivos señalados en los párrafos primero, sexto y noveno de este artículo, las autoridades de todos los órdenes de gobierno, en el ámbito de su competencia, deberán implementar políticas públicas de mejora regulatoria para la simplificación de regulaciones, trámites, servicios y demás objetivos que establezca la ley general en la materia.»  </w:t>
      </w:r>
    </w:p>
    <w:p w14:paraId="3FC29A05" w14:textId="279B75B4" w:rsidR="001E73AA" w:rsidRPr="00BE31F6" w:rsidRDefault="001E73AA" w:rsidP="008F563D">
      <w:pPr>
        <w:tabs>
          <w:tab w:val="left" w:pos="993"/>
        </w:tabs>
        <w:ind w:firstLine="709"/>
        <w:jc w:val="both"/>
        <w:rPr>
          <w:rFonts w:ascii="Abadi" w:hAnsi="Abadi"/>
          <w:sz w:val="21"/>
          <w:szCs w:val="21"/>
        </w:rPr>
      </w:pPr>
    </w:p>
    <w:p w14:paraId="6D39D873" w14:textId="77777777" w:rsidR="001E73AA" w:rsidRPr="00BE31F6" w:rsidRDefault="001E73AA" w:rsidP="001E73AA">
      <w:pPr>
        <w:tabs>
          <w:tab w:val="left" w:pos="993"/>
        </w:tabs>
        <w:ind w:firstLine="709"/>
        <w:jc w:val="both"/>
        <w:rPr>
          <w:rFonts w:ascii="Abadi" w:hAnsi="Abadi"/>
          <w:sz w:val="21"/>
          <w:szCs w:val="21"/>
        </w:rPr>
      </w:pPr>
      <w:r w:rsidRPr="00BE31F6">
        <w:rPr>
          <w:rFonts w:ascii="Abadi" w:hAnsi="Abadi"/>
          <w:sz w:val="21"/>
          <w:szCs w:val="21"/>
        </w:rPr>
        <w:t xml:space="preserve">«Artículo 73. El Congreso tiene facultad: </w:t>
      </w:r>
    </w:p>
    <w:p w14:paraId="03D352E4" w14:textId="77777777" w:rsidR="001E73AA" w:rsidRPr="00BE31F6" w:rsidRDefault="001E73AA" w:rsidP="001E73AA">
      <w:pPr>
        <w:tabs>
          <w:tab w:val="left" w:pos="993"/>
        </w:tabs>
        <w:ind w:firstLine="709"/>
        <w:jc w:val="both"/>
        <w:rPr>
          <w:rFonts w:ascii="Abadi" w:hAnsi="Abadi"/>
          <w:sz w:val="21"/>
          <w:szCs w:val="21"/>
        </w:rPr>
      </w:pPr>
    </w:p>
    <w:p w14:paraId="5F319D46" w14:textId="3B4FEA11" w:rsidR="001E73AA" w:rsidRPr="00BE31F6" w:rsidRDefault="001E73AA" w:rsidP="001E73AA">
      <w:pPr>
        <w:tabs>
          <w:tab w:val="left" w:pos="993"/>
        </w:tabs>
        <w:ind w:firstLine="709"/>
        <w:jc w:val="both"/>
        <w:rPr>
          <w:rFonts w:ascii="Abadi" w:hAnsi="Abadi"/>
          <w:sz w:val="21"/>
          <w:szCs w:val="21"/>
        </w:rPr>
      </w:pPr>
      <w:r w:rsidRPr="00BE31F6">
        <w:rPr>
          <w:rFonts w:ascii="Abadi" w:hAnsi="Abadi"/>
          <w:sz w:val="21"/>
          <w:szCs w:val="21"/>
        </w:rPr>
        <w:t>XXIX-Y. Para expedir la ley general que establezca los principios y bases a los que deberán sujetarse los órdenes de gobierno, en el ámbito de sus respectivas competencias, en materia de mejora regulatoria;»</w:t>
      </w:r>
    </w:p>
    <w:p w14:paraId="200786DA" w14:textId="77777777" w:rsidR="001E73AA" w:rsidRPr="00BE31F6" w:rsidRDefault="001E73AA" w:rsidP="001E73AA">
      <w:pPr>
        <w:tabs>
          <w:tab w:val="left" w:pos="993"/>
        </w:tabs>
        <w:ind w:firstLine="709"/>
        <w:jc w:val="both"/>
        <w:rPr>
          <w:rFonts w:ascii="Abadi" w:hAnsi="Abadi"/>
          <w:sz w:val="21"/>
          <w:szCs w:val="21"/>
        </w:rPr>
      </w:pPr>
    </w:p>
    <w:p w14:paraId="0D6B7D0B" w14:textId="5D1F9798" w:rsidR="001E73AA" w:rsidRPr="00BE31F6" w:rsidRDefault="001E73AA" w:rsidP="001E73AA">
      <w:pPr>
        <w:tabs>
          <w:tab w:val="left" w:pos="993"/>
        </w:tabs>
        <w:ind w:firstLine="709"/>
        <w:jc w:val="both"/>
        <w:rPr>
          <w:rFonts w:ascii="Abadi" w:hAnsi="Abadi"/>
          <w:sz w:val="21"/>
          <w:szCs w:val="21"/>
        </w:rPr>
      </w:pPr>
      <w:r w:rsidRPr="00BE31F6">
        <w:rPr>
          <w:rFonts w:ascii="Abadi" w:hAnsi="Abadi"/>
          <w:sz w:val="21"/>
          <w:szCs w:val="21"/>
        </w:rPr>
        <w:t xml:space="preserve">En atención al mandato constitucional, el Congreso de la Unión expidió la Ley General de Mejora Regulatoria, misma que fue publicada en el Diario Oficial de la Federación el 18 de mayo de 2018, estableciendo el artículo 28 del citado ordenamiento libertad de configuración legislativa, bajo los parámetros de la Ley General en cita, para expedir leyes en materia de mejora regulatoria en el orden local: </w:t>
      </w:r>
    </w:p>
    <w:p w14:paraId="641897E8" w14:textId="77777777" w:rsidR="001E73AA" w:rsidRPr="00BE31F6" w:rsidRDefault="001E73AA" w:rsidP="001E73AA">
      <w:pPr>
        <w:tabs>
          <w:tab w:val="left" w:pos="993"/>
        </w:tabs>
        <w:ind w:firstLine="709"/>
        <w:jc w:val="both"/>
        <w:rPr>
          <w:rFonts w:ascii="Abadi" w:hAnsi="Abadi"/>
          <w:sz w:val="21"/>
          <w:szCs w:val="21"/>
        </w:rPr>
      </w:pPr>
    </w:p>
    <w:p w14:paraId="11FF4399" w14:textId="5BCD0A7F" w:rsidR="001E73AA" w:rsidRPr="00BE31F6" w:rsidRDefault="001E73AA" w:rsidP="001E73AA">
      <w:pPr>
        <w:tabs>
          <w:tab w:val="left" w:pos="993"/>
        </w:tabs>
        <w:ind w:firstLine="709"/>
        <w:jc w:val="both"/>
        <w:rPr>
          <w:rFonts w:ascii="Abadi" w:hAnsi="Abadi"/>
          <w:sz w:val="21"/>
          <w:szCs w:val="21"/>
        </w:rPr>
      </w:pPr>
      <w:r w:rsidRPr="00BE31F6">
        <w:rPr>
          <w:rFonts w:ascii="Abadi" w:hAnsi="Abadi"/>
          <w:sz w:val="21"/>
          <w:szCs w:val="21"/>
        </w:rPr>
        <w:t xml:space="preserve">«Artículo 28. Los Sistemas de Mejora Regulatoria de las Entidades Federativas tienen como función coordinarse con el Sistema Nacional, para implementar la política de mejora regulatoria conforme a la Estrategia en su entidad federativa, de acuerdo con el objeto de esta Ley en el ámbito de sus competencias, sus leyes locales de mejora regulatoria y demás </w:t>
      </w:r>
      <w:r w:rsidRPr="00BE31F6">
        <w:rPr>
          <w:rFonts w:ascii="Abadi" w:hAnsi="Abadi"/>
          <w:sz w:val="21"/>
          <w:szCs w:val="21"/>
        </w:rPr>
        <w:t>disposiciones jurídicas aplicables en la materia.»</w:t>
      </w:r>
    </w:p>
    <w:p w14:paraId="7DDCE329" w14:textId="1E887D18" w:rsidR="008F563D" w:rsidRPr="00BE31F6" w:rsidRDefault="008F563D" w:rsidP="008F563D">
      <w:pPr>
        <w:tabs>
          <w:tab w:val="left" w:pos="993"/>
        </w:tabs>
        <w:ind w:firstLine="709"/>
        <w:jc w:val="both"/>
        <w:rPr>
          <w:rFonts w:ascii="Abadi" w:hAnsi="Abadi"/>
          <w:sz w:val="21"/>
          <w:szCs w:val="21"/>
        </w:rPr>
      </w:pPr>
    </w:p>
    <w:p w14:paraId="7533C514" w14:textId="472CD639" w:rsidR="001E73AA" w:rsidRPr="00BE31F6" w:rsidRDefault="001E73AA" w:rsidP="008F563D">
      <w:pPr>
        <w:tabs>
          <w:tab w:val="left" w:pos="993"/>
        </w:tabs>
        <w:ind w:firstLine="709"/>
        <w:jc w:val="both"/>
        <w:rPr>
          <w:rFonts w:ascii="Abadi" w:hAnsi="Abadi"/>
          <w:sz w:val="21"/>
          <w:szCs w:val="21"/>
        </w:rPr>
      </w:pPr>
      <w:r w:rsidRPr="00BE31F6">
        <w:rPr>
          <w:rFonts w:ascii="Abadi" w:hAnsi="Abadi"/>
          <w:sz w:val="21"/>
          <w:szCs w:val="21"/>
        </w:rPr>
        <w:t xml:space="preserve">Así, el Congreso del Estado, armonizó el ordenamiento local expidiendo la Ley de Mejora Regulatoria para el Estado de Guanajuato </w:t>
      </w:r>
      <w:r w:rsidRPr="00BE31F6">
        <w:rPr>
          <w:rStyle w:val="Refdenotaalpie"/>
          <w:rFonts w:ascii="Abadi" w:hAnsi="Abadi"/>
          <w:sz w:val="21"/>
          <w:szCs w:val="21"/>
        </w:rPr>
        <w:footnoteReference w:id="10"/>
      </w:r>
      <w:r w:rsidRPr="00BE31F6">
        <w:rPr>
          <w:rFonts w:ascii="Abadi" w:hAnsi="Abadi"/>
          <w:sz w:val="21"/>
          <w:szCs w:val="21"/>
        </w:rPr>
        <w:t xml:space="preserve">, mismo que se publicó en el Periódico Oficial del Gobierno del Estado número 191 Cuarta Parte del 24 de septiembre de 2018.  </w:t>
      </w:r>
    </w:p>
    <w:p w14:paraId="2C8F74F1" w14:textId="3002FB3B" w:rsidR="001E73AA" w:rsidRPr="00BE31F6" w:rsidRDefault="001E73AA" w:rsidP="008F563D">
      <w:pPr>
        <w:tabs>
          <w:tab w:val="left" w:pos="993"/>
        </w:tabs>
        <w:ind w:firstLine="709"/>
        <w:jc w:val="both"/>
        <w:rPr>
          <w:rFonts w:ascii="Abadi" w:hAnsi="Abadi"/>
          <w:sz w:val="21"/>
          <w:szCs w:val="21"/>
        </w:rPr>
      </w:pPr>
    </w:p>
    <w:p w14:paraId="11E9D40E" w14:textId="77777777" w:rsidR="001E73AA" w:rsidRPr="00BE31F6" w:rsidRDefault="001E73AA" w:rsidP="001E73AA">
      <w:pPr>
        <w:tabs>
          <w:tab w:val="left" w:pos="993"/>
        </w:tabs>
        <w:ind w:firstLine="709"/>
        <w:jc w:val="both"/>
        <w:rPr>
          <w:rFonts w:ascii="Abadi" w:hAnsi="Abadi"/>
          <w:sz w:val="21"/>
          <w:szCs w:val="21"/>
        </w:rPr>
      </w:pPr>
      <w:r w:rsidRPr="00BE31F6">
        <w:rPr>
          <w:rFonts w:ascii="Abadi" w:hAnsi="Abadi"/>
          <w:sz w:val="21"/>
          <w:szCs w:val="21"/>
        </w:rPr>
        <w:t xml:space="preserve">Ahora bien, se estima oportuno promover la actualización del marco jurídico en materia de mejora regulatoria, por lo que hace a la instancia del Poder Ejecutivo responsable de la ejecución de la política y acciones en materia de mejora regulatoria, adecuándolo a los nuevos paradigmas de coordinación y gestión que demandan una mayor vinculación con la secretaría responsable del fomento económico, el desarrollo industrial, comercial y de servicios del Estado, para que esta materia sea atendida por la Secretaría de Desarrollo Económico Sustentable, a fin de que se impulse la política de mejora regulatoria desde la visión que permita consolidar los procesos administrativos y mejorar la apertura y gestión empresarial.  </w:t>
      </w:r>
    </w:p>
    <w:p w14:paraId="249C079D" w14:textId="77777777" w:rsidR="001E73AA" w:rsidRPr="00BE31F6" w:rsidRDefault="001E73AA" w:rsidP="001E73AA">
      <w:pPr>
        <w:tabs>
          <w:tab w:val="left" w:pos="993"/>
        </w:tabs>
        <w:ind w:firstLine="709"/>
        <w:jc w:val="both"/>
        <w:rPr>
          <w:rFonts w:ascii="Abadi" w:hAnsi="Abadi"/>
          <w:sz w:val="21"/>
          <w:szCs w:val="21"/>
        </w:rPr>
      </w:pPr>
    </w:p>
    <w:p w14:paraId="5278E9D0" w14:textId="32CF4E2F" w:rsidR="001E73AA" w:rsidRPr="00BE31F6" w:rsidRDefault="001E73AA" w:rsidP="001E73AA">
      <w:pPr>
        <w:tabs>
          <w:tab w:val="left" w:pos="993"/>
        </w:tabs>
        <w:ind w:firstLine="709"/>
        <w:jc w:val="both"/>
        <w:rPr>
          <w:rFonts w:ascii="Abadi" w:hAnsi="Abadi"/>
          <w:sz w:val="21"/>
          <w:szCs w:val="21"/>
        </w:rPr>
      </w:pPr>
      <w:r w:rsidRPr="00BE31F6">
        <w:rPr>
          <w:rFonts w:ascii="Abadi" w:hAnsi="Abadi"/>
          <w:sz w:val="21"/>
          <w:szCs w:val="21"/>
        </w:rPr>
        <w:t xml:space="preserve">Para el efecto, se propone la adición y reforma de los artículos 28, fracción I, inciso m), y 32, fracción V, inciso a), respectivamente de la Ley Orgánica del Poder Ejecutivo, a efecto de transferir las facultades en materia de mejora regulatoria de la </w:t>
      </w:r>
      <w:r w:rsidR="00671993" w:rsidRPr="00BE31F6">
        <w:rPr>
          <w:rFonts w:ascii="Abadi" w:hAnsi="Abadi"/>
          <w:sz w:val="21"/>
          <w:szCs w:val="21"/>
        </w:rPr>
        <w:t>Secretaría de Transparencia y Rendición de Cuentas</w:t>
      </w:r>
      <w:r w:rsidRPr="00BE31F6">
        <w:rPr>
          <w:rFonts w:ascii="Abadi" w:hAnsi="Abadi"/>
          <w:sz w:val="21"/>
          <w:szCs w:val="21"/>
        </w:rPr>
        <w:t xml:space="preserve"> a la Secretaría de Desarrollo Económico Sustentable.   </w:t>
      </w:r>
    </w:p>
    <w:p w14:paraId="04355A5D" w14:textId="77777777" w:rsidR="001E73AA" w:rsidRPr="00BE31F6" w:rsidRDefault="001E73AA" w:rsidP="001E73AA">
      <w:pPr>
        <w:tabs>
          <w:tab w:val="left" w:pos="993"/>
        </w:tabs>
        <w:ind w:firstLine="709"/>
        <w:jc w:val="both"/>
        <w:rPr>
          <w:rFonts w:ascii="Abadi" w:hAnsi="Abadi"/>
          <w:sz w:val="21"/>
          <w:szCs w:val="21"/>
        </w:rPr>
      </w:pPr>
    </w:p>
    <w:p w14:paraId="03AEAA68" w14:textId="77777777" w:rsidR="001E73AA" w:rsidRPr="00BE31F6" w:rsidRDefault="001E73AA" w:rsidP="001E73AA">
      <w:pPr>
        <w:tabs>
          <w:tab w:val="left" w:pos="993"/>
        </w:tabs>
        <w:ind w:firstLine="709"/>
        <w:jc w:val="both"/>
        <w:rPr>
          <w:rFonts w:ascii="Abadi" w:hAnsi="Abadi"/>
          <w:sz w:val="21"/>
          <w:szCs w:val="21"/>
        </w:rPr>
      </w:pPr>
      <w:r w:rsidRPr="00BE31F6">
        <w:rPr>
          <w:rFonts w:ascii="Abadi" w:hAnsi="Abadi"/>
          <w:sz w:val="21"/>
          <w:szCs w:val="21"/>
        </w:rPr>
        <w:t xml:space="preserve">Por lo que respecta a la Ley de Mejora Regulatoria para el Estado de Guanajuato, se propone la reforma del artículo 11 fracciones II y III, a efecto de invertir el orden en el listado de las secretarías ya citadas en la conformación del Consejo Estatal de Mejora Regulatoria; además se propone la reforma de la fracción VII, a efecto de incorporar a dos representantes ciudadanos más al Consejo </w:t>
      </w:r>
      <w:r w:rsidRPr="00BE31F6">
        <w:rPr>
          <w:rFonts w:ascii="Abadi" w:hAnsi="Abadi"/>
          <w:sz w:val="21"/>
          <w:szCs w:val="21"/>
        </w:rPr>
        <w:lastRenderedPageBreak/>
        <w:t xml:space="preserve">Estatal de Mejora Regulatoria, conforme la permisibilidad que da el artículo 29 párrafo tercero de la Ley General de Mejora Regulatoria, a fin de contar con una mayor representatividad.   </w:t>
      </w:r>
    </w:p>
    <w:p w14:paraId="4059F0DB" w14:textId="77777777" w:rsidR="001E73AA" w:rsidRPr="00BE31F6" w:rsidRDefault="001E73AA" w:rsidP="001E73AA">
      <w:pPr>
        <w:tabs>
          <w:tab w:val="left" w:pos="993"/>
        </w:tabs>
        <w:ind w:firstLine="709"/>
        <w:jc w:val="both"/>
        <w:rPr>
          <w:rFonts w:ascii="Abadi" w:hAnsi="Abadi"/>
          <w:sz w:val="21"/>
          <w:szCs w:val="21"/>
        </w:rPr>
      </w:pPr>
    </w:p>
    <w:p w14:paraId="723370BF" w14:textId="3A324327" w:rsidR="001E73AA" w:rsidRPr="00BE31F6" w:rsidRDefault="001E73AA" w:rsidP="001E73AA">
      <w:pPr>
        <w:tabs>
          <w:tab w:val="left" w:pos="993"/>
        </w:tabs>
        <w:ind w:firstLine="709"/>
        <w:jc w:val="both"/>
        <w:rPr>
          <w:rFonts w:ascii="Abadi" w:hAnsi="Abadi"/>
          <w:sz w:val="21"/>
          <w:szCs w:val="21"/>
        </w:rPr>
      </w:pPr>
      <w:r w:rsidRPr="00BE31F6">
        <w:rPr>
          <w:rFonts w:ascii="Abadi" w:hAnsi="Abadi"/>
          <w:sz w:val="21"/>
          <w:szCs w:val="21"/>
        </w:rPr>
        <w:t xml:space="preserve">Por otra parte, en el artículo 13, dado que el Constituyente Permanente local, a través del Decreto Legislativo número 109 </w:t>
      </w:r>
      <w:r w:rsidRPr="00BE31F6">
        <w:rPr>
          <w:rStyle w:val="Refdenotaalpie"/>
          <w:rFonts w:ascii="Abadi" w:hAnsi="Abadi"/>
          <w:sz w:val="21"/>
          <w:szCs w:val="21"/>
        </w:rPr>
        <w:footnoteReference w:id="11"/>
      </w:r>
      <w:r w:rsidRPr="00BE31F6">
        <w:rPr>
          <w:rFonts w:ascii="Abadi" w:hAnsi="Abadi"/>
          <w:sz w:val="21"/>
          <w:szCs w:val="21"/>
        </w:rPr>
        <w:t xml:space="preserve">, reformó y adicionó diversos dispositivos de la Constitución Política Local, a efecto organizar al Ministerio Público en una Fiscalía General del Estado como órgano público autónomo, dotado de personalidad jurídica y de patrimonio propios por lo cual el Congreso del Estado, expidió la Ley Orgánica de la Fiscalía General del Estado de Guanajuato </w:t>
      </w:r>
      <w:r w:rsidRPr="00BE31F6">
        <w:rPr>
          <w:rStyle w:val="Refdenotaalpie"/>
          <w:rFonts w:ascii="Abadi" w:hAnsi="Abadi"/>
          <w:sz w:val="21"/>
          <w:szCs w:val="21"/>
        </w:rPr>
        <w:footnoteReference w:id="12"/>
      </w:r>
      <w:r w:rsidRPr="00BE31F6">
        <w:rPr>
          <w:rFonts w:ascii="Abadi" w:hAnsi="Abadi"/>
          <w:sz w:val="21"/>
          <w:szCs w:val="21"/>
        </w:rPr>
        <w:t xml:space="preserve"> y posteriormente se emitió la declaratoria relativa a la entrada en vigor de la autonomía constitucional de la Fiscalía General del Estado de Guanajuato </w:t>
      </w:r>
      <w:r w:rsidRPr="00BE31F6">
        <w:rPr>
          <w:rStyle w:val="Refdenotaalpie"/>
          <w:rFonts w:ascii="Abadi" w:hAnsi="Abadi"/>
          <w:sz w:val="21"/>
          <w:szCs w:val="21"/>
        </w:rPr>
        <w:footnoteReference w:id="13"/>
      </w:r>
      <w:r w:rsidRPr="00BE31F6">
        <w:rPr>
          <w:rFonts w:ascii="Abadi" w:hAnsi="Abadi"/>
          <w:sz w:val="21"/>
          <w:szCs w:val="21"/>
        </w:rPr>
        <w:t xml:space="preserve">, por lo cual la Fiscalía General del Estado de Guanajuato es un organismo autónomo, dotado de personalidad jurídica y patrimonio propio, de conformidad con los artículos 95 de la Constitución Política para el Estado de Guanajuato, y 2 de la Ley Orgánica de la Fiscalía General del Estado de Guanajuato, y con ese carácter se le establece en los párrafos primero y segundo del precitado artículo 13. </w:t>
      </w:r>
    </w:p>
    <w:p w14:paraId="35470231" w14:textId="77777777" w:rsidR="001E73AA" w:rsidRPr="00BE31F6" w:rsidRDefault="001E73AA" w:rsidP="001E73AA">
      <w:pPr>
        <w:tabs>
          <w:tab w:val="left" w:pos="993"/>
        </w:tabs>
        <w:ind w:firstLine="709"/>
        <w:jc w:val="both"/>
        <w:rPr>
          <w:rFonts w:ascii="Abadi" w:hAnsi="Abadi"/>
          <w:sz w:val="21"/>
          <w:szCs w:val="21"/>
        </w:rPr>
      </w:pPr>
    </w:p>
    <w:p w14:paraId="3A79312B" w14:textId="2CF6C20B" w:rsidR="001E73AA" w:rsidRPr="00BE31F6" w:rsidRDefault="001E73AA" w:rsidP="001E73AA">
      <w:pPr>
        <w:tabs>
          <w:tab w:val="left" w:pos="993"/>
        </w:tabs>
        <w:ind w:firstLine="709"/>
        <w:jc w:val="both"/>
        <w:rPr>
          <w:rFonts w:ascii="Abadi" w:hAnsi="Abadi"/>
          <w:sz w:val="21"/>
          <w:szCs w:val="21"/>
        </w:rPr>
      </w:pPr>
      <w:r w:rsidRPr="00BE31F6">
        <w:rPr>
          <w:rFonts w:ascii="Abadi" w:hAnsi="Abadi"/>
          <w:sz w:val="21"/>
          <w:szCs w:val="21"/>
        </w:rPr>
        <w:t>Asimismo, y en atención a que la Ley General de Mejora Regulatoria estableció en los artículos sexto y séptimo transitorios</w:t>
      </w:r>
      <w:r w:rsidR="00323211" w:rsidRPr="00BE31F6">
        <w:rPr>
          <w:rFonts w:ascii="Abadi" w:hAnsi="Abadi"/>
          <w:sz w:val="21"/>
          <w:szCs w:val="21"/>
        </w:rPr>
        <w:t xml:space="preserve"> </w:t>
      </w:r>
      <w:r w:rsidR="00323211" w:rsidRPr="00BE31F6">
        <w:rPr>
          <w:rStyle w:val="Refdenotaalpie"/>
          <w:rFonts w:ascii="Abadi" w:hAnsi="Abadi"/>
          <w:sz w:val="21"/>
          <w:szCs w:val="21"/>
        </w:rPr>
        <w:footnoteReference w:id="14"/>
      </w:r>
      <w:r w:rsidRPr="00BE31F6">
        <w:rPr>
          <w:rFonts w:ascii="Abadi" w:hAnsi="Abadi"/>
          <w:sz w:val="21"/>
          <w:szCs w:val="21"/>
        </w:rPr>
        <w:t xml:space="preserve"> </w:t>
      </w:r>
      <w:r w:rsidRPr="00BE31F6">
        <w:rPr>
          <w:rFonts w:ascii="Abadi" w:hAnsi="Abadi"/>
          <w:sz w:val="21"/>
          <w:szCs w:val="21"/>
        </w:rPr>
        <w:t xml:space="preserve">un plazo para la instrumentación de la herramienta tecnológica del catálogo, la Ley de Mejora Regulatoria (local) de 2007, pervive hasta en tanto se actualicen los supuestos previstos para la operación de las herramientas tecnológicas del Sistema Estatal, de modo que los Sujetos Obligados estarán a lo dispuesto en el artículo Sexto Transitorio del Decreto por el que se expide la Ley General de Mejora Regulatoria, publicada en el Diario Oficial de la Federación el 18 de mayo de 2018, esto es, se le dotó de ultraactividad, en atención a ello, se propone  la adición de dos párrafos al artículo segundo y la reforma de los artículos quinto y sexto transitorios del Decreto Legislativo 340 por el que se expidió la Ley de Mejora Regulatoria para el Estado de Guanajuato, a fin de que las referencias de la Ley de Mejora Regulatoria de 2007, se encuentren entendidas a la Secretaría de Desarrollo Económico Sustentable.  </w:t>
      </w:r>
    </w:p>
    <w:p w14:paraId="41E6E28A" w14:textId="77777777" w:rsidR="001E73AA" w:rsidRPr="00BE31F6" w:rsidRDefault="001E73AA" w:rsidP="001E73AA">
      <w:pPr>
        <w:tabs>
          <w:tab w:val="left" w:pos="993"/>
        </w:tabs>
        <w:ind w:firstLine="709"/>
        <w:jc w:val="both"/>
        <w:rPr>
          <w:rFonts w:ascii="Abadi" w:hAnsi="Abadi"/>
          <w:sz w:val="21"/>
          <w:szCs w:val="21"/>
        </w:rPr>
      </w:pPr>
    </w:p>
    <w:p w14:paraId="56601A1C" w14:textId="2A05F724" w:rsidR="001E73AA" w:rsidRPr="00BE31F6" w:rsidRDefault="001E73AA" w:rsidP="001E73AA">
      <w:pPr>
        <w:tabs>
          <w:tab w:val="left" w:pos="993"/>
        </w:tabs>
        <w:ind w:firstLine="709"/>
        <w:jc w:val="both"/>
        <w:rPr>
          <w:rFonts w:ascii="Abadi" w:hAnsi="Abadi"/>
          <w:sz w:val="21"/>
          <w:szCs w:val="21"/>
        </w:rPr>
      </w:pPr>
      <w:r w:rsidRPr="00BE31F6">
        <w:rPr>
          <w:rFonts w:ascii="Abadi" w:hAnsi="Abadi"/>
          <w:sz w:val="21"/>
          <w:szCs w:val="21"/>
        </w:rPr>
        <w:t xml:space="preserve">En este tenor, una tarea relevante es consolidar e impulsar el marco institucional y la mejora regulatoria, a fin de que se simplifique la carga administrativa que soportan los particulares en su relación con la autoridad; asimismo, prevé la necesidad de contar con ordenamientos internos perfectamente definidos y conocidos tanto por los servidores públicos que los aplican, como por el conjunto de la ciudadanía, así como reducir la discrecionalidad, abatir la sobre regulación y consecuentemente, agilizar los trámites.  </w:t>
      </w:r>
    </w:p>
    <w:p w14:paraId="42353780" w14:textId="77777777" w:rsidR="001E73AA" w:rsidRPr="00BE31F6" w:rsidRDefault="001E73AA" w:rsidP="001E73AA">
      <w:pPr>
        <w:tabs>
          <w:tab w:val="left" w:pos="993"/>
        </w:tabs>
        <w:ind w:firstLine="709"/>
        <w:jc w:val="both"/>
        <w:rPr>
          <w:rFonts w:ascii="Abadi" w:hAnsi="Abadi"/>
          <w:sz w:val="21"/>
          <w:szCs w:val="21"/>
        </w:rPr>
      </w:pPr>
    </w:p>
    <w:p w14:paraId="4454A194" w14:textId="518DA664" w:rsidR="001E73AA" w:rsidRPr="00BE31F6" w:rsidRDefault="001E73AA" w:rsidP="001E73AA">
      <w:pPr>
        <w:tabs>
          <w:tab w:val="left" w:pos="993"/>
        </w:tabs>
        <w:ind w:firstLine="709"/>
        <w:jc w:val="both"/>
        <w:rPr>
          <w:rFonts w:ascii="Abadi" w:hAnsi="Abadi"/>
          <w:sz w:val="21"/>
          <w:szCs w:val="21"/>
        </w:rPr>
      </w:pPr>
      <w:r w:rsidRPr="00BE31F6">
        <w:rPr>
          <w:rFonts w:ascii="Abadi" w:hAnsi="Abadi"/>
          <w:sz w:val="21"/>
          <w:szCs w:val="21"/>
        </w:rPr>
        <w:t>[…]</w:t>
      </w:r>
    </w:p>
    <w:p w14:paraId="2F269BE9" w14:textId="77777777" w:rsidR="001E73AA" w:rsidRPr="00BE31F6" w:rsidRDefault="001E73AA" w:rsidP="008F563D">
      <w:pPr>
        <w:tabs>
          <w:tab w:val="left" w:pos="993"/>
        </w:tabs>
        <w:ind w:firstLine="709"/>
        <w:jc w:val="both"/>
        <w:rPr>
          <w:rFonts w:ascii="Abadi" w:hAnsi="Abadi"/>
          <w:sz w:val="21"/>
          <w:szCs w:val="21"/>
        </w:rPr>
      </w:pPr>
    </w:p>
    <w:p w14:paraId="23B12731" w14:textId="77777777" w:rsidR="00323211" w:rsidRPr="00BE31F6" w:rsidRDefault="001E73AA" w:rsidP="00323211">
      <w:pPr>
        <w:tabs>
          <w:tab w:val="left" w:pos="993"/>
        </w:tabs>
        <w:ind w:firstLine="709"/>
        <w:jc w:val="both"/>
        <w:rPr>
          <w:rFonts w:ascii="Abadi" w:hAnsi="Abadi"/>
          <w:sz w:val="21"/>
          <w:szCs w:val="21"/>
        </w:rPr>
      </w:pPr>
      <w:r w:rsidRPr="00BE31F6">
        <w:rPr>
          <w:rFonts w:ascii="Abadi" w:hAnsi="Abadi"/>
          <w:sz w:val="21"/>
          <w:szCs w:val="21"/>
        </w:rPr>
        <w:t>De lo antes transcrito, la y los que integramos la comisión dictaminadora manifestamos nuestra coincidencia, en términos generales, con las motivaciones del iniciante, en virtud de que la propuesta que nos ocupa resulta acorde a lo previsto en la Constitución Política de los Estados Unidos Mexicanos, de manera particular en el artículo</w:t>
      </w:r>
      <w:r w:rsidR="00323211" w:rsidRPr="00BE31F6">
        <w:rPr>
          <w:rFonts w:ascii="Abadi" w:hAnsi="Abadi"/>
          <w:sz w:val="21"/>
          <w:szCs w:val="21"/>
        </w:rPr>
        <w:t xml:space="preserve"> 25, último párrafo que prevé la participación concurrente de las autoridades de los tres órdenes de gobierno en la implementación de políticas públicas de mejora regulatoria para la simplificación de regulaciones, trámites, servicios y además resultó congruente con objetivos </w:t>
      </w:r>
      <w:r w:rsidR="00323211" w:rsidRPr="00BE31F6">
        <w:rPr>
          <w:rFonts w:ascii="Abadi" w:hAnsi="Abadi"/>
          <w:sz w:val="21"/>
          <w:szCs w:val="21"/>
        </w:rPr>
        <w:lastRenderedPageBreak/>
        <w:t xml:space="preserve">establecidos en la Ley General de Mejora Regulatoria en el sentido de que, las modificaciones propuestas son armónicas con el esquema competencial establecido para las entidades federativas dejando al legislador ordinario local la libre configuración en la integración del Consejo Estatal como lo señala la citada ley marco en el segundo párrafo del artículo 29.  </w:t>
      </w:r>
    </w:p>
    <w:p w14:paraId="203418B8" w14:textId="77777777" w:rsidR="00323211" w:rsidRPr="00BE31F6" w:rsidRDefault="00323211" w:rsidP="00323211">
      <w:pPr>
        <w:tabs>
          <w:tab w:val="left" w:pos="993"/>
        </w:tabs>
        <w:ind w:firstLine="709"/>
        <w:jc w:val="both"/>
        <w:rPr>
          <w:rFonts w:ascii="Abadi" w:hAnsi="Abadi"/>
          <w:sz w:val="21"/>
          <w:szCs w:val="21"/>
        </w:rPr>
      </w:pPr>
    </w:p>
    <w:p w14:paraId="5E3951B3" w14:textId="0676ED62" w:rsidR="00323211" w:rsidRPr="00BE31F6" w:rsidRDefault="00323211" w:rsidP="00323211">
      <w:pPr>
        <w:tabs>
          <w:tab w:val="left" w:pos="993"/>
        </w:tabs>
        <w:ind w:firstLine="709"/>
        <w:jc w:val="both"/>
        <w:rPr>
          <w:rFonts w:ascii="Abadi" w:hAnsi="Abadi"/>
          <w:sz w:val="21"/>
          <w:szCs w:val="21"/>
        </w:rPr>
      </w:pPr>
      <w:r w:rsidRPr="00BE31F6">
        <w:rPr>
          <w:rFonts w:ascii="Abadi" w:hAnsi="Abadi"/>
          <w:sz w:val="21"/>
          <w:szCs w:val="21"/>
        </w:rPr>
        <w:t xml:space="preserve">De igual forma, coincidimos de manera integral con el planteamiento de la iniciativa de reforma a los dos ordenamientos, esto es, a la Ley Orgánica del Poder Ejecutivo para el Estado de Guanajuato y a la Ley de Mejora Regulatoria para el Estado de Guanajuato, pues se encuentra encaminado a impulsar la política pública de la mejora regulatoria desde la Secretaría de Desarrollo Económico Sustentable, dependencia encargada de la función estatal de desarrollo y competitividad económica, con lo cual se homologa con el esquema nacional; pero sin dejar de lado los demás objetivos de la política nacional que se encuentran dirigidos a la sociedad en general, como es el caso de la mejora en la calidad en la prestación de los servicios en favor de la población y que estará ahora a cargo de la </w:t>
      </w:r>
      <w:r w:rsidR="00671993" w:rsidRPr="00BE31F6">
        <w:rPr>
          <w:rFonts w:ascii="Abadi" w:hAnsi="Abadi"/>
          <w:sz w:val="21"/>
          <w:szCs w:val="21"/>
        </w:rPr>
        <w:t>Secretaría de Transparencia y Rendición de Cuentas</w:t>
      </w:r>
      <w:r w:rsidRPr="00BE31F6">
        <w:rPr>
          <w:rFonts w:ascii="Abadi" w:hAnsi="Abadi"/>
          <w:sz w:val="21"/>
          <w:szCs w:val="21"/>
        </w:rPr>
        <w:t xml:space="preserve">. </w:t>
      </w:r>
    </w:p>
    <w:p w14:paraId="1A10BDB7" w14:textId="77777777" w:rsidR="00323211" w:rsidRPr="00BE31F6" w:rsidRDefault="00323211" w:rsidP="00323211">
      <w:pPr>
        <w:tabs>
          <w:tab w:val="left" w:pos="993"/>
        </w:tabs>
        <w:ind w:firstLine="709"/>
        <w:jc w:val="both"/>
        <w:rPr>
          <w:rFonts w:ascii="Abadi" w:hAnsi="Abadi"/>
          <w:sz w:val="21"/>
          <w:szCs w:val="21"/>
        </w:rPr>
      </w:pPr>
    </w:p>
    <w:p w14:paraId="58002421" w14:textId="09A5007F" w:rsidR="00323211" w:rsidRPr="00BE31F6" w:rsidRDefault="00323211" w:rsidP="00323211">
      <w:pPr>
        <w:tabs>
          <w:tab w:val="left" w:pos="993"/>
        </w:tabs>
        <w:ind w:firstLine="709"/>
        <w:jc w:val="both"/>
        <w:rPr>
          <w:rFonts w:ascii="Abadi" w:hAnsi="Abadi"/>
          <w:sz w:val="21"/>
          <w:szCs w:val="21"/>
        </w:rPr>
      </w:pPr>
      <w:r w:rsidRPr="00BE31F6">
        <w:rPr>
          <w:rFonts w:ascii="Abadi" w:hAnsi="Abadi"/>
          <w:sz w:val="21"/>
          <w:szCs w:val="21"/>
        </w:rPr>
        <w:t xml:space="preserve">Así también, resaltamos la importancia de la inclusión en el Sistema Estatal de Mejora Regulatoria, como parte del Consejo Estatal de Mejora Regulatoria, a los consejos municipales de mejora regulatoria al considerarse órganos colegiados especializados en la política pública de mejora regulatoria, así lo revelan los datos plasmados en el documento denominado Mejores Prácticas Municipales de Mejora Regulatoria, elaborado de manera conjunta por la Comisión Nacional de Mejora Regulatoria y la Asociación Mexicana de Secretarios de Desarrollo Económico en la cual se destaca en trabajo realizado por algunos consejos municipales del Estado de Guanajuato como referente nacional con las mejores prácticas. De ahí la trascendencia de su inclusión. </w:t>
      </w:r>
    </w:p>
    <w:p w14:paraId="42515915" w14:textId="77777777" w:rsidR="00323211" w:rsidRPr="00BE31F6" w:rsidRDefault="00323211" w:rsidP="00323211">
      <w:pPr>
        <w:tabs>
          <w:tab w:val="left" w:pos="993"/>
        </w:tabs>
        <w:ind w:firstLine="709"/>
        <w:jc w:val="both"/>
        <w:rPr>
          <w:rFonts w:ascii="Abadi" w:hAnsi="Abadi"/>
          <w:sz w:val="21"/>
          <w:szCs w:val="21"/>
        </w:rPr>
      </w:pPr>
    </w:p>
    <w:p w14:paraId="08A85DF1" w14:textId="45D35358" w:rsidR="008F563D" w:rsidRPr="00BE31F6" w:rsidRDefault="00323211" w:rsidP="00323211">
      <w:pPr>
        <w:tabs>
          <w:tab w:val="left" w:pos="993"/>
        </w:tabs>
        <w:ind w:firstLine="709"/>
        <w:jc w:val="both"/>
        <w:rPr>
          <w:rFonts w:ascii="Abadi" w:hAnsi="Abadi"/>
          <w:sz w:val="21"/>
          <w:szCs w:val="21"/>
        </w:rPr>
      </w:pPr>
      <w:r w:rsidRPr="00BE31F6">
        <w:rPr>
          <w:rFonts w:ascii="Abadi" w:hAnsi="Abadi"/>
          <w:sz w:val="21"/>
          <w:szCs w:val="21"/>
        </w:rPr>
        <w:t>No obstante, realizamos ajustes a la iniciativa, por las razones y fundamentos que a continuación se señalan.</w:t>
      </w:r>
    </w:p>
    <w:p w14:paraId="57313334" w14:textId="158642BC" w:rsidR="00323211" w:rsidRPr="00BE31F6" w:rsidRDefault="00323211" w:rsidP="00323211">
      <w:pPr>
        <w:tabs>
          <w:tab w:val="left" w:pos="993"/>
        </w:tabs>
        <w:ind w:firstLine="709"/>
        <w:jc w:val="both"/>
        <w:rPr>
          <w:rFonts w:ascii="Abadi" w:hAnsi="Abadi"/>
          <w:sz w:val="21"/>
          <w:szCs w:val="21"/>
        </w:rPr>
      </w:pPr>
    </w:p>
    <w:p w14:paraId="5ABAEEE7" w14:textId="596C0167" w:rsidR="00323211" w:rsidRPr="00BE31F6" w:rsidRDefault="00323211" w:rsidP="00323211">
      <w:pPr>
        <w:tabs>
          <w:tab w:val="left" w:pos="993"/>
        </w:tabs>
        <w:ind w:firstLine="709"/>
        <w:jc w:val="both"/>
        <w:rPr>
          <w:rFonts w:ascii="Abadi" w:hAnsi="Abadi"/>
          <w:sz w:val="21"/>
          <w:szCs w:val="21"/>
        </w:rPr>
      </w:pPr>
      <w:r w:rsidRPr="00BE31F6">
        <w:rPr>
          <w:rFonts w:ascii="Abadi" w:hAnsi="Abadi"/>
          <w:sz w:val="21"/>
          <w:szCs w:val="21"/>
        </w:rPr>
        <w:t>3. Análisis de la iniciativa</w:t>
      </w:r>
    </w:p>
    <w:p w14:paraId="1F7EAD01" w14:textId="59BFB802" w:rsidR="00323211" w:rsidRPr="00BE31F6" w:rsidRDefault="00323211" w:rsidP="00323211">
      <w:pPr>
        <w:tabs>
          <w:tab w:val="left" w:pos="993"/>
        </w:tabs>
        <w:ind w:firstLine="709"/>
        <w:jc w:val="both"/>
        <w:rPr>
          <w:rFonts w:ascii="Abadi" w:hAnsi="Abadi"/>
          <w:sz w:val="21"/>
          <w:szCs w:val="21"/>
        </w:rPr>
      </w:pPr>
    </w:p>
    <w:p w14:paraId="2B030ADB" w14:textId="63DC7297" w:rsidR="00323211" w:rsidRPr="00BE31F6" w:rsidRDefault="00323211" w:rsidP="00323211">
      <w:pPr>
        <w:tabs>
          <w:tab w:val="left" w:pos="993"/>
        </w:tabs>
        <w:ind w:firstLine="709"/>
        <w:jc w:val="both"/>
        <w:rPr>
          <w:rFonts w:ascii="Abadi" w:hAnsi="Abadi"/>
          <w:sz w:val="21"/>
          <w:szCs w:val="21"/>
        </w:rPr>
      </w:pPr>
      <w:r w:rsidRPr="00BE31F6">
        <w:rPr>
          <w:rFonts w:ascii="Abadi" w:hAnsi="Abadi"/>
          <w:sz w:val="21"/>
          <w:szCs w:val="21"/>
        </w:rPr>
        <w:t>En términos generales se realizaron modificaciones a la propuesta, con el objeto de actualizar las referencias a la extinta Procuraduría General de Justicia del Estado, así como para dar congruencia a los demás enunciados normativos vinculados con la temática de la inclusión de los consejos municipales y que enseguida se detallan:</w:t>
      </w:r>
    </w:p>
    <w:p w14:paraId="7CACC692" w14:textId="1B24F9E7" w:rsidR="00D84C4B" w:rsidRPr="00BE31F6" w:rsidRDefault="00D84C4B" w:rsidP="00D84C4B">
      <w:pPr>
        <w:tabs>
          <w:tab w:val="left" w:pos="993"/>
        </w:tabs>
        <w:ind w:firstLine="709"/>
        <w:jc w:val="both"/>
        <w:rPr>
          <w:rFonts w:ascii="Abadi" w:hAnsi="Abadi"/>
          <w:sz w:val="21"/>
          <w:szCs w:val="21"/>
        </w:rPr>
      </w:pPr>
    </w:p>
    <w:p w14:paraId="20544532" w14:textId="77777777"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 xml:space="preserve">En este numeral, la iniciativa proponía modificar la fracción III relativa al Consejo General de Mejora Regulatoria para adicionar a los consejos municipales de mejora regulatoria. Sin embargo, se valoró por razones de técnica legislativa, que al tratarse de un enunciado que sirve para abreviar los términos que se emplean de manera frecuente en la ley y no, de un enunciado normativo de carácter facultativo, como era la finalidad de la iniciativa; se consideró dejar la fracción III en los términos vigentes e incluir a los consejos municipales de mejora regulatoria como una nueva fracción IV. </w:t>
      </w:r>
    </w:p>
    <w:p w14:paraId="35496D36" w14:textId="77777777" w:rsidR="00263B81" w:rsidRPr="00BE31F6" w:rsidRDefault="00263B81" w:rsidP="00263B81">
      <w:pPr>
        <w:tabs>
          <w:tab w:val="left" w:pos="993"/>
        </w:tabs>
        <w:ind w:firstLine="709"/>
        <w:jc w:val="both"/>
        <w:rPr>
          <w:rFonts w:ascii="Abadi" w:hAnsi="Abadi"/>
          <w:sz w:val="21"/>
          <w:szCs w:val="21"/>
        </w:rPr>
      </w:pPr>
    </w:p>
    <w:p w14:paraId="5BEF5BF7" w14:textId="39560D4F"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 xml:space="preserve">Por otra parte se incluyó la modificación a la fracción VII de la ley vigente ahora fracción VIII del dictamen, que refiere la definición de Regulación o Regulaciones para efectos de la Ley de Mejora Regulatoria para el Estado de Guanajuato, a efecto de corregir el reenvío erróneo al artículo 19 del mismo ordenamiento para que se realice al artículo 17 que refiere el Análisis de Impacto Regulatorio, por lo que se estimó oportuno aprovechar la ocasión a fin de reformar dicha fracción y establecer la referencia al artículo correcto que es el numeral 17. </w:t>
      </w:r>
    </w:p>
    <w:p w14:paraId="6AD390DE" w14:textId="77777777" w:rsidR="00263B81" w:rsidRPr="00BE31F6" w:rsidRDefault="00263B81" w:rsidP="00263B81">
      <w:pPr>
        <w:tabs>
          <w:tab w:val="left" w:pos="993"/>
        </w:tabs>
        <w:ind w:firstLine="709"/>
        <w:jc w:val="both"/>
        <w:rPr>
          <w:rFonts w:ascii="Abadi" w:hAnsi="Abadi"/>
          <w:sz w:val="21"/>
          <w:szCs w:val="21"/>
        </w:rPr>
      </w:pPr>
    </w:p>
    <w:p w14:paraId="08A7F38B" w14:textId="5CEF7E77"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 xml:space="preserve">También, se incluyó en el dictamen la modificación a la fracción XI vigente ahora fracción XII del dictamen, relativa a la precisión del significado de los Sujetos Obligados, en su primer párrafo, a efecto de eliminar la referencia a la extinta Procuraduría General de Justicia del Estado toda vez que, al convertirse en organismo autónomo constitucional de manera posterior a la emisión de la Ley de Mejora Regulatoria para el Estado de Guanajuato, pasó a formar parte de la naturaleza de los sujetos obligados señalados en el segundo párrafo de dicha fracción. En consecuencia, se suprimió del primer párrafo su referencia para pasar a formar parte de los sujetos </w:t>
      </w:r>
      <w:r w:rsidRPr="00BE31F6">
        <w:rPr>
          <w:rFonts w:ascii="Abadi" w:hAnsi="Abadi"/>
          <w:sz w:val="21"/>
          <w:szCs w:val="21"/>
        </w:rPr>
        <w:lastRenderedPageBreak/>
        <w:t xml:space="preserve">obligados, como ya se señaló, contenidos en el segundo párrafo de la fracción de referencia. </w:t>
      </w:r>
    </w:p>
    <w:p w14:paraId="55C33784" w14:textId="77777777" w:rsidR="00263B81" w:rsidRPr="00BE31F6" w:rsidRDefault="00263B81" w:rsidP="00263B81">
      <w:pPr>
        <w:tabs>
          <w:tab w:val="left" w:pos="993"/>
        </w:tabs>
        <w:ind w:firstLine="709"/>
        <w:jc w:val="both"/>
        <w:rPr>
          <w:rFonts w:ascii="Abadi" w:hAnsi="Abadi"/>
          <w:sz w:val="21"/>
          <w:szCs w:val="21"/>
        </w:rPr>
      </w:pPr>
    </w:p>
    <w:p w14:paraId="2E36C2AF" w14:textId="5169753B"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 xml:space="preserve">Artículo 10 </w:t>
      </w:r>
    </w:p>
    <w:p w14:paraId="4FAFA82E" w14:textId="77777777" w:rsidR="00263B81" w:rsidRPr="00BE31F6" w:rsidRDefault="00263B81" w:rsidP="00263B81">
      <w:pPr>
        <w:tabs>
          <w:tab w:val="left" w:pos="993"/>
        </w:tabs>
        <w:ind w:firstLine="709"/>
        <w:jc w:val="both"/>
        <w:rPr>
          <w:rFonts w:ascii="Abadi" w:hAnsi="Abadi"/>
          <w:sz w:val="21"/>
          <w:szCs w:val="21"/>
        </w:rPr>
      </w:pPr>
    </w:p>
    <w:p w14:paraId="59D00F91" w14:textId="77777777"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 xml:space="preserve">En este numeral se establecen las reglas para la integración del Consejo Estatal de Mejora Regulatoria, sin embargo, en congruencia con las consideraciones señaladas en el artículo 3 fracción IV del dictamen, se consideró necesario adicionar al presente dictamen una modificación a este artículo 10 en su primer párrafo, a efecto de precisar que el Consejo Estatal estará integrado además de los representantes de los sectores social, económico y académico, por los consejos municipales de mejora regulatoria, con lo cual se cumple con las motivaciones de la iniciativa.   </w:t>
      </w:r>
    </w:p>
    <w:p w14:paraId="68E68A64" w14:textId="77777777" w:rsidR="00263B81" w:rsidRPr="00BE31F6" w:rsidRDefault="00263B81" w:rsidP="00263B81">
      <w:pPr>
        <w:tabs>
          <w:tab w:val="left" w:pos="993"/>
        </w:tabs>
        <w:ind w:firstLine="709"/>
        <w:jc w:val="both"/>
        <w:rPr>
          <w:rFonts w:ascii="Abadi" w:hAnsi="Abadi"/>
          <w:sz w:val="21"/>
          <w:szCs w:val="21"/>
        </w:rPr>
      </w:pPr>
    </w:p>
    <w:p w14:paraId="7493CDBC" w14:textId="6F581982" w:rsidR="0032321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Asimismo, de conformidad con el artículo 29 último párrafo de la Ley General de Mejora Regulatoria y con el propósito de fortalecer el Sistema Estatal de Mejora Regulatoria en el que, a través de del Consejo Estatal de Mejora Regulatoria participarán los consejos municipales de mejora regulatoria, se adicionó al dictamen un tercer párrafo al artículo 10 para señalar de manera expresa la atribución del Consejo Estatal de Mejora Regulatoria para que establezca los mecanismos de coordinación entre éste y los consejos municipales para el cumplimiento de los objetivos de la política pública y garantizar el funcionamiento eficaz del Sistema Nacional de Mejora Regulatoria.</w:t>
      </w:r>
    </w:p>
    <w:p w14:paraId="21D781BF" w14:textId="6399370E" w:rsidR="00263B81" w:rsidRPr="00BE31F6" w:rsidRDefault="00263B81" w:rsidP="00263B81">
      <w:pPr>
        <w:tabs>
          <w:tab w:val="left" w:pos="993"/>
        </w:tabs>
        <w:ind w:firstLine="709"/>
        <w:jc w:val="both"/>
        <w:rPr>
          <w:rFonts w:ascii="Abadi" w:hAnsi="Abadi"/>
          <w:sz w:val="21"/>
          <w:szCs w:val="21"/>
        </w:rPr>
      </w:pPr>
    </w:p>
    <w:p w14:paraId="07E1F68C" w14:textId="3117108D"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Artículo 11</w:t>
      </w:r>
    </w:p>
    <w:p w14:paraId="79A567AC" w14:textId="77777777" w:rsidR="00263B81" w:rsidRPr="00BE31F6" w:rsidRDefault="00263B81" w:rsidP="00263B81">
      <w:pPr>
        <w:tabs>
          <w:tab w:val="left" w:pos="993"/>
        </w:tabs>
        <w:ind w:firstLine="709"/>
        <w:jc w:val="both"/>
        <w:rPr>
          <w:rFonts w:ascii="Abadi" w:hAnsi="Abadi"/>
          <w:sz w:val="21"/>
          <w:szCs w:val="21"/>
        </w:rPr>
      </w:pPr>
    </w:p>
    <w:p w14:paraId="2CA36C76" w14:textId="66BCB7D5" w:rsidR="00323211" w:rsidRPr="00BE31F6" w:rsidRDefault="00263B81" w:rsidP="00D84C4B">
      <w:pPr>
        <w:tabs>
          <w:tab w:val="left" w:pos="993"/>
        </w:tabs>
        <w:ind w:firstLine="709"/>
        <w:jc w:val="both"/>
        <w:rPr>
          <w:rFonts w:ascii="Abadi" w:hAnsi="Abadi"/>
          <w:sz w:val="21"/>
          <w:szCs w:val="21"/>
        </w:rPr>
      </w:pPr>
      <w:r w:rsidRPr="00BE31F6">
        <w:rPr>
          <w:rFonts w:ascii="Abadi" w:hAnsi="Abadi"/>
          <w:sz w:val="21"/>
          <w:szCs w:val="21"/>
        </w:rPr>
        <w:t>En este numeral relativo a la integración del Consejo Estatal de Mejora Regulatoria, en congruencia con los argumentos señalados en los párrafos que anteceden, se adicionó al presente dictamen modificaciones a la fracción VI para establecer como integrante al presidente del Consejo Municipal que represente a cada una de las regiones en que se divide el Estado para efectos de cumplimiento de los objetivos de la política de mejora regulatoria.</w:t>
      </w:r>
    </w:p>
    <w:p w14:paraId="70E5410A" w14:textId="25FD1498" w:rsidR="00263B81" w:rsidRPr="00BE31F6" w:rsidRDefault="00263B81" w:rsidP="00D84C4B">
      <w:pPr>
        <w:tabs>
          <w:tab w:val="left" w:pos="993"/>
        </w:tabs>
        <w:ind w:firstLine="709"/>
        <w:jc w:val="both"/>
        <w:rPr>
          <w:rFonts w:ascii="Abadi" w:hAnsi="Abadi"/>
          <w:sz w:val="21"/>
          <w:szCs w:val="21"/>
        </w:rPr>
      </w:pPr>
    </w:p>
    <w:p w14:paraId="790BDDB6" w14:textId="4400E6C8" w:rsidR="00263B81" w:rsidRPr="00BE31F6" w:rsidRDefault="00263B81" w:rsidP="00D84C4B">
      <w:pPr>
        <w:tabs>
          <w:tab w:val="left" w:pos="993"/>
        </w:tabs>
        <w:ind w:firstLine="709"/>
        <w:jc w:val="both"/>
        <w:rPr>
          <w:rFonts w:ascii="Abadi" w:hAnsi="Abadi"/>
          <w:sz w:val="21"/>
          <w:szCs w:val="21"/>
        </w:rPr>
      </w:pPr>
      <w:r w:rsidRPr="00BE31F6">
        <w:rPr>
          <w:rFonts w:ascii="Abadi" w:hAnsi="Abadi"/>
          <w:sz w:val="21"/>
          <w:szCs w:val="21"/>
        </w:rPr>
        <w:t>Artículo 11 bis</w:t>
      </w:r>
    </w:p>
    <w:p w14:paraId="71A26B0F" w14:textId="7EF20792" w:rsidR="00263B81" w:rsidRPr="00BE31F6" w:rsidRDefault="00263B81" w:rsidP="00D84C4B">
      <w:pPr>
        <w:tabs>
          <w:tab w:val="left" w:pos="993"/>
        </w:tabs>
        <w:ind w:firstLine="709"/>
        <w:jc w:val="both"/>
        <w:rPr>
          <w:rFonts w:ascii="Abadi" w:hAnsi="Abadi"/>
          <w:sz w:val="21"/>
          <w:szCs w:val="21"/>
        </w:rPr>
      </w:pPr>
    </w:p>
    <w:p w14:paraId="0532A143" w14:textId="3AFECB78"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Derivado del proceso de consolidación de la implementación del Sistema Nacional de Mejora Regulatoria y el correlativo del Estado, resultó necesario incluir el artículo 11-bis</w:t>
      </w:r>
      <w:r w:rsidR="003E099B" w:rsidRPr="00BE31F6">
        <w:rPr>
          <w:rFonts w:ascii="Abadi" w:hAnsi="Abadi"/>
          <w:sz w:val="21"/>
          <w:szCs w:val="21"/>
        </w:rPr>
        <w:t>,</w:t>
      </w:r>
      <w:r w:rsidRPr="00BE31F6">
        <w:rPr>
          <w:rFonts w:ascii="Abadi" w:hAnsi="Abadi"/>
          <w:sz w:val="21"/>
          <w:szCs w:val="21"/>
        </w:rPr>
        <w:t xml:space="preserve"> en el presente dictamen, a efecto de establecer las atribuciones del Consejo Estatal de Mejora Regulatoria derivadas de la Ley General de Mejora Regulatoria, así como de los instrumentos emitidos por la Comisión Nacional de Mejora Regulatoria, previstos en la Ley General de Mejora Regulatoria.  </w:t>
      </w:r>
    </w:p>
    <w:p w14:paraId="1CE1FE8D" w14:textId="77777777" w:rsidR="00263B81" w:rsidRPr="00BE31F6" w:rsidRDefault="00263B81" w:rsidP="00263B81">
      <w:pPr>
        <w:tabs>
          <w:tab w:val="left" w:pos="993"/>
        </w:tabs>
        <w:ind w:firstLine="709"/>
        <w:jc w:val="both"/>
        <w:rPr>
          <w:rFonts w:ascii="Abadi" w:hAnsi="Abadi"/>
          <w:sz w:val="21"/>
          <w:szCs w:val="21"/>
        </w:rPr>
      </w:pPr>
    </w:p>
    <w:p w14:paraId="26196640" w14:textId="624DEF0F"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Refuerza lo anterior, las consideraciones realizadas por el Poder Ejecutivo en la opinión consolidada, remitida a esta comisión dictaminadora y que refieren lo siguiente:</w:t>
      </w:r>
    </w:p>
    <w:p w14:paraId="62D8F308" w14:textId="37F058EB" w:rsidR="00263B81" w:rsidRPr="00BE31F6" w:rsidRDefault="00263B81" w:rsidP="00263B81">
      <w:pPr>
        <w:tabs>
          <w:tab w:val="left" w:pos="993"/>
        </w:tabs>
        <w:ind w:firstLine="709"/>
        <w:jc w:val="both"/>
        <w:rPr>
          <w:rFonts w:ascii="Abadi" w:hAnsi="Abadi"/>
          <w:sz w:val="21"/>
          <w:szCs w:val="21"/>
        </w:rPr>
      </w:pPr>
    </w:p>
    <w:p w14:paraId="32498799" w14:textId="77777777"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 xml:space="preserve">En este orden de ideas, se considera oportuno proponer la inclusión de una disposición en el que se prevean expresamente las atribuciones del Consejo Estatal de Mejora Regulatoria, a fin de que, desde el ámbito material y formalmente legislativo, se prevean en la ley de la materia. </w:t>
      </w:r>
    </w:p>
    <w:p w14:paraId="42B855D9" w14:textId="77777777" w:rsidR="00263B81" w:rsidRPr="00BE31F6" w:rsidRDefault="00263B81" w:rsidP="00263B81">
      <w:pPr>
        <w:tabs>
          <w:tab w:val="left" w:pos="993"/>
        </w:tabs>
        <w:ind w:firstLine="709"/>
        <w:jc w:val="both"/>
        <w:rPr>
          <w:rFonts w:ascii="Abadi" w:hAnsi="Abadi"/>
          <w:sz w:val="21"/>
          <w:szCs w:val="21"/>
        </w:rPr>
      </w:pPr>
    </w:p>
    <w:p w14:paraId="1A8FEF23" w14:textId="34C23FBF"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La Ley General no establece un listado mínimo expreso de atribuciones de los Consejos Locales, ni la forma en que estos deberán ser integrados, no obstante, su desarrollo debe encontrarse ajustado a las bases, los principios y modelos establecidos en la Ley General, de ahí la necesidad de identificar los elementos de mayor entidad presentes en el Sistema Nacional de Mejora Regulatoria, pues son estos los que deberían fungir como base para el desarrollo de los Sistemas homólogos en las entidades federativas.</w:t>
      </w:r>
    </w:p>
    <w:p w14:paraId="1B145B08" w14:textId="76F4F0CF" w:rsidR="00263B81" w:rsidRPr="00BE31F6" w:rsidRDefault="00263B81" w:rsidP="00263B81">
      <w:pPr>
        <w:tabs>
          <w:tab w:val="left" w:pos="993"/>
        </w:tabs>
        <w:ind w:firstLine="709"/>
        <w:jc w:val="both"/>
        <w:rPr>
          <w:rFonts w:ascii="Abadi" w:hAnsi="Abadi"/>
          <w:sz w:val="21"/>
          <w:szCs w:val="21"/>
        </w:rPr>
      </w:pPr>
    </w:p>
    <w:p w14:paraId="2DC72A2A" w14:textId="17B7ACC4"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 xml:space="preserve">Con base en ello, se dio cumplimiento al principio de reserva de Ley. Artículo 11 ter </w:t>
      </w:r>
    </w:p>
    <w:p w14:paraId="7C6B9B0A" w14:textId="4727C58B" w:rsidR="00263B81" w:rsidRPr="00BE31F6" w:rsidRDefault="00263B81" w:rsidP="00263B81">
      <w:pPr>
        <w:tabs>
          <w:tab w:val="left" w:pos="993"/>
        </w:tabs>
        <w:ind w:firstLine="709"/>
        <w:jc w:val="both"/>
        <w:rPr>
          <w:rFonts w:ascii="Abadi" w:hAnsi="Abadi"/>
          <w:sz w:val="21"/>
          <w:szCs w:val="21"/>
        </w:rPr>
      </w:pPr>
    </w:p>
    <w:p w14:paraId="5BD24986" w14:textId="49852CA6"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 xml:space="preserve">Siguiendo la misma línea argumentativa relativa a los consejos municipales de mejora regulatoria, se adicionaron al dictamen el artículo 11 ter y su respectiva Sección Tercera denominada «Consejos Municipales de Mejora Regulatoria». En dicho numeral con base en los objetivos de la Ley marco, se estableció en términos generales su integración lo cual </w:t>
      </w:r>
      <w:r w:rsidRPr="00BE31F6">
        <w:rPr>
          <w:rFonts w:ascii="Abadi" w:hAnsi="Abadi"/>
          <w:sz w:val="21"/>
          <w:szCs w:val="21"/>
        </w:rPr>
        <w:lastRenderedPageBreak/>
        <w:t>no representará una erogación para la autoridad municipal pues los cargos serán de naturaleza honorífica, lo que implica que no recibirán retribución, emolumento o compensación alguna en apego al principio constitucional de libertad hacendaria contenido en la fracción IV del artículo 115.</w:t>
      </w:r>
    </w:p>
    <w:p w14:paraId="150EC701" w14:textId="72F53E03" w:rsidR="00263B81" w:rsidRPr="00BE31F6" w:rsidRDefault="00263B81" w:rsidP="00263B81">
      <w:pPr>
        <w:tabs>
          <w:tab w:val="left" w:pos="993"/>
        </w:tabs>
        <w:ind w:firstLine="709"/>
        <w:jc w:val="both"/>
        <w:rPr>
          <w:rFonts w:ascii="Abadi" w:hAnsi="Abadi"/>
          <w:sz w:val="21"/>
          <w:szCs w:val="21"/>
        </w:rPr>
      </w:pPr>
    </w:p>
    <w:p w14:paraId="4558F253" w14:textId="7F4F7366"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Artículo 13</w:t>
      </w:r>
    </w:p>
    <w:p w14:paraId="260B1B0C" w14:textId="1319731A" w:rsidR="00263B81" w:rsidRPr="00BE31F6" w:rsidRDefault="00263B81" w:rsidP="00263B81">
      <w:pPr>
        <w:tabs>
          <w:tab w:val="left" w:pos="993"/>
        </w:tabs>
        <w:ind w:firstLine="709"/>
        <w:jc w:val="both"/>
        <w:rPr>
          <w:rFonts w:ascii="Abadi" w:hAnsi="Abadi"/>
          <w:sz w:val="21"/>
          <w:szCs w:val="21"/>
        </w:rPr>
      </w:pPr>
    </w:p>
    <w:p w14:paraId="52617AD2" w14:textId="3D0FE72A"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En este artículo, referente a los sujetos obligados, se realizaron modificaciones a los párrafos primero y segundo de la iniciativa a efecto de eliminar la referencia a la Fiscalía General del Estado de Guanajuato, en congruencia con lo establecido en el artículo 3 fracción XIII del presente dictamen en virtud de que, dada su naturaleza de organismo autónomo constitucional, ya se encontraba contenido dentro de esa categoría como sujeto obligado, por lo que no requería ser enunciado de manera separada. Por lo tanto, en el primer párrafo se eliminó la referencia a la Fiscalía General del Estado de Guanajuato y el segundo párrafo se dejó intocado, en los términos vigentes.</w:t>
      </w:r>
    </w:p>
    <w:p w14:paraId="26240DED" w14:textId="50370481" w:rsidR="00263B81" w:rsidRPr="00BE31F6" w:rsidRDefault="00263B81" w:rsidP="00263B81">
      <w:pPr>
        <w:tabs>
          <w:tab w:val="left" w:pos="993"/>
        </w:tabs>
        <w:ind w:firstLine="709"/>
        <w:jc w:val="both"/>
        <w:rPr>
          <w:rFonts w:ascii="Abadi" w:hAnsi="Abadi"/>
          <w:sz w:val="21"/>
          <w:szCs w:val="21"/>
        </w:rPr>
      </w:pPr>
    </w:p>
    <w:p w14:paraId="23BF5DE7" w14:textId="77777777"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 xml:space="preserve">Artículo 14 </w:t>
      </w:r>
    </w:p>
    <w:p w14:paraId="69B4A6AC" w14:textId="405D6248"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Por lo que hace a este numeral, que refiere la atribución de los sujetos obligados, entre ellos la Fiscalía General del Estado de Guanajuato de designar a la instancia responsable de aplicar lo relativo al Catálogo Nacional de Regulaciones, Trámites y Servicios, en atención a los mismos argumentos realizados en el párrafo y artículo 13 que anteceden, que refieren la naturaleza de la Fiscalía General del Estado de Guanajuato la cual se encuentra comprendida dentro de los organismos autónomos constitucionales, al eliminarse dicha referencia en el artículo 14 propuesto, quedó en los términos vigentes, motivo por el que se suprimió del presente dictamen.</w:t>
      </w:r>
    </w:p>
    <w:p w14:paraId="59903EBE" w14:textId="0DC3F005" w:rsidR="00263B81" w:rsidRPr="00BE31F6" w:rsidRDefault="00263B81" w:rsidP="00263B81">
      <w:pPr>
        <w:tabs>
          <w:tab w:val="left" w:pos="993"/>
        </w:tabs>
        <w:ind w:firstLine="709"/>
        <w:jc w:val="both"/>
        <w:rPr>
          <w:rFonts w:ascii="Abadi" w:hAnsi="Abadi"/>
          <w:sz w:val="21"/>
          <w:szCs w:val="21"/>
        </w:rPr>
      </w:pPr>
    </w:p>
    <w:p w14:paraId="30DB9FFF" w14:textId="5595A790"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Artículos transitorios</w:t>
      </w:r>
    </w:p>
    <w:p w14:paraId="694A1F71" w14:textId="5BA533FA" w:rsidR="00263B81" w:rsidRPr="00BE31F6" w:rsidRDefault="00263B81" w:rsidP="00263B81">
      <w:pPr>
        <w:tabs>
          <w:tab w:val="left" w:pos="993"/>
        </w:tabs>
        <w:ind w:firstLine="709"/>
        <w:jc w:val="both"/>
        <w:rPr>
          <w:rFonts w:ascii="Abadi" w:hAnsi="Abadi"/>
          <w:sz w:val="21"/>
          <w:szCs w:val="21"/>
        </w:rPr>
      </w:pPr>
    </w:p>
    <w:p w14:paraId="4D4CCAF3" w14:textId="07722206"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 xml:space="preserve">Respecto a los artículos transitorios propuestos se realizaron modificaciones toda vez que, al haberse presentado la iniciativa de reformas a dos ordenamientos, esto es, a la Ley Orgánica del Poder Ejecutivo para Estado de Guanajuato y a la Ley de Mejora Regulatoria para el Estado de Guanajuato, con única serie de capitulaciones transitorias, se requirió </w:t>
      </w:r>
      <w:r w:rsidRPr="00BE31F6">
        <w:rPr>
          <w:rFonts w:ascii="Abadi" w:hAnsi="Abadi"/>
          <w:sz w:val="21"/>
          <w:szCs w:val="21"/>
        </w:rPr>
        <w:t xml:space="preserve">clasificarlas atendiendo al objeto y naturaleza de cada ordenamiento. Procedimiento que realizamos las comisiones legislativas dictaminadoras, es decir, Gobernación y Puntos Constitucionales y esta </w:t>
      </w:r>
      <w:r w:rsidR="008B7130" w:rsidRPr="00BE31F6">
        <w:rPr>
          <w:rFonts w:ascii="Abadi" w:hAnsi="Abadi"/>
          <w:sz w:val="21"/>
          <w:szCs w:val="21"/>
        </w:rPr>
        <w:t>Comisión de Desarrollo Económico y Social</w:t>
      </w:r>
      <w:r w:rsidRPr="00BE31F6">
        <w:rPr>
          <w:rFonts w:ascii="Abadi" w:hAnsi="Abadi"/>
          <w:sz w:val="21"/>
          <w:szCs w:val="21"/>
        </w:rPr>
        <w:t xml:space="preserve">. </w:t>
      </w:r>
    </w:p>
    <w:p w14:paraId="516B1D31" w14:textId="77777777" w:rsidR="00263B81" w:rsidRPr="00BE31F6" w:rsidRDefault="00263B81" w:rsidP="00263B81">
      <w:pPr>
        <w:tabs>
          <w:tab w:val="left" w:pos="993"/>
        </w:tabs>
        <w:ind w:firstLine="709"/>
        <w:jc w:val="both"/>
        <w:rPr>
          <w:rFonts w:ascii="Abadi" w:hAnsi="Abadi"/>
          <w:sz w:val="21"/>
          <w:szCs w:val="21"/>
        </w:rPr>
      </w:pPr>
    </w:p>
    <w:p w14:paraId="16129B68" w14:textId="5C29FA10"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 xml:space="preserve">Bajo este contexto, la parte correspondiente a las reformas y adiciones a la Ley de Mejora Regulatoria para el Estado de Guanajuato, materia del presente dictamen; en primer término, consideramos que en relación a los artículos transitorios segundo, quinto y sexto del decreto 340 por el que se expidió la Ley de Mejora Regulatoria para el Estado de Guanajuato, publicado en el Periódico Oficial de Gobierno del Estado de Guanajuato, número 194, cuarta parte del 24 de septiembre de 2018, no requieren ser reformados, toda vez que los artículos transitorios siguen conservando su validez, pues regulan la aplicación ultractiva de la ley abrogada en lo que respecta a las manifestaciones de impacto regulatorio.  </w:t>
      </w:r>
    </w:p>
    <w:p w14:paraId="13E26729" w14:textId="77777777" w:rsidR="00263B81" w:rsidRPr="00BE31F6" w:rsidRDefault="00263B81" w:rsidP="00263B81">
      <w:pPr>
        <w:tabs>
          <w:tab w:val="left" w:pos="993"/>
        </w:tabs>
        <w:ind w:firstLine="709"/>
        <w:jc w:val="both"/>
        <w:rPr>
          <w:rFonts w:ascii="Abadi" w:hAnsi="Abadi"/>
          <w:sz w:val="21"/>
          <w:szCs w:val="21"/>
        </w:rPr>
      </w:pPr>
    </w:p>
    <w:p w14:paraId="6BBC3FB0" w14:textId="511F186E"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 xml:space="preserve">Conservan su validez aún con la emisión de un nuevo decreto, ya que los supuestos previstos en ellos están sujetos a la condición de que la autoridad federal en este caso el Consejo Nacional de Mejora Regulatoria emita los lineamientos generales para la implementación del Análisis de Impacto Regulatorio, situación que aún prevalece por lo que hasta en tanto no se actualice el supuesto seguirán surtiendo efectos. Se considera que el establecer que será la Secretaría de Desarrollo Económico Sustentable la encargada de su implementación, es una disposición que le corresponde al nuevo acto legislativo determinarla y no en el anterior decreto en el que regía para otro esquema de distribución de competencias. </w:t>
      </w:r>
    </w:p>
    <w:p w14:paraId="60EBDC9B" w14:textId="77777777" w:rsidR="00263B81" w:rsidRPr="00BE31F6" w:rsidRDefault="00263B81" w:rsidP="00263B81">
      <w:pPr>
        <w:tabs>
          <w:tab w:val="left" w:pos="993"/>
        </w:tabs>
        <w:ind w:firstLine="709"/>
        <w:jc w:val="both"/>
        <w:rPr>
          <w:rFonts w:ascii="Abadi" w:hAnsi="Abadi"/>
          <w:sz w:val="21"/>
          <w:szCs w:val="21"/>
        </w:rPr>
      </w:pPr>
    </w:p>
    <w:p w14:paraId="2FE4428B" w14:textId="30F92421"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 xml:space="preserve">En consecuencia, se valoró retomar las redacciones propuestas para integrarse a los artículos transitorios que regirán para este nuevo acto legislativo. Quedando como artículos Segundo, Tercero y Cuarto. </w:t>
      </w:r>
    </w:p>
    <w:p w14:paraId="309F0508" w14:textId="77777777" w:rsidR="00263B81" w:rsidRPr="00BE31F6" w:rsidRDefault="00263B81" w:rsidP="00263B81">
      <w:pPr>
        <w:tabs>
          <w:tab w:val="left" w:pos="993"/>
        </w:tabs>
        <w:ind w:firstLine="709"/>
        <w:jc w:val="both"/>
        <w:rPr>
          <w:rFonts w:ascii="Abadi" w:hAnsi="Abadi"/>
          <w:sz w:val="21"/>
          <w:szCs w:val="21"/>
        </w:rPr>
      </w:pPr>
    </w:p>
    <w:p w14:paraId="62D98EDC" w14:textId="537AFF3F"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 xml:space="preserve">Con motivo de las adiciones de los artículos transitorios, el artículo cuarto pasó a ser artículo quinto en el presente dictamen.   </w:t>
      </w:r>
    </w:p>
    <w:p w14:paraId="4F7029E9" w14:textId="77777777" w:rsidR="00263B81" w:rsidRPr="00BE31F6" w:rsidRDefault="00263B81" w:rsidP="00263B81">
      <w:pPr>
        <w:tabs>
          <w:tab w:val="left" w:pos="993"/>
        </w:tabs>
        <w:ind w:firstLine="709"/>
        <w:jc w:val="both"/>
        <w:rPr>
          <w:rFonts w:ascii="Abadi" w:hAnsi="Abadi"/>
          <w:sz w:val="21"/>
          <w:szCs w:val="21"/>
        </w:rPr>
      </w:pPr>
    </w:p>
    <w:p w14:paraId="4F4A68E2" w14:textId="5F90C205"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lastRenderedPageBreak/>
        <w:t xml:space="preserve">Se adicionó un artículo sexto transitorio para incluir el término con base en el cual deberán los municipios instalar sus Consejos Municipales de Mejora Regulatoria y de esta forma, estar en posibilidades de integrar el Consejo Estatal de Mejora Regulatoria. </w:t>
      </w:r>
    </w:p>
    <w:p w14:paraId="555FDD4E" w14:textId="77777777" w:rsidR="00263B81" w:rsidRPr="00BE31F6" w:rsidRDefault="00263B81" w:rsidP="00263B81">
      <w:pPr>
        <w:tabs>
          <w:tab w:val="left" w:pos="993"/>
        </w:tabs>
        <w:ind w:firstLine="709"/>
        <w:jc w:val="both"/>
        <w:rPr>
          <w:rFonts w:ascii="Abadi" w:hAnsi="Abadi"/>
          <w:sz w:val="21"/>
          <w:szCs w:val="21"/>
        </w:rPr>
      </w:pPr>
    </w:p>
    <w:p w14:paraId="74A69392" w14:textId="59B9EA1A"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 xml:space="preserve">El artículo quinto de la iniciativa pasó a ser artículo séptimo, cuyo contenido propone normar el procedimiento de integración de los nuevos consejeros provenientes de los sectores social, económico y académico, al Consejo Estatal de Mejora Regulatoria. Sin embargo, al incluirse en su integración a los presidentes de los Consejos Municipales de Mejora Regulatoria en la fracción VI del artículo 11 del presente dictamen resultó necesaria su inclusión en este transitorio para que se realice conforme al procedimiento que establezca el Reglamento de la Ley, en congruencia con el artículo quinto transitorio de este dictamen. </w:t>
      </w:r>
    </w:p>
    <w:p w14:paraId="4C56CF72" w14:textId="77777777" w:rsidR="00263B81" w:rsidRPr="00BE31F6" w:rsidRDefault="00263B81" w:rsidP="00263B81">
      <w:pPr>
        <w:tabs>
          <w:tab w:val="left" w:pos="993"/>
        </w:tabs>
        <w:ind w:firstLine="709"/>
        <w:jc w:val="both"/>
        <w:rPr>
          <w:rFonts w:ascii="Abadi" w:hAnsi="Abadi"/>
          <w:sz w:val="21"/>
          <w:szCs w:val="21"/>
        </w:rPr>
      </w:pPr>
    </w:p>
    <w:p w14:paraId="35783057" w14:textId="396126C0"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 xml:space="preserve">De esta forma ponemos a consideración una reforma que, junto con las adecuaciones a la Ley Orgánica del Poder Ejecutivo del Estado permitirá el fortalecimiento de las instituciones gubernamentales en la implementación de las políticas públicas de la mejora regulatoria como imperativo constitucional.   </w:t>
      </w:r>
    </w:p>
    <w:p w14:paraId="5F186186" w14:textId="77777777" w:rsidR="00263B81" w:rsidRPr="00BE31F6" w:rsidRDefault="00263B81" w:rsidP="00263B81">
      <w:pPr>
        <w:tabs>
          <w:tab w:val="left" w:pos="993"/>
        </w:tabs>
        <w:ind w:firstLine="709"/>
        <w:jc w:val="both"/>
        <w:rPr>
          <w:rFonts w:ascii="Abadi" w:hAnsi="Abadi"/>
          <w:sz w:val="21"/>
          <w:szCs w:val="21"/>
        </w:rPr>
      </w:pPr>
    </w:p>
    <w:p w14:paraId="52783047" w14:textId="45624059"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Por lo anterior, con fundamento en los artículos 89, fracción V y 171 de la Ley Orgánica del Poder Legislativo del Estado de Guanajuato, nos permitimos proponer a la Asamblea la aprobación del siguiente:</w:t>
      </w:r>
    </w:p>
    <w:p w14:paraId="654B7B09" w14:textId="1BBBE6E8" w:rsidR="00263B81" w:rsidRPr="00BE31F6" w:rsidRDefault="00263B81" w:rsidP="00263B81">
      <w:pPr>
        <w:tabs>
          <w:tab w:val="left" w:pos="993"/>
        </w:tabs>
        <w:ind w:firstLine="709"/>
        <w:jc w:val="both"/>
        <w:rPr>
          <w:rFonts w:ascii="Abadi" w:hAnsi="Abadi"/>
          <w:sz w:val="21"/>
          <w:szCs w:val="21"/>
        </w:rPr>
      </w:pPr>
    </w:p>
    <w:p w14:paraId="330B8B74" w14:textId="36DF8324" w:rsidR="00263B81" w:rsidRPr="00BE31F6" w:rsidRDefault="00263B81" w:rsidP="00BE31F6">
      <w:pPr>
        <w:tabs>
          <w:tab w:val="left" w:pos="993"/>
        </w:tabs>
        <w:jc w:val="center"/>
        <w:rPr>
          <w:rFonts w:ascii="Abadi" w:hAnsi="Abadi"/>
          <w:sz w:val="21"/>
          <w:szCs w:val="21"/>
        </w:rPr>
      </w:pPr>
      <w:r w:rsidRPr="00BE31F6">
        <w:rPr>
          <w:rFonts w:ascii="Abadi" w:hAnsi="Abadi"/>
          <w:sz w:val="21"/>
          <w:szCs w:val="21"/>
        </w:rPr>
        <w:t>DECRETO</w:t>
      </w:r>
    </w:p>
    <w:p w14:paraId="32A83B29" w14:textId="77777777" w:rsidR="00263B81" w:rsidRPr="00BE31F6" w:rsidRDefault="00263B81" w:rsidP="00263B81">
      <w:pPr>
        <w:tabs>
          <w:tab w:val="left" w:pos="993"/>
        </w:tabs>
        <w:ind w:firstLine="709"/>
        <w:jc w:val="both"/>
        <w:rPr>
          <w:rFonts w:ascii="Abadi" w:hAnsi="Abadi"/>
          <w:sz w:val="21"/>
          <w:szCs w:val="21"/>
        </w:rPr>
      </w:pPr>
    </w:p>
    <w:p w14:paraId="5CF1AF84" w14:textId="693F0B7A"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 xml:space="preserve">Artículo Único.  Se reforman los artículos 3, fracciones VII segundo párrafo y XII primer párrafo; 10, primer párrafo; 11, fracciones II, III, VI y VII; 13, párrafo primero; y se adicionan una fracción IV recorriéndose en su orden las subsecuentes quedando las actuales fracciones IV, V, VI, VII, VIII, IX, X, XI y XII a ser V, VI, VII, VIII, IX, X, XI, XII y XIII del artículo 3; un tercer párrafo al artículo 10; el artículo 11 bis; la Sección Tercera denominada «Consejos Municipales de Mejora Regulatoria» recorriéndose en su orden las subsecuentes secciones pasando </w:t>
      </w:r>
      <w:r w:rsidRPr="00BE31F6">
        <w:rPr>
          <w:rFonts w:ascii="Abadi" w:hAnsi="Abadi"/>
          <w:sz w:val="21"/>
          <w:szCs w:val="21"/>
        </w:rPr>
        <w:t xml:space="preserve">la actual Sección Tercera a Sección Cuarta y la actual Sección Cuarta a Sección Quinta del Capítulo II; y el artículo 11 ter, todos ellos de la Ley de Mejora Regulatoria para el Estado de Guanajuato, para quedar como sigue: </w:t>
      </w:r>
    </w:p>
    <w:p w14:paraId="405A6320" w14:textId="77777777" w:rsidR="00263B81" w:rsidRPr="00BE31F6" w:rsidRDefault="00263B81" w:rsidP="00263B81">
      <w:pPr>
        <w:tabs>
          <w:tab w:val="left" w:pos="993"/>
        </w:tabs>
        <w:ind w:firstLine="709"/>
        <w:jc w:val="both"/>
        <w:rPr>
          <w:rFonts w:ascii="Abadi" w:hAnsi="Abadi"/>
          <w:sz w:val="21"/>
          <w:szCs w:val="21"/>
        </w:rPr>
      </w:pPr>
    </w:p>
    <w:p w14:paraId="3EE734A5" w14:textId="7AF266B0"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 xml:space="preserve">«Artículo 3. Para los efectos… </w:t>
      </w:r>
    </w:p>
    <w:p w14:paraId="2E92CD37" w14:textId="77777777" w:rsidR="00263B81" w:rsidRPr="00BE31F6" w:rsidRDefault="00263B81" w:rsidP="00263B81">
      <w:pPr>
        <w:tabs>
          <w:tab w:val="left" w:pos="993"/>
        </w:tabs>
        <w:ind w:firstLine="709"/>
        <w:jc w:val="both"/>
        <w:rPr>
          <w:rFonts w:ascii="Abadi" w:hAnsi="Abadi"/>
          <w:sz w:val="21"/>
          <w:szCs w:val="21"/>
        </w:rPr>
      </w:pPr>
    </w:p>
    <w:p w14:paraId="12961592" w14:textId="4B4ADEAD"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I. a III...</w:t>
      </w:r>
    </w:p>
    <w:p w14:paraId="749D0AD8" w14:textId="47B5F116" w:rsidR="00263B81" w:rsidRPr="00BE31F6" w:rsidRDefault="00263B81" w:rsidP="00263B81">
      <w:pPr>
        <w:tabs>
          <w:tab w:val="left" w:pos="993"/>
        </w:tabs>
        <w:ind w:firstLine="709"/>
        <w:jc w:val="both"/>
        <w:rPr>
          <w:rFonts w:ascii="Abadi" w:hAnsi="Abadi"/>
          <w:sz w:val="21"/>
          <w:szCs w:val="21"/>
        </w:rPr>
      </w:pPr>
    </w:p>
    <w:p w14:paraId="466B8FAA" w14:textId="77777777"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IV.</w:t>
      </w:r>
      <w:r w:rsidRPr="00BE31F6">
        <w:rPr>
          <w:rFonts w:ascii="Abadi" w:hAnsi="Abadi"/>
          <w:sz w:val="21"/>
          <w:szCs w:val="21"/>
        </w:rPr>
        <w:tab/>
        <w:t>Consejos Municipales: Consejos Municipales de Mejora Regulatoria;</w:t>
      </w:r>
    </w:p>
    <w:p w14:paraId="2D305095" w14:textId="77777777" w:rsidR="00263B81" w:rsidRPr="00BE31F6" w:rsidRDefault="00263B81" w:rsidP="00263B81">
      <w:pPr>
        <w:tabs>
          <w:tab w:val="left" w:pos="993"/>
        </w:tabs>
        <w:ind w:firstLine="709"/>
        <w:jc w:val="both"/>
        <w:rPr>
          <w:rFonts w:ascii="Abadi" w:hAnsi="Abadi"/>
          <w:sz w:val="21"/>
          <w:szCs w:val="21"/>
        </w:rPr>
      </w:pPr>
    </w:p>
    <w:p w14:paraId="29EEB322" w14:textId="0D1C1270"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V.</w:t>
      </w:r>
      <w:r w:rsidRPr="00BE31F6">
        <w:rPr>
          <w:rFonts w:ascii="Abadi" w:hAnsi="Abadi"/>
          <w:sz w:val="21"/>
          <w:szCs w:val="21"/>
        </w:rPr>
        <w:tab/>
        <w:t>a VII…</w:t>
      </w:r>
    </w:p>
    <w:p w14:paraId="08FBFF33" w14:textId="4679F6F5" w:rsidR="00263B81" w:rsidRPr="00BE31F6" w:rsidRDefault="00263B81" w:rsidP="00263B81">
      <w:pPr>
        <w:tabs>
          <w:tab w:val="left" w:pos="993"/>
        </w:tabs>
        <w:ind w:firstLine="709"/>
        <w:jc w:val="both"/>
        <w:rPr>
          <w:rFonts w:ascii="Abadi" w:hAnsi="Abadi"/>
          <w:sz w:val="21"/>
          <w:szCs w:val="21"/>
        </w:rPr>
      </w:pPr>
    </w:p>
    <w:p w14:paraId="5003EE05" w14:textId="66D1D300"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VIII. Regulación o Regulaciones: Cualquier…</w:t>
      </w:r>
    </w:p>
    <w:p w14:paraId="1A9899A5" w14:textId="6B4AFEF8" w:rsidR="00263B81" w:rsidRPr="00BE31F6" w:rsidRDefault="00263B81" w:rsidP="00263B81">
      <w:pPr>
        <w:tabs>
          <w:tab w:val="left" w:pos="993"/>
        </w:tabs>
        <w:ind w:firstLine="709"/>
        <w:jc w:val="both"/>
        <w:rPr>
          <w:rFonts w:ascii="Abadi" w:hAnsi="Abadi"/>
          <w:sz w:val="21"/>
          <w:szCs w:val="21"/>
        </w:rPr>
      </w:pPr>
    </w:p>
    <w:p w14:paraId="37245A7E" w14:textId="14EDC072"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La Regulación o Regulaciones a las que hace referencia la presente fracción estarán sujetas al Análisis de Impacto Regulatorio en términos del artículo 17 de esta Ley;</w:t>
      </w:r>
    </w:p>
    <w:p w14:paraId="7FFC8D75" w14:textId="16CBBC9D" w:rsidR="00263B81" w:rsidRPr="00BE31F6" w:rsidRDefault="00263B81" w:rsidP="00263B81">
      <w:pPr>
        <w:tabs>
          <w:tab w:val="left" w:pos="993"/>
        </w:tabs>
        <w:ind w:firstLine="709"/>
        <w:jc w:val="both"/>
        <w:rPr>
          <w:rFonts w:ascii="Abadi" w:hAnsi="Abadi"/>
          <w:sz w:val="21"/>
          <w:szCs w:val="21"/>
        </w:rPr>
      </w:pPr>
    </w:p>
    <w:p w14:paraId="574EA537" w14:textId="79DEEA52"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 xml:space="preserve">IX a XI… </w:t>
      </w:r>
    </w:p>
    <w:p w14:paraId="4D49D77A" w14:textId="77777777" w:rsidR="00263B81" w:rsidRPr="00BE31F6" w:rsidRDefault="00263B81" w:rsidP="00263B81">
      <w:pPr>
        <w:tabs>
          <w:tab w:val="left" w:pos="993"/>
        </w:tabs>
        <w:ind w:firstLine="709"/>
        <w:jc w:val="both"/>
        <w:rPr>
          <w:rFonts w:ascii="Abadi" w:hAnsi="Abadi"/>
          <w:sz w:val="21"/>
          <w:szCs w:val="21"/>
        </w:rPr>
      </w:pPr>
    </w:p>
    <w:p w14:paraId="304D6154" w14:textId="77777777"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XII.</w:t>
      </w:r>
      <w:r w:rsidRPr="00BE31F6">
        <w:rPr>
          <w:rFonts w:ascii="Abadi" w:hAnsi="Abadi"/>
          <w:sz w:val="21"/>
          <w:szCs w:val="21"/>
        </w:rPr>
        <w:tab/>
        <w:t>Sujetos Obligados: Las administraciones públicas estatal y municipales.</w:t>
      </w:r>
    </w:p>
    <w:p w14:paraId="36992EC4" w14:textId="77777777" w:rsidR="00263B81" w:rsidRPr="00BE31F6" w:rsidRDefault="00263B81" w:rsidP="00263B81">
      <w:pPr>
        <w:tabs>
          <w:tab w:val="left" w:pos="993"/>
        </w:tabs>
        <w:ind w:firstLine="709"/>
        <w:jc w:val="both"/>
        <w:rPr>
          <w:rFonts w:ascii="Abadi" w:hAnsi="Abadi"/>
          <w:sz w:val="21"/>
          <w:szCs w:val="21"/>
        </w:rPr>
      </w:pPr>
    </w:p>
    <w:p w14:paraId="239BB35A" w14:textId="484FC083"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Los poderes Legislativo …</w:t>
      </w:r>
    </w:p>
    <w:p w14:paraId="059A84B9" w14:textId="77777777" w:rsidR="00263B81" w:rsidRPr="00BE31F6" w:rsidRDefault="00263B81" w:rsidP="00263B81">
      <w:pPr>
        <w:tabs>
          <w:tab w:val="left" w:pos="993"/>
        </w:tabs>
        <w:ind w:firstLine="709"/>
        <w:jc w:val="both"/>
        <w:rPr>
          <w:rFonts w:ascii="Abadi" w:hAnsi="Abadi"/>
          <w:sz w:val="21"/>
          <w:szCs w:val="21"/>
        </w:rPr>
      </w:pPr>
    </w:p>
    <w:p w14:paraId="4DCCC86A" w14:textId="13E2627C" w:rsidR="00D84C4B"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XIII.</w:t>
      </w:r>
      <w:r w:rsidRPr="00BE31F6">
        <w:rPr>
          <w:rFonts w:ascii="Abadi" w:hAnsi="Abadi"/>
          <w:sz w:val="21"/>
          <w:szCs w:val="21"/>
        </w:rPr>
        <w:tab/>
        <w:t>Trámite: Cualquier solicitud o entrega de información que las personas físicas o morales realicen ante la autoridad, ya sea para cumplir una obligación o, en general, a fin de que se emita una resolución.</w:t>
      </w:r>
    </w:p>
    <w:p w14:paraId="6EE8E824" w14:textId="781E96A6" w:rsidR="00263B81" w:rsidRPr="00BE31F6" w:rsidRDefault="00263B81" w:rsidP="00263B81">
      <w:pPr>
        <w:tabs>
          <w:tab w:val="left" w:pos="993"/>
        </w:tabs>
        <w:ind w:firstLine="709"/>
        <w:jc w:val="both"/>
        <w:rPr>
          <w:rFonts w:ascii="Abadi" w:hAnsi="Abadi"/>
          <w:sz w:val="21"/>
          <w:szCs w:val="21"/>
        </w:rPr>
      </w:pPr>
    </w:p>
    <w:p w14:paraId="5690DFE8" w14:textId="77777777"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 xml:space="preserve">Artículo 10. El Consejo Estatal estará integrado por representantes de los sectores social, económico y académico; así como por los Consejos Municipales. </w:t>
      </w:r>
    </w:p>
    <w:p w14:paraId="181967CA" w14:textId="77777777" w:rsidR="00263B81" w:rsidRPr="00BE31F6" w:rsidRDefault="00263B81" w:rsidP="00263B81">
      <w:pPr>
        <w:tabs>
          <w:tab w:val="left" w:pos="993"/>
        </w:tabs>
        <w:ind w:firstLine="709"/>
        <w:jc w:val="both"/>
        <w:rPr>
          <w:rFonts w:ascii="Abadi" w:hAnsi="Abadi"/>
          <w:sz w:val="21"/>
          <w:szCs w:val="21"/>
        </w:rPr>
      </w:pPr>
    </w:p>
    <w:p w14:paraId="0EEAA099" w14:textId="12350BFB"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 xml:space="preserve">Los cargos de … </w:t>
      </w:r>
    </w:p>
    <w:p w14:paraId="622C0E5B" w14:textId="77777777" w:rsidR="00263B81" w:rsidRPr="00BE31F6" w:rsidRDefault="00263B81" w:rsidP="00263B81">
      <w:pPr>
        <w:tabs>
          <w:tab w:val="left" w:pos="993"/>
        </w:tabs>
        <w:ind w:firstLine="709"/>
        <w:jc w:val="both"/>
        <w:rPr>
          <w:rFonts w:ascii="Abadi" w:hAnsi="Abadi"/>
          <w:sz w:val="21"/>
          <w:szCs w:val="21"/>
        </w:rPr>
      </w:pPr>
    </w:p>
    <w:p w14:paraId="48865BF6" w14:textId="4F2FB331"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El Consejo Estatal establecerá los mecanismos de coordinación entre éste y los Consejos Municipales.</w:t>
      </w:r>
    </w:p>
    <w:p w14:paraId="73FA3B7C" w14:textId="61C8F855" w:rsidR="00263B81" w:rsidRPr="00BE31F6" w:rsidRDefault="00263B81" w:rsidP="00263B81">
      <w:pPr>
        <w:tabs>
          <w:tab w:val="left" w:pos="993"/>
        </w:tabs>
        <w:ind w:firstLine="709"/>
        <w:jc w:val="both"/>
        <w:rPr>
          <w:rFonts w:ascii="Abadi" w:hAnsi="Abadi"/>
          <w:sz w:val="21"/>
          <w:szCs w:val="21"/>
        </w:rPr>
      </w:pPr>
    </w:p>
    <w:p w14:paraId="75EBD17B" w14:textId="72D05E81" w:rsidR="00263B81" w:rsidRPr="00BE31F6" w:rsidRDefault="00263B81" w:rsidP="00263B81">
      <w:pPr>
        <w:tabs>
          <w:tab w:val="left" w:pos="993"/>
        </w:tabs>
        <w:ind w:firstLine="709"/>
        <w:jc w:val="both"/>
        <w:rPr>
          <w:rFonts w:ascii="Abadi" w:hAnsi="Abadi"/>
          <w:sz w:val="21"/>
          <w:szCs w:val="21"/>
        </w:rPr>
      </w:pPr>
    </w:p>
    <w:p w14:paraId="3EC680C3" w14:textId="4424243C"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Artículo 11. El Consejo Estatal…</w:t>
      </w:r>
    </w:p>
    <w:p w14:paraId="6D31094B" w14:textId="0D3E64A1" w:rsidR="00C03845" w:rsidRPr="00BE31F6" w:rsidRDefault="00C03845" w:rsidP="00C03845">
      <w:pPr>
        <w:tabs>
          <w:tab w:val="left" w:pos="993"/>
        </w:tabs>
        <w:ind w:firstLine="709"/>
        <w:jc w:val="both"/>
        <w:rPr>
          <w:rFonts w:ascii="Abadi" w:hAnsi="Abadi"/>
          <w:sz w:val="21"/>
          <w:szCs w:val="21"/>
        </w:rPr>
      </w:pPr>
    </w:p>
    <w:p w14:paraId="6BF31FFA" w14:textId="77777777"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I.</w:t>
      </w:r>
      <w:r w:rsidRPr="00BE31F6">
        <w:rPr>
          <w:rFonts w:ascii="Abadi" w:hAnsi="Abadi"/>
          <w:sz w:val="21"/>
          <w:szCs w:val="21"/>
        </w:rPr>
        <w:tab/>
        <w:t>…</w:t>
      </w:r>
    </w:p>
    <w:p w14:paraId="2E344259" w14:textId="77777777" w:rsidR="00263B81" w:rsidRPr="00BE31F6" w:rsidRDefault="00263B81" w:rsidP="00263B81">
      <w:pPr>
        <w:tabs>
          <w:tab w:val="left" w:pos="993"/>
        </w:tabs>
        <w:ind w:firstLine="709"/>
        <w:jc w:val="both"/>
        <w:rPr>
          <w:rFonts w:ascii="Abadi" w:hAnsi="Abadi"/>
          <w:sz w:val="21"/>
          <w:szCs w:val="21"/>
        </w:rPr>
      </w:pPr>
    </w:p>
    <w:p w14:paraId="691EBB98" w14:textId="455021FA"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II.</w:t>
      </w:r>
      <w:r w:rsidRPr="00BE31F6">
        <w:rPr>
          <w:rFonts w:ascii="Abadi" w:hAnsi="Abadi"/>
          <w:sz w:val="21"/>
          <w:szCs w:val="21"/>
        </w:rPr>
        <w:tab/>
        <w:t>El titular de la Secretaría de Desarrollo Económico Sustentable;</w:t>
      </w:r>
    </w:p>
    <w:p w14:paraId="703C4E5F" w14:textId="77777777" w:rsidR="00263B81" w:rsidRPr="00BE31F6" w:rsidRDefault="00263B81" w:rsidP="00263B81">
      <w:pPr>
        <w:tabs>
          <w:tab w:val="left" w:pos="993"/>
        </w:tabs>
        <w:ind w:firstLine="709"/>
        <w:jc w:val="both"/>
        <w:rPr>
          <w:rFonts w:ascii="Abadi" w:hAnsi="Abadi"/>
          <w:sz w:val="21"/>
          <w:szCs w:val="21"/>
        </w:rPr>
      </w:pPr>
    </w:p>
    <w:p w14:paraId="5B0FA722" w14:textId="3AF65B71"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III.</w:t>
      </w:r>
      <w:r w:rsidRPr="00BE31F6">
        <w:rPr>
          <w:rFonts w:ascii="Abadi" w:hAnsi="Abadi"/>
          <w:sz w:val="21"/>
          <w:szCs w:val="21"/>
        </w:rPr>
        <w:tab/>
        <w:t xml:space="preserve">El titular de la </w:t>
      </w:r>
      <w:r w:rsidR="00671993" w:rsidRPr="00BE31F6">
        <w:rPr>
          <w:rFonts w:ascii="Abadi" w:hAnsi="Abadi"/>
          <w:sz w:val="21"/>
          <w:szCs w:val="21"/>
        </w:rPr>
        <w:t>Secretaría de Transparencia y Rendición de Cuentas</w:t>
      </w:r>
      <w:r w:rsidRPr="00BE31F6">
        <w:rPr>
          <w:rFonts w:ascii="Abadi" w:hAnsi="Abadi"/>
          <w:sz w:val="21"/>
          <w:szCs w:val="21"/>
        </w:rPr>
        <w:t>;</w:t>
      </w:r>
    </w:p>
    <w:p w14:paraId="518BDA33" w14:textId="77777777" w:rsidR="00263B81" w:rsidRPr="00BE31F6" w:rsidRDefault="00263B81" w:rsidP="00263B81">
      <w:pPr>
        <w:tabs>
          <w:tab w:val="left" w:pos="993"/>
        </w:tabs>
        <w:ind w:firstLine="709"/>
        <w:jc w:val="both"/>
        <w:rPr>
          <w:rFonts w:ascii="Abadi" w:hAnsi="Abadi"/>
          <w:sz w:val="21"/>
          <w:szCs w:val="21"/>
        </w:rPr>
      </w:pPr>
    </w:p>
    <w:p w14:paraId="2DA73AFF" w14:textId="6C39D2B4" w:rsidR="00C03845"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IV.</w:t>
      </w:r>
      <w:r w:rsidRPr="00BE31F6">
        <w:rPr>
          <w:rFonts w:ascii="Abadi" w:hAnsi="Abadi"/>
          <w:sz w:val="21"/>
          <w:szCs w:val="21"/>
        </w:rPr>
        <w:tab/>
        <w:t>y V...</w:t>
      </w:r>
    </w:p>
    <w:p w14:paraId="39071401" w14:textId="5F972B8D" w:rsidR="00263B81" w:rsidRPr="00BE31F6" w:rsidRDefault="00263B81" w:rsidP="00C03845">
      <w:pPr>
        <w:tabs>
          <w:tab w:val="left" w:pos="993"/>
        </w:tabs>
        <w:ind w:firstLine="709"/>
        <w:jc w:val="both"/>
        <w:rPr>
          <w:rFonts w:ascii="Abadi" w:hAnsi="Abadi"/>
          <w:sz w:val="21"/>
          <w:szCs w:val="21"/>
        </w:rPr>
      </w:pPr>
    </w:p>
    <w:p w14:paraId="34060BBC" w14:textId="77777777"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VI.</w:t>
      </w:r>
      <w:r w:rsidRPr="00BE31F6">
        <w:rPr>
          <w:rFonts w:ascii="Abadi" w:hAnsi="Abadi"/>
          <w:sz w:val="21"/>
          <w:szCs w:val="21"/>
        </w:rPr>
        <w:tab/>
        <w:t>Un presidente del Consejo Municipal que represente a cada una de las siguientes regiones:</w:t>
      </w:r>
    </w:p>
    <w:p w14:paraId="44CD15BD" w14:textId="77777777" w:rsidR="00263B81" w:rsidRPr="00BE31F6" w:rsidRDefault="00263B81" w:rsidP="00263B81">
      <w:pPr>
        <w:tabs>
          <w:tab w:val="left" w:pos="993"/>
        </w:tabs>
        <w:ind w:firstLine="709"/>
        <w:jc w:val="both"/>
        <w:rPr>
          <w:rFonts w:ascii="Abadi" w:hAnsi="Abadi"/>
          <w:sz w:val="21"/>
          <w:szCs w:val="21"/>
        </w:rPr>
      </w:pPr>
    </w:p>
    <w:p w14:paraId="456E9B1C" w14:textId="0AC7D9F1"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a)</w:t>
      </w:r>
      <w:r w:rsidRPr="00BE31F6">
        <w:rPr>
          <w:rFonts w:ascii="Abadi" w:hAnsi="Abadi"/>
          <w:sz w:val="21"/>
          <w:szCs w:val="21"/>
        </w:rPr>
        <w:tab/>
        <w:t>al f) …</w:t>
      </w:r>
    </w:p>
    <w:p w14:paraId="3000A3B4" w14:textId="2395103A" w:rsidR="00263B81" w:rsidRPr="00BE31F6" w:rsidRDefault="00263B81" w:rsidP="00263B81">
      <w:pPr>
        <w:tabs>
          <w:tab w:val="left" w:pos="993"/>
        </w:tabs>
        <w:ind w:firstLine="709"/>
        <w:jc w:val="both"/>
        <w:rPr>
          <w:rFonts w:ascii="Abadi" w:hAnsi="Abadi"/>
          <w:sz w:val="21"/>
          <w:szCs w:val="21"/>
        </w:rPr>
      </w:pPr>
    </w:p>
    <w:p w14:paraId="289C40C3" w14:textId="50E8AA24"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Los presidentes de los Consejos Municipales durarán en su cargo un año y serán sustituidos conforme al Reglamento de la Ley, y</w:t>
      </w:r>
    </w:p>
    <w:p w14:paraId="08D4045E" w14:textId="48B84318" w:rsidR="00263B81" w:rsidRPr="00BE31F6" w:rsidRDefault="00263B81" w:rsidP="00263B81">
      <w:pPr>
        <w:tabs>
          <w:tab w:val="left" w:pos="993"/>
        </w:tabs>
        <w:ind w:firstLine="709"/>
        <w:jc w:val="both"/>
        <w:rPr>
          <w:rFonts w:ascii="Abadi" w:hAnsi="Abadi"/>
          <w:sz w:val="21"/>
          <w:szCs w:val="21"/>
        </w:rPr>
      </w:pPr>
    </w:p>
    <w:p w14:paraId="076A98DC" w14:textId="77777777"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VII. Hasta seis representantes de los sectores social, económico y académico, así como colegios de profesionistas, vinculados con la materia de mejora regulatoria. Los representantes durarán en su cargo dos años, pudiendo ser ratificados por un periodo más.</w:t>
      </w:r>
    </w:p>
    <w:p w14:paraId="30CE8D8D" w14:textId="77777777" w:rsidR="00263B81" w:rsidRPr="00BE31F6" w:rsidRDefault="00263B81" w:rsidP="00263B81">
      <w:pPr>
        <w:tabs>
          <w:tab w:val="left" w:pos="993"/>
        </w:tabs>
        <w:ind w:firstLine="709"/>
        <w:jc w:val="both"/>
        <w:rPr>
          <w:rFonts w:ascii="Abadi" w:hAnsi="Abadi"/>
          <w:sz w:val="21"/>
          <w:szCs w:val="21"/>
        </w:rPr>
      </w:pPr>
    </w:p>
    <w:p w14:paraId="1F76EA38" w14:textId="3659DF0C"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Cada integrante titular...</w:t>
      </w:r>
    </w:p>
    <w:p w14:paraId="03906B44" w14:textId="77777777" w:rsidR="00263B81" w:rsidRPr="00BE31F6" w:rsidRDefault="00263B81" w:rsidP="00263B81">
      <w:pPr>
        <w:tabs>
          <w:tab w:val="left" w:pos="993"/>
        </w:tabs>
        <w:ind w:firstLine="709"/>
        <w:jc w:val="both"/>
        <w:rPr>
          <w:rFonts w:ascii="Abadi" w:hAnsi="Abadi"/>
          <w:sz w:val="21"/>
          <w:szCs w:val="21"/>
        </w:rPr>
      </w:pPr>
    </w:p>
    <w:p w14:paraId="300425F6" w14:textId="7F192AEB"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Para el desempeño de…</w:t>
      </w:r>
    </w:p>
    <w:p w14:paraId="1929872E" w14:textId="77777777" w:rsidR="00263B81" w:rsidRPr="00BE31F6" w:rsidRDefault="00263B81" w:rsidP="00263B81">
      <w:pPr>
        <w:tabs>
          <w:tab w:val="left" w:pos="993"/>
        </w:tabs>
        <w:ind w:firstLine="709"/>
        <w:jc w:val="both"/>
        <w:rPr>
          <w:rFonts w:ascii="Abadi" w:hAnsi="Abadi"/>
          <w:sz w:val="21"/>
          <w:szCs w:val="21"/>
        </w:rPr>
      </w:pPr>
    </w:p>
    <w:p w14:paraId="5FF2CB5B" w14:textId="566FC6C6"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La organización y…</w:t>
      </w:r>
    </w:p>
    <w:p w14:paraId="16A8843C" w14:textId="59E59E14" w:rsidR="00263B81" w:rsidRPr="00BE31F6" w:rsidRDefault="00263B81" w:rsidP="00263B81">
      <w:pPr>
        <w:tabs>
          <w:tab w:val="left" w:pos="993"/>
        </w:tabs>
        <w:ind w:firstLine="709"/>
        <w:jc w:val="both"/>
        <w:rPr>
          <w:rFonts w:ascii="Abadi" w:hAnsi="Abadi"/>
          <w:sz w:val="21"/>
          <w:szCs w:val="21"/>
        </w:rPr>
      </w:pPr>
    </w:p>
    <w:p w14:paraId="58EE4C84" w14:textId="6099FA2C"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Artículo 11 bis.  El Consejo Estatal tendrá las siguientes atribuciones:</w:t>
      </w:r>
    </w:p>
    <w:p w14:paraId="0E1F5F07" w14:textId="648D3861" w:rsidR="00263B81" w:rsidRPr="00BE31F6" w:rsidRDefault="00263B81" w:rsidP="00263B81">
      <w:pPr>
        <w:tabs>
          <w:tab w:val="left" w:pos="993"/>
        </w:tabs>
        <w:ind w:firstLine="709"/>
        <w:jc w:val="both"/>
        <w:rPr>
          <w:rFonts w:ascii="Abadi" w:hAnsi="Abadi"/>
          <w:sz w:val="21"/>
          <w:szCs w:val="21"/>
        </w:rPr>
      </w:pPr>
    </w:p>
    <w:p w14:paraId="25CBB6DE" w14:textId="77777777"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I.</w:t>
      </w:r>
      <w:r w:rsidRPr="00BE31F6">
        <w:rPr>
          <w:rFonts w:ascii="Abadi" w:hAnsi="Abadi"/>
          <w:sz w:val="21"/>
          <w:szCs w:val="21"/>
        </w:rPr>
        <w:tab/>
        <w:t>Implementar en el ámbito de sus competencias la Estrategia Nacional de Mejora Regulatoria y coadyuvar en la implementación de la Estrategia Estatal de Mejora Regulatoria;</w:t>
      </w:r>
    </w:p>
    <w:p w14:paraId="440BA646" w14:textId="77777777" w:rsidR="00263B81" w:rsidRPr="00BE31F6" w:rsidRDefault="00263B81" w:rsidP="00263B81">
      <w:pPr>
        <w:tabs>
          <w:tab w:val="left" w:pos="993"/>
        </w:tabs>
        <w:ind w:firstLine="709"/>
        <w:jc w:val="both"/>
        <w:rPr>
          <w:rFonts w:ascii="Abadi" w:hAnsi="Abadi"/>
          <w:sz w:val="21"/>
          <w:szCs w:val="21"/>
        </w:rPr>
      </w:pPr>
    </w:p>
    <w:p w14:paraId="13331B86" w14:textId="2464A49B"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II.</w:t>
      </w:r>
      <w:r w:rsidRPr="00BE31F6">
        <w:rPr>
          <w:rFonts w:ascii="Abadi" w:hAnsi="Abadi"/>
          <w:sz w:val="21"/>
          <w:szCs w:val="21"/>
        </w:rPr>
        <w:tab/>
        <w:t>Aprobar la Agenda Estatal de Mejora Regulatoria;</w:t>
      </w:r>
    </w:p>
    <w:p w14:paraId="4B994971" w14:textId="77777777" w:rsidR="00263B81" w:rsidRPr="00BE31F6" w:rsidRDefault="00263B81" w:rsidP="00263B81">
      <w:pPr>
        <w:tabs>
          <w:tab w:val="left" w:pos="993"/>
        </w:tabs>
        <w:ind w:firstLine="709"/>
        <w:jc w:val="both"/>
        <w:rPr>
          <w:rFonts w:ascii="Abadi" w:hAnsi="Abadi"/>
          <w:sz w:val="21"/>
          <w:szCs w:val="21"/>
        </w:rPr>
      </w:pPr>
    </w:p>
    <w:p w14:paraId="2AB391FD" w14:textId="0DF6AEB7"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III.</w:t>
      </w:r>
      <w:r w:rsidRPr="00BE31F6">
        <w:rPr>
          <w:rFonts w:ascii="Abadi" w:hAnsi="Abadi"/>
          <w:sz w:val="21"/>
          <w:szCs w:val="21"/>
        </w:rPr>
        <w:tab/>
        <w:t>Elaborar, emitir y aprobar su plan anual de trabajo en concordancia con esta Ley y la Estrategia Estatal de Mejora Regulatoria;</w:t>
      </w:r>
    </w:p>
    <w:p w14:paraId="608AD77F" w14:textId="77777777" w:rsidR="00263B81" w:rsidRPr="00BE31F6" w:rsidRDefault="00263B81" w:rsidP="00263B81">
      <w:pPr>
        <w:tabs>
          <w:tab w:val="left" w:pos="993"/>
        </w:tabs>
        <w:ind w:firstLine="709"/>
        <w:jc w:val="both"/>
        <w:rPr>
          <w:rFonts w:ascii="Abadi" w:hAnsi="Abadi"/>
          <w:sz w:val="21"/>
          <w:szCs w:val="21"/>
        </w:rPr>
      </w:pPr>
    </w:p>
    <w:p w14:paraId="45F45420" w14:textId="52A35F46"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IV.</w:t>
      </w:r>
      <w:r w:rsidRPr="00BE31F6">
        <w:rPr>
          <w:rFonts w:ascii="Abadi" w:hAnsi="Abadi"/>
          <w:sz w:val="21"/>
          <w:szCs w:val="21"/>
        </w:rPr>
        <w:tab/>
        <w:t xml:space="preserve">Proponer indicadores que las Autoridades de Mejora Regulatoria, estatal y municipales, y los Sujetos Obligados, deberán observar para la evaluación y medición de los resultados de la mejora </w:t>
      </w:r>
      <w:r w:rsidRPr="00BE31F6">
        <w:rPr>
          <w:rFonts w:ascii="Abadi" w:hAnsi="Abadi"/>
          <w:sz w:val="21"/>
          <w:szCs w:val="21"/>
        </w:rPr>
        <w:t>regulatoria y la simplificación de Trámites y Servicios;</w:t>
      </w:r>
    </w:p>
    <w:p w14:paraId="684C9018" w14:textId="77777777" w:rsidR="00263B81" w:rsidRPr="00BE31F6" w:rsidRDefault="00263B81" w:rsidP="00263B81">
      <w:pPr>
        <w:tabs>
          <w:tab w:val="left" w:pos="993"/>
        </w:tabs>
        <w:ind w:firstLine="709"/>
        <w:jc w:val="both"/>
        <w:rPr>
          <w:rFonts w:ascii="Abadi" w:hAnsi="Abadi"/>
          <w:sz w:val="21"/>
          <w:szCs w:val="21"/>
        </w:rPr>
      </w:pPr>
    </w:p>
    <w:p w14:paraId="494C38D3" w14:textId="4979FF86"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V.</w:t>
      </w:r>
      <w:r w:rsidRPr="00BE31F6">
        <w:rPr>
          <w:rFonts w:ascii="Abadi" w:hAnsi="Abadi"/>
          <w:sz w:val="21"/>
          <w:szCs w:val="21"/>
        </w:rPr>
        <w:tab/>
        <w:t>Proponer y promover el uso de principios, objetivos, metodologías, instrumentos, programas, criterios y herramientas acordes a las buenas prácticas nacionales e internacionales en materia de mejora regulatoria;</w:t>
      </w:r>
    </w:p>
    <w:p w14:paraId="3D632361" w14:textId="77777777" w:rsidR="00263B81" w:rsidRPr="00BE31F6" w:rsidRDefault="00263B81" w:rsidP="00263B81">
      <w:pPr>
        <w:tabs>
          <w:tab w:val="left" w:pos="993"/>
        </w:tabs>
        <w:ind w:firstLine="709"/>
        <w:jc w:val="both"/>
        <w:rPr>
          <w:rFonts w:ascii="Abadi" w:hAnsi="Abadi"/>
          <w:sz w:val="21"/>
          <w:szCs w:val="21"/>
        </w:rPr>
      </w:pPr>
    </w:p>
    <w:p w14:paraId="0C2CD165" w14:textId="5C40CF72"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VI.</w:t>
      </w:r>
      <w:r w:rsidRPr="00BE31F6">
        <w:rPr>
          <w:rFonts w:ascii="Abadi" w:hAnsi="Abadi"/>
          <w:sz w:val="21"/>
          <w:szCs w:val="21"/>
        </w:rPr>
        <w:tab/>
        <w:t>Establecer los mecanismos de coordinación entre este Consejo y los Consejos Municipales;</w:t>
      </w:r>
    </w:p>
    <w:p w14:paraId="0293A346" w14:textId="77777777" w:rsidR="00263B81" w:rsidRPr="00BE31F6" w:rsidRDefault="00263B81" w:rsidP="00263B81">
      <w:pPr>
        <w:tabs>
          <w:tab w:val="left" w:pos="993"/>
        </w:tabs>
        <w:ind w:firstLine="709"/>
        <w:jc w:val="both"/>
        <w:rPr>
          <w:rFonts w:ascii="Abadi" w:hAnsi="Abadi"/>
          <w:sz w:val="21"/>
          <w:szCs w:val="21"/>
        </w:rPr>
      </w:pPr>
    </w:p>
    <w:p w14:paraId="2E69C1E5" w14:textId="1F510759"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VII.</w:t>
      </w:r>
      <w:r w:rsidRPr="00BE31F6">
        <w:rPr>
          <w:rFonts w:ascii="Abadi" w:hAnsi="Abadi"/>
          <w:sz w:val="21"/>
          <w:szCs w:val="21"/>
        </w:rPr>
        <w:tab/>
        <w:t>Establecer las directrices, bases, instrumentos, lineamientos y mecanismos tendientes a la implementación de la política de mejora regulatoria y la observancia obligatoria de los Sujetos Obligados;</w:t>
      </w:r>
    </w:p>
    <w:p w14:paraId="05180B4E" w14:textId="77777777" w:rsidR="00263B81" w:rsidRPr="00BE31F6" w:rsidRDefault="00263B81" w:rsidP="00263B81">
      <w:pPr>
        <w:tabs>
          <w:tab w:val="left" w:pos="993"/>
        </w:tabs>
        <w:ind w:firstLine="709"/>
        <w:jc w:val="both"/>
        <w:rPr>
          <w:rFonts w:ascii="Abadi" w:hAnsi="Abadi"/>
          <w:sz w:val="21"/>
          <w:szCs w:val="21"/>
        </w:rPr>
      </w:pPr>
    </w:p>
    <w:p w14:paraId="2A403C7E" w14:textId="74EB61E9"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VIII.</w:t>
      </w:r>
      <w:r w:rsidRPr="00BE31F6">
        <w:rPr>
          <w:rFonts w:ascii="Abadi" w:hAnsi="Abadi"/>
          <w:sz w:val="21"/>
          <w:szCs w:val="21"/>
        </w:rPr>
        <w:tab/>
        <w:t>Aprobar los objetivos, metas y líneas de acción o indicadores que las Autoridades de Mejora Regulatoria y los Sujetos Obligados deberán observar para la evaluación y medición de los resultados de la política estatal de mejora regulatoria, incluyendo la simplificación de Trámites y Servicios del ámbito estatal;</w:t>
      </w:r>
    </w:p>
    <w:p w14:paraId="07C7CB15" w14:textId="77777777" w:rsidR="00263B81" w:rsidRPr="00BE31F6" w:rsidRDefault="00263B81" w:rsidP="00263B81">
      <w:pPr>
        <w:tabs>
          <w:tab w:val="left" w:pos="993"/>
        </w:tabs>
        <w:ind w:firstLine="709"/>
        <w:jc w:val="both"/>
        <w:rPr>
          <w:rFonts w:ascii="Abadi" w:hAnsi="Abadi"/>
          <w:sz w:val="21"/>
          <w:szCs w:val="21"/>
        </w:rPr>
      </w:pPr>
    </w:p>
    <w:p w14:paraId="7D5D807E" w14:textId="067669DC"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IX.</w:t>
      </w:r>
      <w:r w:rsidRPr="00BE31F6">
        <w:rPr>
          <w:rFonts w:ascii="Abadi" w:hAnsi="Abadi"/>
          <w:sz w:val="21"/>
          <w:szCs w:val="21"/>
        </w:rPr>
        <w:tab/>
        <w:t>Emitir recomendaciones a los Sujetos Obligados para el debido cumplimiento de las disposiciones de esta Ley, y</w:t>
      </w:r>
    </w:p>
    <w:p w14:paraId="5B251CB9" w14:textId="77777777" w:rsidR="00263B81" w:rsidRPr="00BE31F6" w:rsidRDefault="00263B81" w:rsidP="00263B81">
      <w:pPr>
        <w:tabs>
          <w:tab w:val="left" w:pos="993"/>
        </w:tabs>
        <w:ind w:firstLine="709"/>
        <w:jc w:val="both"/>
        <w:rPr>
          <w:rFonts w:ascii="Abadi" w:hAnsi="Abadi"/>
          <w:sz w:val="21"/>
          <w:szCs w:val="21"/>
        </w:rPr>
      </w:pPr>
    </w:p>
    <w:p w14:paraId="18B8BADB" w14:textId="39CBBF32"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X.</w:t>
      </w:r>
      <w:r w:rsidRPr="00BE31F6">
        <w:rPr>
          <w:rFonts w:ascii="Abadi" w:hAnsi="Abadi"/>
          <w:sz w:val="21"/>
          <w:szCs w:val="21"/>
        </w:rPr>
        <w:tab/>
        <w:t>Las demás que se establezcan en la Ley y deriven de la Ley General.</w:t>
      </w:r>
    </w:p>
    <w:p w14:paraId="5872C0C5" w14:textId="455A3D14" w:rsidR="00263B81" w:rsidRPr="00BE31F6" w:rsidRDefault="00263B81" w:rsidP="00263B81">
      <w:pPr>
        <w:tabs>
          <w:tab w:val="left" w:pos="993"/>
        </w:tabs>
        <w:ind w:firstLine="709"/>
        <w:jc w:val="both"/>
        <w:rPr>
          <w:rFonts w:ascii="Abadi" w:hAnsi="Abadi"/>
          <w:sz w:val="21"/>
          <w:szCs w:val="21"/>
        </w:rPr>
      </w:pPr>
    </w:p>
    <w:p w14:paraId="408BC087" w14:textId="6617FB2E" w:rsidR="00263B81" w:rsidRPr="00BE31F6" w:rsidRDefault="00263B81" w:rsidP="00263B81">
      <w:pPr>
        <w:jc w:val="center"/>
        <w:rPr>
          <w:rFonts w:ascii="Abadi" w:hAnsi="Abadi"/>
          <w:b/>
          <w:bCs/>
          <w:sz w:val="21"/>
          <w:szCs w:val="21"/>
        </w:rPr>
      </w:pPr>
      <w:r w:rsidRPr="00BE31F6">
        <w:rPr>
          <w:rFonts w:ascii="Abadi" w:hAnsi="Abadi"/>
          <w:b/>
          <w:bCs/>
          <w:sz w:val="21"/>
          <w:szCs w:val="21"/>
        </w:rPr>
        <w:t>Sección Tercera</w:t>
      </w:r>
    </w:p>
    <w:p w14:paraId="62E255FC" w14:textId="77777777" w:rsidR="00263B81" w:rsidRPr="00BE31F6" w:rsidRDefault="00263B81" w:rsidP="00263B81">
      <w:pPr>
        <w:jc w:val="center"/>
        <w:rPr>
          <w:rFonts w:ascii="Abadi" w:hAnsi="Abadi"/>
          <w:b/>
          <w:bCs/>
          <w:sz w:val="21"/>
          <w:szCs w:val="21"/>
        </w:rPr>
      </w:pPr>
    </w:p>
    <w:p w14:paraId="4C65CCB7" w14:textId="410C0FB8" w:rsidR="00263B81" w:rsidRPr="00BE31F6" w:rsidRDefault="00263B81" w:rsidP="00263B81">
      <w:pPr>
        <w:jc w:val="center"/>
        <w:rPr>
          <w:rFonts w:ascii="Abadi" w:hAnsi="Abadi"/>
          <w:b/>
          <w:bCs/>
          <w:sz w:val="21"/>
          <w:szCs w:val="21"/>
        </w:rPr>
      </w:pPr>
      <w:r w:rsidRPr="00BE31F6">
        <w:rPr>
          <w:rFonts w:ascii="Abadi" w:hAnsi="Abadi"/>
          <w:b/>
          <w:bCs/>
          <w:sz w:val="21"/>
          <w:szCs w:val="21"/>
        </w:rPr>
        <w:t>Consejos Municipales de Mejora Regulatoria</w:t>
      </w:r>
    </w:p>
    <w:p w14:paraId="2850A17B" w14:textId="77777777" w:rsidR="00263B81" w:rsidRPr="00BE31F6" w:rsidRDefault="00263B81" w:rsidP="00263B81">
      <w:pPr>
        <w:tabs>
          <w:tab w:val="left" w:pos="993"/>
        </w:tabs>
        <w:ind w:firstLine="709"/>
        <w:jc w:val="both"/>
        <w:rPr>
          <w:rFonts w:ascii="Abadi" w:hAnsi="Abadi"/>
          <w:sz w:val="21"/>
          <w:szCs w:val="21"/>
        </w:rPr>
      </w:pPr>
    </w:p>
    <w:p w14:paraId="786B61DE" w14:textId="2009856E"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 xml:space="preserve">Artículo 11 ter. Los ayuntamientos deberán designar de los sectores social, económico y académico a los integrantes de los Consejos Municipales.  </w:t>
      </w:r>
    </w:p>
    <w:p w14:paraId="66B87E97" w14:textId="77777777" w:rsidR="00263B81" w:rsidRPr="00BE31F6" w:rsidRDefault="00263B81" w:rsidP="00263B81">
      <w:pPr>
        <w:tabs>
          <w:tab w:val="left" w:pos="993"/>
        </w:tabs>
        <w:ind w:firstLine="709"/>
        <w:jc w:val="both"/>
        <w:rPr>
          <w:rFonts w:ascii="Abadi" w:hAnsi="Abadi"/>
          <w:sz w:val="21"/>
          <w:szCs w:val="21"/>
        </w:rPr>
      </w:pPr>
    </w:p>
    <w:p w14:paraId="31E5F73E" w14:textId="06C3D0ED"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Los cargos de los integrantes de los Consejos Municipales serán honoríficos por lo que no recibirán retribución, emolumento o compensación alguna en su desempeño.</w:t>
      </w:r>
    </w:p>
    <w:p w14:paraId="2132C7BA" w14:textId="3424E3D1" w:rsidR="00263B81" w:rsidRPr="00BE31F6" w:rsidRDefault="00263B81" w:rsidP="00263B81">
      <w:pPr>
        <w:tabs>
          <w:tab w:val="left" w:pos="993"/>
        </w:tabs>
        <w:ind w:firstLine="709"/>
        <w:jc w:val="both"/>
        <w:rPr>
          <w:rFonts w:ascii="Abadi" w:hAnsi="Abadi"/>
          <w:sz w:val="21"/>
          <w:szCs w:val="21"/>
        </w:rPr>
      </w:pPr>
    </w:p>
    <w:p w14:paraId="7E06AECD" w14:textId="77777777"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 xml:space="preserve">Su organización y funcionamiento se regulará de conformidad con el reglamento municipal correspondiente. </w:t>
      </w:r>
    </w:p>
    <w:p w14:paraId="72B702AB" w14:textId="77777777" w:rsidR="00263B81" w:rsidRPr="00BE31F6" w:rsidRDefault="00263B81" w:rsidP="00263B81">
      <w:pPr>
        <w:tabs>
          <w:tab w:val="left" w:pos="993"/>
        </w:tabs>
        <w:ind w:firstLine="709"/>
        <w:jc w:val="both"/>
        <w:rPr>
          <w:rFonts w:ascii="Abadi" w:hAnsi="Abadi"/>
          <w:sz w:val="21"/>
          <w:szCs w:val="21"/>
        </w:rPr>
      </w:pPr>
    </w:p>
    <w:p w14:paraId="616CDECA" w14:textId="29B36CE0" w:rsidR="00263B81" w:rsidRPr="00BE31F6" w:rsidRDefault="00263B81" w:rsidP="00263B81">
      <w:pPr>
        <w:tabs>
          <w:tab w:val="left" w:pos="993"/>
        </w:tabs>
        <w:jc w:val="center"/>
        <w:rPr>
          <w:rFonts w:ascii="Abadi" w:hAnsi="Abadi"/>
          <w:b/>
          <w:bCs/>
          <w:sz w:val="21"/>
          <w:szCs w:val="21"/>
        </w:rPr>
      </w:pPr>
      <w:r w:rsidRPr="00BE31F6">
        <w:rPr>
          <w:rFonts w:ascii="Abadi" w:hAnsi="Abadi"/>
          <w:b/>
          <w:bCs/>
          <w:sz w:val="21"/>
          <w:szCs w:val="21"/>
        </w:rPr>
        <w:t>Sección Cuarta</w:t>
      </w:r>
    </w:p>
    <w:p w14:paraId="60F1E98D" w14:textId="77777777" w:rsidR="00263B81" w:rsidRPr="00BE31F6" w:rsidRDefault="00263B81" w:rsidP="00263B81">
      <w:pPr>
        <w:tabs>
          <w:tab w:val="left" w:pos="993"/>
        </w:tabs>
        <w:jc w:val="center"/>
        <w:rPr>
          <w:rFonts w:ascii="Abadi" w:hAnsi="Abadi"/>
          <w:b/>
          <w:bCs/>
          <w:sz w:val="21"/>
          <w:szCs w:val="21"/>
        </w:rPr>
      </w:pPr>
    </w:p>
    <w:p w14:paraId="28ABE6F1" w14:textId="63649A8D" w:rsidR="00263B81" w:rsidRPr="00BE31F6" w:rsidRDefault="00263B81" w:rsidP="00263B81">
      <w:pPr>
        <w:tabs>
          <w:tab w:val="left" w:pos="993"/>
        </w:tabs>
        <w:jc w:val="center"/>
        <w:rPr>
          <w:rFonts w:ascii="Abadi" w:hAnsi="Abadi"/>
          <w:b/>
          <w:bCs/>
          <w:sz w:val="21"/>
          <w:szCs w:val="21"/>
        </w:rPr>
      </w:pPr>
      <w:r w:rsidRPr="00BE31F6">
        <w:rPr>
          <w:rFonts w:ascii="Abadi" w:hAnsi="Abadi"/>
          <w:b/>
          <w:bCs/>
          <w:sz w:val="21"/>
          <w:szCs w:val="21"/>
        </w:rPr>
        <w:lastRenderedPageBreak/>
        <w:t>Autoridades de Mejora Regulatoria</w:t>
      </w:r>
    </w:p>
    <w:p w14:paraId="12F13135" w14:textId="77777777" w:rsidR="00263B81" w:rsidRPr="00BE31F6" w:rsidRDefault="00263B81" w:rsidP="00263B81">
      <w:pPr>
        <w:tabs>
          <w:tab w:val="left" w:pos="993"/>
        </w:tabs>
        <w:jc w:val="center"/>
        <w:rPr>
          <w:rFonts w:ascii="Abadi" w:hAnsi="Abadi"/>
          <w:b/>
          <w:bCs/>
          <w:sz w:val="21"/>
          <w:szCs w:val="21"/>
        </w:rPr>
      </w:pPr>
    </w:p>
    <w:p w14:paraId="65C7732E" w14:textId="2589F083" w:rsidR="00263B81" w:rsidRPr="00BE31F6" w:rsidRDefault="00263B81" w:rsidP="00263B81">
      <w:pPr>
        <w:tabs>
          <w:tab w:val="left" w:pos="993"/>
        </w:tabs>
        <w:jc w:val="center"/>
        <w:rPr>
          <w:rFonts w:ascii="Abadi" w:hAnsi="Abadi"/>
          <w:b/>
          <w:bCs/>
          <w:sz w:val="21"/>
          <w:szCs w:val="21"/>
        </w:rPr>
      </w:pPr>
      <w:r w:rsidRPr="00BE31F6">
        <w:rPr>
          <w:rFonts w:ascii="Abadi" w:hAnsi="Abadi"/>
          <w:b/>
          <w:bCs/>
          <w:sz w:val="21"/>
          <w:szCs w:val="21"/>
        </w:rPr>
        <w:t>Sección Quinta</w:t>
      </w:r>
    </w:p>
    <w:p w14:paraId="02A697F0" w14:textId="77777777" w:rsidR="00263B81" w:rsidRPr="00BE31F6" w:rsidRDefault="00263B81" w:rsidP="00263B81">
      <w:pPr>
        <w:tabs>
          <w:tab w:val="left" w:pos="993"/>
        </w:tabs>
        <w:jc w:val="center"/>
        <w:rPr>
          <w:rFonts w:ascii="Abadi" w:hAnsi="Abadi"/>
          <w:b/>
          <w:bCs/>
          <w:sz w:val="21"/>
          <w:szCs w:val="21"/>
        </w:rPr>
      </w:pPr>
    </w:p>
    <w:p w14:paraId="2F9A9E6D" w14:textId="37DC8A89" w:rsidR="00263B81" w:rsidRPr="00BE31F6" w:rsidRDefault="00263B81" w:rsidP="00263B81">
      <w:pPr>
        <w:tabs>
          <w:tab w:val="left" w:pos="993"/>
        </w:tabs>
        <w:jc w:val="center"/>
        <w:rPr>
          <w:rFonts w:ascii="Abadi" w:hAnsi="Abadi"/>
          <w:b/>
          <w:bCs/>
          <w:sz w:val="21"/>
          <w:szCs w:val="21"/>
        </w:rPr>
      </w:pPr>
      <w:r w:rsidRPr="00BE31F6">
        <w:rPr>
          <w:rFonts w:ascii="Abadi" w:hAnsi="Abadi"/>
          <w:b/>
          <w:bCs/>
          <w:sz w:val="21"/>
          <w:szCs w:val="21"/>
        </w:rPr>
        <w:t>Sujetos Obligados</w:t>
      </w:r>
    </w:p>
    <w:p w14:paraId="6D3E4020" w14:textId="77777777" w:rsidR="00263B81" w:rsidRPr="00BE31F6" w:rsidRDefault="00263B81" w:rsidP="00263B81">
      <w:pPr>
        <w:tabs>
          <w:tab w:val="left" w:pos="993"/>
        </w:tabs>
        <w:ind w:firstLine="709"/>
        <w:jc w:val="both"/>
        <w:rPr>
          <w:rFonts w:ascii="Abadi" w:hAnsi="Abadi"/>
          <w:sz w:val="21"/>
          <w:szCs w:val="21"/>
        </w:rPr>
      </w:pPr>
    </w:p>
    <w:p w14:paraId="06449A14" w14:textId="22BB8569"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Artículo 13. Las administraciones públicas estatal y municipales, los poderes Legislativo y Judicial, los organismos con autonomía constitucional, Tribunal Estatal Electoral de Guanajuato y Tribunal de Justicia Administrativa del Estado de Guanajuato, serán Sujetos Obligados en el cumplimiento de la presente Ley.</w:t>
      </w:r>
    </w:p>
    <w:p w14:paraId="0EF9C63E" w14:textId="1F36FBBD" w:rsidR="00263B81" w:rsidRPr="00BE31F6" w:rsidRDefault="00263B81" w:rsidP="00263B81">
      <w:pPr>
        <w:tabs>
          <w:tab w:val="left" w:pos="993"/>
        </w:tabs>
        <w:ind w:firstLine="709"/>
        <w:jc w:val="both"/>
        <w:rPr>
          <w:rFonts w:ascii="Abadi" w:hAnsi="Abadi"/>
          <w:sz w:val="21"/>
          <w:szCs w:val="21"/>
        </w:rPr>
      </w:pPr>
    </w:p>
    <w:p w14:paraId="75ED91FE" w14:textId="77777777"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 xml:space="preserve">Los poderes Legislativo... </w:t>
      </w:r>
    </w:p>
    <w:p w14:paraId="3880A705" w14:textId="77777777" w:rsidR="00263B81" w:rsidRPr="00BE31F6" w:rsidRDefault="00263B81" w:rsidP="00263B81">
      <w:pPr>
        <w:tabs>
          <w:tab w:val="left" w:pos="993"/>
        </w:tabs>
        <w:ind w:firstLine="709"/>
        <w:jc w:val="both"/>
        <w:rPr>
          <w:rFonts w:ascii="Abadi" w:hAnsi="Abadi"/>
          <w:sz w:val="21"/>
          <w:szCs w:val="21"/>
        </w:rPr>
      </w:pPr>
    </w:p>
    <w:p w14:paraId="47828876" w14:textId="3606A8A6"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 xml:space="preserve">Los titulares de… </w:t>
      </w:r>
    </w:p>
    <w:p w14:paraId="0A797A62" w14:textId="77777777" w:rsidR="00263B81" w:rsidRPr="00BE31F6" w:rsidRDefault="00263B81" w:rsidP="00263B81">
      <w:pPr>
        <w:tabs>
          <w:tab w:val="left" w:pos="993"/>
        </w:tabs>
        <w:ind w:firstLine="709"/>
        <w:jc w:val="both"/>
        <w:rPr>
          <w:rFonts w:ascii="Abadi" w:hAnsi="Abadi"/>
          <w:sz w:val="21"/>
          <w:szCs w:val="21"/>
        </w:rPr>
      </w:pPr>
    </w:p>
    <w:p w14:paraId="654B9081" w14:textId="77777777"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En caso de…</w:t>
      </w:r>
    </w:p>
    <w:p w14:paraId="75BA03A9" w14:textId="3A9445EE"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 xml:space="preserve"> </w:t>
      </w:r>
    </w:p>
    <w:p w14:paraId="1B643284" w14:textId="1EF384EC"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La coordinación y…»</w:t>
      </w:r>
    </w:p>
    <w:p w14:paraId="7F3F2653" w14:textId="34AE4121" w:rsidR="00263B81" w:rsidRPr="00BE31F6" w:rsidRDefault="00263B81" w:rsidP="00263B81">
      <w:pPr>
        <w:tabs>
          <w:tab w:val="left" w:pos="993"/>
        </w:tabs>
        <w:ind w:firstLine="709"/>
        <w:jc w:val="both"/>
        <w:rPr>
          <w:rFonts w:ascii="Abadi" w:hAnsi="Abadi"/>
          <w:sz w:val="21"/>
          <w:szCs w:val="21"/>
        </w:rPr>
      </w:pPr>
    </w:p>
    <w:p w14:paraId="0C182ECB" w14:textId="77777777"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 xml:space="preserve">T R A N S I T O R I O S </w:t>
      </w:r>
    </w:p>
    <w:p w14:paraId="4C4CFA2D" w14:textId="77777777" w:rsidR="00263B81" w:rsidRPr="00BE31F6" w:rsidRDefault="00263B81" w:rsidP="00263B81">
      <w:pPr>
        <w:tabs>
          <w:tab w:val="left" w:pos="993"/>
        </w:tabs>
        <w:ind w:firstLine="709"/>
        <w:jc w:val="both"/>
        <w:rPr>
          <w:rFonts w:ascii="Abadi" w:hAnsi="Abadi"/>
          <w:sz w:val="21"/>
          <w:szCs w:val="21"/>
        </w:rPr>
      </w:pPr>
    </w:p>
    <w:p w14:paraId="1C0555F3" w14:textId="40265CB3"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 xml:space="preserve">Artículo Primero. El presente Decreto entrará en vigencia el día siguiente al de su publicación en el Periódico Oficial de Gobierno del Estado de Guanajuato.  </w:t>
      </w:r>
    </w:p>
    <w:p w14:paraId="1ABF1C64" w14:textId="30B0E83E" w:rsidR="00263B81" w:rsidRPr="00BE31F6" w:rsidRDefault="00263B81" w:rsidP="00263B81">
      <w:pPr>
        <w:tabs>
          <w:tab w:val="left" w:pos="993"/>
        </w:tabs>
        <w:ind w:firstLine="709"/>
        <w:jc w:val="both"/>
        <w:rPr>
          <w:rFonts w:ascii="Abadi" w:hAnsi="Abadi"/>
          <w:sz w:val="21"/>
          <w:szCs w:val="21"/>
        </w:rPr>
      </w:pPr>
    </w:p>
    <w:p w14:paraId="7C7C4296" w14:textId="73416C81"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 xml:space="preserve">Artículo Segundo. Para los efectos del artículo segundo transitorio del decreto 340 por el que se expidió la Ley de Mejora Regulatoria para el Estado de Guanajuato, publicado en el Periódico Oficial de Gobierno del Estado de Guanajuato, número 194, cuarta parte del 24 de septiembre de 2018, las referencias realizadas a la </w:t>
      </w:r>
      <w:r w:rsidR="00671993" w:rsidRPr="00BE31F6">
        <w:rPr>
          <w:rFonts w:ascii="Abadi" w:hAnsi="Abadi"/>
          <w:sz w:val="21"/>
          <w:szCs w:val="21"/>
        </w:rPr>
        <w:t>Secretaría de Transparencia y Rendición de Cuentas</w:t>
      </w:r>
      <w:r w:rsidRPr="00BE31F6">
        <w:rPr>
          <w:rFonts w:ascii="Abadi" w:hAnsi="Abadi"/>
          <w:sz w:val="21"/>
          <w:szCs w:val="21"/>
        </w:rPr>
        <w:t xml:space="preserve">, se entenderán hechas a la Secretaría de Desarrollo Económico Sustentable, una vez que la primera transfiera a esta, los asuntos jurídicos, administrativos, mobiliario, vehículos, instrumentos, aparatos, maquinaria, archivos, personal, y en general, el equipo de las unidades administrativas que hayan venido usando para la atención de las funciones que tuviere encomendadas en materia de mejora regulatoria, a través del proceso de entrega-recepción respectiva.   </w:t>
      </w:r>
    </w:p>
    <w:p w14:paraId="7F500C8C" w14:textId="77777777" w:rsidR="00263B81" w:rsidRPr="00BE31F6" w:rsidRDefault="00263B81" w:rsidP="00263B81">
      <w:pPr>
        <w:tabs>
          <w:tab w:val="left" w:pos="993"/>
        </w:tabs>
        <w:ind w:firstLine="709"/>
        <w:jc w:val="both"/>
        <w:rPr>
          <w:rFonts w:ascii="Abadi" w:hAnsi="Abadi"/>
          <w:sz w:val="21"/>
          <w:szCs w:val="21"/>
        </w:rPr>
      </w:pPr>
    </w:p>
    <w:p w14:paraId="46137DE9" w14:textId="20B43471"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 xml:space="preserve">Se comunicará que ha operado la transferencia señalada en el párrafo anterior, mediante publicación en el Periódico Oficial </w:t>
      </w:r>
      <w:r w:rsidRPr="00BE31F6">
        <w:rPr>
          <w:rFonts w:ascii="Abadi" w:hAnsi="Abadi"/>
          <w:sz w:val="21"/>
          <w:szCs w:val="21"/>
        </w:rPr>
        <w:t xml:space="preserve">del Gobierno del Estado de Guanajuato, y para todos los efectos conducentes, a partir de entonces las referencias que se hagan en otras disposiciones jurídicas a la </w:t>
      </w:r>
      <w:r w:rsidR="00671993" w:rsidRPr="00BE31F6">
        <w:rPr>
          <w:rFonts w:ascii="Abadi" w:hAnsi="Abadi"/>
          <w:sz w:val="21"/>
          <w:szCs w:val="21"/>
        </w:rPr>
        <w:t>Secretaría de Transparencia y Rendición de Cuentas</w:t>
      </w:r>
      <w:r w:rsidRPr="00BE31F6">
        <w:rPr>
          <w:rFonts w:ascii="Abadi" w:hAnsi="Abadi"/>
          <w:sz w:val="21"/>
          <w:szCs w:val="21"/>
        </w:rPr>
        <w:t xml:space="preserve">, se entenderán hechas a la Secretaría de Desarrollo Económico Sustentable cuando se trate de atribuciones vinculadas con la materia de mejora regulatoria.   </w:t>
      </w:r>
    </w:p>
    <w:p w14:paraId="056186ED" w14:textId="77777777" w:rsidR="00263B81" w:rsidRPr="00BE31F6" w:rsidRDefault="00263B81" w:rsidP="00263B81">
      <w:pPr>
        <w:tabs>
          <w:tab w:val="left" w:pos="993"/>
        </w:tabs>
        <w:ind w:firstLine="709"/>
        <w:jc w:val="both"/>
        <w:rPr>
          <w:rFonts w:ascii="Abadi" w:hAnsi="Abadi"/>
          <w:sz w:val="21"/>
          <w:szCs w:val="21"/>
        </w:rPr>
      </w:pPr>
    </w:p>
    <w:p w14:paraId="74D23293" w14:textId="3CFE5DCE"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 xml:space="preserve">Artículo Tercero. Las solicitudes de dictaminación de las manifestaciones de impacto regulatorio presentadas con anterioridad a la entrada en vigor de la presente Ley, serán concluidas conforme a las disposiciones aplicables vigentes a la fecha de su presentación por la Secretaría de Desarrollo Económico Sustentable, acorde al artículo segundo transitorio del decreto 340 por el que se expidió la Ley de Mejora Regulatoria para el Estado de Guanajuato, publicado en el Periódico Oficial de Gobierno del Estado de Guanajuato, número 194, cuarta parte del 24 de septiembre de 2018. </w:t>
      </w:r>
    </w:p>
    <w:p w14:paraId="54740B0D" w14:textId="77777777" w:rsidR="00263B81" w:rsidRPr="00BE31F6" w:rsidRDefault="00263B81" w:rsidP="00263B81">
      <w:pPr>
        <w:tabs>
          <w:tab w:val="left" w:pos="993"/>
        </w:tabs>
        <w:ind w:firstLine="709"/>
        <w:jc w:val="both"/>
        <w:rPr>
          <w:rFonts w:ascii="Abadi" w:hAnsi="Abadi"/>
          <w:sz w:val="21"/>
          <w:szCs w:val="21"/>
        </w:rPr>
      </w:pPr>
    </w:p>
    <w:p w14:paraId="0DCA6A0B" w14:textId="02D8DA2D"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Artículo Cuarto. Las disposiciones normativas vigentes en materia de impacto regulatorio se seguirán aplicando por la Secretaría de Desarrollo Económico Sustentable, acorde al artículo segundo transitorio del decreto 340 por el que se expidió la Ley de Mejora Regulatoria para el Estado de Guanajuato, publicado en el Periódico Oficial de Gobierno del Estado de Guanajuato, número 194, cuarta parte del 24 de septiembre de 2018, hasta en tanto el Consejo Nacional de Mejora Regulatoria emita los lineamientos generales para la implementación del Análisis de Impacto Regulatorio.</w:t>
      </w:r>
    </w:p>
    <w:p w14:paraId="5436ABC4" w14:textId="5068599E" w:rsidR="00263B81" w:rsidRPr="00BE31F6" w:rsidRDefault="00263B81" w:rsidP="00263B81">
      <w:pPr>
        <w:tabs>
          <w:tab w:val="left" w:pos="993"/>
        </w:tabs>
        <w:ind w:firstLine="709"/>
        <w:jc w:val="both"/>
        <w:rPr>
          <w:rFonts w:ascii="Abadi" w:hAnsi="Abadi"/>
          <w:sz w:val="21"/>
          <w:szCs w:val="21"/>
        </w:rPr>
      </w:pPr>
    </w:p>
    <w:p w14:paraId="30566A30" w14:textId="77777777"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 xml:space="preserve">Artículo Quinto. El Gobernador del Estado expedirá los reglamentos para el cumplimiento de la Ley, en un término que no exceda de ciento ochenta días, contados a partir de la entrada en vigor del presente Decreto. En tanto se expiden, continuarán vigentes los actuales en lo que no se opongan a la presente reforma. </w:t>
      </w:r>
    </w:p>
    <w:p w14:paraId="18A20DBB" w14:textId="77777777" w:rsidR="00263B81" w:rsidRPr="00BE31F6" w:rsidRDefault="00263B81" w:rsidP="00263B81">
      <w:pPr>
        <w:tabs>
          <w:tab w:val="left" w:pos="993"/>
        </w:tabs>
        <w:ind w:firstLine="709"/>
        <w:jc w:val="both"/>
        <w:rPr>
          <w:rFonts w:ascii="Abadi" w:hAnsi="Abadi"/>
          <w:sz w:val="21"/>
          <w:szCs w:val="21"/>
        </w:rPr>
      </w:pPr>
    </w:p>
    <w:p w14:paraId="7E34845B" w14:textId="41A2ABB5"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 xml:space="preserve">Artículo Sexto. Los Consejos Municipales de Mejora Regulatoria deberán estar instalados en un término de noventa </w:t>
      </w:r>
      <w:r w:rsidRPr="00BE31F6">
        <w:rPr>
          <w:rFonts w:ascii="Abadi" w:hAnsi="Abadi"/>
          <w:sz w:val="21"/>
          <w:szCs w:val="21"/>
        </w:rPr>
        <w:lastRenderedPageBreak/>
        <w:t xml:space="preserve">días, contados a partir de la entrada en vigor del presente Decreto. </w:t>
      </w:r>
    </w:p>
    <w:p w14:paraId="34C81A13" w14:textId="77777777" w:rsidR="00263B81" w:rsidRPr="00BE31F6" w:rsidRDefault="00263B81" w:rsidP="00263B81">
      <w:pPr>
        <w:tabs>
          <w:tab w:val="left" w:pos="993"/>
        </w:tabs>
        <w:ind w:firstLine="709"/>
        <w:jc w:val="both"/>
        <w:rPr>
          <w:rFonts w:ascii="Abadi" w:hAnsi="Abadi"/>
          <w:sz w:val="21"/>
          <w:szCs w:val="21"/>
        </w:rPr>
      </w:pPr>
    </w:p>
    <w:p w14:paraId="4E42E3F4" w14:textId="7B9D092A" w:rsidR="00263B81" w:rsidRPr="00BE31F6" w:rsidRDefault="00263B81" w:rsidP="00263B81">
      <w:pPr>
        <w:tabs>
          <w:tab w:val="left" w:pos="993"/>
        </w:tabs>
        <w:ind w:firstLine="709"/>
        <w:jc w:val="both"/>
        <w:rPr>
          <w:rFonts w:ascii="Abadi" w:hAnsi="Abadi"/>
          <w:sz w:val="21"/>
          <w:szCs w:val="21"/>
        </w:rPr>
      </w:pPr>
      <w:r w:rsidRPr="00BE31F6">
        <w:rPr>
          <w:rFonts w:ascii="Abadi" w:hAnsi="Abadi"/>
          <w:sz w:val="21"/>
          <w:szCs w:val="21"/>
        </w:rPr>
        <w:t>Artículo Séptimo. La integración de los consejeros señalados en las fracciones VI y VII del artículo 11 de esta Ley, se realizará de conformidad con el procedimiento que establezca el Reglamento de la Ley.</w:t>
      </w:r>
    </w:p>
    <w:p w14:paraId="52758E49" w14:textId="02E07472" w:rsidR="00263B81" w:rsidRPr="00BE31F6" w:rsidRDefault="00263B81" w:rsidP="00263B81">
      <w:pPr>
        <w:tabs>
          <w:tab w:val="left" w:pos="993"/>
        </w:tabs>
        <w:ind w:firstLine="709"/>
        <w:jc w:val="both"/>
        <w:rPr>
          <w:rFonts w:ascii="Abadi" w:hAnsi="Abadi"/>
          <w:sz w:val="21"/>
          <w:szCs w:val="21"/>
        </w:rPr>
      </w:pPr>
    </w:p>
    <w:p w14:paraId="3FC3530B" w14:textId="6D890571" w:rsidR="00137FE8" w:rsidRPr="00BE31F6" w:rsidRDefault="00263B81" w:rsidP="00C86BCB">
      <w:pPr>
        <w:tabs>
          <w:tab w:val="left" w:pos="993"/>
        </w:tabs>
        <w:ind w:firstLine="709"/>
        <w:jc w:val="both"/>
        <w:rPr>
          <w:rFonts w:ascii="Abadi" w:hAnsi="Abadi"/>
          <w:b/>
          <w:sz w:val="21"/>
          <w:szCs w:val="21"/>
        </w:rPr>
      </w:pPr>
      <w:r w:rsidRPr="00BE31F6">
        <w:rPr>
          <w:rFonts w:ascii="Abadi" w:hAnsi="Abadi"/>
          <w:sz w:val="21"/>
          <w:szCs w:val="21"/>
        </w:rPr>
        <w:t xml:space="preserve">Guanajuato, Gto., 19 de agosto de 2020. </w:t>
      </w:r>
      <w:r w:rsidR="00137FE8" w:rsidRPr="00BE31F6">
        <w:rPr>
          <w:rFonts w:ascii="Abadi" w:hAnsi="Abadi"/>
          <w:b/>
          <w:sz w:val="21"/>
          <w:szCs w:val="21"/>
        </w:rPr>
        <w:t xml:space="preserve">La </w:t>
      </w:r>
      <w:r w:rsidR="008B7130" w:rsidRPr="00BE31F6">
        <w:rPr>
          <w:rFonts w:ascii="Abadi" w:hAnsi="Abadi"/>
          <w:b/>
          <w:sz w:val="21"/>
          <w:szCs w:val="21"/>
        </w:rPr>
        <w:t>Comisión de Desarrollo Económico y Social</w:t>
      </w:r>
      <w:r w:rsidR="00137FE8" w:rsidRPr="00BE31F6">
        <w:rPr>
          <w:rFonts w:ascii="Abadi" w:hAnsi="Abadi"/>
          <w:b/>
          <w:sz w:val="21"/>
          <w:szCs w:val="21"/>
        </w:rPr>
        <w:t>. Dip. Miguel Ángel Salim Alle. Presidente. Dip. Héctor Hugo Varela Flores. Secretario. Dip. Juan Antonio Acosta Cano. Vocal. Dip. Víctor Manuel Zanella Huerta: Vocal. Dip. Ma. Carmen Vaca González. Vocal. »</w:t>
      </w:r>
    </w:p>
    <w:p w14:paraId="68ADBC98" w14:textId="6AB527AF" w:rsidR="003E099B" w:rsidRPr="00BE31F6" w:rsidRDefault="00137FE8" w:rsidP="00C03845">
      <w:pPr>
        <w:tabs>
          <w:tab w:val="left" w:pos="993"/>
        </w:tabs>
        <w:ind w:firstLine="709"/>
        <w:jc w:val="both"/>
        <w:rPr>
          <w:rFonts w:ascii="Abadi" w:hAnsi="Abadi"/>
          <w:sz w:val="21"/>
          <w:szCs w:val="21"/>
        </w:rPr>
      </w:pPr>
      <w:r w:rsidRPr="00BE31F6">
        <w:rPr>
          <w:rFonts w:ascii="Abadi" w:hAnsi="Abadi"/>
          <w:sz w:val="21"/>
          <w:szCs w:val="21"/>
        </w:rPr>
        <w:t xml:space="preserve"> </w:t>
      </w:r>
    </w:p>
    <w:p w14:paraId="573A6D47" w14:textId="77777777" w:rsidR="003E099B" w:rsidRPr="00BE31F6" w:rsidRDefault="003E099B" w:rsidP="00C03845">
      <w:pPr>
        <w:tabs>
          <w:tab w:val="left" w:pos="993"/>
        </w:tabs>
        <w:ind w:firstLine="709"/>
        <w:jc w:val="both"/>
        <w:rPr>
          <w:rFonts w:ascii="Abadi" w:hAnsi="Abadi"/>
          <w:sz w:val="21"/>
          <w:szCs w:val="21"/>
        </w:rPr>
      </w:pPr>
      <w:r w:rsidRPr="00BE31F6">
        <w:rPr>
          <w:rFonts w:ascii="Abadi" w:hAnsi="Abadi"/>
          <w:b/>
          <w:bCs/>
          <w:sz w:val="21"/>
          <w:szCs w:val="21"/>
        </w:rPr>
        <w:t xml:space="preserve">-La C. Presidenta: </w:t>
      </w:r>
      <w:r w:rsidRPr="00BE31F6">
        <w:rPr>
          <w:rFonts w:ascii="Abadi" w:hAnsi="Abadi"/>
          <w:sz w:val="21"/>
          <w:szCs w:val="21"/>
        </w:rPr>
        <w:t>Me permito informar que, previamente, se ha inscrito el diputado Miguel Ángel Salim Alle, con fundamento en el artículo 178, fracción I, tercer párrafo de nuestra Ley Orgánica.</w:t>
      </w:r>
    </w:p>
    <w:p w14:paraId="6071C395" w14:textId="77777777" w:rsidR="003E099B" w:rsidRPr="00BE31F6" w:rsidRDefault="003E099B" w:rsidP="00C03845">
      <w:pPr>
        <w:tabs>
          <w:tab w:val="left" w:pos="993"/>
        </w:tabs>
        <w:ind w:firstLine="709"/>
        <w:jc w:val="both"/>
        <w:rPr>
          <w:rFonts w:ascii="Abadi" w:hAnsi="Abadi"/>
          <w:sz w:val="21"/>
          <w:szCs w:val="21"/>
        </w:rPr>
      </w:pPr>
    </w:p>
    <w:p w14:paraId="7B573062" w14:textId="7C425DD1" w:rsidR="003E099B" w:rsidRPr="00BE31F6" w:rsidRDefault="003E099B" w:rsidP="00C03845">
      <w:pPr>
        <w:tabs>
          <w:tab w:val="left" w:pos="993"/>
        </w:tabs>
        <w:ind w:firstLine="709"/>
        <w:jc w:val="both"/>
        <w:rPr>
          <w:rFonts w:ascii="Abadi" w:hAnsi="Abadi"/>
          <w:sz w:val="21"/>
          <w:szCs w:val="21"/>
        </w:rPr>
      </w:pPr>
      <w:r w:rsidRPr="00BE31F6">
        <w:rPr>
          <w:rFonts w:ascii="Abadi" w:hAnsi="Abadi"/>
          <w:sz w:val="21"/>
          <w:szCs w:val="21"/>
        </w:rPr>
        <w:t>Si algún otro diputado o alguna diputada  desean hacer uso de la palabra</w:t>
      </w:r>
      <w:r w:rsidR="00C50739" w:rsidRPr="00BE31F6">
        <w:rPr>
          <w:rFonts w:ascii="Abadi" w:hAnsi="Abadi"/>
          <w:sz w:val="21"/>
          <w:szCs w:val="21"/>
        </w:rPr>
        <w:t xml:space="preserve"> en pro o en contra, manifiéstenlo indicando el sentido de su participación.</w:t>
      </w:r>
    </w:p>
    <w:p w14:paraId="19161E21" w14:textId="008E8D91" w:rsidR="00C50739" w:rsidRPr="00BE31F6" w:rsidRDefault="00C50739" w:rsidP="00C03845">
      <w:pPr>
        <w:tabs>
          <w:tab w:val="left" w:pos="993"/>
        </w:tabs>
        <w:ind w:firstLine="709"/>
        <w:jc w:val="both"/>
        <w:rPr>
          <w:rFonts w:ascii="Abadi" w:hAnsi="Abadi"/>
          <w:sz w:val="21"/>
          <w:szCs w:val="21"/>
        </w:rPr>
      </w:pPr>
    </w:p>
    <w:p w14:paraId="77D9A247" w14:textId="78A1CD77" w:rsidR="00C50739" w:rsidRPr="00BE31F6" w:rsidRDefault="00BB693D" w:rsidP="00C03845">
      <w:pPr>
        <w:tabs>
          <w:tab w:val="left" w:pos="993"/>
        </w:tabs>
        <w:ind w:firstLine="709"/>
        <w:jc w:val="both"/>
        <w:rPr>
          <w:rFonts w:ascii="Abadi" w:hAnsi="Abadi"/>
          <w:sz w:val="21"/>
          <w:szCs w:val="21"/>
        </w:rPr>
      </w:pPr>
      <w:r w:rsidRPr="00BE31F6">
        <w:rPr>
          <w:rFonts w:ascii="Abadi" w:hAnsi="Abadi"/>
          <w:sz w:val="21"/>
          <w:szCs w:val="21"/>
        </w:rPr>
        <w:t>Se concede el uso de la palabra al diputado Miguel Ángel Salim Alle, hasta por diez minutos.</w:t>
      </w:r>
    </w:p>
    <w:p w14:paraId="72543E05" w14:textId="24DC4652" w:rsidR="00BB693D" w:rsidRPr="00BE31F6" w:rsidRDefault="00BB693D" w:rsidP="00C03845">
      <w:pPr>
        <w:tabs>
          <w:tab w:val="left" w:pos="993"/>
        </w:tabs>
        <w:ind w:firstLine="709"/>
        <w:jc w:val="both"/>
        <w:rPr>
          <w:rFonts w:ascii="Abadi" w:hAnsi="Abadi"/>
          <w:sz w:val="21"/>
          <w:szCs w:val="21"/>
        </w:rPr>
      </w:pPr>
    </w:p>
    <w:p w14:paraId="31827F0C" w14:textId="6B4D80A6" w:rsidR="00BB693D" w:rsidRPr="00BE31F6" w:rsidRDefault="00BB693D" w:rsidP="00C03845">
      <w:pPr>
        <w:tabs>
          <w:tab w:val="left" w:pos="993"/>
        </w:tabs>
        <w:ind w:firstLine="709"/>
        <w:jc w:val="both"/>
        <w:rPr>
          <w:rFonts w:ascii="Abadi" w:hAnsi="Abadi"/>
          <w:sz w:val="21"/>
          <w:szCs w:val="21"/>
        </w:rPr>
      </w:pPr>
      <w:r w:rsidRPr="00BE31F6">
        <w:rPr>
          <w:rFonts w:ascii="Abadi" w:hAnsi="Abadi"/>
          <w:sz w:val="21"/>
          <w:szCs w:val="21"/>
        </w:rPr>
        <w:t>Adelante, diputado.</w:t>
      </w:r>
    </w:p>
    <w:p w14:paraId="174D5499" w14:textId="0CB32177" w:rsidR="00BB693D" w:rsidRPr="00BE31F6" w:rsidRDefault="00BB693D" w:rsidP="00C03845">
      <w:pPr>
        <w:tabs>
          <w:tab w:val="left" w:pos="993"/>
        </w:tabs>
        <w:ind w:firstLine="709"/>
        <w:jc w:val="both"/>
        <w:rPr>
          <w:rFonts w:ascii="Abadi" w:hAnsi="Abadi"/>
          <w:sz w:val="21"/>
          <w:szCs w:val="21"/>
        </w:rPr>
      </w:pPr>
    </w:p>
    <w:p w14:paraId="049B475C" w14:textId="45E46F9D" w:rsidR="00BB693D" w:rsidRPr="00BE31F6" w:rsidRDefault="00E66E33" w:rsidP="00BB693D">
      <w:pPr>
        <w:tabs>
          <w:tab w:val="left" w:pos="993"/>
        </w:tabs>
        <w:ind w:firstLine="709"/>
        <w:jc w:val="both"/>
        <w:rPr>
          <w:rFonts w:ascii="Abadi" w:hAnsi="Abadi"/>
          <w:b/>
          <w:bCs/>
          <w:sz w:val="21"/>
          <w:szCs w:val="21"/>
        </w:rPr>
      </w:pPr>
      <w:bookmarkStart w:id="6" w:name="_Hlk49509187"/>
      <w:r w:rsidRPr="00BE31F6">
        <w:rPr>
          <w:rFonts w:ascii="Abadi" w:hAnsi="Abadi"/>
          <w:b/>
          <w:bCs/>
          <w:sz w:val="21"/>
          <w:szCs w:val="21"/>
        </w:rPr>
        <w:t>INTERVENCIÓN DEL DIPUTADO MIGUEL ÁNGEL SALIM ALLE, CON FUNDAMENTO EN EL ARTÍCULO 178, FRACCIÓN I, TERCER PÁRRAFO DE LA LEY ORGÁNICA DEL PODER LEGISLATIVO.</w:t>
      </w:r>
    </w:p>
    <w:p w14:paraId="679AC4BB" w14:textId="30A0DCD0" w:rsidR="00E66E33" w:rsidRPr="00BE31F6" w:rsidRDefault="00E66E33" w:rsidP="00BB693D">
      <w:pPr>
        <w:tabs>
          <w:tab w:val="left" w:pos="993"/>
        </w:tabs>
        <w:ind w:firstLine="709"/>
        <w:jc w:val="both"/>
        <w:rPr>
          <w:rFonts w:ascii="Abadi" w:hAnsi="Abadi"/>
          <w:b/>
          <w:bCs/>
          <w:sz w:val="21"/>
          <w:szCs w:val="21"/>
        </w:rPr>
      </w:pPr>
      <w:r w:rsidRPr="00BE31F6">
        <w:rPr>
          <w:noProof/>
        </w:rPr>
        <w:drawing>
          <wp:inline distT="0" distB="0" distL="0" distR="0" wp14:anchorId="2643E005" wp14:editId="68EEEA88">
            <wp:extent cx="1973575" cy="1060450"/>
            <wp:effectExtent l="19050" t="0" r="27305" b="3492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77232" cy="10624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F178854" w14:textId="3370F349" w:rsidR="00BB693D" w:rsidRPr="00BE31F6" w:rsidRDefault="00E66E33" w:rsidP="00C03845">
      <w:pPr>
        <w:tabs>
          <w:tab w:val="left" w:pos="993"/>
        </w:tabs>
        <w:ind w:firstLine="709"/>
        <w:jc w:val="both"/>
        <w:rPr>
          <w:rFonts w:ascii="Abadi" w:hAnsi="Abadi"/>
          <w:sz w:val="21"/>
          <w:szCs w:val="21"/>
        </w:rPr>
      </w:pPr>
      <w:r w:rsidRPr="00BE31F6">
        <w:rPr>
          <w:rFonts w:ascii="Abadi" w:hAnsi="Abadi"/>
          <w:b/>
          <w:bCs/>
          <w:sz w:val="21"/>
          <w:szCs w:val="21"/>
        </w:rPr>
        <w:t xml:space="preserve">C. Dip. Miguel Ángel Salim Alle: </w:t>
      </w:r>
      <w:r w:rsidR="003B3F93" w:rsidRPr="00BE31F6">
        <w:rPr>
          <w:rFonts w:ascii="Abadi" w:hAnsi="Abadi"/>
          <w:sz w:val="21"/>
          <w:szCs w:val="21"/>
        </w:rPr>
        <w:t xml:space="preserve">Muchas gracias. </w:t>
      </w:r>
    </w:p>
    <w:p w14:paraId="0F320B38" w14:textId="0DE512B4" w:rsidR="003B3F93" w:rsidRPr="00BE31F6" w:rsidRDefault="003B3F93" w:rsidP="00C03845">
      <w:pPr>
        <w:tabs>
          <w:tab w:val="left" w:pos="993"/>
        </w:tabs>
        <w:ind w:firstLine="709"/>
        <w:jc w:val="both"/>
        <w:rPr>
          <w:rFonts w:ascii="Abadi" w:hAnsi="Abadi"/>
          <w:sz w:val="21"/>
          <w:szCs w:val="21"/>
        </w:rPr>
      </w:pPr>
    </w:p>
    <w:p w14:paraId="36385657" w14:textId="77777777" w:rsidR="009750D5" w:rsidRPr="00BE31F6" w:rsidRDefault="009750D5" w:rsidP="009750D5">
      <w:pPr>
        <w:tabs>
          <w:tab w:val="left" w:pos="993"/>
        </w:tabs>
        <w:ind w:firstLine="709"/>
        <w:jc w:val="both"/>
        <w:rPr>
          <w:rFonts w:ascii="Abadi" w:hAnsi="Abadi"/>
          <w:sz w:val="21"/>
          <w:szCs w:val="21"/>
        </w:rPr>
      </w:pPr>
      <w:r w:rsidRPr="00BE31F6">
        <w:rPr>
          <w:rFonts w:ascii="Abadi" w:hAnsi="Abadi"/>
          <w:sz w:val="21"/>
          <w:szCs w:val="21"/>
        </w:rPr>
        <w:t xml:space="preserve">Con el permiso de las diputadas y diputados integrantes de la mesa directiva. Agradezco la atención de mis compañeras y compañeros diputados, de los ciudadanos y </w:t>
      </w:r>
      <w:r w:rsidRPr="00BE31F6">
        <w:rPr>
          <w:rFonts w:ascii="Abadi" w:hAnsi="Abadi"/>
          <w:sz w:val="21"/>
          <w:szCs w:val="21"/>
        </w:rPr>
        <w:t>los medios de comunicación que siguen la transmisión, en vivo, a través de los diferentes medios digitales.</w:t>
      </w:r>
    </w:p>
    <w:p w14:paraId="2A552950" w14:textId="77777777" w:rsidR="009750D5" w:rsidRPr="00BE31F6" w:rsidRDefault="009750D5" w:rsidP="009750D5">
      <w:pPr>
        <w:tabs>
          <w:tab w:val="left" w:pos="993"/>
        </w:tabs>
        <w:ind w:firstLine="709"/>
        <w:jc w:val="both"/>
        <w:rPr>
          <w:rFonts w:ascii="Abadi" w:hAnsi="Abadi"/>
          <w:sz w:val="21"/>
          <w:szCs w:val="21"/>
        </w:rPr>
      </w:pPr>
    </w:p>
    <w:p w14:paraId="61EBD405" w14:textId="77777777" w:rsidR="005E08D7" w:rsidRPr="00BE31F6" w:rsidRDefault="009750D5" w:rsidP="009750D5">
      <w:pPr>
        <w:tabs>
          <w:tab w:val="left" w:pos="993"/>
        </w:tabs>
        <w:ind w:firstLine="709"/>
        <w:jc w:val="both"/>
        <w:rPr>
          <w:rFonts w:ascii="Abadi" w:hAnsi="Abadi"/>
          <w:sz w:val="21"/>
          <w:szCs w:val="21"/>
        </w:rPr>
      </w:pPr>
      <w:r w:rsidRPr="00BE31F6">
        <w:rPr>
          <w:rFonts w:ascii="Abadi" w:hAnsi="Abadi"/>
          <w:sz w:val="21"/>
          <w:szCs w:val="21"/>
        </w:rPr>
        <w:t>El desarrollo de Guanajuato es una obra compartida entre sociedad y gobierno; la sociedad trabaja, innova y transforma</w:t>
      </w:r>
      <w:r w:rsidRPr="00BE31F6">
        <w:rPr>
          <w:rFonts w:ascii="Abadi" w:hAnsi="Abadi"/>
          <w:sz w:val="21"/>
          <w:szCs w:val="21"/>
        </w:rPr>
        <w:t>;</w:t>
      </w:r>
      <w:r w:rsidRPr="00BE31F6">
        <w:rPr>
          <w:rFonts w:ascii="Abadi" w:hAnsi="Abadi"/>
          <w:sz w:val="21"/>
          <w:szCs w:val="21"/>
        </w:rPr>
        <w:t xml:space="preserve"> el gobierno ayuda generando certeza y dando facilidades para tener un Guanajuato cada día más próspero. Con esta convicción, les pido su voto a favor del dictamen que construimos en la Comisión de Desarrollo Económico y Social que tengo el honor de presidir y, por medio del cual, proponemos reformar diversos artículos de la Ley de Mejora Regulatoria para el Estado de Guanajuato; todo ello con el objetivo de integrar en la legislación los </w:t>
      </w:r>
      <w:r w:rsidRPr="00BE31F6">
        <w:rPr>
          <w:rFonts w:ascii="Abadi" w:hAnsi="Abadi"/>
          <w:b/>
          <w:bCs/>
          <w:sz w:val="21"/>
          <w:szCs w:val="21"/>
        </w:rPr>
        <w:t>Concejos Municipales de Mejora Regulatoria</w:t>
      </w:r>
      <w:r w:rsidRPr="00BE31F6">
        <w:rPr>
          <w:rFonts w:ascii="Abadi" w:hAnsi="Abadi"/>
          <w:sz w:val="21"/>
          <w:szCs w:val="21"/>
        </w:rPr>
        <w:t>, cuyos integrantes deberán ser designados por los ayuntamientos de entre los sectores social, económico y académico para participar en forma honorífica, por lo que no recibirán retribución o compensación alguna en su desempeño; esto garantiza, una vez más, la participación ciudadana. Asimismo, los representantes de estos Concejos form</w:t>
      </w:r>
      <w:r w:rsidRPr="00BE31F6">
        <w:rPr>
          <w:rFonts w:ascii="Abadi" w:hAnsi="Abadi"/>
          <w:sz w:val="21"/>
          <w:szCs w:val="21"/>
        </w:rPr>
        <w:t>arán</w:t>
      </w:r>
      <w:r w:rsidRPr="00BE31F6">
        <w:rPr>
          <w:rFonts w:ascii="Abadi" w:hAnsi="Abadi"/>
          <w:sz w:val="21"/>
          <w:szCs w:val="21"/>
        </w:rPr>
        <w:t xml:space="preserve"> parte del Consejo Estatal de Mejora, donde, al mismo tiempo, se incrementará de 4 a 6 el número de representantes de los sectores social, económico y académico; así también como colegios de profesionistas vinculados en la materia de mejora regulatoria. Pero, ¿qué significa esto? </w:t>
      </w:r>
      <w:r w:rsidRPr="00BE31F6">
        <w:rPr>
          <w:rFonts w:ascii="Abadi" w:hAnsi="Abadi"/>
          <w:sz w:val="21"/>
          <w:szCs w:val="21"/>
        </w:rPr>
        <w:t xml:space="preserve">ya </w:t>
      </w:r>
      <w:r w:rsidRPr="00BE31F6">
        <w:rPr>
          <w:rFonts w:ascii="Abadi" w:hAnsi="Abadi"/>
          <w:sz w:val="21"/>
          <w:szCs w:val="21"/>
        </w:rPr>
        <w:t xml:space="preserve">habiendo empatado la mejora regulatoria a nivel nacional con la mejora regulatoria estatal, el Consejo Estatal de esta mejora tendrá que proponer indicadores para la evaluación y medición de los resultados, esto simple y llanamente es evaluar los trámites de las diferentes dependencias municipales, estatales y federales en beneficio de la ciudadanía; entonces, el Consejo Estatal y los municipales podrán emitir recomendaciones a los sujetos obligados para el debido cumplimiento de las disposiciones en la materia. </w:t>
      </w:r>
    </w:p>
    <w:p w14:paraId="217F1968" w14:textId="77777777" w:rsidR="005E08D7" w:rsidRPr="00BE31F6" w:rsidRDefault="005E08D7" w:rsidP="009750D5">
      <w:pPr>
        <w:tabs>
          <w:tab w:val="left" w:pos="993"/>
        </w:tabs>
        <w:ind w:firstLine="709"/>
        <w:jc w:val="both"/>
        <w:rPr>
          <w:rFonts w:ascii="Abadi" w:hAnsi="Abadi"/>
          <w:sz w:val="21"/>
          <w:szCs w:val="21"/>
        </w:rPr>
      </w:pPr>
    </w:p>
    <w:p w14:paraId="5B56FFEE" w14:textId="77777777" w:rsidR="005E08D7" w:rsidRPr="00BE31F6" w:rsidRDefault="009750D5" w:rsidP="009750D5">
      <w:pPr>
        <w:tabs>
          <w:tab w:val="left" w:pos="993"/>
        </w:tabs>
        <w:ind w:firstLine="709"/>
        <w:jc w:val="both"/>
        <w:rPr>
          <w:rFonts w:ascii="Abadi" w:hAnsi="Abadi"/>
          <w:sz w:val="21"/>
          <w:szCs w:val="21"/>
        </w:rPr>
      </w:pPr>
      <w:r w:rsidRPr="00BE31F6">
        <w:rPr>
          <w:rFonts w:ascii="Abadi" w:hAnsi="Abadi"/>
          <w:sz w:val="21"/>
          <w:szCs w:val="21"/>
        </w:rPr>
        <w:t>Sabemos que esta reforma implica una transformación muy necesaria</w:t>
      </w:r>
      <w:r w:rsidR="005E08D7" w:rsidRPr="00BE31F6">
        <w:rPr>
          <w:rFonts w:ascii="Abadi" w:hAnsi="Abadi"/>
          <w:sz w:val="21"/>
          <w:szCs w:val="21"/>
        </w:rPr>
        <w:t xml:space="preserve"> y</w:t>
      </w:r>
      <w:r w:rsidRPr="00BE31F6">
        <w:rPr>
          <w:rFonts w:ascii="Abadi" w:hAnsi="Abadi"/>
          <w:sz w:val="21"/>
          <w:szCs w:val="21"/>
        </w:rPr>
        <w:t xml:space="preserve"> profunda del Sistema de Mejora Regulatoria del Estado y por esto en la </w:t>
      </w:r>
      <w:r w:rsidR="005E08D7" w:rsidRPr="00BE31F6">
        <w:rPr>
          <w:rFonts w:ascii="Abadi" w:hAnsi="Abadi"/>
          <w:sz w:val="21"/>
          <w:szCs w:val="21"/>
        </w:rPr>
        <w:t>C</w:t>
      </w:r>
      <w:r w:rsidRPr="00BE31F6">
        <w:rPr>
          <w:rFonts w:ascii="Abadi" w:hAnsi="Abadi"/>
          <w:sz w:val="21"/>
          <w:szCs w:val="21"/>
        </w:rPr>
        <w:t xml:space="preserve">omisión que acordamos hoy acompañar al dictamen con 7 artículos transitorios, que refrendan el nuevo papel protagónico de la Secretaría de Desarrollo Económico Sustentable en materia de mejora regulatoria; además de </w:t>
      </w:r>
      <w:r w:rsidRPr="00BE31F6">
        <w:rPr>
          <w:rFonts w:ascii="Abadi" w:hAnsi="Abadi"/>
          <w:sz w:val="21"/>
          <w:szCs w:val="21"/>
        </w:rPr>
        <w:lastRenderedPageBreak/>
        <w:t xml:space="preserve">otorgarle al </w:t>
      </w:r>
      <w:r w:rsidR="005E08D7" w:rsidRPr="00BE31F6">
        <w:rPr>
          <w:rFonts w:ascii="Abadi" w:hAnsi="Abadi"/>
          <w:sz w:val="21"/>
          <w:szCs w:val="21"/>
        </w:rPr>
        <w:t>G</w:t>
      </w:r>
      <w:r w:rsidRPr="00BE31F6">
        <w:rPr>
          <w:rFonts w:ascii="Abadi" w:hAnsi="Abadi"/>
          <w:sz w:val="21"/>
          <w:szCs w:val="21"/>
        </w:rPr>
        <w:t>obernador un plazo de 180 días para expedir los reglamentos; de este modo</w:t>
      </w:r>
      <w:r w:rsidR="005E08D7" w:rsidRPr="00BE31F6">
        <w:rPr>
          <w:rFonts w:ascii="Abadi" w:hAnsi="Abadi"/>
          <w:sz w:val="21"/>
          <w:szCs w:val="21"/>
        </w:rPr>
        <w:t>,</w:t>
      </w:r>
      <w:r w:rsidRPr="00BE31F6">
        <w:rPr>
          <w:rFonts w:ascii="Abadi" w:hAnsi="Abadi"/>
          <w:sz w:val="21"/>
          <w:szCs w:val="21"/>
        </w:rPr>
        <w:t xml:space="preserve"> con una reforma que exigían las circunstancias que pide la sociedad que está interesada en la mejora en Guanajuato, haremos el siguiente gran paso en la modernización de nuestra administración pública para sólo regular lo necesario y para garantizar que los trámites que establezca el Gobierno no se conviertan en una carga exagerada y contraproducente para todos los ciudadanos que conforman las empresas micro</w:t>
      </w:r>
      <w:r w:rsidR="005E08D7" w:rsidRPr="00BE31F6">
        <w:rPr>
          <w:rFonts w:ascii="Abadi" w:hAnsi="Abadi"/>
          <w:sz w:val="21"/>
          <w:szCs w:val="21"/>
        </w:rPr>
        <w:t>,</w:t>
      </w:r>
      <w:r w:rsidRPr="00BE31F6">
        <w:rPr>
          <w:rFonts w:ascii="Abadi" w:hAnsi="Abadi"/>
          <w:sz w:val="21"/>
          <w:szCs w:val="21"/>
        </w:rPr>
        <w:t xml:space="preserve"> pequeñas y grandes de este estado; </w:t>
      </w:r>
      <w:r w:rsidR="005E08D7" w:rsidRPr="00BE31F6">
        <w:rPr>
          <w:rFonts w:ascii="Abadi" w:hAnsi="Abadi"/>
          <w:sz w:val="21"/>
          <w:szCs w:val="21"/>
        </w:rPr>
        <w:t>es decir, que de</w:t>
      </w:r>
      <w:r w:rsidRPr="00BE31F6">
        <w:rPr>
          <w:rFonts w:ascii="Abadi" w:hAnsi="Abadi"/>
          <w:sz w:val="21"/>
          <w:szCs w:val="21"/>
        </w:rPr>
        <w:t xml:space="preserve"> particular importancia en momentos como los actuales donde la pandemia del COVID 19 se ha convertido en un desafío monumental para la sobrevivencia de millones de empresas en todo el país, de las cuales  y de acuerdo con los cálculos de la CEPAL, podrían desaparecer hasta medio millón de empresas únicamente en los próximos meses en nuestro país</w:t>
      </w:r>
      <w:r w:rsidR="005E08D7" w:rsidRPr="00BE31F6">
        <w:rPr>
          <w:rFonts w:ascii="Abadi" w:hAnsi="Abadi"/>
          <w:sz w:val="21"/>
          <w:szCs w:val="21"/>
        </w:rPr>
        <w:t>. C</w:t>
      </w:r>
      <w:r w:rsidRPr="00BE31F6">
        <w:rPr>
          <w:rFonts w:ascii="Abadi" w:hAnsi="Abadi"/>
          <w:sz w:val="21"/>
          <w:szCs w:val="21"/>
        </w:rPr>
        <w:t>ada regulación o trámite innecesario, es un peso que puede hacer la diferencia para unir esas fuentes de empleo, de esperanza y de desarrollo de nuestros municipios</w:t>
      </w:r>
      <w:r w:rsidR="005E08D7" w:rsidRPr="00BE31F6">
        <w:rPr>
          <w:rFonts w:ascii="Abadi" w:hAnsi="Abadi"/>
          <w:sz w:val="21"/>
          <w:szCs w:val="21"/>
        </w:rPr>
        <w:t>.</w:t>
      </w:r>
    </w:p>
    <w:p w14:paraId="647C68A4" w14:textId="77777777" w:rsidR="005E08D7" w:rsidRPr="00BE31F6" w:rsidRDefault="005E08D7" w:rsidP="009750D5">
      <w:pPr>
        <w:tabs>
          <w:tab w:val="left" w:pos="993"/>
        </w:tabs>
        <w:ind w:firstLine="709"/>
        <w:jc w:val="both"/>
        <w:rPr>
          <w:rFonts w:ascii="Abadi" w:hAnsi="Abadi"/>
          <w:sz w:val="21"/>
          <w:szCs w:val="21"/>
        </w:rPr>
      </w:pPr>
    </w:p>
    <w:p w14:paraId="554C67E6" w14:textId="38B1929A" w:rsidR="009750D5" w:rsidRPr="00BE31F6" w:rsidRDefault="005E08D7" w:rsidP="009750D5">
      <w:pPr>
        <w:tabs>
          <w:tab w:val="left" w:pos="993"/>
        </w:tabs>
        <w:ind w:firstLine="709"/>
        <w:jc w:val="both"/>
        <w:rPr>
          <w:rFonts w:ascii="Abadi" w:hAnsi="Abadi"/>
          <w:sz w:val="21"/>
          <w:szCs w:val="21"/>
        </w:rPr>
      </w:pPr>
      <w:r w:rsidRPr="00BE31F6">
        <w:rPr>
          <w:rFonts w:ascii="Abadi" w:hAnsi="Abadi"/>
          <w:sz w:val="21"/>
          <w:szCs w:val="21"/>
        </w:rPr>
        <w:t>En</w:t>
      </w:r>
      <w:r w:rsidR="009750D5" w:rsidRPr="00BE31F6">
        <w:rPr>
          <w:rFonts w:ascii="Abadi" w:hAnsi="Abadi"/>
          <w:sz w:val="21"/>
          <w:szCs w:val="21"/>
        </w:rPr>
        <w:t xml:space="preserve"> Guanajuato</w:t>
      </w:r>
      <w:r w:rsidRPr="00BE31F6">
        <w:rPr>
          <w:rFonts w:ascii="Abadi" w:hAnsi="Abadi"/>
          <w:sz w:val="21"/>
          <w:szCs w:val="21"/>
        </w:rPr>
        <w:t>,</w:t>
      </w:r>
      <w:r w:rsidR="009750D5" w:rsidRPr="00BE31F6">
        <w:rPr>
          <w:rFonts w:ascii="Abadi" w:hAnsi="Abadi"/>
          <w:sz w:val="21"/>
          <w:szCs w:val="21"/>
        </w:rPr>
        <w:t xml:space="preserve"> sociedad y autoridades entendemos que el éxito de las empresas es el éxito de todos, necesitamos un gobierno que sea facilitador y aliado a las empresas, una mejora regulatoria que esté en constante fortalecimiento de las empresas en Guanajuato, necesitamos un Guanajuato fuerte que siga creciendo como lo ha hecho los últimos 10 años y, sobre todo, un Guanajuato facilitador de empresas. Es cuánto señora presidenta. Muchas gracias, compañeros. </w:t>
      </w:r>
    </w:p>
    <w:bookmarkEnd w:id="6"/>
    <w:p w14:paraId="6F3AD81D" w14:textId="77777777" w:rsidR="009750D5" w:rsidRPr="00BE31F6" w:rsidRDefault="009750D5" w:rsidP="009750D5">
      <w:pPr>
        <w:tabs>
          <w:tab w:val="left" w:pos="993"/>
        </w:tabs>
        <w:ind w:firstLine="709"/>
        <w:jc w:val="both"/>
        <w:rPr>
          <w:rFonts w:ascii="Abadi" w:hAnsi="Abadi"/>
          <w:sz w:val="21"/>
          <w:szCs w:val="21"/>
        </w:rPr>
      </w:pPr>
    </w:p>
    <w:p w14:paraId="3F81D083" w14:textId="22351FCE" w:rsidR="009750D5" w:rsidRPr="00BE31F6" w:rsidRDefault="009750D5" w:rsidP="009750D5">
      <w:pPr>
        <w:tabs>
          <w:tab w:val="left" w:pos="993"/>
        </w:tabs>
        <w:ind w:firstLine="709"/>
        <w:jc w:val="both"/>
        <w:rPr>
          <w:rFonts w:ascii="Abadi" w:hAnsi="Abadi"/>
          <w:sz w:val="21"/>
          <w:szCs w:val="21"/>
        </w:rPr>
      </w:pPr>
      <w:r w:rsidRPr="00BE31F6">
        <w:rPr>
          <w:rFonts w:ascii="Abadi" w:hAnsi="Abadi"/>
          <w:b/>
          <w:bCs/>
          <w:sz w:val="21"/>
          <w:szCs w:val="21"/>
        </w:rPr>
        <w:t>-La C. Presidenta:</w:t>
      </w:r>
      <w:r w:rsidRPr="00BE31F6">
        <w:rPr>
          <w:rFonts w:ascii="Abadi" w:hAnsi="Abadi"/>
          <w:sz w:val="21"/>
          <w:szCs w:val="21"/>
        </w:rPr>
        <w:t xml:space="preserve">  Muchas gracias diputado.</w:t>
      </w:r>
    </w:p>
    <w:p w14:paraId="6B11ECFD" w14:textId="29BD86DE" w:rsidR="00184BA3" w:rsidRPr="00BE31F6" w:rsidRDefault="00184BA3" w:rsidP="009750D5">
      <w:pPr>
        <w:tabs>
          <w:tab w:val="left" w:pos="993"/>
        </w:tabs>
        <w:ind w:firstLine="709"/>
        <w:jc w:val="both"/>
        <w:rPr>
          <w:rFonts w:ascii="Abadi" w:hAnsi="Abadi"/>
          <w:sz w:val="21"/>
          <w:szCs w:val="21"/>
        </w:rPr>
      </w:pPr>
    </w:p>
    <w:p w14:paraId="7F55A5FA" w14:textId="11CC4BE7" w:rsidR="00184BA3" w:rsidRPr="00BE31F6" w:rsidRDefault="00184BA3" w:rsidP="00184BA3">
      <w:pPr>
        <w:ind w:firstLine="709"/>
        <w:jc w:val="both"/>
        <w:rPr>
          <w:rFonts w:ascii="Abadi" w:hAnsi="Abadi"/>
          <w:bCs/>
          <w:sz w:val="21"/>
          <w:szCs w:val="21"/>
        </w:rPr>
      </w:pPr>
      <w:r w:rsidRPr="00BE31F6">
        <w:rPr>
          <w:rFonts w:ascii="Abadi" w:hAnsi="Abadi"/>
          <w:bCs/>
          <w:sz w:val="21"/>
          <w:szCs w:val="21"/>
        </w:rPr>
        <w:t xml:space="preserve">En virtud de haberse agotado la participación, se pide a la secretaria que proceda </w:t>
      </w:r>
      <w:r w:rsidRPr="00BE31F6">
        <w:rPr>
          <w:rFonts w:ascii="Abadi" w:hAnsi="Abadi"/>
          <w:bCs/>
          <w:sz w:val="21"/>
          <w:szCs w:val="21"/>
        </w:rPr>
        <w:t xml:space="preserve">a </w:t>
      </w:r>
      <w:r w:rsidRPr="00BE31F6">
        <w:rPr>
          <w:rFonts w:ascii="Abadi" w:hAnsi="Abadi"/>
          <w:bCs/>
          <w:sz w:val="21"/>
          <w:szCs w:val="21"/>
        </w:rPr>
        <w:t>recabar votación nominal de la Asamblea, mediante la modalidad convencional, a efecto de aprobar o no el dictamen, en lo general, puesto a su consideración.</w:t>
      </w:r>
    </w:p>
    <w:p w14:paraId="13CD5166" w14:textId="77777777" w:rsidR="00184BA3" w:rsidRPr="00BE31F6" w:rsidRDefault="00184BA3" w:rsidP="00184BA3">
      <w:pPr>
        <w:ind w:firstLine="709"/>
        <w:jc w:val="both"/>
        <w:rPr>
          <w:rFonts w:ascii="Abadi" w:hAnsi="Abadi"/>
          <w:bCs/>
          <w:sz w:val="21"/>
          <w:szCs w:val="21"/>
        </w:rPr>
      </w:pPr>
    </w:p>
    <w:p w14:paraId="46B866FC" w14:textId="77777777" w:rsidR="00184BA3" w:rsidRPr="00BE31F6" w:rsidRDefault="00184BA3" w:rsidP="00184BA3">
      <w:pPr>
        <w:ind w:firstLine="709"/>
        <w:jc w:val="both"/>
        <w:rPr>
          <w:rFonts w:ascii="Abadi" w:hAnsi="Abadi"/>
          <w:bCs/>
          <w:sz w:val="21"/>
          <w:szCs w:val="21"/>
        </w:rPr>
      </w:pPr>
      <w:r w:rsidRPr="00BE31F6">
        <w:rPr>
          <w:rFonts w:ascii="Abadi" w:hAnsi="Abadi"/>
          <w:b/>
          <w:sz w:val="21"/>
          <w:szCs w:val="21"/>
        </w:rPr>
        <w:t xml:space="preserve">-La Secretaría: </w:t>
      </w:r>
      <w:r w:rsidRPr="00BE31F6">
        <w:rPr>
          <w:rFonts w:ascii="Abadi" w:hAnsi="Abadi"/>
          <w:bCs/>
          <w:sz w:val="21"/>
          <w:szCs w:val="21"/>
        </w:rPr>
        <w:t>Con mucho gusto presidenta.</w:t>
      </w:r>
    </w:p>
    <w:p w14:paraId="2B539C7A" w14:textId="77777777" w:rsidR="00184BA3" w:rsidRPr="00BE31F6" w:rsidRDefault="00184BA3" w:rsidP="00184BA3">
      <w:pPr>
        <w:ind w:firstLine="709"/>
        <w:jc w:val="both"/>
        <w:rPr>
          <w:rFonts w:ascii="Abadi" w:hAnsi="Abadi"/>
          <w:bCs/>
          <w:sz w:val="21"/>
          <w:szCs w:val="21"/>
        </w:rPr>
      </w:pPr>
    </w:p>
    <w:p w14:paraId="41A6C05F" w14:textId="46541F1E" w:rsidR="00184BA3" w:rsidRPr="00BE31F6" w:rsidRDefault="00184BA3" w:rsidP="00184BA3">
      <w:pPr>
        <w:ind w:firstLine="709"/>
        <w:jc w:val="both"/>
        <w:rPr>
          <w:rFonts w:ascii="Abadi" w:hAnsi="Abadi"/>
          <w:bCs/>
          <w:sz w:val="21"/>
          <w:szCs w:val="21"/>
        </w:rPr>
      </w:pPr>
      <w:r w:rsidRPr="00BE31F6">
        <w:rPr>
          <w:rFonts w:ascii="Abadi" w:hAnsi="Abadi"/>
          <w:bCs/>
          <w:sz w:val="21"/>
          <w:szCs w:val="21"/>
        </w:rPr>
        <w:t>En votación nominal se pregunta a las diputadas y a los diputados si se aprueba, en lo general, el dictamen puesto a su consideración</w:t>
      </w:r>
      <w:r w:rsidRPr="00BE31F6">
        <w:rPr>
          <w:rFonts w:ascii="Abadi" w:hAnsi="Abadi"/>
          <w:bCs/>
          <w:sz w:val="21"/>
          <w:szCs w:val="21"/>
        </w:rPr>
        <w:t>;</w:t>
      </w:r>
      <w:r w:rsidRPr="00BE31F6">
        <w:rPr>
          <w:rFonts w:ascii="Abadi" w:hAnsi="Abadi"/>
          <w:bCs/>
          <w:sz w:val="21"/>
          <w:szCs w:val="21"/>
        </w:rPr>
        <w:t xml:space="preserve"> para cual, en orden alfabético, enunciarán su nombre y el sentido de su voto.</w:t>
      </w:r>
    </w:p>
    <w:p w14:paraId="352EE45D" w14:textId="77777777" w:rsidR="00184BA3" w:rsidRPr="00BE31F6" w:rsidRDefault="00184BA3" w:rsidP="00184BA3">
      <w:pPr>
        <w:ind w:firstLine="709"/>
        <w:jc w:val="both"/>
        <w:rPr>
          <w:rFonts w:ascii="Abadi" w:hAnsi="Abadi"/>
          <w:bCs/>
          <w:sz w:val="21"/>
          <w:szCs w:val="21"/>
        </w:rPr>
      </w:pPr>
    </w:p>
    <w:p w14:paraId="62FB942E" w14:textId="77777777" w:rsidR="00184BA3" w:rsidRPr="00BE31F6" w:rsidRDefault="00184BA3" w:rsidP="00184BA3">
      <w:pPr>
        <w:tabs>
          <w:tab w:val="left" w:pos="426"/>
          <w:tab w:val="left" w:pos="993"/>
        </w:tabs>
        <w:jc w:val="both"/>
        <w:rPr>
          <w:rFonts w:ascii="Abadi" w:hAnsi="Abadi"/>
          <w:b/>
          <w:sz w:val="21"/>
          <w:szCs w:val="21"/>
        </w:rPr>
      </w:pPr>
      <w:r w:rsidRPr="00BE31F6">
        <w:rPr>
          <w:rFonts w:ascii="Abadi" w:hAnsi="Abadi"/>
          <w:bCs/>
          <w:sz w:val="21"/>
          <w:szCs w:val="21"/>
        </w:rPr>
        <w:t>1.</w:t>
      </w:r>
      <w:r w:rsidRPr="00BE31F6">
        <w:rPr>
          <w:rFonts w:ascii="Abadi" w:hAnsi="Abadi"/>
          <w:bCs/>
          <w:sz w:val="21"/>
          <w:szCs w:val="21"/>
        </w:rPr>
        <w:tab/>
      </w:r>
      <w:r w:rsidRPr="00BE31F6">
        <w:rPr>
          <w:rFonts w:ascii="Abadi" w:hAnsi="Abadi"/>
          <w:b/>
          <w:sz w:val="21"/>
          <w:szCs w:val="21"/>
        </w:rPr>
        <w:t>Alejandra Gutiérrez Campos: A favor.</w:t>
      </w:r>
    </w:p>
    <w:p w14:paraId="6870A517" w14:textId="77777777" w:rsidR="00184BA3" w:rsidRPr="00BE31F6" w:rsidRDefault="00184BA3" w:rsidP="00184BA3">
      <w:pPr>
        <w:tabs>
          <w:tab w:val="left" w:pos="426"/>
          <w:tab w:val="left" w:pos="993"/>
        </w:tabs>
        <w:jc w:val="both"/>
        <w:rPr>
          <w:rFonts w:ascii="Abadi" w:hAnsi="Abadi"/>
          <w:b/>
          <w:sz w:val="21"/>
          <w:szCs w:val="21"/>
        </w:rPr>
      </w:pPr>
    </w:p>
    <w:p w14:paraId="447A5146" w14:textId="77777777" w:rsidR="00184BA3" w:rsidRPr="00BE31F6" w:rsidRDefault="00184BA3" w:rsidP="00184BA3">
      <w:pPr>
        <w:tabs>
          <w:tab w:val="left" w:pos="426"/>
          <w:tab w:val="left" w:pos="993"/>
        </w:tabs>
        <w:jc w:val="both"/>
        <w:rPr>
          <w:rFonts w:ascii="Abadi" w:hAnsi="Abadi"/>
          <w:b/>
          <w:sz w:val="21"/>
          <w:szCs w:val="21"/>
        </w:rPr>
      </w:pPr>
      <w:r w:rsidRPr="00BE31F6">
        <w:rPr>
          <w:rFonts w:ascii="Abadi" w:hAnsi="Abadi"/>
          <w:b/>
          <w:sz w:val="21"/>
          <w:szCs w:val="21"/>
        </w:rPr>
        <w:t>2.</w:t>
      </w:r>
      <w:r w:rsidRPr="00BE31F6">
        <w:rPr>
          <w:rFonts w:ascii="Abadi" w:hAnsi="Abadi"/>
          <w:b/>
          <w:sz w:val="21"/>
          <w:szCs w:val="21"/>
        </w:rPr>
        <w:tab/>
        <w:t>Angélica Paola Yáñez González: A favor.</w:t>
      </w:r>
    </w:p>
    <w:p w14:paraId="238CD62E" w14:textId="77777777" w:rsidR="00184BA3" w:rsidRPr="00BE31F6" w:rsidRDefault="00184BA3" w:rsidP="00184BA3">
      <w:pPr>
        <w:tabs>
          <w:tab w:val="left" w:pos="426"/>
          <w:tab w:val="left" w:pos="993"/>
        </w:tabs>
        <w:jc w:val="both"/>
        <w:rPr>
          <w:rFonts w:ascii="Abadi" w:hAnsi="Abadi"/>
          <w:b/>
          <w:sz w:val="21"/>
          <w:szCs w:val="21"/>
        </w:rPr>
      </w:pPr>
    </w:p>
    <w:p w14:paraId="6D015DD4" w14:textId="77777777" w:rsidR="00184BA3" w:rsidRPr="00BE31F6" w:rsidRDefault="00184BA3" w:rsidP="00184BA3">
      <w:pPr>
        <w:tabs>
          <w:tab w:val="left" w:pos="426"/>
          <w:tab w:val="left" w:pos="993"/>
        </w:tabs>
        <w:jc w:val="both"/>
        <w:rPr>
          <w:rFonts w:ascii="Abadi" w:hAnsi="Abadi"/>
          <w:b/>
          <w:sz w:val="21"/>
          <w:szCs w:val="21"/>
        </w:rPr>
      </w:pPr>
      <w:r w:rsidRPr="00BE31F6">
        <w:rPr>
          <w:rFonts w:ascii="Abadi" w:hAnsi="Abadi"/>
          <w:b/>
          <w:sz w:val="21"/>
          <w:szCs w:val="21"/>
        </w:rPr>
        <w:t>3.</w:t>
      </w:r>
      <w:r w:rsidRPr="00BE31F6">
        <w:rPr>
          <w:rFonts w:ascii="Abadi" w:hAnsi="Abadi"/>
          <w:b/>
          <w:sz w:val="21"/>
          <w:szCs w:val="21"/>
        </w:rPr>
        <w:tab/>
        <w:t>Armando Rangel Hernández: Sí.</w:t>
      </w:r>
    </w:p>
    <w:p w14:paraId="687973EA" w14:textId="77777777" w:rsidR="00184BA3" w:rsidRPr="00BE31F6" w:rsidRDefault="00184BA3" w:rsidP="00184BA3">
      <w:pPr>
        <w:tabs>
          <w:tab w:val="left" w:pos="426"/>
          <w:tab w:val="left" w:pos="993"/>
        </w:tabs>
        <w:jc w:val="both"/>
        <w:rPr>
          <w:rFonts w:ascii="Abadi" w:hAnsi="Abadi"/>
          <w:b/>
          <w:sz w:val="21"/>
          <w:szCs w:val="21"/>
        </w:rPr>
      </w:pPr>
    </w:p>
    <w:p w14:paraId="1660D969" w14:textId="77777777" w:rsidR="00184BA3" w:rsidRPr="00BE31F6" w:rsidRDefault="00184BA3" w:rsidP="00184BA3">
      <w:pPr>
        <w:tabs>
          <w:tab w:val="left" w:pos="426"/>
          <w:tab w:val="left" w:pos="993"/>
        </w:tabs>
        <w:jc w:val="both"/>
        <w:rPr>
          <w:rFonts w:ascii="Abadi" w:hAnsi="Abadi"/>
          <w:b/>
          <w:sz w:val="21"/>
          <w:szCs w:val="21"/>
        </w:rPr>
      </w:pPr>
      <w:r w:rsidRPr="00BE31F6">
        <w:rPr>
          <w:rFonts w:ascii="Abadi" w:hAnsi="Abadi"/>
          <w:b/>
          <w:sz w:val="21"/>
          <w:szCs w:val="21"/>
        </w:rPr>
        <w:t>4.</w:t>
      </w:r>
      <w:r w:rsidRPr="00BE31F6">
        <w:rPr>
          <w:rFonts w:ascii="Abadi" w:hAnsi="Abadi"/>
          <w:b/>
          <w:sz w:val="21"/>
          <w:szCs w:val="21"/>
        </w:rPr>
        <w:tab/>
        <w:t>Celeste Gómez Fragoso: Sí.</w:t>
      </w:r>
    </w:p>
    <w:p w14:paraId="1C815F39" w14:textId="77777777" w:rsidR="00184BA3" w:rsidRPr="00BE31F6" w:rsidRDefault="00184BA3" w:rsidP="00184BA3">
      <w:pPr>
        <w:tabs>
          <w:tab w:val="left" w:pos="426"/>
          <w:tab w:val="left" w:pos="993"/>
        </w:tabs>
        <w:jc w:val="both"/>
        <w:rPr>
          <w:rFonts w:ascii="Abadi" w:hAnsi="Abadi"/>
          <w:b/>
          <w:sz w:val="21"/>
          <w:szCs w:val="21"/>
        </w:rPr>
      </w:pPr>
    </w:p>
    <w:p w14:paraId="2A2ECB86" w14:textId="77777777" w:rsidR="00184BA3" w:rsidRPr="00BE31F6" w:rsidRDefault="00184BA3" w:rsidP="00184BA3">
      <w:pPr>
        <w:tabs>
          <w:tab w:val="left" w:pos="426"/>
          <w:tab w:val="left" w:pos="1134"/>
        </w:tabs>
        <w:jc w:val="both"/>
        <w:rPr>
          <w:rFonts w:ascii="Abadi" w:hAnsi="Abadi"/>
          <w:b/>
          <w:sz w:val="21"/>
          <w:szCs w:val="21"/>
        </w:rPr>
      </w:pPr>
      <w:r w:rsidRPr="00BE31F6">
        <w:rPr>
          <w:rFonts w:ascii="Abadi" w:hAnsi="Abadi"/>
          <w:b/>
          <w:sz w:val="21"/>
          <w:szCs w:val="21"/>
        </w:rPr>
        <w:t>5.</w:t>
      </w:r>
      <w:r w:rsidRPr="00BE31F6">
        <w:rPr>
          <w:rFonts w:ascii="Abadi" w:hAnsi="Abadi"/>
          <w:b/>
          <w:sz w:val="21"/>
          <w:szCs w:val="21"/>
        </w:rPr>
        <w:tab/>
        <w:t>Claudia Silva Campos: Sí.</w:t>
      </w:r>
    </w:p>
    <w:p w14:paraId="6042A7E6" w14:textId="77777777" w:rsidR="00184BA3" w:rsidRPr="00BE31F6" w:rsidRDefault="00184BA3" w:rsidP="00184BA3">
      <w:pPr>
        <w:tabs>
          <w:tab w:val="left" w:pos="426"/>
          <w:tab w:val="left" w:pos="1134"/>
        </w:tabs>
        <w:jc w:val="both"/>
        <w:rPr>
          <w:rFonts w:ascii="Abadi" w:hAnsi="Abadi"/>
          <w:b/>
          <w:sz w:val="21"/>
          <w:szCs w:val="21"/>
        </w:rPr>
      </w:pPr>
    </w:p>
    <w:p w14:paraId="783002AF" w14:textId="77777777" w:rsidR="00184BA3" w:rsidRPr="00BE31F6" w:rsidRDefault="00184BA3" w:rsidP="00184BA3">
      <w:pPr>
        <w:tabs>
          <w:tab w:val="left" w:pos="426"/>
          <w:tab w:val="left" w:pos="1134"/>
        </w:tabs>
        <w:jc w:val="both"/>
        <w:rPr>
          <w:rFonts w:ascii="Abadi" w:hAnsi="Abadi"/>
          <w:b/>
          <w:sz w:val="21"/>
          <w:szCs w:val="21"/>
        </w:rPr>
      </w:pPr>
      <w:r w:rsidRPr="00BE31F6">
        <w:rPr>
          <w:rFonts w:ascii="Abadi" w:hAnsi="Abadi"/>
          <w:b/>
          <w:sz w:val="21"/>
          <w:szCs w:val="21"/>
        </w:rPr>
        <w:t>6.</w:t>
      </w:r>
      <w:r w:rsidRPr="00BE31F6">
        <w:rPr>
          <w:rFonts w:ascii="Abadi" w:hAnsi="Abadi"/>
          <w:b/>
          <w:sz w:val="21"/>
          <w:szCs w:val="21"/>
        </w:rPr>
        <w:tab/>
        <w:t>Ema Tovar Tapia: Sí.</w:t>
      </w:r>
    </w:p>
    <w:p w14:paraId="64E3F57F" w14:textId="77777777" w:rsidR="00184BA3" w:rsidRPr="00BE31F6" w:rsidRDefault="00184BA3" w:rsidP="00184BA3">
      <w:pPr>
        <w:tabs>
          <w:tab w:val="left" w:pos="426"/>
          <w:tab w:val="left" w:pos="1134"/>
        </w:tabs>
        <w:jc w:val="both"/>
        <w:rPr>
          <w:rFonts w:ascii="Abadi" w:hAnsi="Abadi"/>
          <w:b/>
          <w:sz w:val="21"/>
          <w:szCs w:val="21"/>
        </w:rPr>
      </w:pPr>
    </w:p>
    <w:p w14:paraId="184E0825" w14:textId="638513A3" w:rsidR="00184BA3" w:rsidRPr="00BE31F6" w:rsidRDefault="00184BA3" w:rsidP="00184BA3">
      <w:pPr>
        <w:tabs>
          <w:tab w:val="left" w:pos="426"/>
          <w:tab w:val="left" w:pos="1134"/>
        </w:tabs>
        <w:jc w:val="both"/>
        <w:rPr>
          <w:rFonts w:ascii="Abadi" w:hAnsi="Abadi"/>
          <w:b/>
          <w:sz w:val="21"/>
          <w:szCs w:val="21"/>
        </w:rPr>
      </w:pPr>
      <w:r w:rsidRPr="00BE31F6">
        <w:rPr>
          <w:rFonts w:ascii="Abadi" w:hAnsi="Abadi"/>
          <w:b/>
          <w:sz w:val="21"/>
          <w:szCs w:val="21"/>
        </w:rPr>
        <w:t>7.</w:t>
      </w:r>
      <w:r w:rsidRPr="00BE31F6">
        <w:rPr>
          <w:rFonts w:ascii="Abadi" w:hAnsi="Abadi"/>
          <w:b/>
          <w:sz w:val="21"/>
          <w:szCs w:val="21"/>
        </w:rPr>
        <w:tab/>
        <w:t xml:space="preserve">Ernesto Alejandro Prieto Gallardo: </w:t>
      </w:r>
      <w:r w:rsidRPr="00BE31F6">
        <w:rPr>
          <w:rFonts w:ascii="Abadi" w:hAnsi="Abadi"/>
          <w:b/>
          <w:sz w:val="21"/>
          <w:szCs w:val="21"/>
        </w:rPr>
        <w:t>No.</w:t>
      </w:r>
    </w:p>
    <w:p w14:paraId="049B225A" w14:textId="77777777" w:rsidR="00184BA3" w:rsidRPr="00BE31F6" w:rsidRDefault="00184BA3" w:rsidP="00184BA3">
      <w:pPr>
        <w:tabs>
          <w:tab w:val="left" w:pos="426"/>
          <w:tab w:val="left" w:pos="1134"/>
        </w:tabs>
        <w:jc w:val="both"/>
        <w:rPr>
          <w:rFonts w:ascii="Abadi" w:hAnsi="Abadi"/>
          <w:b/>
          <w:sz w:val="21"/>
          <w:szCs w:val="21"/>
        </w:rPr>
      </w:pPr>
    </w:p>
    <w:p w14:paraId="4E817EEE" w14:textId="77777777" w:rsidR="00184BA3" w:rsidRPr="00BE31F6" w:rsidRDefault="00184BA3" w:rsidP="00184BA3">
      <w:pPr>
        <w:tabs>
          <w:tab w:val="left" w:pos="426"/>
          <w:tab w:val="left" w:pos="1134"/>
        </w:tabs>
        <w:jc w:val="both"/>
        <w:rPr>
          <w:rFonts w:ascii="Abadi" w:hAnsi="Abadi"/>
          <w:b/>
          <w:sz w:val="21"/>
          <w:szCs w:val="21"/>
        </w:rPr>
      </w:pPr>
      <w:r w:rsidRPr="00BE31F6">
        <w:rPr>
          <w:rFonts w:ascii="Abadi" w:hAnsi="Abadi"/>
          <w:b/>
          <w:sz w:val="21"/>
          <w:szCs w:val="21"/>
        </w:rPr>
        <w:t>8.</w:t>
      </w:r>
      <w:r w:rsidRPr="00BE31F6">
        <w:rPr>
          <w:rFonts w:ascii="Abadi" w:hAnsi="Abadi"/>
          <w:b/>
          <w:sz w:val="21"/>
          <w:szCs w:val="21"/>
        </w:rPr>
        <w:tab/>
        <w:t>Germán Cervantes Vega: Sí.</w:t>
      </w:r>
    </w:p>
    <w:p w14:paraId="58EF5F0E" w14:textId="77777777" w:rsidR="00184BA3" w:rsidRPr="00BE31F6" w:rsidRDefault="00184BA3" w:rsidP="00184BA3">
      <w:pPr>
        <w:tabs>
          <w:tab w:val="left" w:pos="426"/>
          <w:tab w:val="left" w:pos="1134"/>
        </w:tabs>
        <w:jc w:val="both"/>
        <w:rPr>
          <w:rFonts w:ascii="Abadi" w:hAnsi="Abadi"/>
          <w:b/>
          <w:sz w:val="21"/>
          <w:szCs w:val="21"/>
        </w:rPr>
      </w:pPr>
    </w:p>
    <w:p w14:paraId="721E79D2" w14:textId="77777777" w:rsidR="00184BA3" w:rsidRPr="00BE31F6" w:rsidRDefault="00184BA3" w:rsidP="00184BA3">
      <w:pPr>
        <w:tabs>
          <w:tab w:val="left" w:pos="426"/>
          <w:tab w:val="left" w:pos="1134"/>
        </w:tabs>
        <w:jc w:val="both"/>
        <w:rPr>
          <w:rFonts w:ascii="Abadi" w:hAnsi="Abadi"/>
          <w:b/>
          <w:sz w:val="21"/>
          <w:szCs w:val="21"/>
        </w:rPr>
      </w:pPr>
      <w:r w:rsidRPr="00BE31F6">
        <w:rPr>
          <w:rFonts w:ascii="Abadi" w:hAnsi="Abadi"/>
          <w:b/>
          <w:sz w:val="21"/>
          <w:szCs w:val="21"/>
        </w:rPr>
        <w:t>9.</w:t>
      </w:r>
      <w:r w:rsidRPr="00BE31F6">
        <w:rPr>
          <w:rFonts w:ascii="Abadi" w:hAnsi="Abadi"/>
          <w:b/>
          <w:sz w:val="21"/>
          <w:szCs w:val="21"/>
        </w:rPr>
        <w:tab/>
        <w:t>Héctor Hugo Varela Flores: Sí.</w:t>
      </w:r>
    </w:p>
    <w:p w14:paraId="1634500C" w14:textId="77777777" w:rsidR="00184BA3" w:rsidRPr="00BE31F6" w:rsidRDefault="00184BA3" w:rsidP="00184BA3">
      <w:pPr>
        <w:tabs>
          <w:tab w:val="left" w:pos="426"/>
          <w:tab w:val="left" w:pos="1134"/>
        </w:tabs>
        <w:jc w:val="both"/>
        <w:rPr>
          <w:rFonts w:ascii="Abadi" w:hAnsi="Abadi"/>
          <w:b/>
          <w:sz w:val="21"/>
          <w:szCs w:val="21"/>
        </w:rPr>
      </w:pPr>
    </w:p>
    <w:p w14:paraId="6FEF9F6B" w14:textId="77777777" w:rsidR="00184BA3" w:rsidRPr="00BE31F6" w:rsidRDefault="00184BA3" w:rsidP="00184BA3">
      <w:pPr>
        <w:tabs>
          <w:tab w:val="left" w:pos="426"/>
          <w:tab w:val="left" w:pos="1134"/>
        </w:tabs>
        <w:jc w:val="both"/>
        <w:rPr>
          <w:rFonts w:ascii="Abadi" w:hAnsi="Abadi"/>
          <w:b/>
          <w:sz w:val="21"/>
          <w:szCs w:val="21"/>
        </w:rPr>
      </w:pPr>
      <w:r w:rsidRPr="00BE31F6">
        <w:rPr>
          <w:rFonts w:ascii="Abadi" w:hAnsi="Abadi"/>
          <w:b/>
          <w:sz w:val="21"/>
          <w:szCs w:val="21"/>
        </w:rPr>
        <w:t>10.</w:t>
      </w:r>
      <w:r w:rsidRPr="00BE31F6">
        <w:rPr>
          <w:rFonts w:ascii="Abadi" w:hAnsi="Abadi"/>
          <w:b/>
          <w:sz w:val="21"/>
          <w:szCs w:val="21"/>
        </w:rPr>
        <w:tab/>
        <w:t>Isidoro Bazaldúa Lugo: Sí.</w:t>
      </w:r>
    </w:p>
    <w:p w14:paraId="56C3BB83" w14:textId="77777777" w:rsidR="00184BA3" w:rsidRPr="00BE31F6" w:rsidRDefault="00184BA3" w:rsidP="00184BA3">
      <w:pPr>
        <w:tabs>
          <w:tab w:val="left" w:pos="426"/>
          <w:tab w:val="left" w:pos="1134"/>
        </w:tabs>
        <w:jc w:val="both"/>
        <w:rPr>
          <w:rFonts w:ascii="Abadi" w:hAnsi="Abadi"/>
          <w:b/>
          <w:sz w:val="21"/>
          <w:szCs w:val="21"/>
        </w:rPr>
      </w:pPr>
    </w:p>
    <w:p w14:paraId="2DFD834E" w14:textId="2EAE7E42" w:rsidR="00184BA3" w:rsidRPr="00BE31F6" w:rsidRDefault="00184BA3" w:rsidP="00184BA3">
      <w:pPr>
        <w:tabs>
          <w:tab w:val="left" w:pos="426"/>
          <w:tab w:val="left" w:pos="1134"/>
        </w:tabs>
        <w:jc w:val="both"/>
        <w:rPr>
          <w:rFonts w:ascii="Abadi" w:hAnsi="Abadi"/>
          <w:b/>
          <w:sz w:val="21"/>
          <w:szCs w:val="21"/>
        </w:rPr>
      </w:pPr>
      <w:r w:rsidRPr="00BE31F6">
        <w:rPr>
          <w:rFonts w:ascii="Abadi" w:hAnsi="Abadi"/>
          <w:b/>
          <w:sz w:val="21"/>
          <w:szCs w:val="21"/>
        </w:rPr>
        <w:t xml:space="preserve">11. </w:t>
      </w:r>
      <w:r w:rsidRPr="00BE31F6">
        <w:rPr>
          <w:rFonts w:ascii="Abadi" w:hAnsi="Abadi"/>
          <w:b/>
          <w:sz w:val="21"/>
          <w:szCs w:val="21"/>
        </w:rPr>
        <w:t xml:space="preserve">Israel Cabrera Barrón: </w:t>
      </w:r>
      <w:r w:rsidRPr="00BE31F6">
        <w:rPr>
          <w:rFonts w:ascii="Abadi" w:hAnsi="Abadi"/>
          <w:b/>
          <w:sz w:val="21"/>
          <w:szCs w:val="21"/>
        </w:rPr>
        <w:t>A favor.</w:t>
      </w:r>
    </w:p>
    <w:p w14:paraId="71A324B2" w14:textId="77777777" w:rsidR="00184BA3" w:rsidRPr="00BE31F6" w:rsidRDefault="00184BA3" w:rsidP="00184BA3">
      <w:pPr>
        <w:tabs>
          <w:tab w:val="left" w:pos="426"/>
          <w:tab w:val="left" w:pos="1134"/>
        </w:tabs>
        <w:jc w:val="both"/>
        <w:rPr>
          <w:rFonts w:ascii="Abadi" w:hAnsi="Abadi"/>
          <w:b/>
          <w:sz w:val="21"/>
          <w:szCs w:val="21"/>
        </w:rPr>
      </w:pPr>
    </w:p>
    <w:p w14:paraId="1AC3A6F2" w14:textId="51394B47" w:rsidR="00184BA3" w:rsidRPr="00BE31F6" w:rsidRDefault="00184BA3" w:rsidP="00184BA3">
      <w:pPr>
        <w:tabs>
          <w:tab w:val="left" w:pos="426"/>
          <w:tab w:val="left" w:pos="1134"/>
        </w:tabs>
        <w:jc w:val="both"/>
        <w:rPr>
          <w:rFonts w:ascii="Abadi" w:hAnsi="Abadi"/>
          <w:b/>
          <w:sz w:val="21"/>
          <w:szCs w:val="21"/>
        </w:rPr>
      </w:pPr>
      <w:r w:rsidRPr="00BE31F6">
        <w:rPr>
          <w:rFonts w:ascii="Abadi" w:hAnsi="Abadi"/>
          <w:b/>
          <w:sz w:val="21"/>
          <w:szCs w:val="21"/>
        </w:rPr>
        <w:t>1</w:t>
      </w:r>
      <w:r w:rsidRPr="00BE31F6">
        <w:rPr>
          <w:rFonts w:ascii="Abadi" w:hAnsi="Abadi"/>
          <w:b/>
          <w:sz w:val="21"/>
          <w:szCs w:val="21"/>
        </w:rPr>
        <w:t>2</w:t>
      </w:r>
      <w:r w:rsidRPr="00BE31F6">
        <w:rPr>
          <w:rFonts w:ascii="Abadi" w:hAnsi="Abadi"/>
          <w:b/>
          <w:sz w:val="21"/>
          <w:szCs w:val="21"/>
        </w:rPr>
        <w:t>.</w:t>
      </w:r>
      <w:r w:rsidRPr="00BE31F6">
        <w:rPr>
          <w:rFonts w:ascii="Abadi" w:hAnsi="Abadi"/>
          <w:b/>
          <w:sz w:val="21"/>
          <w:szCs w:val="21"/>
        </w:rPr>
        <w:tab/>
        <w:t xml:space="preserve">J. Guadalupe Vera Hernández: </w:t>
      </w:r>
      <w:r w:rsidRPr="00BE31F6">
        <w:rPr>
          <w:rFonts w:ascii="Abadi" w:hAnsi="Abadi"/>
          <w:b/>
          <w:sz w:val="21"/>
          <w:szCs w:val="21"/>
        </w:rPr>
        <w:t>Sí</w:t>
      </w:r>
      <w:r w:rsidRPr="00BE31F6">
        <w:rPr>
          <w:rFonts w:ascii="Abadi" w:hAnsi="Abadi"/>
          <w:b/>
          <w:sz w:val="21"/>
          <w:szCs w:val="21"/>
        </w:rPr>
        <w:t>.</w:t>
      </w:r>
    </w:p>
    <w:p w14:paraId="5EE84324" w14:textId="77777777" w:rsidR="00184BA3" w:rsidRPr="00BE31F6" w:rsidRDefault="00184BA3" w:rsidP="00184BA3">
      <w:pPr>
        <w:tabs>
          <w:tab w:val="left" w:pos="426"/>
          <w:tab w:val="left" w:pos="1134"/>
        </w:tabs>
        <w:jc w:val="both"/>
        <w:rPr>
          <w:rFonts w:ascii="Abadi" w:hAnsi="Abadi"/>
          <w:b/>
          <w:sz w:val="21"/>
          <w:szCs w:val="21"/>
        </w:rPr>
      </w:pPr>
    </w:p>
    <w:p w14:paraId="0F64A2E2" w14:textId="007623CC" w:rsidR="00184BA3" w:rsidRPr="00BE31F6" w:rsidRDefault="00184BA3" w:rsidP="00184BA3">
      <w:pPr>
        <w:tabs>
          <w:tab w:val="left" w:pos="426"/>
          <w:tab w:val="left" w:pos="1134"/>
        </w:tabs>
        <w:jc w:val="both"/>
        <w:rPr>
          <w:rFonts w:ascii="Abadi" w:hAnsi="Abadi"/>
          <w:b/>
          <w:sz w:val="21"/>
          <w:szCs w:val="21"/>
        </w:rPr>
      </w:pPr>
      <w:r w:rsidRPr="00BE31F6">
        <w:rPr>
          <w:rFonts w:ascii="Abadi" w:hAnsi="Abadi"/>
          <w:b/>
          <w:sz w:val="21"/>
          <w:szCs w:val="21"/>
        </w:rPr>
        <w:t>1</w:t>
      </w:r>
      <w:r w:rsidRPr="00BE31F6">
        <w:rPr>
          <w:rFonts w:ascii="Abadi" w:hAnsi="Abadi"/>
          <w:b/>
          <w:sz w:val="21"/>
          <w:szCs w:val="21"/>
        </w:rPr>
        <w:t>3</w:t>
      </w:r>
      <w:r w:rsidRPr="00BE31F6">
        <w:rPr>
          <w:rFonts w:ascii="Abadi" w:hAnsi="Abadi"/>
          <w:b/>
          <w:sz w:val="21"/>
          <w:szCs w:val="21"/>
        </w:rPr>
        <w:t>.</w:t>
      </w:r>
      <w:r w:rsidRPr="00BE31F6">
        <w:rPr>
          <w:rFonts w:ascii="Abadi" w:hAnsi="Abadi"/>
          <w:b/>
          <w:sz w:val="21"/>
          <w:szCs w:val="21"/>
        </w:rPr>
        <w:tab/>
        <w:t xml:space="preserve">J. Jesús Oviedo Herrera: </w:t>
      </w:r>
      <w:r w:rsidRPr="00BE31F6">
        <w:rPr>
          <w:rFonts w:ascii="Abadi" w:hAnsi="Abadi"/>
          <w:b/>
          <w:sz w:val="21"/>
          <w:szCs w:val="21"/>
        </w:rPr>
        <w:t>Sí</w:t>
      </w:r>
      <w:r w:rsidRPr="00BE31F6">
        <w:rPr>
          <w:rFonts w:ascii="Abadi" w:hAnsi="Abadi"/>
          <w:b/>
          <w:sz w:val="21"/>
          <w:szCs w:val="21"/>
        </w:rPr>
        <w:t>.</w:t>
      </w:r>
    </w:p>
    <w:p w14:paraId="22C973AC" w14:textId="77777777" w:rsidR="00184BA3" w:rsidRPr="00BE31F6" w:rsidRDefault="00184BA3" w:rsidP="00184BA3">
      <w:pPr>
        <w:tabs>
          <w:tab w:val="left" w:pos="426"/>
          <w:tab w:val="left" w:pos="1134"/>
        </w:tabs>
        <w:jc w:val="both"/>
        <w:rPr>
          <w:rFonts w:ascii="Abadi" w:hAnsi="Abadi"/>
          <w:b/>
          <w:sz w:val="21"/>
          <w:szCs w:val="21"/>
        </w:rPr>
      </w:pPr>
    </w:p>
    <w:p w14:paraId="25675079" w14:textId="6E43231D" w:rsidR="00184BA3" w:rsidRPr="00BE31F6" w:rsidRDefault="00184BA3" w:rsidP="00184BA3">
      <w:pPr>
        <w:tabs>
          <w:tab w:val="left" w:pos="426"/>
          <w:tab w:val="left" w:pos="1134"/>
        </w:tabs>
        <w:jc w:val="both"/>
        <w:rPr>
          <w:rFonts w:ascii="Abadi" w:hAnsi="Abadi"/>
          <w:b/>
          <w:sz w:val="21"/>
          <w:szCs w:val="21"/>
        </w:rPr>
      </w:pPr>
      <w:r w:rsidRPr="00BE31F6">
        <w:rPr>
          <w:rFonts w:ascii="Abadi" w:hAnsi="Abadi"/>
          <w:b/>
          <w:sz w:val="21"/>
          <w:szCs w:val="21"/>
        </w:rPr>
        <w:t>1</w:t>
      </w:r>
      <w:r w:rsidRPr="00BE31F6">
        <w:rPr>
          <w:rFonts w:ascii="Abadi" w:hAnsi="Abadi"/>
          <w:b/>
          <w:sz w:val="21"/>
          <w:szCs w:val="21"/>
        </w:rPr>
        <w:t>4</w:t>
      </w:r>
      <w:r w:rsidRPr="00BE31F6">
        <w:rPr>
          <w:rFonts w:ascii="Abadi" w:hAnsi="Abadi"/>
          <w:b/>
          <w:sz w:val="21"/>
          <w:szCs w:val="21"/>
        </w:rPr>
        <w:t>.</w:t>
      </w:r>
      <w:r w:rsidRPr="00BE31F6">
        <w:rPr>
          <w:rFonts w:ascii="Abadi" w:hAnsi="Abadi"/>
          <w:b/>
          <w:sz w:val="21"/>
          <w:szCs w:val="21"/>
        </w:rPr>
        <w:tab/>
        <w:t>Jaime Hernández Centeno: A favor.</w:t>
      </w:r>
    </w:p>
    <w:p w14:paraId="0786F446" w14:textId="77777777" w:rsidR="00184BA3" w:rsidRPr="00BE31F6" w:rsidRDefault="00184BA3" w:rsidP="00184BA3">
      <w:pPr>
        <w:tabs>
          <w:tab w:val="left" w:pos="426"/>
          <w:tab w:val="left" w:pos="1134"/>
        </w:tabs>
        <w:jc w:val="both"/>
        <w:rPr>
          <w:rFonts w:ascii="Abadi" w:hAnsi="Abadi"/>
          <w:b/>
          <w:sz w:val="21"/>
          <w:szCs w:val="21"/>
        </w:rPr>
      </w:pPr>
    </w:p>
    <w:p w14:paraId="5F55CB63" w14:textId="2ED5958B" w:rsidR="00184BA3" w:rsidRPr="00BE31F6" w:rsidRDefault="00184BA3" w:rsidP="00184BA3">
      <w:pPr>
        <w:tabs>
          <w:tab w:val="left" w:pos="426"/>
          <w:tab w:val="left" w:pos="1134"/>
        </w:tabs>
        <w:jc w:val="both"/>
        <w:rPr>
          <w:rFonts w:ascii="Abadi" w:hAnsi="Abadi"/>
          <w:b/>
          <w:sz w:val="21"/>
          <w:szCs w:val="21"/>
        </w:rPr>
      </w:pPr>
      <w:r w:rsidRPr="00BE31F6">
        <w:rPr>
          <w:rFonts w:ascii="Abadi" w:hAnsi="Abadi"/>
          <w:b/>
          <w:sz w:val="21"/>
          <w:szCs w:val="21"/>
        </w:rPr>
        <w:t>1</w:t>
      </w:r>
      <w:r w:rsidRPr="00BE31F6">
        <w:rPr>
          <w:rFonts w:ascii="Abadi" w:hAnsi="Abadi"/>
          <w:b/>
          <w:sz w:val="21"/>
          <w:szCs w:val="21"/>
        </w:rPr>
        <w:t>5</w:t>
      </w:r>
      <w:r w:rsidRPr="00BE31F6">
        <w:rPr>
          <w:rFonts w:ascii="Abadi" w:hAnsi="Abadi"/>
          <w:b/>
          <w:sz w:val="21"/>
          <w:szCs w:val="21"/>
        </w:rPr>
        <w:t>.</w:t>
      </w:r>
      <w:r w:rsidRPr="00BE31F6">
        <w:rPr>
          <w:rFonts w:ascii="Abadi" w:hAnsi="Abadi"/>
          <w:b/>
          <w:sz w:val="21"/>
          <w:szCs w:val="21"/>
        </w:rPr>
        <w:tab/>
        <w:t xml:space="preserve">Jéssica Cabal Ceballos: </w:t>
      </w:r>
      <w:r w:rsidRPr="00BE31F6">
        <w:rPr>
          <w:rFonts w:ascii="Abadi" w:hAnsi="Abadi"/>
          <w:b/>
          <w:sz w:val="21"/>
          <w:szCs w:val="21"/>
        </w:rPr>
        <w:t>Sí</w:t>
      </w:r>
      <w:r w:rsidRPr="00BE31F6">
        <w:rPr>
          <w:rFonts w:ascii="Abadi" w:hAnsi="Abadi"/>
          <w:b/>
          <w:sz w:val="21"/>
          <w:szCs w:val="21"/>
        </w:rPr>
        <w:t>.</w:t>
      </w:r>
    </w:p>
    <w:p w14:paraId="79688A60" w14:textId="77777777" w:rsidR="00184BA3" w:rsidRPr="00BE31F6" w:rsidRDefault="00184BA3" w:rsidP="00184BA3">
      <w:pPr>
        <w:tabs>
          <w:tab w:val="left" w:pos="426"/>
          <w:tab w:val="left" w:pos="1134"/>
        </w:tabs>
        <w:jc w:val="both"/>
        <w:rPr>
          <w:rFonts w:ascii="Abadi" w:hAnsi="Abadi"/>
          <w:b/>
          <w:sz w:val="21"/>
          <w:szCs w:val="21"/>
        </w:rPr>
      </w:pPr>
    </w:p>
    <w:p w14:paraId="3A9176EB" w14:textId="23E63AEE" w:rsidR="00184BA3" w:rsidRPr="00BE31F6" w:rsidRDefault="00184BA3" w:rsidP="00184BA3">
      <w:pPr>
        <w:tabs>
          <w:tab w:val="left" w:pos="426"/>
          <w:tab w:val="left" w:pos="1134"/>
        </w:tabs>
        <w:jc w:val="both"/>
        <w:rPr>
          <w:rFonts w:ascii="Abadi" w:hAnsi="Abadi"/>
          <w:b/>
          <w:sz w:val="21"/>
          <w:szCs w:val="21"/>
        </w:rPr>
      </w:pPr>
      <w:r w:rsidRPr="00BE31F6">
        <w:rPr>
          <w:rFonts w:ascii="Abadi" w:hAnsi="Abadi"/>
          <w:b/>
          <w:sz w:val="21"/>
          <w:szCs w:val="21"/>
        </w:rPr>
        <w:t>1</w:t>
      </w:r>
      <w:r w:rsidRPr="00BE31F6">
        <w:rPr>
          <w:rFonts w:ascii="Abadi" w:hAnsi="Abadi"/>
          <w:b/>
          <w:sz w:val="21"/>
          <w:szCs w:val="21"/>
        </w:rPr>
        <w:t>6</w:t>
      </w:r>
      <w:r w:rsidRPr="00BE31F6">
        <w:rPr>
          <w:rFonts w:ascii="Abadi" w:hAnsi="Abadi"/>
          <w:b/>
          <w:sz w:val="21"/>
          <w:szCs w:val="21"/>
        </w:rPr>
        <w:t>.</w:t>
      </w:r>
      <w:r w:rsidRPr="00BE31F6">
        <w:rPr>
          <w:rFonts w:ascii="Abadi" w:hAnsi="Abadi"/>
          <w:b/>
          <w:sz w:val="21"/>
          <w:szCs w:val="21"/>
        </w:rPr>
        <w:tab/>
        <w:t>José Huerta Aboytes: Sí.</w:t>
      </w:r>
    </w:p>
    <w:p w14:paraId="798BDA87" w14:textId="77777777" w:rsidR="00184BA3" w:rsidRPr="00BE31F6" w:rsidRDefault="00184BA3" w:rsidP="00184BA3">
      <w:pPr>
        <w:tabs>
          <w:tab w:val="left" w:pos="426"/>
          <w:tab w:val="left" w:pos="1134"/>
        </w:tabs>
        <w:jc w:val="both"/>
        <w:rPr>
          <w:rFonts w:ascii="Abadi" w:hAnsi="Abadi"/>
          <w:b/>
          <w:sz w:val="21"/>
          <w:szCs w:val="21"/>
        </w:rPr>
      </w:pPr>
    </w:p>
    <w:p w14:paraId="054B5FFD" w14:textId="136A441C" w:rsidR="00184BA3" w:rsidRPr="00BE31F6" w:rsidRDefault="00184BA3" w:rsidP="00184BA3">
      <w:pPr>
        <w:tabs>
          <w:tab w:val="left" w:pos="426"/>
          <w:tab w:val="left" w:pos="1134"/>
        </w:tabs>
        <w:jc w:val="both"/>
        <w:rPr>
          <w:rFonts w:ascii="Abadi" w:hAnsi="Abadi"/>
          <w:b/>
          <w:sz w:val="21"/>
          <w:szCs w:val="21"/>
        </w:rPr>
      </w:pPr>
      <w:r w:rsidRPr="00BE31F6">
        <w:rPr>
          <w:rFonts w:ascii="Abadi" w:hAnsi="Abadi"/>
          <w:b/>
          <w:sz w:val="21"/>
          <w:szCs w:val="21"/>
        </w:rPr>
        <w:t>1</w:t>
      </w:r>
      <w:r w:rsidRPr="00BE31F6">
        <w:rPr>
          <w:rFonts w:ascii="Abadi" w:hAnsi="Abadi"/>
          <w:b/>
          <w:sz w:val="21"/>
          <w:szCs w:val="21"/>
        </w:rPr>
        <w:t>7</w:t>
      </w:r>
      <w:r w:rsidRPr="00BE31F6">
        <w:rPr>
          <w:rFonts w:ascii="Abadi" w:hAnsi="Abadi"/>
          <w:b/>
          <w:sz w:val="21"/>
          <w:szCs w:val="21"/>
        </w:rPr>
        <w:t>.</w:t>
      </w:r>
      <w:r w:rsidRPr="00BE31F6">
        <w:rPr>
          <w:rFonts w:ascii="Abadi" w:hAnsi="Abadi"/>
          <w:b/>
          <w:sz w:val="21"/>
          <w:szCs w:val="21"/>
        </w:rPr>
        <w:tab/>
        <w:t>Juan Antonio Acosta Cano: Sí.</w:t>
      </w:r>
    </w:p>
    <w:p w14:paraId="37AE129A" w14:textId="77777777" w:rsidR="00184BA3" w:rsidRPr="00BE31F6" w:rsidRDefault="00184BA3" w:rsidP="00184BA3">
      <w:pPr>
        <w:tabs>
          <w:tab w:val="left" w:pos="426"/>
          <w:tab w:val="left" w:pos="1134"/>
        </w:tabs>
        <w:jc w:val="both"/>
        <w:rPr>
          <w:rFonts w:ascii="Abadi" w:hAnsi="Abadi"/>
          <w:b/>
          <w:sz w:val="21"/>
          <w:szCs w:val="21"/>
        </w:rPr>
      </w:pPr>
    </w:p>
    <w:p w14:paraId="2C0C5F6F" w14:textId="63402C13" w:rsidR="00184BA3" w:rsidRPr="00BE31F6" w:rsidRDefault="00184BA3" w:rsidP="00184BA3">
      <w:pPr>
        <w:tabs>
          <w:tab w:val="left" w:pos="426"/>
          <w:tab w:val="left" w:pos="1134"/>
        </w:tabs>
        <w:jc w:val="both"/>
        <w:rPr>
          <w:rFonts w:ascii="Abadi" w:hAnsi="Abadi"/>
          <w:b/>
          <w:sz w:val="21"/>
          <w:szCs w:val="21"/>
        </w:rPr>
      </w:pPr>
      <w:r w:rsidRPr="00BE31F6">
        <w:rPr>
          <w:rFonts w:ascii="Abadi" w:hAnsi="Abadi"/>
          <w:b/>
          <w:sz w:val="21"/>
          <w:szCs w:val="21"/>
        </w:rPr>
        <w:t>1</w:t>
      </w:r>
      <w:r w:rsidRPr="00BE31F6">
        <w:rPr>
          <w:rFonts w:ascii="Abadi" w:hAnsi="Abadi"/>
          <w:b/>
          <w:sz w:val="21"/>
          <w:szCs w:val="21"/>
        </w:rPr>
        <w:t>8</w:t>
      </w:r>
      <w:r w:rsidRPr="00BE31F6">
        <w:rPr>
          <w:rFonts w:ascii="Abadi" w:hAnsi="Abadi"/>
          <w:b/>
          <w:sz w:val="21"/>
          <w:szCs w:val="21"/>
        </w:rPr>
        <w:t>.</w:t>
      </w:r>
      <w:r w:rsidRPr="00BE31F6">
        <w:rPr>
          <w:rFonts w:ascii="Abadi" w:hAnsi="Abadi"/>
          <w:b/>
          <w:sz w:val="21"/>
          <w:szCs w:val="21"/>
        </w:rPr>
        <w:tab/>
        <w:t>Juan Elías Chávez: Sí.</w:t>
      </w:r>
    </w:p>
    <w:p w14:paraId="71B5F5B8" w14:textId="77777777" w:rsidR="00184BA3" w:rsidRPr="00BE31F6" w:rsidRDefault="00184BA3" w:rsidP="00184BA3">
      <w:pPr>
        <w:tabs>
          <w:tab w:val="left" w:pos="426"/>
          <w:tab w:val="left" w:pos="1134"/>
        </w:tabs>
        <w:jc w:val="both"/>
        <w:rPr>
          <w:rFonts w:ascii="Abadi" w:hAnsi="Abadi"/>
          <w:b/>
          <w:sz w:val="21"/>
          <w:szCs w:val="21"/>
        </w:rPr>
      </w:pPr>
    </w:p>
    <w:p w14:paraId="6CA09039" w14:textId="69E1D5C2" w:rsidR="00184BA3" w:rsidRPr="00BE31F6" w:rsidRDefault="00184BA3" w:rsidP="00184BA3">
      <w:pPr>
        <w:tabs>
          <w:tab w:val="left" w:pos="426"/>
          <w:tab w:val="left" w:pos="1134"/>
        </w:tabs>
        <w:jc w:val="both"/>
        <w:rPr>
          <w:rFonts w:ascii="Abadi" w:hAnsi="Abadi"/>
          <w:b/>
          <w:sz w:val="21"/>
          <w:szCs w:val="21"/>
        </w:rPr>
      </w:pPr>
      <w:r w:rsidRPr="00BE31F6">
        <w:rPr>
          <w:rFonts w:ascii="Abadi" w:hAnsi="Abadi"/>
          <w:b/>
          <w:sz w:val="21"/>
          <w:szCs w:val="21"/>
        </w:rPr>
        <w:t>1</w:t>
      </w:r>
      <w:r w:rsidRPr="00BE31F6">
        <w:rPr>
          <w:rFonts w:ascii="Abadi" w:hAnsi="Abadi"/>
          <w:b/>
          <w:sz w:val="21"/>
          <w:szCs w:val="21"/>
        </w:rPr>
        <w:t>9</w:t>
      </w:r>
      <w:r w:rsidRPr="00BE31F6">
        <w:rPr>
          <w:rFonts w:ascii="Abadi" w:hAnsi="Abadi"/>
          <w:b/>
          <w:sz w:val="21"/>
          <w:szCs w:val="21"/>
        </w:rPr>
        <w:t>. Laura Cristina Márquez Alcalá: Sí.</w:t>
      </w:r>
    </w:p>
    <w:p w14:paraId="66C9C8A0" w14:textId="77777777" w:rsidR="00184BA3" w:rsidRPr="00BE31F6" w:rsidRDefault="00184BA3" w:rsidP="00184BA3">
      <w:pPr>
        <w:tabs>
          <w:tab w:val="left" w:pos="426"/>
          <w:tab w:val="left" w:pos="1134"/>
        </w:tabs>
        <w:jc w:val="both"/>
        <w:rPr>
          <w:rFonts w:ascii="Abadi" w:hAnsi="Abadi"/>
          <w:b/>
          <w:sz w:val="21"/>
          <w:szCs w:val="21"/>
        </w:rPr>
      </w:pPr>
    </w:p>
    <w:p w14:paraId="66228DF2" w14:textId="42EF07EB" w:rsidR="00184BA3" w:rsidRPr="00BE31F6" w:rsidRDefault="00184BA3" w:rsidP="00184BA3">
      <w:pPr>
        <w:tabs>
          <w:tab w:val="left" w:pos="426"/>
          <w:tab w:val="left" w:pos="1134"/>
        </w:tabs>
        <w:jc w:val="both"/>
        <w:rPr>
          <w:rFonts w:ascii="Abadi" w:hAnsi="Abadi"/>
          <w:b/>
          <w:sz w:val="21"/>
          <w:szCs w:val="21"/>
        </w:rPr>
      </w:pPr>
      <w:r w:rsidRPr="00BE31F6">
        <w:rPr>
          <w:rFonts w:ascii="Abadi" w:hAnsi="Abadi"/>
          <w:b/>
          <w:sz w:val="21"/>
          <w:szCs w:val="21"/>
        </w:rPr>
        <w:t>20.</w:t>
      </w:r>
      <w:r w:rsidRPr="00BE31F6">
        <w:rPr>
          <w:rFonts w:ascii="Abadi" w:hAnsi="Abadi"/>
          <w:b/>
          <w:sz w:val="21"/>
          <w:szCs w:val="21"/>
        </w:rPr>
        <w:t xml:space="preserve"> Libia Denisse García Muñoz Ledo: Sí.</w:t>
      </w:r>
    </w:p>
    <w:p w14:paraId="56AC655D" w14:textId="77777777" w:rsidR="00184BA3" w:rsidRPr="00BE31F6" w:rsidRDefault="00184BA3" w:rsidP="00184BA3">
      <w:pPr>
        <w:tabs>
          <w:tab w:val="left" w:pos="426"/>
          <w:tab w:val="left" w:pos="1134"/>
        </w:tabs>
        <w:jc w:val="both"/>
        <w:rPr>
          <w:rFonts w:ascii="Abadi" w:hAnsi="Abadi"/>
          <w:b/>
          <w:sz w:val="21"/>
          <w:szCs w:val="21"/>
        </w:rPr>
      </w:pPr>
    </w:p>
    <w:p w14:paraId="2EB98291" w14:textId="5A78D15A" w:rsidR="00184BA3" w:rsidRPr="00BE31F6" w:rsidRDefault="00184BA3" w:rsidP="00184BA3">
      <w:pPr>
        <w:tabs>
          <w:tab w:val="left" w:pos="426"/>
          <w:tab w:val="left" w:pos="1134"/>
        </w:tabs>
        <w:jc w:val="both"/>
        <w:rPr>
          <w:rFonts w:ascii="Abadi" w:hAnsi="Abadi"/>
          <w:b/>
          <w:sz w:val="21"/>
          <w:szCs w:val="21"/>
        </w:rPr>
      </w:pPr>
      <w:r w:rsidRPr="00BE31F6">
        <w:rPr>
          <w:rFonts w:ascii="Abadi" w:hAnsi="Abadi"/>
          <w:b/>
          <w:sz w:val="21"/>
          <w:szCs w:val="21"/>
        </w:rPr>
        <w:t>2</w:t>
      </w:r>
      <w:r w:rsidRPr="00BE31F6">
        <w:rPr>
          <w:rFonts w:ascii="Abadi" w:hAnsi="Abadi"/>
          <w:b/>
          <w:sz w:val="21"/>
          <w:szCs w:val="21"/>
        </w:rPr>
        <w:t>1</w:t>
      </w:r>
      <w:r w:rsidRPr="00BE31F6">
        <w:rPr>
          <w:rFonts w:ascii="Abadi" w:hAnsi="Abadi"/>
          <w:b/>
          <w:sz w:val="21"/>
          <w:szCs w:val="21"/>
        </w:rPr>
        <w:t>.</w:t>
      </w:r>
      <w:r w:rsidRPr="00BE31F6">
        <w:rPr>
          <w:rFonts w:ascii="Abadi" w:hAnsi="Abadi"/>
          <w:b/>
          <w:sz w:val="21"/>
          <w:szCs w:val="21"/>
        </w:rPr>
        <w:tab/>
        <w:t>Lorena del Carmen Alfaro García: A favor.</w:t>
      </w:r>
    </w:p>
    <w:p w14:paraId="1DD2D017" w14:textId="77777777" w:rsidR="00184BA3" w:rsidRPr="00BE31F6" w:rsidRDefault="00184BA3" w:rsidP="00184BA3">
      <w:pPr>
        <w:tabs>
          <w:tab w:val="left" w:pos="426"/>
          <w:tab w:val="left" w:pos="1134"/>
        </w:tabs>
        <w:jc w:val="both"/>
        <w:rPr>
          <w:rFonts w:ascii="Abadi" w:hAnsi="Abadi"/>
          <w:b/>
          <w:sz w:val="21"/>
          <w:szCs w:val="21"/>
        </w:rPr>
      </w:pPr>
    </w:p>
    <w:p w14:paraId="3B85CCE9" w14:textId="08577CA9" w:rsidR="00184BA3" w:rsidRPr="00BE31F6" w:rsidRDefault="00184BA3" w:rsidP="00184BA3">
      <w:pPr>
        <w:tabs>
          <w:tab w:val="left" w:pos="426"/>
          <w:tab w:val="left" w:pos="1134"/>
        </w:tabs>
        <w:jc w:val="both"/>
        <w:rPr>
          <w:rFonts w:ascii="Abadi" w:hAnsi="Abadi"/>
          <w:b/>
          <w:sz w:val="21"/>
          <w:szCs w:val="21"/>
        </w:rPr>
      </w:pPr>
      <w:r w:rsidRPr="00BE31F6">
        <w:rPr>
          <w:rFonts w:ascii="Abadi" w:hAnsi="Abadi"/>
          <w:b/>
          <w:sz w:val="21"/>
          <w:szCs w:val="21"/>
        </w:rPr>
        <w:t>2</w:t>
      </w:r>
      <w:r w:rsidRPr="00BE31F6">
        <w:rPr>
          <w:rFonts w:ascii="Abadi" w:hAnsi="Abadi"/>
          <w:b/>
          <w:sz w:val="21"/>
          <w:szCs w:val="21"/>
        </w:rPr>
        <w:t>2</w:t>
      </w:r>
      <w:r w:rsidRPr="00BE31F6">
        <w:rPr>
          <w:rFonts w:ascii="Abadi" w:hAnsi="Abadi"/>
          <w:b/>
          <w:sz w:val="21"/>
          <w:szCs w:val="21"/>
        </w:rPr>
        <w:t>.</w:t>
      </w:r>
      <w:r w:rsidRPr="00BE31F6">
        <w:rPr>
          <w:rFonts w:ascii="Abadi" w:hAnsi="Abadi"/>
          <w:b/>
          <w:sz w:val="21"/>
          <w:szCs w:val="21"/>
        </w:rPr>
        <w:tab/>
        <w:t>Luis Antonio Magdaleno Gordillo: A favor.</w:t>
      </w:r>
    </w:p>
    <w:p w14:paraId="1712D639" w14:textId="77777777" w:rsidR="00184BA3" w:rsidRPr="00BE31F6" w:rsidRDefault="00184BA3" w:rsidP="00184BA3">
      <w:pPr>
        <w:tabs>
          <w:tab w:val="left" w:pos="426"/>
          <w:tab w:val="left" w:pos="1134"/>
        </w:tabs>
        <w:jc w:val="both"/>
        <w:rPr>
          <w:rFonts w:ascii="Abadi" w:hAnsi="Abadi"/>
          <w:b/>
          <w:sz w:val="21"/>
          <w:szCs w:val="21"/>
        </w:rPr>
      </w:pPr>
    </w:p>
    <w:p w14:paraId="48B0F870" w14:textId="243D6396" w:rsidR="00184BA3" w:rsidRPr="00BE31F6" w:rsidRDefault="00184BA3" w:rsidP="00184BA3">
      <w:pPr>
        <w:tabs>
          <w:tab w:val="left" w:pos="426"/>
          <w:tab w:val="left" w:pos="1134"/>
        </w:tabs>
        <w:jc w:val="both"/>
        <w:rPr>
          <w:rFonts w:ascii="Abadi" w:hAnsi="Abadi"/>
          <w:b/>
          <w:sz w:val="21"/>
          <w:szCs w:val="21"/>
        </w:rPr>
      </w:pPr>
      <w:r w:rsidRPr="00BE31F6">
        <w:rPr>
          <w:rFonts w:ascii="Abadi" w:hAnsi="Abadi"/>
          <w:b/>
          <w:sz w:val="21"/>
          <w:szCs w:val="21"/>
        </w:rPr>
        <w:t xml:space="preserve">Ma. Carmen Vaca González: </w:t>
      </w:r>
    </w:p>
    <w:p w14:paraId="4837AF36" w14:textId="77777777" w:rsidR="00184BA3" w:rsidRPr="00BE31F6" w:rsidRDefault="00184BA3" w:rsidP="00184BA3">
      <w:pPr>
        <w:tabs>
          <w:tab w:val="left" w:pos="426"/>
          <w:tab w:val="left" w:pos="1134"/>
        </w:tabs>
        <w:jc w:val="both"/>
        <w:rPr>
          <w:rFonts w:ascii="Abadi" w:hAnsi="Abadi"/>
          <w:b/>
          <w:sz w:val="21"/>
          <w:szCs w:val="21"/>
        </w:rPr>
      </w:pPr>
    </w:p>
    <w:p w14:paraId="1B49923F" w14:textId="48D2EED9" w:rsidR="00184BA3" w:rsidRPr="00BE31F6" w:rsidRDefault="00184BA3" w:rsidP="00184BA3">
      <w:pPr>
        <w:tabs>
          <w:tab w:val="left" w:pos="426"/>
          <w:tab w:val="left" w:pos="1134"/>
        </w:tabs>
        <w:jc w:val="both"/>
        <w:rPr>
          <w:rFonts w:ascii="Abadi" w:hAnsi="Abadi"/>
          <w:b/>
          <w:sz w:val="21"/>
          <w:szCs w:val="21"/>
        </w:rPr>
      </w:pPr>
      <w:r w:rsidRPr="00BE31F6">
        <w:rPr>
          <w:rFonts w:ascii="Abadi" w:hAnsi="Abadi"/>
          <w:b/>
          <w:sz w:val="21"/>
          <w:szCs w:val="21"/>
        </w:rPr>
        <w:lastRenderedPageBreak/>
        <w:t>2</w:t>
      </w:r>
      <w:r w:rsidR="00BF7BC0" w:rsidRPr="00BE31F6">
        <w:rPr>
          <w:rFonts w:ascii="Abadi" w:hAnsi="Abadi"/>
          <w:b/>
          <w:sz w:val="21"/>
          <w:szCs w:val="21"/>
        </w:rPr>
        <w:t>3</w:t>
      </w:r>
      <w:r w:rsidRPr="00BE31F6">
        <w:rPr>
          <w:rFonts w:ascii="Abadi" w:hAnsi="Abadi"/>
          <w:b/>
          <w:sz w:val="21"/>
          <w:szCs w:val="21"/>
        </w:rPr>
        <w:t>.</w:t>
      </w:r>
      <w:r w:rsidRPr="00BE31F6">
        <w:rPr>
          <w:rFonts w:ascii="Abadi" w:hAnsi="Abadi"/>
          <w:b/>
          <w:sz w:val="21"/>
          <w:szCs w:val="21"/>
        </w:rPr>
        <w:tab/>
        <w:t>Ma. Guadalupe Guerrero Moreno: A favor.</w:t>
      </w:r>
    </w:p>
    <w:p w14:paraId="707C3661" w14:textId="77777777" w:rsidR="00184BA3" w:rsidRPr="00BE31F6" w:rsidRDefault="00184BA3" w:rsidP="00184BA3">
      <w:pPr>
        <w:tabs>
          <w:tab w:val="left" w:pos="426"/>
          <w:tab w:val="left" w:pos="1134"/>
        </w:tabs>
        <w:jc w:val="both"/>
        <w:rPr>
          <w:rFonts w:ascii="Abadi" w:hAnsi="Abadi"/>
          <w:b/>
          <w:sz w:val="21"/>
          <w:szCs w:val="21"/>
        </w:rPr>
      </w:pPr>
    </w:p>
    <w:p w14:paraId="006230FD" w14:textId="663E5959" w:rsidR="00184BA3" w:rsidRPr="00BE31F6" w:rsidRDefault="00184BA3" w:rsidP="00184BA3">
      <w:pPr>
        <w:tabs>
          <w:tab w:val="left" w:pos="426"/>
          <w:tab w:val="left" w:pos="1134"/>
        </w:tabs>
        <w:jc w:val="both"/>
        <w:rPr>
          <w:rFonts w:ascii="Abadi" w:hAnsi="Abadi"/>
          <w:b/>
          <w:sz w:val="21"/>
          <w:szCs w:val="21"/>
        </w:rPr>
      </w:pPr>
      <w:r w:rsidRPr="00BE31F6">
        <w:rPr>
          <w:rFonts w:ascii="Abadi" w:hAnsi="Abadi"/>
          <w:b/>
          <w:sz w:val="21"/>
          <w:szCs w:val="21"/>
        </w:rPr>
        <w:t>2</w:t>
      </w:r>
      <w:r w:rsidR="00A5783C" w:rsidRPr="00BE31F6">
        <w:rPr>
          <w:rFonts w:ascii="Abadi" w:hAnsi="Abadi"/>
          <w:b/>
          <w:sz w:val="21"/>
          <w:szCs w:val="21"/>
        </w:rPr>
        <w:t>4</w:t>
      </w:r>
      <w:r w:rsidRPr="00BE31F6">
        <w:rPr>
          <w:rFonts w:ascii="Abadi" w:hAnsi="Abadi"/>
          <w:b/>
          <w:sz w:val="21"/>
          <w:szCs w:val="21"/>
        </w:rPr>
        <w:t>.</w:t>
      </w:r>
      <w:r w:rsidRPr="00BE31F6">
        <w:rPr>
          <w:rFonts w:ascii="Abadi" w:hAnsi="Abadi"/>
          <w:b/>
          <w:sz w:val="21"/>
          <w:szCs w:val="21"/>
        </w:rPr>
        <w:tab/>
        <w:t>Ma. Guadalupe Josefina Salas Bustamante: A favor.</w:t>
      </w:r>
    </w:p>
    <w:p w14:paraId="7EF36FA6" w14:textId="5C0F3454" w:rsidR="00BF7BC0" w:rsidRPr="00BE31F6" w:rsidRDefault="00BF7BC0" w:rsidP="00184BA3">
      <w:pPr>
        <w:tabs>
          <w:tab w:val="left" w:pos="426"/>
          <w:tab w:val="left" w:pos="1134"/>
        </w:tabs>
        <w:jc w:val="both"/>
        <w:rPr>
          <w:rFonts w:ascii="Abadi" w:hAnsi="Abadi"/>
          <w:b/>
          <w:sz w:val="21"/>
          <w:szCs w:val="21"/>
        </w:rPr>
      </w:pPr>
    </w:p>
    <w:p w14:paraId="0BD5447C" w14:textId="0DE6A912" w:rsidR="00BF7BC0" w:rsidRPr="00BE31F6" w:rsidRDefault="00BF7BC0" w:rsidP="00BF7BC0">
      <w:pPr>
        <w:tabs>
          <w:tab w:val="left" w:pos="426"/>
          <w:tab w:val="left" w:pos="1134"/>
        </w:tabs>
        <w:jc w:val="both"/>
        <w:rPr>
          <w:rFonts w:ascii="Abadi" w:hAnsi="Abadi"/>
          <w:b/>
          <w:sz w:val="21"/>
          <w:szCs w:val="21"/>
        </w:rPr>
      </w:pPr>
      <w:r w:rsidRPr="00BE31F6">
        <w:rPr>
          <w:rFonts w:ascii="Abadi" w:hAnsi="Abadi"/>
          <w:b/>
          <w:sz w:val="21"/>
          <w:szCs w:val="21"/>
        </w:rPr>
        <w:t>2</w:t>
      </w:r>
      <w:r w:rsidR="00A5783C" w:rsidRPr="00BE31F6">
        <w:rPr>
          <w:rFonts w:ascii="Abadi" w:hAnsi="Abadi"/>
          <w:b/>
          <w:sz w:val="21"/>
          <w:szCs w:val="21"/>
        </w:rPr>
        <w:t>5</w:t>
      </w:r>
      <w:r w:rsidRPr="00BE31F6">
        <w:rPr>
          <w:rFonts w:ascii="Abadi" w:hAnsi="Abadi"/>
          <w:b/>
          <w:sz w:val="21"/>
          <w:szCs w:val="21"/>
        </w:rPr>
        <w:t>.</w:t>
      </w:r>
      <w:r w:rsidRPr="00BE31F6">
        <w:rPr>
          <w:rFonts w:ascii="Abadi" w:hAnsi="Abadi"/>
          <w:b/>
          <w:sz w:val="21"/>
          <w:szCs w:val="21"/>
        </w:rPr>
        <w:tab/>
        <w:t>María de Jesús Eunices Reveles Conejo: A favor.</w:t>
      </w:r>
    </w:p>
    <w:p w14:paraId="4E5772A0" w14:textId="77777777" w:rsidR="00BF7BC0" w:rsidRPr="00BE31F6" w:rsidRDefault="00BF7BC0" w:rsidP="00184BA3">
      <w:pPr>
        <w:tabs>
          <w:tab w:val="left" w:pos="426"/>
          <w:tab w:val="left" w:pos="1134"/>
        </w:tabs>
        <w:jc w:val="both"/>
        <w:rPr>
          <w:rFonts w:ascii="Abadi" w:hAnsi="Abadi"/>
          <w:b/>
          <w:sz w:val="21"/>
          <w:szCs w:val="21"/>
        </w:rPr>
      </w:pPr>
    </w:p>
    <w:p w14:paraId="189F744C" w14:textId="4439E0F7" w:rsidR="00184BA3" w:rsidRPr="00BE31F6" w:rsidRDefault="00184BA3" w:rsidP="00184BA3">
      <w:pPr>
        <w:tabs>
          <w:tab w:val="left" w:pos="426"/>
          <w:tab w:val="left" w:pos="1134"/>
        </w:tabs>
        <w:jc w:val="both"/>
        <w:rPr>
          <w:rFonts w:ascii="Abadi" w:hAnsi="Abadi"/>
          <w:b/>
          <w:sz w:val="21"/>
          <w:szCs w:val="21"/>
        </w:rPr>
      </w:pPr>
      <w:r w:rsidRPr="00BE31F6">
        <w:rPr>
          <w:rFonts w:ascii="Abadi" w:hAnsi="Abadi"/>
          <w:b/>
          <w:sz w:val="21"/>
          <w:szCs w:val="21"/>
        </w:rPr>
        <w:t>2</w:t>
      </w:r>
      <w:r w:rsidR="00A5783C" w:rsidRPr="00BE31F6">
        <w:rPr>
          <w:rFonts w:ascii="Abadi" w:hAnsi="Abadi"/>
          <w:b/>
          <w:sz w:val="21"/>
          <w:szCs w:val="21"/>
        </w:rPr>
        <w:t>6</w:t>
      </w:r>
      <w:r w:rsidRPr="00BE31F6">
        <w:rPr>
          <w:rFonts w:ascii="Abadi" w:hAnsi="Abadi"/>
          <w:b/>
          <w:sz w:val="21"/>
          <w:szCs w:val="21"/>
        </w:rPr>
        <w:t>.</w:t>
      </w:r>
      <w:r w:rsidRPr="00BE31F6">
        <w:rPr>
          <w:rFonts w:ascii="Abadi" w:hAnsi="Abadi"/>
          <w:b/>
          <w:sz w:val="21"/>
          <w:szCs w:val="21"/>
        </w:rPr>
        <w:tab/>
        <w:t xml:space="preserve">María Magdalena Rosales Cruz: </w:t>
      </w:r>
      <w:r w:rsidR="00A5783C" w:rsidRPr="00BE31F6">
        <w:rPr>
          <w:rFonts w:ascii="Abadi" w:hAnsi="Abadi"/>
          <w:b/>
          <w:sz w:val="21"/>
          <w:szCs w:val="21"/>
        </w:rPr>
        <w:t>En contra.</w:t>
      </w:r>
    </w:p>
    <w:p w14:paraId="383D559C" w14:textId="77777777" w:rsidR="00184BA3" w:rsidRPr="00BE31F6" w:rsidRDefault="00184BA3" w:rsidP="00184BA3">
      <w:pPr>
        <w:tabs>
          <w:tab w:val="left" w:pos="426"/>
          <w:tab w:val="left" w:pos="1134"/>
        </w:tabs>
        <w:jc w:val="both"/>
        <w:rPr>
          <w:rFonts w:ascii="Abadi" w:hAnsi="Abadi"/>
          <w:b/>
          <w:sz w:val="21"/>
          <w:szCs w:val="21"/>
        </w:rPr>
      </w:pPr>
    </w:p>
    <w:p w14:paraId="240A1EE2" w14:textId="600305CB" w:rsidR="00184BA3" w:rsidRPr="00BE31F6" w:rsidRDefault="00184BA3" w:rsidP="00184BA3">
      <w:pPr>
        <w:tabs>
          <w:tab w:val="left" w:pos="426"/>
          <w:tab w:val="left" w:pos="1134"/>
        </w:tabs>
        <w:jc w:val="both"/>
        <w:rPr>
          <w:rFonts w:ascii="Abadi" w:hAnsi="Abadi"/>
          <w:b/>
          <w:sz w:val="21"/>
          <w:szCs w:val="21"/>
        </w:rPr>
      </w:pPr>
      <w:r w:rsidRPr="00BE31F6">
        <w:rPr>
          <w:rFonts w:ascii="Abadi" w:hAnsi="Abadi"/>
          <w:b/>
          <w:sz w:val="21"/>
          <w:szCs w:val="21"/>
        </w:rPr>
        <w:t>2</w:t>
      </w:r>
      <w:r w:rsidR="00A5783C" w:rsidRPr="00BE31F6">
        <w:rPr>
          <w:rFonts w:ascii="Abadi" w:hAnsi="Abadi"/>
          <w:b/>
          <w:sz w:val="21"/>
          <w:szCs w:val="21"/>
        </w:rPr>
        <w:t>7</w:t>
      </w:r>
      <w:r w:rsidRPr="00BE31F6">
        <w:rPr>
          <w:rFonts w:ascii="Abadi" w:hAnsi="Abadi"/>
          <w:b/>
          <w:sz w:val="21"/>
          <w:szCs w:val="21"/>
        </w:rPr>
        <w:t>.</w:t>
      </w:r>
      <w:r w:rsidRPr="00BE31F6">
        <w:rPr>
          <w:rFonts w:ascii="Abadi" w:hAnsi="Abadi"/>
          <w:b/>
          <w:sz w:val="21"/>
          <w:szCs w:val="21"/>
        </w:rPr>
        <w:tab/>
        <w:t>Martha Isabel Delgado Zárate: Sí.</w:t>
      </w:r>
    </w:p>
    <w:p w14:paraId="334F9C71" w14:textId="77777777" w:rsidR="00184BA3" w:rsidRPr="00BE31F6" w:rsidRDefault="00184BA3" w:rsidP="00184BA3">
      <w:pPr>
        <w:tabs>
          <w:tab w:val="left" w:pos="426"/>
          <w:tab w:val="left" w:pos="1134"/>
        </w:tabs>
        <w:jc w:val="both"/>
        <w:rPr>
          <w:rFonts w:ascii="Abadi" w:hAnsi="Abadi"/>
          <w:b/>
          <w:sz w:val="21"/>
          <w:szCs w:val="21"/>
        </w:rPr>
      </w:pPr>
    </w:p>
    <w:p w14:paraId="10317AD0" w14:textId="3FB8D830" w:rsidR="00184BA3" w:rsidRPr="00BE31F6" w:rsidRDefault="00184BA3" w:rsidP="00184BA3">
      <w:pPr>
        <w:tabs>
          <w:tab w:val="left" w:pos="426"/>
          <w:tab w:val="left" w:pos="1134"/>
        </w:tabs>
        <w:jc w:val="both"/>
        <w:rPr>
          <w:rFonts w:ascii="Abadi" w:hAnsi="Abadi"/>
          <w:b/>
          <w:sz w:val="21"/>
          <w:szCs w:val="21"/>
        </w:rPr>
      </w:pPr>
      <w:r w:rsidRPr="00BE31F6">
        <w:rPr>
          <w:rFonts w:ascii="Abadi" w:hAnsi="Abadi"/>
          <w:b/>
          <w:sz w:val="21"/>
          <w:szCs w:val="21"/>
        </w:rPr>
        <w:t>2</w:t>
      </w:r>
      <w:r w:rsidR="00A5783C" w:rsidRPr="00BE31F6">
        <w:rPr>
          <w:rFonts w:ascii="Abadi" w:hAnsi="Abadi"/>
          <w:b/>
          <w:sz w:val="21"/>
          <w:szCs w:val="21"/>
        </w:rPr>
        <w:t>8</w:t>
      </w:r>
      <w:r w:rsidRPr="00BE31F6">
        <w:rPr>
          <w:rFonts w:ascii="Abadi" w:hAnsi="Abadi"/>
          <w:b/>
          <w:sz w:val="21"/>
          <w:szCs w:val="21"/>
        </w:rPr>
        <w:t>.</w:t>
      </w:r>
      <w:r w:rsidRPr="00BE31F6">
        <w:rPr>
          <w:rFonts w:ascii="Abadi" w:hAnsi="Abadi"/>
          <w:b/>
          <w:sz w:val="21"/>
          <w:szCs w:val="21"/>
        </w:rPr>
        <w:tab/>
        <w:t>Miguel Ángel Salim Alle: A favor.</w:t>
      </w:r>
    </w:p>
    <w:p w14:paraId="55413648" w14:textId="77777777" w:rsidR="00184BA3" w:rsidRPr="00BE31F6" w:rsidRDefault="00184BA3" w:rsidP="00184BA3">
      <w:pPr>
        <w:tabs>
          <w:tab w:val="left" w:pos="426"/>
          <w:tab w:val="left" w:pos="1134"/>
        </w:tabs>
        <w:jc w:val="both"/>
        <w:rPr>
          <w:rFonts w:ascii="Abadi" w:hAnsi="Abadi"/>
          <w:b/>
          <w:sz w:val="21"/>
          <w:szCs w:val="21"/>
        </w:rPr>
      </w:pPr>
    </w:p>
    <w:p w14:paraId="41CC5541" w14:textId="4D7A7357" w:rsidR="00184BA3" w:rsidRPr="00BE31F6" w:rsidRDefault="00A5783C" w:rsidP="00184BA3">
      <w:pPr>
        <w:tabs>
          <w:tab w:val="left" w:pos="426"/>
          <w:tab w:val="left" w:pos="1134"/>
        </w:tabs>
        <w:jc w:val="both"/>
        <w:rPr>
          <w:rFonts w:ascii="Abadi" w:hAnsi="Abadi"/>
          <w:b/>
          <w:sz w:val="21"/>
          <w:szCs w:val="21"/>
        </w:rPr>
      </w:pPr>
      <w:r w:rsidRPr="00BE31F6">
        <w:rPr>
          <w:rFonts w:ascii="Abadi" w:hAnsi="Abadi"/>
          <w:b/>
          <w:sz w:val="21"/>
          <w:szCs w:val="21"/>
        </w:rPr>
        <w:t>29</w:t>
      </w:r>
      <w:r w:rsidR="00184BA3" w:rsidRPr="00BE31F6">
        <w:rPr>
          <w:rFonts w:ascii="Abadi" w:hAnsi="Abadi"/>
          <w:b/>
          <w:sz w:val="21"/>
          <w:szCs w:val="21"/>
        </w:rPr>
        <w:t>.</w:t>
      </w:r>
      <w:r w:rsidR="00184BA3" w:rsidRPr="00BE31F6">
        <w:rPr>
          <w:rFonts w:ascii="Abadi" w:hAnsi="Abadi"/>
          <w:b/>
          <w:sz w:val="21"/>
          <w:szCs w:val="21"/>
        </w:rPr>
        <w:tab/>
        <w:t>Noemí Márquez Márquez: A favor.</w:t>
      </w:r>
    </w:p>
    <w:p w14:paraId="56EF6412" w14:textId="77777777" w:rsidR="00184BA3" w:rsidRPr="00BE31F6" w:rsidRDefault="00184BA3" w:rsidP="00184BA3">
      <w:pPr>
        <w:tabs>
          <w:tab w:val="left" w:pos="426"/>
          <w:tab w:val="left" w:pos="1134"/>
        </w:tabs>
        <w:jc w:val="both"/>
        <w:rPr>
          <w:rFonts w:ascii="Abadi" w:hAnsi="Abadi"/>
          <w:b/>
          <w:sz w:val="21"/>
          <w:szCs w:val="21"/>
        </w:rPr>
      </w:pPr>
    </w:p>
    <w:p w14:paraId="557BFEB6" w14:textId="737E457D" w:rsidR="00184BA3" w:rsidRPr="00BE31F6" w:rsidRDefault="00184BA3" w:rsidP="00184BA3">
      <w:pPr>
        <w:tabs>
          <w:tab w:val="left" w:pos="426"/>
          <w:tab w:val="left" w:pos="1134"/>
        </w:tabs>
        <w:jc w:val="both"/>
        <w:rPr>
          <w:rFonts w:ascii="Abadi" w:hAnsi="Abadi"/>
          <w:b/>
          <w:sz w:val="21"/>
          <w:szCs w:val="21"/>
        </w:rPr>
      </w:pPr>
      <w:r w:rsidRPr="00BE31F6">
        <w:rPr>
          <w:rFonts w:ascii="Abadi" w:hAnsi="Abadi"/>
          <w:b/>
          <w:sz w:val="21"/>
          <w:szCs w:val="21"/>
        </w:rPr>
        <w:t>3</w:t>
      </w:r>
      <w:r w:rsidR="00A5783C" w:rsidRPr="00BE31F6">
        <w:rPr>
          <w:rFonts w:ascii="Abadi" w:hAnsi="Abadi"/>
          <w:b/>
          <w:sz w:val="21"/>
          <w:szCs w:val="21"/>
        </w:rPr>
        <w:t>0</w:t>
      </w:r>
      <w:r w:rsidRPr="00BE31F6">
        <w:rPr>
          <w:rFonts w:ascii="Abadi" w:hAnsi="Abadi"/>
          <w:b/>
          <w:sz w:val="21"/>
          <w:szCs w:val="21"/>
        </w:rPr>
        <w:t>.</w:t>
      </w:r>
      <w:r w:rsidRPr="00BE31F6">
        <w:rPr>
          <w:rFonts w:ascii="Abadi" w:hAnsi="Abadi"/>
          <w:b/>
          <w:sz w:val="21"/>
          <w:szCs w:val="21"/>
        </w:rPr>
        <w:tab/>
        <w:t xml:space="preserve">Raúl Humberto Márquez Albo: </w:t>
      </w:r>
      <w:r w:rsidR="00A5783C" w:rsidRPr="00BE31F6">
        <w:rPr>
          <w:rFonts w:ascii="Abadi" w:hAnsi="Abadi"/>
          <w:b/>
          <w:sz w:val="21"/>
          <w:szCs w:val="21"/>
        </w:rPr>
        <w:t>En contra.</w:t>
      </w:r>
    </w:p>
    <w:p w14:paraId="10E77D0A" w14:textId="77777777" w:rsidR="00184BA3" w:rsidRPr="00BE31F6" w:rsidRDefault="00184BA3" w:rsidP="00184BA3">
      <w:pPr>
        <w:tabs>
          <w:tab w:val="left" w:pos="426"/>
          <w:tab w:val="left" w:pos="1134"/>
        </w:tabs>
        <w:jc w:val="both"/>
        <w:rPr>
          <w:rFonts w:ascii="Abadi" w:hAnsi="Abadi"/>
          <w:b/>
          <w:sz w:val="21"/>
          <w:szCs w:val="21"/>
        </w:rPr>
      </w:pPr>
    </w:p>
    <w:p w14:paraId="6F191FD6" w14:textId="6967C99B" w:rsidR="00184BA3" w:rsidRPr="00BE31F6" w:rsidRDefault="00184BA3" w:rsidP="00184BA3">
      <w:pPr>
        <w:tabs>
          <w:tab w:val="left" w:pos="426"/>
          <w:tab w:val="left" w:pos="1134"/>
        </w:tabs>
        <w:jc w:val="both"/>
        <w:rPr>
          <w:rFonts w:ascii="Abadi" w:hAnsi="Abadi"/>
          <w:b/>
          <w:sz w:val="21"/>
          <w:szCs w:val="21"/>
        </w:rPr>
      </w:pPr>
      <w:r w:rsidRPr="00BE31F6">
        <w:rPr>
          <w:rFonts w:ascii="Abadi" w:hAnsi="Abadi"/>
          <w:b/>
          <w:sz w:val="21"/>
          <w:szCs w:val="21"/>
        </w:rPr>
        <w:t>3</w:t>
      </w:r>
      <w:r w:rsidR="00A5783C" w:rsidRPr="00BE31F6">
        <w:rPr>
          <w:rFonts w:ascii="Abadi" w:hAnsi="Abadi"/>
          <w:b/>
          <w:sz w:val="21"/>
          <w:szCs w:val="21"/>
        </w:rPr>
        <w:t>1</w:t>
      </w:r>
      <w:r w:rsidRPr="00BE31F6">
        <w:rPr>
          <w:rFonts w:ascii="Abadi" w:hAnsi="Abadi"/>
          <w:b/>
          <w:sz w:val="21"/>
          <w:szCs w:val="21"/>
        </w:rPr>
        <w:t>.</w:t>
      </w:r>
      <w:r w:rsidRPr="00BE31F6">
        <w:rPr>
          <w:rFonts w:ascii="Abadi" w:hAnsi="Abadi"/>
          <w:b/>
          <w:sz w:val="21"/>
          <w:szCs w:val="21"/>
        </w:rPr>
        <w:tab/>
        <w:t>Vanessa Sánchez Cordero: Sí.</w:t>
      </w:r>
    </w:p>
    <w:p w14:paraId="31E73C5F" w14:textId="77777777" w:rsidR="00184BA3" w:rsidRPr="00BE31F6" w:rsidRDefault="00184BA3" w:rsidP="00184BA3">
      <w:pPr>
        <w:tabs>
          <w:tab w:val="left" w:pos="426"/>
          <w:tab w:val="left" w:pos="1134"/>
        </w:tabs>
        <w:jc w:val="both"/>
        <w:rPr>
          <w:rFonts w:ascii="Abadi" w:hAnsi="Abadi"/>
          <w:b/>
          <w:sz w:val="21"/>
          <w:szCs w:val="21"/>
        </w:rPr>
      </w:pPr>
    </w:p>
    <w:p w14:paraId="0F03C415" w14:textId="2B9A31E2" w:rsidR="00184BA3" w:rsidRPr="00BE31F6" w:rsidRDefault="00BF7BC0" w:rsidP="00184BA3">
      <w:pPr>
        <w:tabs>
          <w:tab w:val="left" w:pos="426"/>
          <w:tab w:val="left" w:pos="1134"/>
        </w:tabs>
        <w:jc w:val="both"/>
        <w:rPr>
          <w:rFonts w:ascii="Abadi" w:hAnsi="Abadi"/>
          <w:b/>
          <w:sz w:val="21"/>
          <w:szCs w:val="21"/>
        </w:rPr>
      </w:pPr>
      <w:r w:rsidRPr="00BE31F6">
        <w:rPr>
          <w:rFonts w:ascii="Abadi" w:hAnsi="Abadi"/>
          <w:b/>
          <w:sz w:val="21"/>
          <w:szCs w:val="21"/>
        </w:rPr>
        <w:t>3</w:t>
      </w:r>
      <w:r w:rsidR="00A5783C" w:rsidRPr="00BE31F6">
        <w:rPr>
          <w:rFonts w:ascii="Abadi" w:hAnsi="Abadi"/>
          <w:b/>
          <w:sz w:val="21"/>
          <w:szCs w:val="21"/>
        </w:rPr>
        <w:t>2</w:t>
      </w:r>
      <w:r w:rsidRPr="00BE31F6">
        <w:rPr>
          <w:rFonts w:ascii="Abadi" w:hAnsi="Abadi"/>
          <w:b/>
          <w:sz w:val="21"/>
          <w:szCs w:val="21"/>
        </w:rPr>
        <w:t xml:space="preserve">. </w:t>
      </w:r>
      <w:r w:rsidR="00184BA3" w:rsidRPr="00BE31F6">
        <w:rPr>
          <w:rFonts w:ascii="Abadi" w:hAnsi="Abadi"/>
          <w:b/>
          <w:sz w:val="21"/>
          <w:szCs w:val="21"/>
        </w:rPr>
        <w:t>Víctor Manuel Zanella Huerta</w:t>
      </w:r>
      <w:r w:rsidRPr="00BE31F6">
        <w:rPr>
          <w:rFonts w:ascii="Abadi" w:hAnsi="Abadi"/>
          <w:b/>
          <w:sz w:val="21"/>
          <w:szCs w:val="21"/>
        </w:rPr>
        <w:t>.</w:t>
      </w:r>
      <w:r w:rsidR="00184BA3" w:rsidRPr="00BE31F6">
        <w:rPr>
          <w:rFonts w:ascii="Abadi" w:hAnsi="Abadi"/>
          <w:b/>
          <w:sz w:val="21"/>
          <w:szCs w:val="21"/>
        </w:rPr>
        <w:t xml:space="preserve"> </w:t>
      </w:r>
      <w:r w:rsidR="00A5783C" w:rsidRPr="00BE31F6">
        <w:rPr>
          <w:rFonts w:ascii="Abadi" w:hAnsi="Abadi"/>
          <w:b/>
          <w:sz w:val="21"/>
          <w:szCs w:val="21"/>
        </w:rPr>
        <w:t>Sí.</w:t>
      </w:r>
    </w:p>
    <w:p w14:paraId="1E861C9E" w14:textId="77777777" w:rsidR="00184BA3" w:rsidRPr="00BE31F6" w:rsidRDefault="00184BA3" w:rsidP="00184BA3">
      <w:pPr>
        <w:tabs>
          <w:tab w:val="left" w:pos="1134"/>
        </w:tabs>
        <w:ind w:firstLine="709"/>
        <w:jc w:val="both"/>
        <w:rPr>
          <w:rFonts w:ascii="Abadi" w:hAnsi="Abadi"/>
          <w:b/>
          <w:sz w:val="21"/>
          <w:szCs w:val="21"/>
        </w:rPr>
      </w:pPr>
    </w:p>
    <w:p w14:paraId="1A049BB6" w14:textId="77777777" w:rsidR="00184BA3" w:rsidRPr="00BE31F6" w:rsidRDefault="00184BA3" w:rsidP="00184BA3">
      <w:pPr>
        <w:tabs>
          <w:tab w:val="left" w:pos="1134"/>
        </w:tabs>
        <w:ind w:firstLine="709"/>
        <w:jc w:val="both"/>
        <w:rPr>
          <w:rFonts w:ascii="Abadi" w:hAnsi="Abadi"/>
          <w:b/>
          <w:sz w:val="21"/>
          <w:szCs w:val="21"/>
        </w:rPr>
      </w:pPr>
      <w:r w:rsidRPr="00BE31F6">
        <w:rPr>
          <w:rFonts w:ascii="Abadi" w:hAnsi="Abadi"/>
          <w:b/>
          <w:sz w:val="21"/>
          <w:szCs w:val="21"/>
        </w:rPr>
        <w:t>¿Falta alguna diputada o algún diputado de emitir su voto?</w:t>
      </w:r>
    </w:p>
    <w:p w14:paraId="3DD66571" w14:textId="77777777" w:rsidR="00184BA3" w:rsidRPr="00BE31F6" w:rsidRDefault="00184BA3" w:rsidP="00184BA3">
      <w:pPr>
        <w:tabs>
          <w:tab w:val="left" w:pos="1134"/>
        </w:tabs>
        <w:ind w:firstLine="709"/>
        <w:jc w:val="both"/>
        <w:rPr>
          <w:rFonts w:ascii="Abadi" w:hAnsi="Abadi"/>
          <w:b/>
          <w:sz w:val="21"/>
          <w:szCs w:val="21"/>
        </w:rPr>
      </w:pPr>
    </w:p>
    <w:p w14:paraId="64FE6F19" w14:textId="4C34796A" w:rsidR="00184BA3" w:rsidRPr="00BE31F6" w:rsidRDefault="00A5783C" w:rsidP="00A5783C">
      <w:pPr>
        <w:tabs>
          <w:tab w:val="left" w:pos="709"/>
        </w:tabs>
        <w:jc w:val="both"/>
        <w:rPr>
          <w:rFonts w:ascii="Abadi" w:hAnsi="Abadi"/>
          <w:b/>
          <w:sz w:val="21"/>
          <w:szCs w:val="21"/>
        </w:rPr>
      </w:pPr>
      <w:r w:rsidRPr="00BE31F6">
        <w:rPr>
          <w:rFonts w:ascii="Abadi" w:hAnsi="Abadi"/>
          <w:b/>
          <w:sz w:val="21"/>
          <w:szCs w:val="21"/>
        </w:rPr>
        <w:t xml:space="preserve">33. </w:t>
      </w:r>
      <w:r w:rsidR="00184BA3" w:rsidRPr="00BE31F6">
        <w:rPr>
          <w:rFonts w:ascii="Abadi" w:hAnsi="Abadi"/>
          <w:b/>
          <w:sz w:val="21"/>
          <w:szCs w:val="21"/>
        </w:rPr>
        <w:t>Diputado Paulo Bañuelos Rosales</w:t>
      </w:r>
      <w:r w:rsidRPr="00BE31F6">
        <w:rPr>
          <w:rFonts w:ascii="Abadi" w:hAnsi="Abadi"/>
          <w:b/>
          <w:sz w:val="21"/>
          <w:szCs w:val="21"/>
        </w:rPr>
        <w:t>: Sí, a favor.</w:t>
      </w:r>
    </w:p>
    <w:p w14:paraId="0FF90420" w14:textId="77777777" w:rsidR="00184BA3" w:rsidRPr="00BE31F6" w:rsidRDefault="00184BA3" w:rsidP="00184BA3">
      <w:pPr>
        <w:tabs>
          <w:tab w:val="left" w:pos="709"/>
        </w:tabs>
        <w:ind w:firstLine="709"/>
        <w:jc w:val="both"/>
        <w:rPr>
          <w:rFonts w:ascii="Abadi" w:hAnsi="Abadi"/>
          <w:b/>
          <w:sz w:val="21"/>
          <w:szCs w:val="21"/>
        </w:rPr>
      </w:pPr>
    </w:p>
    <w:p w14:paraId="5F2004A2" w14:textId="01C72AA3" w:rsidR="00184BA3" w:rsidRPr="00BE31F6" w:rsidRDefault="00A5783C" w:rsidP="00A5783C">
      <w:pPr>
        <w:tabs>
          <w:tab w:val="left" w:pos="709"/>
        </w:tabs>
        <w:jc w:val="both"/>
        <w:rPr>
          <w:rFonts w:ascii="Abadi" w:hAnsi="Abadi"/>
          <w:b/>
          <w:sz w:val="21"/>
          <w:szCs w:val="21"/>
        </w:rPr>
      </w:pPr>
      <w:r w:rsidRPr="00BE31F6">
        <w:rPr>
          <w:rFonts w:ascii="Abadi" w:hAnsi="Abadi"/>
          <w:b/>
          <w:sz w:val="21"/>
          <w:szCs w:val="21"/>
        </w:rPr>
        <w:t>34. Diputado Rolando Fortino Alcántar Rojas: A favor.</w:t>
      </w:r>
    </w:p>
    <w:p w14:paraId="679C442E" w14:textId="77777777" w:rsidR="00184BA3" w:rsidRPr="00BE31F6" w:rsidRDefault="00184BA3" w:rsidP="00184BA3">
      <w:pPr>
        <w:tabs>
          <w:tab w:val="left" w:pos="709"/>
        </w:tabs>
        <w:ind w:firstLine="709"/>
        <w:jc w:val="both"/>
        <w:rPr>
          <w:rFonts w:ascii="Abadi" w:hAnsi="Abadi"/>
          <w:b/>
          <w:sz w:val="21"/>
          <w:szCs w:val="21"/>
        </w:rPr>
      </w:pPr>
    </w:p>
    <w:p w14:paraId="70F089ED" w14:textId="77777777" w:rsidR="00184BA3" w:rsidRPr="00BE31F6" w:rsidRDefault="00184BA3" w:rsidP="00A5783C">
      <w:pPr>
        <w:tabs>
          <w:tab w:val="left" w:pos="709"/>
        </w:tabs>
        <w:jc w:val="both"/>
        <w:rPr>
          <w:rFonts w:ascii="Abadi" w:hAnsi="Abadi"/>
          <w:b/>
          <w:sz w:val="21"/>
          <w:szCs w:val="21"/>
        </w:rPr>
      </w:pPr>
      <w:r w:rsidRPr="00BE31F6">
        <w:rPr>
          <w:rFonts w:ascii="Abadi" w:hAnsi="Abadi"/>
          <w:b/>
          <w:sz w:val="21"/>
          <w:szCs w:val="21"/>
        </w:rPr>
        <w:t>35.</w:t>
      </w:r>
      <w:r w:rsidRPr="00BE31F6">
        <w:rPr>
          <w:rFonts w:ascii="Abadi" w:hAnsi="Abadi"/>
          <w:b/>
          <w:sz w:val="21"/>
          <w:szCs w:val="21"/>
        </w:rPr>
        <w:tab/>
        <w:t>Katya Cristina Soto Escamilla: Sí.</w:t>
      </w:r>
    </w:p>
    <w:p w14:paraId="56E8348B" w14:textId="77777777" w:rsidR="00184BA3" w:rsidRPr="00BE31F6" w:rsidRDefault="00184BA3" w:rsidP="00184BA3">
      <w:pPr>
        <w:tabs>
          <w:tab w:val="left" w:pos="1134"/>
        </w:tabs>
        <w:ind w:firstLine="709"/>
        <w:jc w:val="both"/>
        <w:rPr>
          <w:rFonts w:ascii="Abadi" w:hAnsi="Abadi"/>
          <w:b/>
          <w:sz w:val="21"/>
          <w:szCs w:val="21"/>
        </w:rPr>
      </w:pPr>
    </w:p>
    <w:p w14:paraId="2534A49F" w14:textId="102936B2" w:rsidR="00184BA3" w:rsidRPr="00BE31F6" w:rsidRDefault="00184BA3" w:rsidP="00184BA3">
      <w:pPr>
        <w:ind w:firstLine="709"/>
        <w:jc w:val="both"/>
        <w:rPr>
          <w:rFonts w:ascii="Abadi" w:hAnsi="Abadi"/>
          <w:b/>
          <w:sz w:val="21"/>
          <w:szCs w:val="21"/>
        </w:rPr>
      </w:pPr>
      <w:r w:rsidRPr="00BE31F6">
        <w:rPr>
          <w:rFonts w:ascii="Abadi" w:hAnsi="Abadi"/>
          <w:b/>
          <w:sz w:val="21"/>
          <w:szCs w:val="21"/>
        </w:rPr>
        <w:t>-La Secretaría</w:t>
      </w:r>
      <w:r w:rsidRPr="00BE31F6">
        <w:rPr>
          <w:rFonts w:ascii="Abadi" w:hAnsi="Abadi"/>
          <w:bCs/>
          <w:sz w:val="21"/>
          <w:szCs w:val="21"/>
        </w:rPr>
        <w:t xml:space="preserve">:  Se registraron </w:t>
      </w:r>
      <w:r w:rsidRPr="00BE31F6">
        <w:rPr>
          <w:rFonts w:ascii="Abadi" w:hAnsi="Abadi"/>
          <w:b/>
          <w:sz w:val="21"/>
          <w:szCs w:val="21"/>
        </w:rPr>
        <w:t xml:space="preserve">treinta y </w:t>
      </w:r>
      <w:r w:rsidR="00CE7534" w:rsidRPr="00BE31F6">
        <w:rPr>
          <w:rFonts w:ascii="Abadi" w:hAnsi="Abadi"/>
          <w:b/>
          <w:sz w:val="21"/>
          <w:szCs w:val="21"/>
        </w:rPr>
        <w:t>dos</w:t>
      </w:r>
      <w:r w:rsidRPr="00BE31F6">
        <w:rPr>
          <w:rFonts w:ascii="Abadi" w:hAnsi="Abadi"/>
          <w:b/>
          <w:sz w:val="21"/>
          <w:szCs w:val="21"/>
        </w:rPr>
        <w:t xml:space="preserve"> votos a favor</w:t>
      </w:r>
      <w:r w:rsidR="00CE7534" w:rsidRPr="00BE31F6">
        <w:rPr>
          <w:rFonts w:ascii="Abadi" w:hAnsi="Abadi"/>
          <w:b/>
          <w:sz w:val="21"/>
          <w:szCs w:val="21"/>
        </w:rPr>
        <w:t xml:space="preserve"> a favor y tres votos en contra, señora presidenta. </w:t>
      </w:r>
    </w:p>
    <w:p w14:paraId="6F9C1F5B" w14:textId="77777777" w:rsidR="00184BA3" w:rsidRPr="00BE31F6" w:rsidRDefault="00184BA3" w:rsidP="00184BA3">
      <w:pPr>
        <w:ind w:firstLine="709"/>
        <w:jc w:val="both"/>
        <w:rPr>
          <w:rFonts w:ascii="Abadi" w:hAnsi="Abadi"/>
          <w:bCs/>
          <w:sz w:val="21"/>
          <w:szCs w:val="21"/>
        </w:rPr>
      </w:pPr>
    </w:p>
    <w:p w14:paraId="7C2B0AB0" w14:textId="77777777" w:rsidR="00BE31F6" w:rsidRDefault="00184BA3" w:rsidP="00184BA3">
      <w:pPr>
        <w:ind w:firstLine="709"/>
        <w:jc w:val="both"/>
        <w:rPr>
          <w:rFonts w:ascii="Abadi" w:hAnsi="Abadi"/>
          <w:bCs/>
          <w:sz w:val="21"/>
          <w:szCs w:val="21"/>
        </w:rPr>
      </w:pPr>
      <w:r w:rsidRPr="00BE31F6">
        <w:rPr>
          <w:rFonts w:ascii="Abadi" w:hAnsi="Abadi"/>
          <w:b/>
          <w:sz w:val="21"/>
          <w:szCs w:val="21"/>
        </w:rPr>
        <w:t>-La C. Presidenta:</w:t>
      </w:r>
      <w:r w:rsidRPr="00BE31F6">
        <w:rPr>
          <w:rFonts w:ascii="Abadi" w:hAnsi="Abadi"/>
          <w:bCs/>
          <w:sz w:val="21"/>
          <w:szCs w:val="21"/>
        </w:rPr>
        <w:t xml:space="preserve"> </w:t>
      </w:r>
      <w:r w:rsidR="00CE7534" w:rsidRPr="00BE31F6">
        <w:rPr>
          <w:rFonts w:ascii="Abadi" w:hAnsi="Abadi"/>
          <w:bCs/>
          <w:sz w:val="21"/>
          <w:szCs w:val="21"/>
        </w:rPr>
        <w:t xml:space="preserve">Gracias señor secretario. </w:t>
      </w:r>
    </w:p>
    <w:p w14:paraId="0812702E" w14:textId="77777777" w:rsidR="00BE31F6" w:rsidRDefault="00BE31F6" w:rsidP="00184BA3">
      <w:pPr>
        <w:ind w:firstLine="709"/>
        <w:jc w:val="both"/>
        <w:rPr>
          <w:rFonts w:ascii="Abadi" w:hAnsi="Abadi"/>
          <w:bCs/>
          <w:sz w:val="21"/>
          <w:szCs w:val="21"/>
        </w:rPr>
      </w:pPr>
    </w:p>
    <w:p w14:paraId="536BDDB8" w14:textId="1A45EFEF" w:rsidR="00184BA3" w:rsidRPr="00BE31F6" w:rsidRDefault="00184BA3" w:rsidP="00184BA3">
      <w:pPr>
        <w:ind w:firstLine="709"/>
        <w:jc w:val="both"/>
        <w:rPr>
          <w:rFonts w:ascii="Abadi" w:hAnsi="Abadi"/>
          <w:bCs/>
          <w:sz w:val="21"/>
          <w:szCs w:val="21"/>
        </w:rPr>
      </w:pPr>
      <w:r w:rsidRPr="00BE31F6">
        <w:rPr>
          <w:rFonts w:ascii="Abadi" w:hAnsi="Abadi"/>
          <w:bCs/>
          <w:sz w:val="21"/>
          <w:szCs w:val="21"/>
        </w:rPr>
        <w:t xml:space="preserve">El dictamen ha sido aprobado, en lo general, por </w:t>
      </w:r>
      <w:r w:rsidR="00CE7534" w:rsidRPr="00BE31F6">
        <w:rPr>
          <w:rFonts w:ascii="Abadi" w:hAnsi="Abadi"/>
          <w:bCs/>
          <w:sz w:val="21"/>
          <w:szCs w:val="21"/>
        </w:rPr>
        <w:t>mayoría</w:t>
      </w:r>
      <w:r w:rsidRPr="00BE31F6">
        <w:rPr>
          <w:rFonts w:ascii="Abadi" w:hAnsi="Abadi"/>
          <w:bCs/>
          <w:sz w:val="21"/>
          <w:szCs w:val="21"/>
        </w:rPr>
        <w:t xml:space="preserve"> de votos.</w:t>
      </w:r>
    </w:p>
    <w:p w14:paraId="6C25B8D4" w14:textId="77777777" w:rsidR="00184BA3" w:rsidRPr="00BE31F6" w:rsidRDefault="00184BA3" w:rsidP="00184BA3">
      <w:pPr>
        <w:ind w:firstLine="709"/>
        <w:jc w:val="both"/>
        <w:rPr>
          <w:rFonts w:ascii="Abadi" w:hAnsi="Abadi"/>
          <w:bCs/>
          <w:sz w:val="21"/>
          <w:szCs w:val="21"/>
        </w:rPr>
      </w:pPr>
    </w:p>
    <w:p w14:paraId="7E3086D0" w14:textId="7650FD95" w:rsidR="00184BA3" w:rsidRPr="00BE31F6" w:rsidRDefault="00184BA3" w:rsidP="00184BA3">
      <w:pPr>
        <w:ind w:firstLine="709"/>
        <w:jc w:val="both"/>
        <w:rPr>
          <w:rFonts w:ascii="Abadi" w:hAnsi="Abadi"/>
          <w:bCs/>
          <w:sz w:val="21"/>
          <w:szCs w:val="21"/>
        </w:rPr>
      </w:pPr>
      <w:r w:rsidRPr="00BE31F6">
        <w:rPr>
          <w:rFonts w:ascii="Abadi" w:hAnsi="Abadi"/>
          <w:bCs/>
          <w:sz w:val="21"/>
          <w:szCs w:val="21"/>
        </w:rPr>
        <w:t>Corresponde someter a discusión e</w:t>
      </w:r>
      <w:r w:rsidR="00CE7534" w:rsidRPr="00BE31F6">
        <w:rPr>
          <w:rFonts w:ascii="Abadi" w:hAnsi="Abadi"/>
          <w:bCs/>
          <w:sz w:val="21"/>
          <w:szCs w:val="21"/>
        </w:rPr>
        <w:t>l</w:t>
      </w:r>
      <w:r w:rsidRPr="00BE31F6">
        <w:rPr>
          <w:rFonts w:ascii="Abadi" w:hAnsi="Abadi"/>
          <w:bCs/>
          <w:sz w:val="21"/>
          <w:szCs w:val="21"/>
        </w:rPr>
        <w:t xml:space="preserve"> dictamen, en lo particular. Si desean reservar cualquiera de los artículos que contiene, sírvanse apartarlo, en la inteligencia de que los artículos no reservados, se tendrán por aprobados.</w:t>
      </w:r>
    </w:p>
    <w:p w14:paraId="26B0C5B0" w14:textId="77777777" w:rsidR="00184BA3" w:rsidRPr="00BE31F6" w:rsidRDefault="00184BA3" w:rsidP="00184BA3">
      <w:pPr>
        <w:ind w:firstLine="709"/>
        <w:jc w:val="both"/>
        <w:rPr>
          <w:rFonts w:ascii="Abadi" w:hAnsi="Abadi"/>
          <w:bCs/>
          <w:sz w:val="21"/>
          <w:szCs w:val="21"/>
        </w:rPr>
      </w:pPr>
    </w:p>
    <w:p w14:paraId="669CA89B" w14:textId="77777777" w:rsidR="00184BA3" w:rsidRPr="00BE31F6" w:rsidRDefault="00184BA3" w:rsidP="00184BA3">
      <w:pPr>
        <w:ind w:firstLine="709"/>
        <w:jc w:val="both"/>
        <w:rPr>
          <w:rFonts w:ascii="Abadi" w:hAnsi="Abadi"/>
          <w:bCs/>
          <w:sz w:val="21"/>
          <w:szCs w:val="21"/>
        </w:rPr>
      </w:pPr>
      <w:r w:rsidRPr="00BE31F6">
        <w:rPr>
          <w:rFonts w:ascii="Abadi" w:hAnsi="Abadi"/>
          <w:bCs/>
          <w:sz w:val="21"/>
          <w:szCs w:val="21"/>
        </w:rPr>
        <w:t>Esta presidencia declara tener por aprobados los artículos que contiene el dictamen.</w:t>
      </w:r>
    </w:p>
    <w:p w14:paraId="22FD40F1" w14:textId="77777777" w:rsidR="00184BA3" w:rsidRPr="00BE31F6" w:rsidRDefault="00184BA3" w:rsidP="00184BA3">
      <w:pPr>
        <w:ind w:firstLine="709"/>
        <w:jc w:val="both"/>
        <w:rPr>
          <w:rFonts w:ascii="Abadi" w:hAnsi="Abadi"/>
          <w:bCs/>
          <w:sz w:val="21"/>
          <w:szCs w:val="21"/>
        </w:rPr>
      </w:pPr>
    </w:p>
    <w:p w14:paraId="68B10FFA" w14:textId="2964119B" w:rsidR="00184BA3" w:rsidRPr="00BE31F6" w:rsidRDefault="00184BA3" w:rsidP="00184BA3">
      <w:pPr>
        <w:ind w:firstLine="709"/>
        <w:jc w:val="both"/>
        <w:rPr>
          <w:rFonts w:ascii="Abadi" w:hAnsi="Abadi" w:cs="Arial"/>
          <w:sz w:val="21"/>
          <w:szCs w:val="21"/>
        </w:rPr>
      </w:pPr>
      <w:r w:rsidRPr="00BE31F6">
        <w:rPr>
          <w:rFonts w:ascii="Abadi" w:hAnsi="Abadi" w:cs="Arial"/>
          <w:sz w:val="21"/>
          <w:szCs w:val="21"/>
        </w:rPr>
        <w:t>Remítase al Ejecutivo del Estado el decreto aprobado, para los efectos constitucionales de su competencia.</w:t>
      </w:r>
    </w:p>
    <w:p w14:paraId="7F0439CD" w14:textId="602A6D26" w:rsidR="005A16AD" w:rsidRPr="00BE31F6" w:rsidRDefault="005A16AD" w:rsidP="00184BA3">
      <w:pPr>
        <w:ind w:firstLine="709"/>
        <w:jc w:val="both"/>
        <w:rPr>
          <w:rFonts w:ascii="Abadi" w:hAnsi="Abadi" w:cs="Arial"/>
          <w:sz w:val="21"/>
          <w:szCs w:val="21"/>
        </w:rPr>
      </w:pPr>
    </w:p>
    <w:p w14:paraId="3B165D05" w14:textId="19D4DCFF" w:rsidR="004A6B67" w:rsidRPr="00BE31F6" w:rsidRDefault="004A6B67" w:rsidP="004A6B67">
      <w:pPr>
        <w:ind w:firstLine="709"/>
        <w:jc w:val="both"/>
        <w:rPr>
          <w:rFonts w:ascii="Abadi" w:hAnsi="Abadi"/>
          <w:b/>
          <w:bCs/>
          <w:sz w:val="21"/>
          <w:szCs w:val="21"/>
        </w:rPr>
      </w:pPr>
      <w:r w:rsidRPr="00BE31F6">
        <w:rPr>
          <w:rFonts w:ascii="Abadi" w:hAnsi="Abadi"/>
          <w:b/>
          <w:bCs/>
          <w:sz w:val="21"/>
          <w:szCs w:val="21"/>
        </w:rPr>
        <w:t>RECESO PARA LA ELABORACIÓN DEL ACTA DE LA PRESENTE SESIÓN.</w:t>
      </w:r>
    </w:p>
    <w:p w14:paraId="162EE780" w14:textId="2073CA35" w:rsidR="008B4148" w:rsidRPr="00BE31F6" w:rsidRDefault="008B4148" w:rsidP="004A6B67">
      <w:pPr>
        <w:ind w:firstLine="709"/>
        <w:jc w:val="both"/>
        <w:rPr>
          <w:rFonts w:ascii="Abadi" w:hAnsi="Abadi"/>
          <w:b/>
          <w:bCs/>
          <w:sz w:val="21"/>
          <w:szCs w:val="21"/>
        </w:rPr>
      </w:pPr>
    </w:p>
    <w:p w14:paraId="15210948" w14:textId="1577B3B8" w:rsidR="008B4148" w:rsidRPr="00BE31F6" w:rsidRDefault="008B4148" w:rsidP="004A6B67">
      <w:pPr>
        <w:ind w:firstLine="709"/>
        <w:jc w:val="both"/>
        <w:rPr>
          <w:rFonts w:ascii="Abadi" w:hAnsi="Abadi"/>
          <w:sz w:val="21"/>
          <w:szCs w:val="21"/>
        </w:rPr>
      </w:pPr>
      <w:r w:rsidRPr="00BE31F6">
        <w:rPr>
          <w:rFonts w:ascii="Abadi" w:hAnsi="Abadi"/>
          <w:sz w:val="21"/>
          <w:szCs w:val="21"/>
        </w:rPr>
        <w:t>Toda vez que las diputadas y los diputados cuentan con el archivo electrónico del acta levantada con motivo de la presente sesión, se somete a consideración la propuesta de dispensa de lectura. Si alguna diputada o algún diputado desean hacer uso de la palabra, indíquenlo a esta presidencia.</w:t>
      </w:r>
    </w:p>
    <w:p w14:paraId="4FA80024" w14:textId="7B1A552B" w:rsidR="008B4148" w:rsidRPr="00BE31F6" w:rsidRDefault="008B4148" w:rsidP="004A6B67">
      <w:pPr>
        <w:ind w:firstLine="709"/>
        <w:jc w:val="both"/>
        <w:rPr>
          <w:rFonts w:ascii="Abadi" w:hAnsi="Abadi"/>
          <w:sz w:val="21"/>
          <w:szCs w:val="21"/>
        </w:rPr>
      </w:pPr>
    </w:p>
    <w:p w14:paraId="3C4248A2" w14:textId="5B13BEC0" w:rsidR="008B4148" w:rsidRPr="00BE31F6" w:rsidRDefault="008B4148" w:rsidP="004A6B67">
      <w:pPr>
        <w:ind w:firstLine="709"/>
        <w:jc w:val="both"/>
        <w:rPr>
          <w:rFonts w:ascii="Abadi" w:hAnsi="Abadi"/>
          <w:sz w:val="21"/>
          <w:szCs w:val="21"/>
        </w:rPr>
      </w:pPr>
      <w:r w:rsidRPr="00BE31F6">
        <w:rPr>
          <w:rFonts w:ascii="Abadi" w:hAnsi="Abadi"/>
          <w:sz w:val="21"/>
          <w:szCs w:val="21"/>
        </w:rPr>
        <w:t>Al no registrarse participaciones, se pide a la secretaría que, en votación económica, mediante la modalidad convencional, pregunte a las diputadas y a los diputados si se aprueba la propuesta sobre la dispensa de lectura.</w:t>
      </w:r>
    </w:p>
    <w:p w14:paraId="1F89BF38" w14:textId="0279774D" w:rsidR="008B4148" w:rsidRPr="00BE31F6" w:rsidRDefault="008B4148" w:rsidP="004A6B67">
      <w:pPr>
        <w:ind w:firstLine="709"/>
        <w:jc w:val="both"/>
        <w:rPr>
          <w:rFonts w:ascii="Abadi" w:hAnsi="Abadi"/>
          <w:sz w:val="21"/>
          <w:szCs w:val="21"/>
        </w:rPr>
      </w:pPr>
    </w:p>
    <w:p w14:paraId="08E2820B" w14:textId="7E1235A1" w:rsidR="008B4148" w:rsidRPr="00BE31F6" w:rsidRDefault="008B4148" w:rsidP="004A6B67">
      <w:pPr>
        <w:ind w:firstLine="709"/>
        <w:jc w:val="both"/>
        <w:rPr>
          <w:rFonts w:ascii="Abadi" w:hAnsi="Abadi"/>
          <w:sz w:val="21"/>
          <w:szCs w:val="21"/>
        </w:rPr>
      </w:pPr>
      <w:r w:rsidRPr="00BE31F6">
        <w:rPr>
          <w:rFonts w:ascii="Abadi" w:hAnsi="Abadi"/>
          <w:b/>
          <w:bCs/>
          <w:sz w:val="21"/>
          <w:szCs w:val="21"/>
        </w:rPr>
        <w:t xml:space="preserve">-La Secretaría: </w:t>
      </w:r>
      <w:r w:rsidRPr="00BE31F6">
        <w:rPr>
          <w:rFonts w:ascii="Abadi" w:hAnsi="Abadi"/>
          <w:sz w:val="21"/>
          <w:szCs w:val="21"/>
        </w:rPr>
        <w:t xml:space="preserve">Por instrucciones de la presidencia, en votación económica, se pregunta </w:t>
      </w:r>
      <w:r w:rsidR="000B584D" w:rsidRPr="00BE31F6">
        <w:rPr>
          <w:rFonts w:ascii="Abadi" w:hAnsi="Abadi"/>
          <w:sz w:val="21"/>
          <w:szCs w:val="21"/>
        </w:rPr>
        <w:t>a las diputadas y diputados, si se aprueba la propuesta sobre dispensa de lectura. Si están por la afirmativa, sírvanse manifestarlo levantando la mano.</w:t>
      </w:r>
    </w:p>
    <w:p w14:paraId="1BA053AE" w14:textId="70B70D27" w:rsidR="000B584D" w:rsidRPr="00BE31F6" w:rsidRDefault="000B584D" w:rsidP="004A6B67">
      <w:pPr>
        <w:ind w:firstLine="709"/>
        <w:jc w:val="both"/>
        <w:rPr>
          <w:rFonts w:ascii="Abadi" w:hAnsi="Abadi"/>
          <w:sz w:val="21"/>
          <w:szCs w:val="21"/>
        </w:rPr>
      </w:pPr>
    </w:p>
    <w:p w14:paraId="3980944B" w14:textId="068C2E0C" w:rsidR="000B584D" w:rsidRPr="00BE31F6" w:rsidRDefault="000B584D" w:rsidP="004A6B67">
      <w:pPr>
        <w:ind w:firstLine="709"/>
        <w:jc w:val="both"/>
        <w:rPr>
          <w:rFonts w:ascii="Abadi" w:hAnsi="Abadi"/>
          <w:sz w:val="21"/>
          <w:szCs w:val="21"/>
        </w:rPr>
      </w:pPr>
      <w:r w:rsidRPr="00BE31F6">
        <w:rPr>
          <w:rFonts w:ascii="Abadi" w:hAnsi="Abadi"/>
          <w:sz w:val="21"/>
          <w:szCs w:val="21"/>
        </w:rPr>
        <w:t>(Votación)</w:t>
      </w:r>
    </w:p>
    <w:p w14:paraId="4ACF365C" w14:textId="0A654383" w:rsidR="000B584D" w:rsidRPr="00BE31F6" w:rsidRDefault="000B584D" w:rsidP="004A6B67">
      <w:pPr>
        <w:ind w:firstLine="709"/>
        <w:jc w:val="both"/>
        <w:rPr>
          <w:rFonts w:ascii="Abadi" w:hAnsi="Abadi"/>
          <w:sz w:val="21"/>
          <w:szCs w:val="21"/>
        </w:rPr>
      </w:pPr>
    </w:p>
    <w:p w14:paraId="69DBB521" w14:textId="598AEC9A" w:rsidR="000B584D" w:rsidRPr="00BE31F6" w:rsidRDefault="000B584D" w:rsidP="004A6B67">
      <w:pPr>
        <w:ind w:firstLine="709"/>
        <w:jc w:val="both"/>
        <w:rPr>
          <w:rFonts w:ascii="Abadi" w:hAnsi="Abadi"/>
          <w:sz w:val="21"/>
          <w:szCs w:val="21"/>
        </w:rPr>
      </w:pPr>
      <w:r w:rsidRPr="00BE31F6">
        <w:rPr>
          <w:rFonts w:ascii="Abadi" w:hAnsi="Abadi"/>
          <w:b/>
          <w:bCs/>
          <w:sz w:val="21"/>
          <w:szCs w:val="21"/>
        </w:rPr>
        <w:t xml:space="preserve">-La C. Presidenta: </w:t>
      </w:r>
      <w:r w:rsidRPr="00BE31F6">
        <w:rPr>
          <w:rFonts w:ascii="Abadi" w:hAnsi="Abadi"/>
          <w:sz w:val="21"/>
          <w:szCs w:val="21"/>
        </w:rPr>
        <w:t>La dispensa de lectura ha sido aprobada por unanimidad de votos.</w:t>
      </w:r>
    </w:p>
    <w:p w14:paraId="41A3B673" w14:textId="409B1FD6" w:rsidR="000B584D" w:rsidRPr="00BE31F6" w:rsidRDefault="000B584D" w:rsidP="004A6B67">
      <w:pPr>
        <w:ind w:firstLine="709"/>
        <w:jc w:val="both"/>
        <w:rPr>
          <w:rFonts w:ascii="Abadi" w:hAnsi="Abadi"/>
          <w:sz w:val="21"/>
          <w:szCs w:val="21"/>
        </w:rPr>
      </w:pPr>
    </w:p>
    <w:p w14:paraId="3E69342D" w14:textId="44BD8B82" w:rsidR="004A6B67" w:rsidRPr="00BE31F6" w:rsidRDefault="004A6B67" w:rsidP="004A6B67">
      <w:pPr>
        <w:ind w:firstLine="709"/>
        <w:jc w:val="both"/>
        <w:rPr>
          <w:rFonts w:ascii="Abadi" w:hAnsi="Abadi"/>
          <w:b/>
          <w:bCs/>
          <w:sz w:val="21"/>
          <w:szCs w:val="21"/>
        </w:rPr>
      </w:pPr>
      <w:r w:rsidRPr="00BE31F6">
        <w:rPr>
          <w:rFonts w:ascii="Abadi" w:hAnsi="Abadi"/>
          <w:b/>
          <w:bCs/>
          <w:sz w:val="21"/>
          <w:szCs w:val="21"/>
        </w:rPr>
        <w:t>LECTURA Y, EN SU CASO, APROBACIÓN DEL ACTA DE LA PRESENTE SESIÓN.</w:t>
      </w:r>
    </w:p>
    <w:p w14:paraId="369DC442" w14:textId="5D7EDD22" w:rsidR="008A050F" w:rsidRPr="00BE31F6" w:rsidRDefault="008A050F" w:rsidP="004A6B67">
      <w:pPr>
        <w:ind w:firstLine="709"/>
        <w:jc w:val="both"/>
        <w:rPr>
          <w:rFonts w:ascii="Abadi" w:hAnsi="Abadi"/>
          <w:b/>
          <w:bCs/>
          <w:sz w:val="21"/>
          <w:szCs w:val="21"/>
        </w:rPr>
      </w:pPr>
    </w:p>
    <w:p w14:paraId="5706AF7A" w14:textId="223035FE" w:rsidR="00C834F1" w:rsidRPr="00BE31F6" w:rsidRDefault="00C834F1" w:rsidP="00C834F1">
      <w:pPr>
        <w:jc w:val="center"/>
        <w:rPr>
          <w:rFonts w:ascii="Abadi" w:hAnsi="Abadi"/>
          <w:b/>
          <w:bCs/>
          <w:sz w:val="21"/>
          <w:szCs w:val="21"/>
        </w:rPr>
      </w:pPr>
      <w:r w:rsidRPr="00BE31F6">
        <w:rPr>
          <w:rFonts w:ascii="Abadi" w:hAnsi="Abadi"/>
          <w:b/>
          <w:bCs/>
          <w:sz w:val="21"/>
          <w:szCs w:val="21"/>
        </w:rPr>
        <w:t>ACTA NÚMERO 6</w:t>
      </w:r>
    </w:p>
    <w:p w14:paraId="56EA1F11" w14:textId="77777777" w:rsidR="00C834F1" w:rsidRPr="00BE31F6" w:rsidRDefault="00C834F1" w:rsidP="00C834F1">
      <w:pPr>
        <w:ind w:firstLine="709"/>
        <w:jc w:val="both"/>
        <w:rPr>
          <w:rFonts w:ascii="Abadi" w:hAnsi="Abadi"/>
          <w:b/>
          <w:bCs/>
          <w:sz w:val="21"/>
          <w:szCs w:val="21"/>
        </w:rPr>
      </w:pPr>
    </w:p>
    <w:p w14:paraId="2E9412B0" w14:textId="32138EAD" w:rsidR="00C834F1" w:rsidRPr="00BE31F6" w:rsidRDefault="00C834F1" w:rsidP="00C834F1">
      <w:pPr>
        <w:ind w:firstLine="709"/>
        <w:jc w:val="both"/>
        <w:rPr>
          <w:rFonts w:ascii="Abadi" w:hAnsi="Abadi"/>
          <w:b/>
          <w:bCs/>
          <w:sz w:val="21"/>
          <w:szCs w:val="21"/>
        </w:rPr>
      </w:pPr>
      <w:r w:rsidRPr="00BE31F6">
        <w:rPr>
          <w:rFonts w:ascii="Abadi" w:hAnsi="Abadi"/>
          <w:b/>
          <w:bCs/>
          <w:sz w:val="21"/>
          <w:szCs w:val="21"/>
        </w:rPr>
        <w:t>SEXAGÉSIMA CUARTA LEGISLATURA CONSTITUCIONAL DEL ESTADO LIBRE Y SOBERANO DE GUANAJUATO. SEGUNDO PERIODO EXTRAORDINRIO DE SESIONES CORRESPONDIENTE AL SEGUNDO AÑO DE EJERCICIO CONSTITUCIONAL. SESIÓN CELEBRADA EL 25 DE AGOSTO DE 2020.</w:t>
      </w:r>
    </w:p>
    <w:p w14:paraId="6CAF2BB9" w14:textId="77777777" w:rsidR="00C834F1" w:rsidRPr="00BE31F6" w:rsidRDefault="00C834F1" w:rsidP="00C834F1">
      <w:pPr>
        <w:ind w:firstLine="709"/>
        <w:jc w:val="both"/>
        <w:rPr>
          <w:rFonts w:ascii="Abadi" w:hAnsi="Abadi"/>
          <w:sz w:val="21"/>
          <w:szCs w:val="21"/>
        </w:rPr>
      </w:pPr>
    </w:p>
    <w:p w14:paraId="465F9EE2" w14:textId="77777777" w:rsidR="00C834F1" w:rsidRPr="00BE31F6" w:rsidRDefault="00C834F1" w:rsidP="00C834F1">
      <w:pPr>
        <w:ind w:firstLine="709"/>
        <w:jc w:val="both"/>
        <w:rPr>
          <w:rFonts w:ascii="Abadi" w:hAnsi="Abadi"/>
          <w:b/>
          <w:bCs/>
          <w:sz w:val="21"/>
          <w:szCs w:val="21"/>
        </w:rPr>
      </w:pPr>
      <w:r w:rsidRPr="00BE31F6">
        <w:rPr>
          <w:rFonts w:ascii="Abadi" w:hAnsi="Abadi"/>
          <w:b/>
          <w:bCs/>
          <w:sz w:val="21"/>
          <w:szCs w:val="21"/>
        </w:rPr>
        <w:t>PRESIDENCIA DE LA DIPUTADA KATYA CRISTINA SOTO ESCAMILLA</w:t>
      </w:r>
    </w:p>
    <w:p w14:paraId="7149B465" w14:textId="0ACBC560" w:rsidR="00C834F1" w:rsidRPr="00BE31F6" w:rsidRDefault="00C834F1" w:rsidP="00C834F1">
      <w:pPr>
        <w:ind w:firstLine="709"/>
        <w:jc w:val="both"/>
        <w:rPr>
          <w:rFonts w:ascii="Abadi" w:hAnsi="Abadi"/>
          <w:sz w:val="21"/>
          <w:szCs w:val="21"/>
        </w:rPr>
      </w:pPr>
      <w:r w:rsidRPr="00BE31F6">
        <w:rPr>
          <w:rFonts w:ascii="Abadi" w:hAnsi="Abadi"/>
          <w:sz w:val="21"/>
          <w:szCs w:val="21"/>
        </w:rPr>
        <w:t xml:space="preserve"> </w:t>
      </w:r>
    </w:p>
    <w:p w14:paraId="339A7357" w14:textId="1B5F1E5B" w:rsidR="00C834F1" w:rsidRPr="00BE31F6" w:rsidRDefault="00C834F1" w:rsidP="00C834F1">
      <w:pPr>
        <w:jc w:val="both"/>
        <w:rPr>
          <w:rFonts w:ascii="Abadi" w:hAnsi="Abadi"/>
          <w:sz w:val="21"/>
          <w:szCs w:val="21"/>
        </w:rPr>
      </w:pPr>
      <w:r w:rsidRPr="00BE31F6">
        <w:rPr>
          <w:rFonts w:ascii="Abadi" w:hAnsi="Abadi"/>
          <w:sz w:val="21"/>
          <w:szCs w:val="21"/>
        </w:rPr>
        <w:t xml:space="preserve">En la ciudad de Guanajuato, capital del Estado del mismo nombre, se reunieron las diputadas y los diputados integrantes de la Sexagésima Cuarta Legislatura del Congreso del Estado Libre y Soberano de Guanajuato </w:t>
      </w:r>
      <w:r w:rsidRPr="00BE31F6">
        <w:rPr>
          <w:rFonts w:ascii="Abadi" w:hAnsi="Abadi"/>
          <w:sz w:val="21"/>
          <w:szCs w:val="21"/>
        </w:rPr>
        <w:lastRenderedPageBreak/>
        <w:t xml:space="preserve">para llevar a cabo la sesión extraordinaria a distancia a través de herramienta tecnológica, previamente convocada, la cual tuvo el siguiente desarroIIo: - - - - - - - - - - - </w:t>
      </w:r>
    </w:p>
    <w:p w14:paraId="474792C4" w14:textId="1340AAC9" w:rsidR="00C834F1" w:rsidRPr="00BE31F6" w:rsidRDefault="00C834F1" w:rsidP="00C834F1">
      <w:pPr>
        <w:jc w:val="both"/>
        <w:rPr>
          <w:rFonts w:ascii="Abadi" w:hAnsi="Abadi"/>
          <w:sz w:val="21"/>
          <w:szCs w:val="21"/>
        </w:rPr>
      </w:pPr>
      <w:r w:rsidRPr="00BE31F6">
        <w:rPr>
          <w:rFonts w:ascii="Abadi" w:hAnsi="Abadi"/>
          <w:sz w:val="21"/>
          <w:szCs w:val="21"/>
        </w:rPr>
        <w:t>La secretaría por instrucciones de la presidencia pasó lista de asistencia. Se registró la presencia de treinta y cinco diputadas y diputados. La diputada Ma. Guadalupe Guerrero Moreno se incorporó durante el desahogo del punto dos del desarrollo de la sesión. - - - - - -</w:t>
      </w:r>
      <w:r w:rsidRPr="00BE31F6">
        <w:rPr>
          <w:rFonts w:ascii="Abadi" w:hAnsi="Abadi"/>
          <w:sz w:val="21"/>
          <w:szCs w:val="21"/>
        </w:rPr>
        <w:t xml:space="preserve"> - - - - - - - --</w:t>
      </w:r>
    </w:p>
    <w:p w14:paraId="1FD651F5" w14:textId="77777777" w:rsidR="00C834F1" w:rsidRPr="00BE31F6" w:rsidRDefault="00C834F1" w:rsidP="00C834F1">
      <w:pPr>
        <w:jc w:val="both"/>
        <w:rPr>
          <w:rFonts w:ascii="Abadi" w:hAnsi="Abadi"/>
          <w:sz w:val="21"/>
          <w:szCs w:val="21"/>
        </w:rPr>
      </w:pPr>
      <w:r w:rsidRPr="00BE31F6">
        <w:rPr>
          <w:rFonts w:ascii="Abadi" w:hAnsi="Abadi"/>
          <w:sz w:val="21"/>
          <w:szCs w:val="21"/>
        </w:rPr>
        <w:t xml:space="preserve">Comprobado el cuórum legal, la presidencia declaró abierta la sesión a las diez horas </w:t>
      </w:r>
    </w:p>
    <w:p w14:paraId="7C12D4EE" w14:textId="32E4ADE6" w:rsidR="00C834F1" w:rsidRPr="00BE31F6" w:rsidRDefault="00C834F1" w:rsidP="00C834F1">
      <w:pPr>
        <w:jc w:val="both"/>
        <w:rPr>
          <w:rFonts w:ascii="Abadi" w:hAnsi="Abadi"/>
          <w:sz w:val="21"/>
          <w:szCs w:val="21"/>
        </w:rPr>
      </w:pPr>
      <w:r w:rsidRPr="00BE31F6">
        <w:rPr>
          <w:rFonts w:ascii="Abadi" w:hAnsi="Abadi"/>
          <w:sz w:val="21"/>
          <w:szCs w:val="21"/>
        </w:rPr>
        <w:t xml:space="preserve">con veintidós minutos del veinte de agosto de dos mil veinte. - - - - - - - - - - - - - - - - - - </w:t>
      </w:r>
    </w:p>
    <w:p w14:paraId="797F9FC0" w14:textId="77777777" w:rsidR="00C834F1" w:rsidRPr="00BE31F6" w:rsidRDefault="00C834F1" w:rsidP="00C834F1">
      <w:pPr>
        <w:jc w:val="both"/>
        <w:rPr>
          <w:rFonts w:ascii="Abadi" w:hAnsi="Abadi"/>
          <w:sz w:val="21"/>
          <w:szCs w:val="21"/>
        </w:rPr>
      </w:pPr>
      <w:r w:rsidRPr="00BE31F6">
        <w:rPr>
          <w:rFonts w:ascii="Abadi" w:hAnsi="Abadi"/>
          <w:sz w:val="21"/>
          <w:szCs w:val="21"/>
        </w:rPr>
        <w:t>La presidencia declaró abierto el segundo periodo extraordinario de sesiones del segundo año de ejercicio constitucional de la Sexagésima Cuarta Legislatura. - - - - - - - - -</w:t>
      </w:r>
    </w:p>
    <w:p w14:paraId="30207B2B" w14:textId="09F011F9" w:rsidR="00C834F1" w:rsidRPr="00BE31F6" w:rsidRDefault="00C834F1" w:rsidP="00C834F1">
      <w:pPr>
        <w:jc w:val="both"/>
        <w:rPr>
          <w:rFonts w:ascii="Abadi" w:hAnsi="Abadi"/>
          <w:sz w:val="21"/>
          <w:szCs w:val="21"/>
        </w:rPr>
      </w:pPr>
      <w:r w:rsidRPr="00BE31F6">
        <w:rPr>
          <w:rFonts w:ascii="Abadi" w:hAnsi="Abadi"/>
          <w:sz w:val="21"/>
          <w:szCs w:val="21"/>
        </w:rPr>
        <w:t xml:space="preserve">La secretaría por instrucciones de la presidencia dio lectura a la convocatoria .al segundo periodo extraordinario de sesiones, correspondiente al segundo año de ejercicio constitucional de esta Legislatura, expedida por la Diputación Permanente. Con fundamento en el artículo ciento cuarenta y seis de la Ley Orgánica del Poder Legislativo del Estado se procedió a desahogar la sesión de conformidad con los asuntos establecidos en la convocatoria. - - - - - - - - - </w:t>
      </w:r>
    </w:p>
    <w:p w14:paraId="6921E22E" w14:textId="77777777" w:rsidR="00C834F1" w:rsidRPr="00BE31F6" w:rsidRDefault="00C834F1" w:rsidP="00C834F1">
      <w:pPr>
        <w:jc w:val="both"/>
        <w:rPr>
          <w:rFonts w:ascii="Abadi" w:hAnsi="Abadi"/>
          <w:sz w:val="21"/>
          <w:szCs w:val="21"/>
        </w:rPr>
      </w:pPr>
      <w:r w:rsidRPr="00BE31F6">
        <w:rPr>
          <w:rFonts w:ascii="Abadi" w:hAnsi="Abadi"/>
          <w:sz w:val="21"/>
          <w:szCs w:val="21"/>
        </w:rPr>
        <w:t>La presidencia solicitó a las diputadas y a los diputados mantenerse a cuadro en su cámara para constatar su presencia durante las votaciones. - - - - - - - - - - - - - - - - - - - -</w:t>
      </w:r>
    </w:p>
    <w:p w14:paraId="53EEFC71" w14:textId="59EE2086" w:rsidR="00C834F1" w:rsidRPr="00BE31F6" w:rsidRDefault="00C834F1" w:rsidP="00C834F1">
      <w:pPr>
        <w:jc w:val="both"/>
        <w:rPr>
          <w:rFonts w:ascii="Abadi" w:hAnsi="Abadi"/>
          <w:sz w:val="21"/>
          <w:szCs w:val="21"/>
        </w:rPr>
      </w:pPr>
      <w:r w:rsidRPr="00BE31F6">
        <w:rPr>
          <w:rFonts w:ascii="Abadi" w:hAnsi="Abadi"/>
          <w:sz w:val="21"/>
          <w:szCs w:val="21"/>
        </w:rPr>
        <w:t xml:space="preserve">Con el objeto de agilizar el trámite parlamentario de los dictámenes formulados por las comisiones de: Gobernación y Puntos Constitucionales, Seguridad Pública y Comunicaciones y Desarrollo Económico y Social materia de la convocatoria, y en virtud de haberse proporcionado con anticipación, así como encontrarse en la Gaceta Parlamentaria, la presidencia propuso la dispensa de lectura de los mismos. Puesta a consideración la propuesta, resultó aprobada por unanimidad de los presentes, sin discusión, en votación económica en la modalidad convencional; por lo que se procedió a desahogar la presente sesión en los términos aprobados. - - - - - - - - - - - - - - </w:t>
      </w:r>
    </w:p>
    <w:p w14:paraId="4FBDD429" w14:textId="522DCF56" w:rsidR="00C834F1" w:rsidRPr="00BE31F6" w:rsidRDefault="00C834F1" w:rsidP="00C834F1">
      <w:pPr>
        <w:jc w:val="both"/>
        <w:rPr>
          <w:rFonts w:ascii="Abadi" w:hAnsi="Abadi"/>
          <w:sz w:val="21"/>
          <w:szCs w:val="21"/>
        </w:rPr>
      </w:pPr>
      <w:r w:rsidRPr="00BE31F6">
        <w:rPr>
          <w:rFonts w:ascii="Abadi" w:hAnsi="Abadi"/>
          <w:sz w:val="21"/>
          <w:szCs w:val="21"/>
        </w:rPr>
        <w:t xml:space="preserve">La presidencia sometió a discusión en lo general el dictamen emitido por la Comisión de Seguridad Pública y Comunicaciones, relativo a la iniciativa formulada por el Gobernador del Estado, a efecto de reformar </w:t>
      </w:r>
      <w:r w:rsidRPr="00BE31F6">
        <w:rPr>
          <w:rFonts w:ascii="Abadi" w:hAnsi="Abadi"/>
          <w:sz w:val="21"/>
          <w:szCs w:val="21"/>
        </w:rPr>
        <w:t>los artículos setenta, fracciones primera, cuarta y quinta,</w:t>
      </w:r>
      <w:r w:rsidRPr="00BE31F6">
        <w:rPr>
          <w:rFonts w:ascii="Abadi" w:hAnsi="Abadi"/>
          <w:sz w:val="21"/>
          <w:szCs w:val="21"/>
        </w:rPr>
        <w:t xml:space="preserve"> </w:t>
      </w:r>
      <w:r w:rsidRPr="00BE31F6">
        <w:rPr>
          <w:rFonts w:ascii="Abadi" w:hAnsi="Abadi"/>
          <w:sz w:val="21"/>
          <w:szCs w:val="21"/>
        </w:rPr>
        <w:t xml:space="preserve">setenta y ocho, doscientos diecinueve párrafo primero y adicionar los artículos sesenta y cuatro con un párrafo tercero, setenta con una fracción sexta y doscientos veinte con los párrafos segundo, tercero y cuarto de la Ley de Movilidad del Estado de Guanajuato y sus Municipios. Se registraron las intervenciones de los diputados Rolando Fortino Alcántar Rojas, en términos del artículo ciento setenta y ocho, fracción primera tercer párrafo de la Ley Orgánica del Poder Legislativo del Estado y J. Guadalupe Vera Hernández para hablar a favor. Concluida la participación, se recabó votación nominal en la modalidad convencional, resultando aprobado el dictamen en lo general por unanimidad, con treinta y seis votos a favor. Enseguida, se sometió a discusión el dictamen en lo particular registrándose las reservas formuladas por el diputado Héctor Hugo Varela Flores al artículo tercero transitorio y la diputada María Magdalena Rosales Cruz del artículo doscientos cuarenta y nueve; Puesta a consideración en primer término la reserva formulada por el diputado Héctor Hugo Varela, sin discusión, en votación económica en la modalidad convencional no resultó aprobada al registrarse dieciséis votos a favor y veinte votos en contra, la presidencia declaró aprobado el artículo en los términos del dictamen. Enseguida, fue puesta a consideración la reserva presentada por la diputada María Magdalena Rosales Cruz, sin discusión, en votación económica en la modalidad convencional no resultó aprobada al registrarse seis votos a favor y treinta votos en contra, la presidencia declaró aprobado el artículo en los términos del dictamen. En consecuencia, la presidencia declaró tener por aprobados los artículos que contenía el dictamen y ordenó remitir el decreto aprobado al Ejecutivo del Estado para los efectos constitucionales de su competencia. - - - - - - - - - - - - - - - - - - - </w:t>
      </w:r>
    </w:p>
    <w:p w14:paraId="105D5199" w14:textId="5BF73542" w:rsidR="00C834F1" w:rsidRPr="00BE31F6" w:rsidRDefault="00C834F1" w:rsidP="00C834F1">
      <w:pPr>
        <w:jc w:val="both"/>
        <w:rPr>
          <w:rFonts w:ascii="Abadi" w:hAnsi="Abadi"/>
          <w:sz w:val="21"/>
          <w:szCs w:val="21"/>
        </w:rPr>
      </w:pPr>
      <w:r w:rsidRPr="00BE31F6">
        <w:rPr>
          <w:rFonts w:ascii="Abadi" w:hAnsi="Abadi"/>
          <w:sz w:val="21"/>
          <w:szCs w:val="21"/>
        </w:rPr>
        <w:t xml:space="preserve">Se sometió a discusión en lo general el dictamen suscrito por la Comisión de Gobernación y Puntos Constitucionales relativo a la iniciativa formulada por diputadas y diputados integrantes del Grupo Parlamentario del Partido Acción Nacional a efecto de reformar y adicionar diversas disposiciones de la Ley Orgánica del Poder Ejecutivo para el Estado de Guanajuato y de </w:t>
      </w:r>
      <w:r w:rsidRPr="00BE31F6">
        <w:rPr>
          <w:rFonts w:ascii="Abadi" w:hAnsi="Abadi"/>
          <w:sz w:val="21"/>
          <w:szCs w:val="21"/>
        </w:rPr>
        <w:lastRenderedPageBreak/>
        <w:t>la Ley de Mejora Regulatoria para el Estado de Guanajuato, en la parte correspondiente a reformas y adiciones a la Ley Orgánica del Poder Ejecutivo para el Estado de Guanajuato. Se registró la participación de la diputada Emma Tovar Tapia para hablar a favor del dictamen. Concluida la intervención, se recabó votación nominal en la modalidad convencional, resultando aprobado el dictamen en lo general por unanimidad, con treinta y cinco votos a favor. Enseguida, se sometió a discusión el dictamen en lo particular sin registrarse participaciones. Por lo tanto, la presidencia declaró tener por aprobados los artículos que contenía el dictamen y ordenó remitir el decreto aprobado al Ejecutivo del</w:t>
      </w:r>
      <w:r w:rsidRPr="00BE31F6">
        <w:rPr>
          <w:rFonts w:ascii="Abadi" w:hAnsi="Abadi"/>
          <w:sz w:val="21"/>
          <w:szCs w:val="21"/>
        </w:rPr>
        <w:t xml:space="preserve"> </w:t>
      </w:r>
      <w:r w:rsidRPr="00BE31F6">
        <w:rPr>
          <w:rFonts w:ascii="Abadi" w:hAnsi="Abadi"/>
          <w:sz w:val="21"/>
          <w:szCs w:val="21"/>
        </w:rPr>
        <w:t>Estado para los efectos constitucionales de su competencia. - - - - - - - - - - - - - - - - - - -</w:t>
      </w:r>
      <w:r w:rsidRPr="00BE31F6">
        <w:rPr>
          <w:rFonts w:ascii="Abadi" w:hAnsi="Abadi"/>
          <w:sz w:val="21"/>
          <w:szCs w:val="21"/>
        </w:rPr>
        <w:t xml:space="preserve"> - --</w:t>
      </w:r>
    </w:p>
    <w:p w14:paraId="72662FBB" w14:textId="2AD6885E" w:rsidR="00C834F1" w:rsidRPr="00BE31F6" w:rsidRDefault="00C834F1" w:rsidP="00C834F1">
      <w:pPr>
        <w:jc w:val="both"/>
        <w:rPr>
          <w:rFonts w:ascii="Abadi" w:hAnsi="Abadi"/>
          <w:sz w:val="21"/>
          <w:szCs w:val="21"/>
        </w:rPr>
      </w:pPr>
      <w:r w:rsidRPr="00BE31F6">
        <w:rPr>
          <w:rFonts w:ascii="Abadi" w:hAnsi="Abadi"/>
          <w:sz w:val="21"/>
          <w:szCs w:val="21"/>
        </w:rPr>
        <w:t>Se sometió a discusión el dictamen formulado por la Comisión de Gobernación y Puntos Constitucionales relativo a la iniciativa de reforma a los artículos ocho y doscientos cincuenta y nueve, y adición de un artículo doscientos tres bis, a la Ley Orgánica del Poder Legislativo del Estado de Guanajuato, suscrita por diputadas y diputados integrantes de la Junta de Gobierno y Coordinación Política. Se registró la participación del diputado J. Jesús Oviedo Herrera para hablar a favor del dictamen. Concluida la participación se recabó votación nominal en la modalidad convencional, resultando aprobado el dictamen por unanimidad, con treinta y cinco votos a favor. En consecuencia, la presidencia ordenó remitir el decreto aprobado al Ejecutivo del Estado para su publicación en el Periódico Oficial del Gobierno del Estado, con fundamento en lo dispuesto por la fracción primera del artículo sesenta y tres de la Constitución Política para el Estado de Guanajuato, así como en el artículo dos de la Ley Orgánica del Poder Legislativo del Estado de Guanajuato. - - - - - - - - - - - - -</w:t>
      </w:r>
      <w:r w:rsidRPr="00BE31F6">
        <w:rPr>
          <w:rFonts w:ascii="Abadi" w:hAnsi="Abadi"/>
          <w:sz w:val="21"/>
          <w:szCs w:val="21"/>
        </w:rPr>
        <w:t xml:space="preserve"> - -</w:t>
      </w:r>
    </w:p>
    <w:p w14:paraId="55420787" w14:textId="033A4D5A" w:rsidR="00C834F1" w:rsidRPr="00BE31F6" w:rsidRDefault="00C834F1" w:rsidP="00C834F1">
      <w:pPr>
        <w:jc w:val="both"/>
        <w:rPr>
          <w:rFonts w:ascii="Abadi" w:hAnsi="Abadi"/>
          <w:sz w:val="21"/>
          <w:szCs w:val="21"/>
        </w:rPr>
      </w:pPr>
      <w:r w:rsidRPr="00BE31F6">
        <w:rPr>
          <w:rFonts w:ascii="Abadi" w:hAnsi="Abadi"/>
          <w:sz w:val="21"/>
          <w:szCs w:val="21"/>
        </w:rPr>
        <w:t xml:space="preserve">Se sometió a discusión en lo general el dictamen suscrito por la Comisión de Desarrollo Económico y Social relativo a la iniciativa formulada por diputadas y diputados integrantes del Grupo Parlamentario del Partido Acción Nacional, a efecto de reformar y adicionar diversas disposiciones de la Ley Orgánica del Poder Ejecutivo para el Estado de Guanajuato y de la Ley de Mejora Regulatoria para el Estado de Guanajuato, en la parte relativa al último ordenamiento. Se registró la participación </w:t>
      </w:r>
      <w:r w:rsidRPr="00BE31F6">
        <w:rPr>
          <w:rFonts w:ascii="Abadi" w:hAnsi="Abadi"/>
          <w:sz w:val="21"/>
          <w:szCs w:val="21"/>
        </w:rPr>
        <w:t xml:space="preserve">del diputado Miguel Ángel Salim Alle, en términos del artículo ciento setenta y ocho, fracción primera, tercer párrafo de la Ley Orgánica del Poder Legislativo del Estado. Concluida la intervención, se recabó votación nominal en la modalidad convencional, resultando aprobado el dictamen en lo general por mayoría, con treinta y tres votos a favor y tres votos en contra. A continuación, se sometió a discusión el dictamen en lo particular sin registrarse participaciones. Por consiguiente, la presidencia declaró tener por aprobados los artículos que contenía el dictamen y ordenó remitir el decreto aprobado al Ejecutivo del Estado para los efectos constitucionales de su competencia. - - - - - - - - - - - - - - - - - - - </w:t>
      </w:r>
    </w:p>
    <w:p w14:paraId="6127A3C7" w14:textId="21B85B6E" w:rsidR="00C834F1" w:rsidRPr="00BE31F6" w:rsidRDefault="00C834F1" w:rsidP="00C834F1">
      <w:pPr>
        <w:jc w:val="both"/>
        <w:rPr>
          <w:rFonts w:ascii="Abadi" w:hAnsi="Abadi"/>
          <w:sz w:val="21"/>
          <w:szCs w:val="21"/>
        </w:rPr>
      </w:pPr>
      <w:r w:rsidRPr="00BE31F6">
        <w:rPr>
          <w:rFonts w:ascii="Abadi" w:hAnsi="Abadi"/>
          <w:sz w:val="21"/>
          <w:szCs w:val="21"/>
        </w:rPr>
        <w:t>A continuación, la presidencia pondrá a consideración de la Asamblea el acta levantada con motivo de la presente sesión, previa dispensa de su lectura, en su caso. Asimismo, la presidencia autorizó retirarse de la sesión a la diputada Ma Carmen Vaca González. - - - - - - - - - - - - - - - - - - - - - - -</w:t>
      </w:r>
      <w:r w:rsidRPr="00BE31F6">
        <w:rPr>
          <w:rFonts w:ascii="Abadi" w:hAnsi="Abadi"/>
          <w:sz w:val="21"/>
          <w:szCs w:val="21"/>
        </w:rPr>
        <w:t>-</w:t>
      </w:r>
      <w:r w:rsidRPr="00BE31F6">
        <w:rPr>
          <w:rFonts w:ascii="Abadi" w:hAnsi="Abadi"/>
          <w:sz w:val="21"/>
          <w:szCs w:val="21"/>
        </w:rPr>
        <w:t xml:space="preserve"> </w:t>
      </w:r>
    </w:p>
    <w:p w14:paraId="56B7B2BB" w14:textId="066E83F2" w:rsidR="00C834F1" w:rsidRPr="00BE31F6" w:rsidRDefault="00C834F1" w:rsidP="00C834F1">
      <w:pPr>
        <w:jc w:val="both"/>
        <w:rPr>
          <w:rFonts w:ascii="Abadi" w:hAnsi="Abadi"/>
          <w:sz w:val="21"/>
          <w:szCs w:val="21"/>
        </w:rPr>
      </w:pPr>
      <w:r w:rsidRPr="00BE31F6">
        <w:rPr>
          <w:rFonts w:ascii="Abadi" w:hAnsi="Abadi"/>
          <w:sz w:val="21"/>
          <w:szCs w:val="21"/>
        </w:rPr>
        <w:t>Posteriormente, la presidencia procederá a clausurar el segundo periodo extraordinario de sesiones, correspondiente al segundo año de ejercicio constitucional de la</w:t>
      </w:r>
      <w:r w:rsidRPr="00BE31F6">
        <w:rPr>
          <w:rFonts w:ascii="Abadi" w:hAnsi="Abadi"/>
          <w:sz w:val="21"/>
          <w:szCs w:val="21"/>
        </w:rPr>
        <w:t xml:space="preserve"> </w:t>
      </w:r>
      <w:r w:rsidRPr="00BE31F6">
        <w:rPr>
          <w:rFonts w:ascii="Abadi" w:hAnsi="Abadi"/>
          <w:sz w:val="21"/>
          <w:szCs w:val="21"/>
        </w:rPr>
        <w:t xml:space="preserve">Sexagésima Cuarta Legislatura. Asimismo, comunicará al Gobernador del Estado y al Presidente del Supremo Tribunal de Justicia y del Consejo del Poder Judicial del Estado, así como a las demás entidades que señala el artículo ciento treinta y ocho de la Ley Orgánica del Poder Legislativo del Estado de Guanajuato, la apertura y clausura del segundo periodo extraordinario de sesiones, correspondiente al segundo año de ejercicio constitucional de la Sexagésima Cuarta Legislatura. - - - - - - - - - - - - - - - -·- - - - - </w:t>
      </w:r>
      <w:r w:rsidRPr="00BE31F6">
        <w:rPr>
          <w:rFonts w:ascii="Abadi" w:hAnsi="Abadi"/>
          <w:sz w:val="21"/>
          <w:szCs w:val="21"/>
        </w:rPr>
        <w:t>-</w:t>
      </w:r>
    </w:p>
    <w:p w14:paraId="6B7F130E" w14:textId="5D734508" w:rsidR="00C834F1" w:rsidRPr="00BE31F6" w:rsidRDefault="00C834F1" w:rsidP="00BE31F6">
      <w:pPr>
        <w:jc w:val="both"/>
        <w:rPr>
          <w:rFonts w:ascii="Abadi" w:hAnsi="Abadi"/>
          <w:sz w:val="21"/>
          <w:szCs w:val="21"/>
        </w:rPr>
      </w:pPr>
      <w:r w:rsidRPr="00BE31F6">
        <w:rPr>
          <w:rFonts w:ascii="Abadi" w:hAnsi="Abadi"/>
          <w:sz w:val="21"/>
          <w:szCs w:val="21"/>
        </w:rPr>
        <w:t xml:space="preserve">Todas y cada una de las intervenciones de· las diputadas y de los diputados registradas durante la presente sesión se contienen íntegramente en versión mecanográfica y forman parte de la presente acta. </w:t>
      </w:r>
      <w:r w:rsidRPr="00BE31F6">
        <w:rPr>
          <w:rFonts w:ascii="Abadi" w:hAnsi="Abadi"/>
          <w:b/>
          <w:bCs/>
          <w:sz w:val="21"/>
          <w:szCs w:val="21"/>
        </w:rPr>
        <w:t xml:space="preserve">Damos fe. </w:t>
      </w:r>
      <w:r w:rsidRPr="00BE31F6">
        <w:rPr>
          <w:rFonts w:ascii="Abadi" w:hAnsi="Abadi"/>
          <w:b/>
          <w:bCs/>
          <w:sz w:val="21"/>
          <w:szCs w:val="21"/>
        </w:rPr>
        <w:t>Katya Cristina Soto Escamilla. Diputada presidenta. Dip. Héctor Hugo Varela Flores. Diputado secretario. Israel Cabrera Barrón. Diputado secretario. María Magdalena Rosales Cruz. Diputada vicepresidenta. - - - -</w:t>
      </w:r>
      <w:r w:rsidRPr="00BE31F6">
        <w:rPr>
          <w:rFonts w:ascii="Abadi" w:hAnsi="Abadi"/>
          <w:sz w:val="21"/>
          <w:szCs w:val="21"/>
        </w:rPr>
        <w:t xml:space="preserve"> </w:t>
      </w:r>
    </w:p>
    <w:p w14:paraId="0F200AC6" w14:textId="77777777" w:rsidR="00C834F1" w:rsidRPr="00BE31F6" w:rsidRDefault="00C834F1" w:rsidP="00C834F1">
      <w:pPr>
        <w:ind w:firstLine="709"/>
        <w:jc w:val="both"/>
        <w:rPr>
          <w:rFonts w:ascii="Abadi" w:hAnsi="Abadi"/>
          <w:sz w:val="21"/>
          <w:szCs w:val="21"/>
        </w:rPr>
      </w:pPr>
    </w:p>
    <w:p w14:paraId="638FC4B7" w14:textId="4A86C9CB" w:rsidR="008A050F" w:rsidRPr="00BE31F6" w:rsidRDefault="00D4353E" w:rsidP="004A6B67">
      <w:pPr>
        <w:ind w:firstLine="709"/>
        <w:jc w:val="both"/>
        <w:rPr>
          <w:rFonts w:ascii="Abadi" w:hAnsi="Abadi"/>
          <w:sz w:val="21"/>
          <w:szCs w:val="21"/>
        </w:rPr>
      </w:pPr>
      <w:r w:rsidRPr="00BE31F6">
        <w:rPr>
          <w:rFonts w:ascii="Abadi" w:hAnsi="Abadi"/>
          <w:b/>
          <w:bCs/>
          <w:sz w:val="21"/>
          <w:szCs w:val="21"/>
        </w:rPr>
        <w:t>-La C. Presidenta:</w:t>
      </w:r>
      <w:r w:rsidRPr="00BE31F6">
        <w:rPr>
          <w:rFonts w:ascii="Abadi" w:hAnsi="Abadi"/>
          <w:sz w:val="21"/>
          <w:szCs w:val="21"/>
        </w:rPr>
        <w:t xml:space="preserve"> En consecuencia, procede someter a consideración de este Pleno el acta de referencia. Si desean hacer uso de la voz, indíquenlo a esta presidencia. </w:t>
      </w:r>
    </w:p>
    <w:p w14:paraId="2FF84DE2" w14:textId="63D0A879" w:rsidR="00D4353E" w:rsidRPr="00BE31F6" w:rsidRDefault="00D4353E" w:rsidP="004A6B67">
      <w:pPr>
        <w:ind w:firstLine="709"/>
        <w:jc w:val="both"/>
        <w:rPr>
          <w:rFonts w:ascii="Abadi" w:hAnsi="Abadi"/>
          <w:sz w:val="21"/>
          <w:szCs w:val="21"/>
        </w:rPr>
      </w:pPr>
    </w:p>
    <w:p w14:paraId="56DC0DD6" w14:textId="3DD6528C" w:rsidR="00D4353E" w:rsidRPr="00BE31F6" w:rsidRDefault="001957B5" w:rsidP="004A6B67">
      <w:pPr>
        <w:ind w:firstLine="709"/>
        <w:jc w:val="both"/>
        <w:rPr>
          <w:rFonts w:ascii="Abadi" w:hAnsi="Abadi"/>
          <w:sz w:val="21"/>
          <w:szCs w:val="21"/>
        </w:rPr>
      </w:pPr>
      <w:r w:rsidRPr="00BE31F6">
        <w:rPr>
          <w:rFonts w:ascii="Abadi" w:hAnsi="Abadi"/>
          <w:sz w:val="21"/>
          <w:szCs w:val="21"/>
        </w:rPr>
        <w:lastRenderedPageBreak/>
        <w:t>Al no registrarse intervenciones, se solicita a la secretaría que, en votación económica, en la modalidad convencional, pregunte a las diputadas y a los diputados si es de aprobarse el acta.</w:t>
      </w:r>
    </w:p>
    <w:p w14:paraId="62298705" w14:textId="6E2DB390" w:rsidR="001957B5" w:rsidRPr="00BE31F6" w:rsidRDefault="001957B5" w:rsidP="004A6B67">
      <w:pPr>
        <w:ind w:firstLine="709"/>
        <w:jc w:val="both"/>
        <w:rPr>
          <w:rFonts w:ascii="Abadi" w:hAnsi="Abadi"/>
          <w:sz w:val="21"/>
          <w:szCs w:val="21"/>
        </w:rPr>
      </w:pPr>
    </w:p>
    <w:p w14:paraId="6A4E98F7" w14:textId="691EB13B" w:rsidR="001957B5" w:rsidRPr="00BE31F6" w:rsidRDefault="001957B5" w:rsidP="004A6B67">
      <w:pPr>
        <w:ind w:firstLine="709"/>
        <w:jc w:val="both"/>
        <w:rPr>
          <w:rFonts w:ascii="Abadi" w:hAnsi="Abadi"/>
          <w:bCs/>
          <w:sz w:val="21"/>
          <w:szCs w:val="21"/>
        </w:rPr>
      </w:pPr>
      <w:r w:rsidRPr="00BE31F6">
        <w:rPr>
          <w:rFonts w:ascii="Abadi" w:hAnsi="Abadi"/>
          <w:b/>
          <w:bCs/>
          <w:sz w:val="21"/>
          <w:szCs w:val="21"/>
        </w:rPr>
        <w:t xml:space="preserve">-La Secretaría: </w:t>
      </w:r>
      <w:r w:rsidRPr="00BE31F6">
        <w:rPr>
          <w:rFonts w:ascii="Abadi" w:hAnsi="Abadi"/>
          <w:bCs/>
          <w:sz w:val="21"/>
          <w:szCs w:val="21"/>
        </w:rPr>
        <w:t>En votación económica, se consulta a las diputadas y a los diputados si se aprueba el acta. Si están por la afirmativa, manifiéstenlo levantando la mano, por favor.</w:t>
      </w:r>
    </w:p>
    <w:p w14:paraId="1608E3B6" w14:textId="6E1475B0" w:rsidR="001957B5" w:rsidRPr="00BE31F6" w:rsidRDefault="001957B5" w:rsidP="004A6B67">
      <w:pPr>
        <w:ind w:firstLine="709"/>
        <w:jc w:val="both"/>
        <w:rPr>
          <w:rFonts w:ascii="Abadi" w:hAnsi="Abadi"/>
          <w:bCs/>
          <w:sz w:val="21"/>
          <w:szCs w:val="21"/>
        </w:rPr>
      </w:pPr>
    </w:p>
    <w:p w14:paraId="21F3C019" w14:textId="650A4054" w:rsidR="001957B5" w:rsidRPr="00BE31F6" w:rsidRDefault="001957B5" w:rsidP="004A6B67">
      <w:pPr>
        <w:ind w:firstLine="709"/>
        <w:jc w:val="both"/>
        <w:rPr>
          <w:rFonts w:ascii="Abadi" w:hAnsi="Abadi"/>
          <w:b/>
          <w:sz w:val="21"/>
          <w:szCs w:val="21"/>
        </w:rPr>
      </w:pPr>
      <w:r w:rsidRPr="00BE31F6">
        <w:rPr>
          <w:rFonts w:ascii="Abadi" w:hAnsi="Abadi"/>
          <w:b/>
          <w:sz w:val="21"/>
          <w:szCs w:val="21"/>
        </w:rPr>
        <w:t>(Votación)</w:t>
      </w:r>
    </w:p>
    <w:p w14:paraId="5552C675" w14:textId="63945E94" w:rsidR="001957B5" w:rsidRPr="00BE31F6" w:rsidRDefault="001957B5" w:rsidP="004A6B67">
      <w:pPr>
        <w:ind w:firstLine="709"/>
        <w:jc w:val="both"/>
        <w:rPr>
          <w:rFonts w:ascii="Abadi" w:hAnsi="Abadi"/>
          <w:bCs/>
          <w:sz w:val="21"/>
          <w:szCs w:val="21"/>
        </w:rPr>
      </w:pPr>
    </w:p>
    <w:p w14:paraId="4DFD3911" w14:textId="5BA64A5E" w:rsidR="001957B5" w:rsidRPr="00BE31F6" w:rsidRDefault="000617F1" w:rsidP="004A6B67">
      <w:pPr>
        <w:ind w:firstLine="709"/>
        <w:jc w:val="both"/>
        <w:rPr>
          <w:rFonts w:ascii="Abadi" w:hAnsi="Abadi"/>
          <w:bCs/>
          <w:sz w:val="21"/>
          <w:szCs w:val="21"/>
        </w:rPr>
      </w:pPr>
      <w:r w:rsidRPr="00BE31F6">
        <w:rPr>
          <w:rFonts w:ascii="Abadi" w:hAnsi="Abadi"/>
          <w:b/>
          <w:sz w:val="21"/>
          <w:szCs w:val="21"/>
        </w:rPr>
        <w:t xml:space="preserve">-La C. Presidenta: </w:t>
      </w:r>
      <w:r w:rsidRPr="00BE31F6">
        <w:rPr>
          <w:rFonts w:ascii="Abadi" w:hAnsi="Abadi"/>
          <w:bCs/>
          <w:sz w:val="21"/>
          <w:szCs w:val="21"/>
        </w:rPr>
        <w:t>El acta ha sido aprobada por unanimidad de votos.</w:t>
      </w:r>
    </w:p>
    <w:p w14:paraId="157FDBE2" w14:textId="65231782" w:rsidR="000617F1" w:rsidRPr="00BE31F6" w:rsidRDefault="000617F1" w:rsidP="004A6B67">
      <w:pPr>
        <w:ind w:firstLine="709"/>
        <w:jc w:val="both"/>
        <w:rPr>
          <w:rFonts w:ascii="Abadi" w:hAnsi="Abadi"/>
          <w:bCs/>
          <w:sz w:val="21"/>
          <w:szCs w:val="21"/>
        </w:rPr>
      </w:pPr>
    </w:p>
    <w:p w14:paraId="6FC52911" w14:textId="782EBD90" w:rsidR="00AD7A63" w:rsidRPr="00BE31F6" w:rsidRDefault="00AD7A63" w:rsidP="00AD7A63">
      <w:pPr>
        <w:ind w:firstLine="709"/>
        <w:jc w:val="both"/>
        <w:rPr>
          <w:rFonts w:ascii="Abadi" w:hAnsi="Abadi"/>
          <w:sz w:val="21"/>
          <w:szCs w:val="21"/>
          <w:lang w:val="es-MX" w:eastAsia="es-MX"/>
        </w:rPr>
      </w:pPr>
      <w:r w:rsidRPr="00BE31F6">
        <w:rPr>
          <w:rFonts w:ascii="Abadi" w:hAnsi="Abadi"/>
          <w:sz w:val="21"/>
          <w:szCs w:val="21"/>
        </w:rPr>
        <w:t xml:space="preserve">Me permito hacer del conocimiento de las diputadas y los diputados </w:t>
      </w:r>
      <w:r w:rsidRPr="00BE31F6">
        <w:rPr>
          <w:rFonts w:ascii="Abadi" w:hAnsi="Abadi"/>
          <w:sz w:val="21"/>
          <w:szCs w:val="21"/>
        </w:rPr>
        <w:t>que,</w:t>
      </w:r>
      <w:r w:rsidRPr="00BE31F6">
        <w:rPr>
          <w:rFonts w:ascii="Abadi" w:hAnsi="Abadi"/>
          <w:sz w:val="21"/>
          <w:szCs w:val="21"/>
        </w:rPr>
        <w:t xml:space="preserve"> en virtud de haberse agotado los asuntos señalados en la convocatoria a este periodo extraordinario de sesiones expedida por la Diputación Permanente, c</w:t>
      </w:r>
      <w:r w:rsidRPr="00BE31F6">
        <w:rPr>
          <w:rFonts w:ascii="Abadi" w:hAnsi="Abadi"/>
          <w:sz w:val="21"/>
          <w:szCs w:val="21"/>
          <w:lang w:val="es-MX" w:eastAsia="es-MX"/>
        </w:rPr>
        <w:t xml:space="preserve">on fundamento en el artículo 146 de la Ley Orgánica del Poder Legislativo del Estado de Guanajuato, es de procederse a su clausura.  </w:t>
      </w:r>
    </w:p>
    <w:p w14:paraId="7A879B40" w14:textId="77777777" w:rsidR="00AD7A63" w:rsidRPr="00BE31F6" w:rsidRDefault="00AD7A63" w:rsidP="004A6B67">
      <w:pPr>
        <w:ind w:firstLine="709"/>
        <w:jc w:val="both"/>
        <w:rPr>
          <w:rFonts w:ascii="Abadi" w:hAnsi="Abadi"/>
          <w:b/>
          <w:bCs/>
          <w:sz w:val="21"/>
          <w:szCs w:val="21"/>
        </w:rPr>
      </w:pPr>
    </w:p>
    <w:p w14:paraId="53105FFA" w14:textId="3F5BE148" w:rsidR="004A6B67" w:rsidRPr="00BE31F6" w:rsidRDefault="004A6B67" w:rsidP="004A6B67">
      <w:pPr>
        <w:ind w:firstLine="709"/>
        <w:jc w:val="both"/>
        <w:rPr>
          <w:rFonts w:ascii="Abadi" w:hAnsi="Abadi"/>
          <w:b/>
          <w:bCs/>
          <w:sz w:val="21"/>
          <w:szCs w:val="21"/>
        </w:rPr>
      </w:pPr>
      <w:r w:rsidRPr="00BE31F6">
        <w:rPr>
          <w:rFonts w:ascii="Abadi" w:hAnsi="Abadi"/>
          <w:b/>
          <w:bCs/>
          <w:sz w:val="21"/>
          <w:szCs w:val="21"/>
        </w:rPr>
        <w:t>CLAUSURA DEL SEGUNDO PERIODO EXTRAORDINARIO DE SESIONES, CORRESPONDIENTE AL SEGUNDO AÑO DE EJERCICIO CONSTITUCIONAL DE LA SEXAGÉSIMA CUARTA LEGISLATURA.</w:t>
      </w:r>
    </w:p>
    <w:p w14:paraId="42DE6AE3" w14:textId="69B7573C" w:rsidR="00AD7A63" w:rsidRPr="00BE31F6" w:rsidRDefault="00AD7A63" w:rsidP="004A6B67">
      <w:pPr>
        <w:ind w:firstLine="709"/>
        <w:jc w:val="both"/>
        <w:rPr>
          <w:rFonts w:ascii="Abadi" w:hAnsi="Abadi"/>
          <w:b/>
          <w:bCs/>
          <w:sz w:val="21"/>
          <w:szCs w:val="21"/>
        </w:rPr>
      </w:pPr>
    </w:p>
    <w:p w14:paraId="399A91A8" w14:textId="3224E131" w:rsidR="00AD7A63" w:rsidRPr="00BE31F6" w:rsidRDefault="00AD7A63" w:rsidP="004A6B67">
      <w:pPr>
        <w:ind w:firstLine="709"/>
        <w:jc w:val="both"/>
        <w:rPr>
          <w:rFonts w:ascii="Abadi" w:hAnsi="Abadi"/>
          <w:b/>
          <w:bCs/>
          <w:sz w:val="21"/>
          <w:szCs w:val="21"/>
        </w:rPr>
      </w:pPr>
      <w:r w:rsidRPr="00BE31F6">
        <w:rPr>
          <w:rFonts w:ascii="Abadi" w:hAnsi="Abadi"/>
          <w:b/>
          <w:bCs/>
          <w:sz w:val="21"/>
          <w:szCs w:val="21"/>
        </w:rPr>
        <w:t>La Sexagésima Cuarta Legislatura del Congreso del Estado Libre y Soberano de Guanajuato, clausura hoy, 25 de agosto de 2020, su segundo periodo extraordinario de sesiones correspondiente al segundo año de su ejercicio constitucional.</w:t>
      </w:r>
    </w:p>
    <w:p w14:paraId="7C3A95F4" w14:textId="4BDFD77D" w:rsidR="000617F1" w:rsidRPr="00BE31F6" w:rsidRDefault="000617F1" w:rsidP="004A6B67">
      <w:pPr>
        <w:ind w:firstLine="709"/>
        <w:jc w:val="both"/>
        <w:rPr>
          <w:rFonts w:ascii="Abadi" w:hAnsi="Abadi"/>
          <w:b/>
          <w:bCs/>
          <w:sz w:val="21"/>
          <w:szCs w:val="21"/>
        </w:rPr>
      </w:pPr>
    </w:p>
    <w:p w14:paraId="655AA336" w14:textId="05B88ABE" w:rsidR="00AD7A63" w:rsidRPr="00BE31F6" w:rsidRDefault="0080487B" w:rsidP="004A6B67">
      <w:pPr>
        <w:ind w:firstLine="709"/>
        <w:jc w:val="both"/>
        <w:rPr>
          <w:rFonts w:ascii="Abadi" w:hAnsi="Abadi"/>
          <w:b/>
          <w:bCs/>
          <w:sz w:val="21"/>
          <w:szCs w:val="21"/>
        </w:rPr>
      </w:pPr>
      <w:r w:rsidRPr="00BE31F6">
        <w:rPr>
          <w:rFonts w:ascii="Abadi" w:hAnsi="Abadi"/>
          <w:b/>
          <w:bCs/>
          <w:sz w:val="21"/>
          <w:szCs w:val="21"/>
        </w:rPr>
        <w:t>Señoras y señores diputados, en términos del artículo 138 de la Ley Orgánica del Poder Legislativo  del Estado de Guanajuato, se comunica al Gobernador del Estado y al Presidente del Supremo Tribunal de Justicia y del Consejo del Poder Judicial del Estado, así como a todas las entidades que señala dicha ley, la apertura y clausura del segundo periodo extraordinario de sesiones correspondiente a su segundo año de ejercicio constitucional de esta Sexagésima Cuarta Legislatura.</w:t>
      </w:r>
    </w:p>
    <w:p w14:paraId="13AF45A9" w14:textId="4610256F" w:rsidR="0080487B" w:rsidRPr="00BE31F6" w:rsidRDefault="0080487B" w:rsidP="004A6B67">
      <w:pPr>
        <w:ind w:firstLine="709"/>
        <w:jc w:val="both"/>
        <w:rPr>
          <w:rFonts w:ascii="Abadi" w:hAnsi="Abadi"/>
          <w:b/>
          <w:bCs/>
          <w:sz w:val="21"/>
          <w:szCs w:val="21"/>
        </w:rPr>
      </w:pPr>
    </w:p>
    <w:p w14:paraId="5BAC4E14" w14:textId="66B83CC5" w:rsidR="0080487B" w:rsidRPr="00BE31F6" w:rsidRDefault="0080487B" w:rsidP="002C2CE8">
      <w:pPr>
        <w:ind w:firstLine="709"/>
        <w:jc w:val="both"/>
        <w:rPr>
          <w:rFonts w:ascii="Abadi" w:hAnsi="Abadi"/>
          <w:sz w:val="21"/>
          <w:szCs w:val="21"/>
          <w:lang w:val="es-MX" w:eastAsia="es-MX"/>
        </w:rPr>
      </w:pPr>
      <w:r w:rsidRPr="00BE31F6">
        <w:rPr>
          <w:rFonts w:ascii="Abadi" w:hAnsi="Abadi"/>
          <w:sz w:val="21"/>
          <w:szCs w:val="21"/>
          <w:lang w:val="es-MX" w:eastAsia="es-MX"/>
        </w:rPr>
        <w:t xml:space="preserve">En razón de que el quórum de asistencia a la presente sesión se ha </w:t>
      </w:r>
      <w:r w:rsidRPr="00BE31F6">
        <w:rPr>
          <w:rFonts w:ascii="Abadi" w:hAnsi="Abadi"/>
          <w:sz w:val="21"/>
          <w:szCs w:val="21"/>
          <w:lang w:val="es-MX" w:eastAsia="es-MX"/>
        </w:rPr>
        <w:t xml:space="preserve">mantenido hasta el momento, no procede instruir a un nuevo pase de lista. </w:t>
      </w:r>
    </w:p>
    <w:p w14:paraId="450045B5" w14:textId="7D714BCD" w:rsidR="0080487B" w:rsidRPr="00BE31F6" w:rsidRDefault="0080487B" w:rsidP="002C2CE8">
      <w:pPr>
        <w:ind w:firstLine="709"/>
        <w:jc w:val="both"/>
        <w:rPr>
          <w:rFonts w:ascii="Abadi" w:hAnsi="Abadi"/>
          <w:sz w:val="21"/>
          <w:szCs w:val="21"/>
          <w:lang w:val="es-MX" w:eastAsia="es-MX"/>
        </w:rPr>
      </w:pPr>
    </w:p>
    <w:p w14:paraId="0B4A409A" w14:textId="078ED0FE" w:rsidR="0080487B" w:rsidRPr="00BE31F6" w:rsidRDefault="00703B30" w:rsidP="0080487B">
      <w:pPr>
        <w:jc w:val="center"/>
        <w:rPr>
          <w:rFonts w:ascii="Abadi" w:hAnsi="Abadi"/>
          <w:b/>
          <w:bCs/>
          <w:sz w:val="21"/>
          <w:szCs w:val="21"/>
          <w:lang w:val="es-MX" w:eastAsia="es-MX"/>
        </w:rPr>
      </w:pPr>
      <w:r w:rsidRPr="00BE31F6">
        <w:rPr>
          <w:rStyle w:val="Refdenotaalpie"/>
          <w:rFonts w:ascii="Abadi" w:hAnsi="Abadi"/>
          <w:b/>
          <w:bCs/>
          <w:sz w:val="21"/>
          <w:szCs w:val="21"/>
          <w:lang w:val="es-MX" w:eastAsia="es-MX"/>
        </w:rPr>
        <w:footnoteReference w:id="15"/>
      </w:r>
      <w:r w:rsidR="0080487B" w:rsidRPr="00BE31F6">
        <w:rPr>
          <w:rFonts w:ascii="Abadi" w:hAnsi="Abadi"/>
          <w:b/>
          <w:bCs/>
          <w:sz w:val="21"/>
          <w:szCs w:val="21"/>
          <w:lang w:val="es-MX" w:eastAsia="es-MX"/>
        </w:rPr>
        <w:t>CLAUSURA</w:t>
      </w:r>
    </w:p>
    <w:p w14:paraId="3A9CFB6F" w14:textId="3366A099" w:rsidR="0080487B" w:rsidRPr="00BE31F6" w:rsidRDefault="0080487B" w:rsidP="0080487B">
      <w:pPr>
        <w:jc w:val="center"/>
        <w:rPr>
          <w:rFonts w:ascii="Abadi" w:hAnsi="Abadi"/>
          <w:b/>
          <w:bCs/>
          <w:sz w:val="21"/>
          <w:szCs w:val="21"/>
          <w:lang w:val="es-MX" w:eastAsia="es-MX"/>
        </w:rPr>
      </w:pPr>
      <w:r w:rsidRPr="00BE31F6">
        <w:rPr>
          <w:rFonts w:ascii="Abadi" w:hAnsi="Abadi"/>
          <w:b/>
          <w:bCs/>
          <w:sz w:val="21"/>
          <w:szCs w:val="21"/>
          <w:lang w:val="es-MX" w:eastAsia="es-MX"/>
        </w:rPr>
        <w:t>DE LA SESIÓN</w:t>
      </w:r>
    </w:p>
    <w:p w14:paraId="032BEE2B" w14:textId="5239B773" w:rsidR="0080487B" w:rsidRPr="00BE31F6" w:rsidRDefault="0080487B" w:rsidP="0080487B">
      <w:pPr>
        <w:jc w:val="center"/>
        <w:rPr>
          <w:rFonts w:ascii="Abadi" w:hAnsi="Abadi"/>
          <w:b/>
          <w:bCs/>
          <w:sz w:val="21"/>
          <w:szCs w:val="21"/>
          <w:lang w:val="es-MX" w:eastAsia="es-MX"/>
        </w:rPr>
      </w:pPr>
    </w:p>
    <w:p w14:paraId="477D36D5" w14:textId="1A99E7BE" w:rsidR="0080487B" w:rsidRPr="00BE31F6" w:rsidRDefault="0080487B" w:rsidP="00F443CA">
      <w:pPr>
        <w:ind w:firstLine="709"/>
        <w:jc w:val="both"/>
        <w:rPr>
          <w:rFonts w:ascii="Abadi" w:hAnsi="Abadi"/>
          <w:b/>
          <w:bCs/>
          <w:sz w:val="21"/>
          <w:szCs w:val="21"/>
          <w:lang w:val="es-MX" w:eastAsia="es-MX"/>
        </w:rPr>
      </w:pPr>
      <w:r w:rsidRPr="00BE31F6">
        <w:rPr>
          <w:rFonts w:ascii="Abadi" w:hAnsi="Abadi"/>
          <w:sz w:val="21"/>
          <w:szCs w:val="21"/>
          <w:lang w:val="es-MX" w:eastAsia="es-MX"/>
        </w:rPr>
        <w:t xml:space="preserve">Se levanta la sesión, siendo las </w:t>
      </w:r>
      <w:r w:rsidR="00F443CA" w:rsidRPr="00BE31F6">
        <w:rPr>
          <w:rFonts w:ascii="Abadi" w:hAnsi="Abadi"/>
          <w:b/>
          <w:bCs/>
          <w:sz w:val="21"/>
          <w:szCs w:val="21"/>
          <w:lang w:val="es-MX" w:eastAsia="es-MX"/>
        </w:rPr>
        <w:t xml:space="preserve">once horas con cuarenta y cinco minutos. </w:t>
      </w:r>
    </w:p>
    <w:p w14:paraId="7E75E11E" w14:textId="77777777" w:rsidR="0080487B" w:rsidRPr="00BE31F6" w:rsidRDefault="0080487B" w:rsidP="002C2CE8">
      <w:pPr>
        <w:ind w:firstLine="709"/>
        <w:jc w:val="both"/>
        <w:rPr>
          <w:rFonts w:ascii="Abadi" w:hAnsi="Abadi"/>
          <w:sz w:val="21"/>
          <w:szCs w:val="21"/>
          <w:lang w:val="es-MX" w:eastAsia="es-MX"/>
        </w:rPr>
      </w:pPr>
    </w:p>
    <w:p w14:paraId="40259927" w14:textId="77777777" w:rsidR="0080487B" w:rsidRPr="00BE31F6" w:rsidRDefault="0080487B" w:rsidP="002C2CE8">
      <w:pPr>
        <w:ind w:firstLine="709"/>
        <w:jc w:val="both"/>
        <w:rPr>
          <w:rFonts w:ascii="Abadi" w:hAnsi="Abadi"/>
          <w:sz w:val="21"/>
          <w:szCs w:val="21"/>
          <w:lang w:val="es-MX" w:eastAsia="es-MX"/>
        </w:rPr>
      </w:pPr>
    </w:p>
    <w:tbl>
      <w:tblPr>
        <w:tblpPr w:leftFromText="141" w:rightFromText="141" w:vertAnchor="text" w:horzAnchor="page" w:tblpX="6935" w:tblpY="206"/>
        <w:tblOverlap w:val="never"/>
        <w:tblW w:w="3969" w:type="dxa"/>
        <w:tblBorders>
          <w:top w:val="triple" w:sz="4" w:space="0" w:color="404040"/>
          <w:left w:val="triple" w:sz="4" w:space="0" w:color="404040"/>
          <w:bottom w:val="triple" w:sz="4" w:space="0" w:color="404040"/>
          <w:right w:val="triple" w:sz="4" w:space="0" w:color="404040"/>
          <w:insideH w:val="triple" w:sz="4" w:space="0" w:color="404040"/>
          <w:insideV w:val="triple" w:sz="4" w:space="0" w:color="404040"/>
        </w:tblBorders>
        <w:tblCellMar>
          <w:left w:w="28" w:type="dxa"/>
          <w:right w:w="28" w:type="dxa"/>
        </w:tblCellMar>
        <w:tblLook w:val="01E0" w:firstRow="1" w:lastRow="1" w:firstColumn="1" w:lastColumn="1" w:noHBand="0" w:noVBand="0"/>
      </w:tblPr>
      <w:tblGrid>
        <w:gridCol w:w="3969"/>
      </w:tblGrid>
      <w:tr w:rsidR="00BE31F6" w:rsidRPr="00BE31F6" w14:paraId="0BFC7196" w14:textId="77777777" w:rsidTr="00AE2AD4">
        <w:trPr>
          <w:trHeight w:val="28"/>
        </w:trPr>
        <w:tc>
          <w:tcPr>
            <w:tcW w:w="3969" w:type="dxa"/>
            <w:shd w:val="clear" w:color="auto" w:fill="auto"/>
          </w:tcPr>
          <w:p w14:paraId="6A132A8A" w14:textId="77777777" w:rsidR="00703B30" w:rsidRPr="00BE31F6" w:rsidRDefault="00703B30" w:rsidP="00AE2AD4">
            <w:pPr>
              <w:jc w:val="center"/>
              <w:rPr>
                <w:rFonts w:ascii="Abadi" w:hAnsi="Abadi" w:cs="Arial"/>
                <w:sz w:val="18"/>
                <w:szCs w:val="18"/>
              </w:rPr>
            </w:pPr>
          </w:p>
          <w:p w14:paraId="7C53D68E" w14:textId="77777777" w:rsidR="00703B30" w:rsidRPr="00BE31F6" w:rsidRDefault="00703B30" w:rsidP="00AE2AD4">
            <w:pPr>
              <w:jc w:val="center"/>
              <w:rPr>
                <w:rFonts w:ascii="Abadi" w:hAnsi="Abadi" w:cs="Arial"/>
                <w:sz w:val="18"/>
                <w:szCs w:val="18"/>
              </w:rPr>
            </w:pPr>
            <w:r w:rsidRPr="00BE31F6">
              <w:rPr>
                <w:rFonts w:ascii="Abadi" w:hAnsi="Abadi"/>
                <w:noProof/>
                <w:sz w:val="18"/>
                <w:szCs w:val="18"/>
              </w:rPr>
              <w:drawing>
                <wp:inline distT="0" distB="0" distL="0" distR="0" wp14:anchorId="6E9E453B" wp14:editId="48D2DC0C">
                  <wp:extent cx="734496" cy="499273"/>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519" t="9777" r="14414" b="1"/>
                          <a:stretch/>
                        </pic:blipFill>
                        <pic:spPr bwMode="auto">
                          <a:xfrm>
                            <a:off x="0" y="0"/>
                            <a:ext cx="739902" cy="5029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75B1167" w14:textId="77777777" w:rsidR="00703B30" w:rsidRPr="00BE31F6" w:rsidRDefault="00703B30" w:rsidP="00AE2AD4">
            <w:pPr>
              <w:jc w:val="center"/>
              <w:rPr>
                <w:rFonts w:ascii="Abadi" w:hAnsi="Abadi" w:cs="Arial"/>
                <w:sz w:val="18"/>
                <w:szCs w:val="18"/>
                <w:lang w:val="pt-PT"/>
              </w:rPr>
            </w:pPr>
            <w:bookmarkStart w:id="7" w:name="_Hlk525644632"/>
          </w:p>
          <w:p w14:paraId="3BB77429" w14:textId="77777777" w:rsidR="00703B30" w:rsidRPr="00BE31F6" w:rsidRDefault="00703B30" w:rsidP="00AE2AD4">
            <w:pPr>
              <w:jc w:val="center"/>
              <w:rPr>
                <w:rFonts w:ascii="Abadi" w:hAnsi="Abadi" w:cs="Arial"/>
                <w:b/>
                <w:sz w:val="18"/>
                <w:szCs w:val="18"/>
                <w:lang w:val="pt-PT"/>
              </w:rPr>
            </w:pPr>
            <w:r w:rsidRPr="00BE31F6">
              <w:rPr>
                <w:rFonts w:ascii="Abadi" w:hAnsi="Abadi" w:cs="Arial"/>
                <w:b/>
                <w:sz w:val="18"/>
                <w:szCs w:val="18"/>
                <w:lang w:val="pt-PT"/>
              </w:rPr>
              <w:t xml:space="preserve">Junta de Gobierno y </w:t>
            </w:r>
          </w:p>
          <w:p w14:paraId="07F01746" w14:textId="77777777" w:rsidR="00703B30" w:rsidRPr="00BE31F6" w:rsidRDefault="00703B30" w:rsidP="00AE2AD4">
            <w:pPr>
              <w:jc w:val="center"/>
              <w:rPr>
                <w:rFonts w:ascii="Abadi" w:hAnsi="Abadi" w:cs="Arial"/>
                <w:b/>
                <w:sz w:val="18"/>
                <w:szCs w:val="18"/>
                <w:lang w:val="pt-PT"/>
              </w:rPr>
            </w:pPr>
            <w:r w:rsidRPr="00BE31F6">
              <w:rPr>
                <w:rFonts w:ascii="Abadi" w:hAnsi="Abadi" w:cs="Arial"/>
                <w:b/>
                <w:sz w:val="18"/>
                <w:szCs w:val="18"/>
                <w:lang w:val="pt-PT"/>
              </w:rPr>
              <w:t>Coordinación Política</w:t>
            </w:r>
          </w:p>
          <w:p w14:paraId="20B98BC2" w14:textId="77777777" w:rsidR="00703B30" w:rsidRPr="00BE31F6" w:rsidRDefault="00703B30" w:rsidP="00AE2AD4">
            <w:pPr>
              <w:jc w:val="center"/>
              <w:rPr>
                <w:rFonts w:ascii="Abadi" w:hAnsi="Abadi" w:cs="Arial"/>
                <w:b/>
                <w:sz w:val="18"/>
                <w:szCs w:val="18"/>
                <w:lang w:val="pt-PT"/>
              </w:rPr>
            </w:pPr>
          </w:p>
          <w:p w14:paraId="09335537" w14:textId="77777777" w:rsidR="00703B30" w:rsidRPr="00BE31F6" w:rsidRDefault="00703B30" w:rsidP="00AE2AD4">
            <w:pPr>
              <w:pStyle w:val="Textoindependiente"/>
              <w:ind w:firstLine="709"/>
              <w:rPr>
                <w:rFonts w:ascii="Abadi" w:hAnsi="Abadi"/>
                <w:sz w:val="18"/>
                <w:szCs w:val="18"/>
                <w:lang w:val="es-MX"/>
              </w:rPr>
            </w:pPr>
            <w:r w:rsidRPr="00BE31F6">
              <w:rPr>
                <w:rFonts w:ascii="Abadi" w:hAnsi="Abadi"/>
                <w:sz w:val="18"/>
                <w:szCs w:val="18"/>
                <w:lang w:val="pt-PT"/>
              </w:rPr>
              <w:t xml:space="preserve">Dip. </w:t>
            </w:r>
            <w:r w:rsidRPr="00BE31F6">
              <w:rPr>
                <w:rFonts w:ascii="Abadi" w:hAnsi="Abadi"/>
                <w:sz w:val="18"/>
                <w:szCs w:val="18"/>
                <w:lang w:val="es-MX"/>
              </w:rPr>
              <w:t xml:space="preserve"> J. Jesús Oviedo Herrera  </w:t>
            </w:r>
          </w:p>
          <w:p w14:paraId="1158DA40" w14:textId="77777777" w:rsidR="00703B30" w:rsidRPr="00BE31F6" w:rsidRDefault="00703B30" w:rsidP="00AE2AD4">
            <w:pPr>
              <w:jc w:val="center"/>
              <w:rPr>
                <w:rFonts w:ascii="Abadi" w:hAnsi="Abadi" w:cs="Arial"/>
                <w:b/>
                <w:sz w:val="18"/>
                <w:szCs w:val="18"/>
                <w:lang w:val="pt-PT"/>
              </w:rPr>
            </w:pPr>
            <w:r w:rsidRPr="00BE31F6">
              <w:rPr>
                <w:rFonts w:ascii="Abadi" w:hAnsi="Abadi" w:cs="Arial"/>
                <w:b/>
                <w:sz w:val="18"/>
                <w:szCs w:val="18"/>
                <w:lang w:val="pt-PT"/>
              </w:rPr>
              <w:t xml:space="preserve">Dip. María Magdalena Rosales Cruz  </w:t>
            </w:r>
          </w:p>
          <w:p w14:paraId="18B996BB" w14:textId="77777777" w:rsidR="00703B30" w:rsidRPr="00BE31F6" w:rsidRDefault="00703B30" w:rsidP="00AE2AD4">
            <w:pPr>
              <w:jc w:val="center"/>
              <w:rPr>
                <w:rFonts w:ascii="Abadi" w:hAnsi="Abadi" w:cs="Arial"/>
                <w:b/>
                <w:sz w:val="18"/>
                <w:szCs w:val="18"/>
                <w:lang w:val="pt-PT"/>
              </w:rPr>
            </w:pPr>
            <w:r w:rsidRPr="00BE31F6">
              <w:rPr>
                <w:rFonts w:ascii="Abadi" w:hAnsi="Abadi" w:cs="Arial"/>
                <w:b/>
                <w:sz w:val="18"/>
                <w:szCs w:val="18"/>
                <w:lang w:val="pt-PT"/>
              </w:rPr>
              <w:t xml:space="preserve">Dip. José Huerta Aboytes  </w:t>
            </w:r>
          </w:p>
          <w:p w14:paraId="22D8305E" w14:textId="77777777" w:rsidR="00703B30" w:rsidRPr="00BE31F6" w:rsidRDefault="00703B30" w:rsidP="00AE2AD4">
            <w:pPr>
              <w:jc w:val="center"/>
              <w:rPr>
                <w:rFonts w:ascii="Abadi" w:hAnsi="Abadi" w:cs="Arial"/>
                <w:b/>
                <w:sz w:val="18"/>
                <w:szCs w:val="18"/>
                <w:lang w:val="pt-PT"/>
              </w:rPr>
            </w:pPr>
            <w:r w:rsidRPr="00BE31F6">
              <w:rPr>
                <w:rFonts w:ascii="Abadi" w:hAnsi="Abadi" w:cs="Arial"/>
                <w:b/>
                <w:sz w:val="18"/>
                <w:szCs w:val="18"/>
                <w:lang w:val="pt-PT"/>
              </w:rPr>
              <w:t xml:space="preserve">Dip. Isidoro Bazaldúa Lugo  </w:t>
            </w:r>
          </w:p>
          <w:p w14:paraId="5AC454F9" w14:textId="77777777" w:rsidR="00703B30" w:rsidRPr="00BE31F6" w:rsidRDefault="00703B30" w:rsidP="00AE2AD4">
            <w:pPr>
              <w:jc w:val="center"/>
              <w:rPr>
                <w:rFonts w:ascii="Abadi" w:hAnsi="Abadi" w:cs="Arial"/>
                <w:b/>
                <w:sz w:val="18"/>
                <w:szCs w:val="18"/>
                <w:lang w:val="pt-PT"/>
              </w:rPr>
            </w:pPr>
            <w:r w:rsidRPr="00BE31F6">
              <w:rPr>
                <w:rFonts w:ascii="Abadi" w:hAnsi="Abadi" w:cs="Arial"/>
                <w:b/>
                <w:sz w:val="18"/>
                <w:szCs w:val="18"/>
                <w:lang w:val="pt-PT"/>
              </w:rPr>
              <w:t xml:space="preserve">Dip. Vanesa Sánchez Cordero </w:t>
            </w:r>
          </w:p>
          <w:p w14:paraId="38FCB198" w14:textId="77777777" w:rsidR="00703B30" w:rsidRPr="00BE31F6" w:rsidRDefault="00703B30" w:rsidP="00AE2AD4">
            <w:pPr>
              <w:jc w:val="center"/>
              <w:rPr>
                <w:rFonts w:ascii="Abadi" w:hAnsi="Abadi" w:cs="Arial"/>
                <w:b/>
                <w:sz w:val="18"/>
                <w:szCs w:val="18"/>
                <w:lang w:val="pt-PT"/>
              </w:rPr>
            </w:pPr>
            <w:r w:rsidRPr="00BE31F6">
              <w:rPr>
                <w:rFonts w:ascii="Abadi" w:hAnsi="Abadi" w:cs="Arial"/>
                <w:b/>
                <w:sz w:val="18"/>
                <w:szCs w:val="18"/>
                <w:lang w:val="pt-PT"/>
              </w:rPr>
              <w:t xml:space="preserve">Dip. María de Jesús Eunices Reveles Conejo </w:t>
            </w:r>
          </w:p>
          <w:p w14:paraId="5135E597" w14:textId="77777777" w:rsidR="00703B30" w:rsidRPr="00BE31F6" w:rsidRDefault="00703B30" w:rsidP="00AE2AD4">
            <w:pPr>
              <w:jc w:val="center"/>
              <w:rPr>
                <w:rFonts w:ascii="Abadi" w:hAnsi="Abadi" w:cs="Arial"/>
                <w:b/>
                <w:sz w:val="18"/>
                <w:szCs w:val="18"/>
                <w:lang w:val="pt-PT"/>
              </w:rPr>
            </w:pPr>
            <w:r w:rsidRPr="00BE31F6">
              <w:rPr>
                <w:rFonts w:ascii="Abadi" w:hAnsi="Abadi" w:cs="Arial"/>
                <w:b/>
                <w:sz w:val="18"/>
                <w:szCs w:val="18"/>
                <w:lang w:val="pt-PT"/>
              </w:rPr>
              <w:t>Dip. Juan Elías Chávez</w:t>
            </w:r>
          </w:p>
          <w:p w14:paraId="1BB5B5BD" w14:textId="77777777" w:rsidR="00703B30" w:rsidRPr="00BE31F6" w:rsidRDefault="00703B30" w:rsidP="00AE2AD4">
            <w:pPr>
              <w:jc w:val="center"/>
              <w:rPr>
                <w:rFonts w:ascii="Abadi" w:hAnsi="Abadi" w:cs="Arial"/>
                <w:b/>
                <w:sz w:val="18"/>
                <w:szCs w:val="18"/>
                <w:lang w:val="pt-PT"/>
              </w:rPr>
            </w:pPr>
            <w:r w:rsidRPr="00BE31F6">
              <w:rPr>
                <w:rFonts w:ascii="Abadi" w:hAnsi="Abadi" w:cs="Arial"/>
                <w:b/>
                <w:sz w:val="18"/>
                <w:szCs w:val="18"/>
                <w:lang w:val="pt-PT"/>
              </w:rPr>
              <w:t xml:space="preserve">Dip. Jaime Hernández Centeno  </w:t>
            </w:r>
            <w:bookmarkEnd w:id="7"/>
          </w:p>
          <w:p w14:paraId="2509CC02" w14:textId="77777777" w:rsidR="00703B30" w:rsidRPr="00BE31F6" w:rsidRDefault="00703B30" w:rsidP="00AE2AD4">
            <w:pPr>
              <w:jc w:val="center"/>
              <w:rPr>
                <w:rFonts w:ascii="Abadi" w:hAnsi="Abadi" w:cs="Arial"/>
                <w:b/>
                <w:sz w:val="18"/>
                <w:szCs w:val="18"/>
                <w:lang w:val="pt-PT"/>
              </w:rPr>
            </w:pPr>
          </w:p>
          <w:p w14:paraId="03E432FC" w14:textId="77777777" w:rsidR="00703B30" w:rsidRPr="00BE31F6" w:rsidRDefault="00703B30" w:rsidP="00AE2AD4">
            <w:pPr>
              <w:jc w:val="center"/>
              <w:rPr>
                <w:rFonts w:ascii="Abadi" w:hAnsi="Abadi" w:cs="Arial"/>
                <w:b/>
                <w:sz w:val="18"/>
                <w:szCs w:val="18"/>
                <w:lang w:val="pt-PT"/>
              </w:rPr>
            </w:pPr>
            <w:r w:rsidRPr="00BE31F6">
              <w:rPr>
                <w:rFonts w:ascii="Abadi" w:hAnsi="Abadi" w:cs="Arial"/>
                <w:b/>
                <w:sz w:val="18"/>
                <w:szCs w:val="18"/>
                <w:lang w:val="pt-PT"/>
              </w:rPr>
              <w:t xml:space="preserve">Secretario General del </w:t>
            </w:r>
          </w:p>
          <w:p w14:paraId="6484A13F" w14:textId="77777777" w:rsidR="00703B30" w:rsidRPr="00BE31F6" w:rsidRDefault="00703B30" w:rsidP="00AE2AD4">
            <w:pPr>
              <w:jc w:val="center"/>
              <w:rPr>
                <w:rFonts w:ascii="Abadi" w:hAnsi="Abadi" w:cs="Arial"/>
                <w:b/>
                <w:sz w:val="18"/>
                <w:szCs w:val="18"/>
                <w:lang w:val="pt-PT"/>
              </w:rPr>
            </w:pPr>
            <w:r w:rsidRPr="00BE31F6">
              <w:rPr>
                <w:rFonts w:ascii="Abadi" w:hAnsi="Abadi" w:cs="Arial"/>
                <w:b/>
                <w:sz w:val="18"/>
                <w:szCs w:val="18"/>
                <w:lang w:val="pt-PT"/>
              </w:rPr>
              <w:t>H. Congreso del Estado</w:t>
            </w:r>
          </w:p>
          <w:p w14:paraId="4F2AD477" w14:textId="77777777" w:rsidR="00703B30" w:rsidRPr="00BE31F6" w:rsidRDefault="00703B30" w:rsidP="00AE2AD4">
            <w:pPr>
              <w:jc w:val="center"/>
              <w:rPr>
                <w:rFonts w:ascii="Abadi" w:hAnsi="Abadi" w:cs="Arial"/>
                <w:b/>
                <w:sz w:val="18"/>
                <w:szCs w:val="18"/>
                <w:lang w:val="pt-PT"/>
              </w:rPr>
            </w:pPr>
            <w:r w:rsidRPr="00BE31F6">
              <w:rPr>
                <w:rFonts w:ascii="Abadi" w:hAnsi="Abadi" w:cs="Arial"/>
                <w:b/>
                <w:sz w:val="18"/>
                <w:szCs w:val="18"/>
                <w:lang w:val="pt-PT"/>
              </w:rPr>
              <w:t xml:space="preserve">Lic. José  Ricardo Narváez Martínez </w:t>
            </w:r>
          </w:p>
          <w:p w14:paraId="3925A642" w14:textId="77777777" w:rsidR="00703B30" w:rsidRPr="00BE31F6" w:rsidRDefault="00703B30" w:rsidP="00AE2AD4">
            <w:pPr>
              <w:jc w:val="center"/>
              <w:rPr>
                <w:rFonts w:ascii="Abadi" w:hAnsi="Abadi" w:cs="Arial"/>
                <w:b/>
                <w:sz w:val="18"/>
                <w:szCs w:val="18"/>
                <w:lang w:val="pt-PT"/>
              </w:rPr>
            </w:pPr>
          </w:p>
          <w:p w14:paraId="74680153" w14:textId="77777777" w:rsidR="00703B30" w:rsidRPr="00BE31F6" w:rsidRDefault="00703B30" w:rsidP="00AE2AD4">
            <w:pPr>
              <w:jc w:val="center"/>
              <w:rPr>
                <w:rFonts w:ascii="Abadi" w:hAnsi="Abadi" w:cs="Arial"/>
                <w:b/>
                <w:sz w:val="18"/>
                <w:szCs w:val="18"/>
                <w:lang w:val="pt-PT"/>
              </w:rPr>
            </w:pPr>
            <w:r w:rsidRPr="00BE31F6">
              <w:rPr>
                <w:rFonts w:ascii="Abadi" w:hAnsi="Abadi" w:cs="Arial"/>
                <w:b/>
                <w:sz w:val="18"/>
                <w:szCs w:val="18"/>
                <w:lang w:val="pt-PT"/>
              </w:rPr>
              <w:t>El Director del Diario de los Debates y</w:t>
            </w:r>
          </w:p>
          <w:p w14:paraId="5507B4B4" w14:textId="77777777" w:rsidR="00703B30" w:rsidRPr="00BE31F6" w:rsidRDefault="00703B30" w:rsidP="00AE2AD4">
            <w:pPr>
              <w:jc w:val="center"/>
              <w:rPr>
                <w:rFonts w:ascii="Abadi" w:hAnsi="Abadi" w:cs="Arial"/>
                <w:b/>
                <w:sz w:val="18"/>
                <w:szCs w:val="18"/>
                <w:lang w:val="pt-PT"/>
              </w:rPr>
            </w:pPr>
            <w:r w:rsidRPr="00BE31F6">
              <w:rPr>
                <w:rFonts w:ascii="Abadi" w:hAnsi="Abadi" w:cs="Arial"/>
                <w:b/>
                <w:sz w:val="18"/>
                <w:szCs w:val="18"/>
                <w:lang w:val="pt-PT"/>
              </w:rPr>
              <w:t>Archivo General</w:t>
            </w:r>
          </w:p>
          <w:p w14:paraId="23AC386E" w14:textId="77777777" w:rsidR="00703B30" w:rsidRPr="00BE31F6" w:rsidRDefault="00703B30" w:rsidP="00AE2AD4">
            <w:pPr>
              <w:jc w:val="center"/>
              <w:rPr>
                <w:rFonts w:ascii="Abadi" w:hAnsi="Abadi" w:cs="Arial"/>
                <w:b/>
                <w:sz w:val="18"/>
                <w:szCs w:val="18"/>
                <w:lang w:val="pt-PT"/>
              </w:rPr>
            </w:pPr>
            <w:r w:rsidRPr="00BE31F6">
              <w:rPr>
                <w:rFonts w:ascii="Abadi" w:hAnsi="Abadi" w:cs="Arial"/>
                <w:b/>
                <w:sz w:val="18"/>
                <w:szCs w:val="18"/>
                <w:lang w:val="pt-PT"/>
              </w:rPr>
              <w:t>Lic. Alberto Macías Páez</w:t>
            </w:r>
          </w:p>
          <w:p w14:paraId="20FDA20A" w14:textId="77777777" w:rsidR="00703B30" w:rsidRPr="00BE31F6" w:rsidRDefault="00703B30" w:rsidP="00AE2AD4">
            <w:pPr>
              <w:jc w:val="center"/>
              <w:rPr>
                <w:rFonts w:ascii="Abadi" w:hAnsi="Abadi" w:cs="Arial"/>
                <w:b/>
                <w:sz w:val="18"/>
                <w:szCs w:val="18"/>
                <w:lang w:val="pt-PT"/>
              </w:rPr>
            </w:pPr>
          </w:p>
          <w:p w14:paraId="3D3E1773" w14:textId="77777777" w:rsidR="00703B30" w:rsidRPr="00BE31F6" w:rsidRDefault="00703B30" w:rsidP="00AE2AD4">
            <w:pPr>
              <w:jc w:val="center"/>
              <w:rPr>
                <w:rFonts w:ascii="Abadi" w:hAnsi="Abadi" w:cs="Arial"/>
                <w:b/>
                <w:sz w:val="18"/>
                <w:szCs w:val="18"/>
                <w:lang w:val="pt-PT"/>
              </w:rPr>
            </w:pPr>
            <w:r w:rsidRPr="00BE31F6">
              <w:rPr>
                <w:rFonts w:ascii="Abadi" w:hAnsi="Abadi" w:cs="Arial"/>
                <w:b/>
                <w:sz w:val="18"/>
                <w:szCs w:val="18"/>
                <w:lang w:val="pt-PT"/>
              </w:rPr>
              <w:t>Transcripción y Corrección de Estilo</w:t>
            </w:r>
          </w:p>
          <w:p w14:paraId="12166B00" w14:textId="77777777" w:rsidR="00703B30" w:rsidRPr="00BE31F6" w:rsidRDefault="00703B30" w:rsidP="00AE2AD4">
            <w:pPr>
              <w:jc w:val="center"/>
              <w:rPr>
                <w:rFonts w:ascii="Abadi" w:hAnsi="Abadi" w:cs="Arial"/>
                <w:b/>
                <w:sz w:val="18"/>
                <w:szCs w:val="18"/>
                <w:lang w:val="pt-PT"/>
              </w:rPr>
            </w:pPr>
            <w:r w:rsidRPr="00BE31F6">
              <w:rPr>
                <w:rFonts w:ascii="Abadi" w:hAnsi="Abadi" w:cs="Arial"/>
                <w:b/>
                <w:sz w:val="18"/>
                <w:szCs w:val="18"/>
                <w:lang w:val="pt-PT"/>
              </w:rPr>
              <w:t>L.A.P. Martina Trejo López</w:t>
            </w:r>
          </w:p>
          <w:p w14:paraId="011398C6" w14:textId="77777777" w:rsidR="00703B30" w:rsidRPr="00BE31F6" w:rsidRDefault="00703B30" w:rsidP="00AE2AD4">
            <w:pPr>
              <w:jc w:val="center"/>
              <w:rPr>
                <w:rFonts w:ascii="Abadi" w:hAnsi="Abadi" w:cs="Arial"/>
                <w:b/>
                <w:sz w:val="18"/>
                <w:szCs w:val="18"/>
                <w:lang w:val="pt-PT"/>
              </w:rPr>
            </w:pPr>
            <w:r w:rsidRPr="00BE31F6">
              <w:rPr>
                <w:rFonts w:ascii="Abadi" w:hAnsi="Abadi" w:cs="Arial"/>
                <w:b/>
                <w:sz w:val="18"/>
                <w:szCs w:val="18"/>
                <w:lang w:val="pt-PT"/>
              </w:rPr>
              <w:t>*</w:t>
            </w:r>
          </w:p>
          <w:p w14:paraId="67D89920" w14:textId="77777777" w:rsidR="00703B30" w:rsidRPr="00BE31F6" w:rsidRDefault="00703B30" w:rsidP="00AE2AD4">
            <w:pPr>
              <w:jc w:val="center"/>
              <w:rPr>
                <w:rFonts w:ascii="Abadi" w:hAnsi="Abadi" w:cs="Arial"/>
                <w:b/>
                <w:sz w:val="18"/>
                <w:szCs w:val="18"/>
                <w:lang w:val="pt-PT"/>
              </w:rPr>
            </w:pPr>
            <w:r w:rsidRPr="00BE31F6">
              <w:rPr>
                <w:rFonts w:ascii="Abadi" w:hAnsi="Abadi" w:cs="Arial"/>
                <w:b/>
                <w:sz w:val="18"/>
                <w:szCs w:val="18"/>
                <w:lang w:val="pt-PT"/>
              </w:rPr>
              <w:t>Responsable de grabación</w:t>
            </w:r>
          </w:p>
          <w:p w14:paraId="7B775F7A" w14:textId="77777777" w:rsidR="00703B30" w:rsidRPr="00BE31F6" w:rsidRDefault="00703B30" w:rsidP="00AE2AD4">
            <w:pPr>
              <w:jc w:val="center"/>
              <w:rPr>
                <w:rFonts w:ascii="Abadi" w:hAnsi="Abadi" w:cs="Arial"/>
                <w:b/>
                <w:sz w:val="18"/>
                <w:szCs w:val="18"/>
                <w:lang w:val="pt-PT"/>
              </w:rPr>
            </w:pPr>
            <w:r w:rsidRPr="00BE31F6">
              <w:rPr>
                <w:rFonts w:ascii="Abadi" w:hAnsi="Abadi" w:cs="Arial"/>
                <w:b/>
                <w:sz w:val="18"/>
                <w:szCs w:val="18"/>
                <w:lang w:val="pt-PT"/>
              </w:rPr>
              <w:t>Ismael Palafox Guerrero</w:t>
            </w:r>
          </w:p>
          <w:p w14:paraId="2D96C47B" w14:textId="77777777" w:rsidR="00703B30" w:rsidRPr="00BE31F6" w:rsidRDefault="00703B30" w:rsidP="00AE2AD4">
            <w:pPr>
              <w:rPr>
                <w:rFonts w:ascii="Abadi" w:hAnsi="Abadi" w:cs="Arial"/>
                <w:sz w:val="18"/>
                <w:szCs w:val="18"/>
                <w:lang w:val="pt-PT"/>
              </w:rPr>
            </w:pPr>
          </w:p>
        </w:tc>
      </w:tr>
    </w:tbl>
    <w:p w14:paraId="6730F722" w14:textId="5C85BE7F" w:rsidR="00C03845" w:rsidRPr="00BE31F6" w:rsidRDefault="00C03845" w:rsidP="002C2CE8">
      <w:pPr>
        <w:ind w:firstLine="709"/>
        <w:jc w:val="both"/>
        <w:rPr>
          <w:rFonts w:ascii="Abadi" w:hAnsi="Abadi"/>
          <w:sz w:val="21"/>
          <w:szCs w:val="21"/>
          <w:lang w:val="es-MX" w:eastAsia="es-MX"/>
        </w:rPr>
      </w:pPr>
    </w:p>
    <w:p w14:paraId="11EA049A" w14:textId="59BF4217" w:rsidR="00C03845" w:rsidRPr="00BE31F6" w:rsidRDefault="00C03845" w:rsidP="002C2CE8">
      <w:pPr>
        <w:ind w:firstLine="709"/>
        <w:jc w:val="both"/>
        <w:rPr>
          <w:rFonts w:ascii="Abadi" w:hAnsi="Abadi"/>
          <w:sz w:val="21"/>
          <w:szCs w:val="21"/>
          <w:lang w:val="es-MX" w:eastAsia="es-MX"/>
        </w:rPr>
      </w:pPr>
    </w:p>
    <w:p w14:paraId="19574466" w14:textId="43E7C0F1" w:rsidR="00C03845" w:rsidRPr="00BE31F6" w:rsidRDefault="00C03845" w:rsidP="002C2CE8">
      <w:pPr>
        <w:ind w:firstLine="709"/>
        <w:jc w:val="both"/>
        <w:rPr>
          <w:rFonts w:ascii="Abadi" w:hAnsi="Abadi"/>
          <w:sz w:val="21"/>
          <w:szCs w:val="21"/>
          <w:lang w:val="es-MX" w:eastAsia="es-MX"/>
        </w:rPr>
      </w:pPr>
    </w:p>
    <w:sectPr w:rsidR="00C03845" w:rsidRPr="00BE31F6" w:rsidSect="00545576">
      <w:headerReference w:type="even" r:id="rId20"/>
      <w:headerReference w:type="default" r:id="rId21"/>
      <w:footerReference w:type="even" r:id="rId22"/>
      <w:headerReference w:type="first" r:id="rId23"/>
      <w:type w:val="continuous"/>
      <w:pgSz w:w="12240" w:h="15840" w:code="1"/>
      <w:pgMar w:top="1523" w:right="1701" w:bottom="709"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D979B9" w14:textId="77777777" w:rsidR="00FE1F87" w:rsidRDefault="00FE1F87">
      <w:r>
        <w:separator/>
      </w:r>
    </w:p>
  </w:endnote>
  <w:endnote w:type="continuationSeparator" w:id="0">
    <w:p w14:paraId="621A8160" w14:textId="77777777" w:rsidR="00FE1F87" w:rsidRDefault="00FE1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altName w:val="Abadi"/>
    <w:charset w:val="00"/>
    <w:family w:val="swiss"/>
    <w:pitch w:val="variable"/>
    <w:sig w:usb0="8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Abria">
    <w:altName w:val="Cambria"/>
    <w:charset w:val="00"/>
    <w:family w:val="auto"/>
    <w:pitch w:val="default"/>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Aoma">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DejaVu Sans">
    <w:charset w:val="00"/>
    <w:family w:val="swiss"/>
    <w:pitch w:val="variable"/>
    <w:sig w:usb0="00000000" w:usb1="D200FDFF" w:usb2="0A042029" w:usb3="00000000" w:csb0="8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1FADE" w14:textId="77777777" w:rsidR="009F08AB" w:rsidRPr="002463F1" w:rsidRDefault="009F08AB" w:rsidP="002463F1">
    <w:pPr>
      <w:pStyle w:val="Piedepgina"/>
      <w:jc w:val="both"/>
      <w:rPr>
        <w:rFonts w:ascii="Trebuchet MS" w:hAnsi="Trebuchet M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9D58C" w14:textId="77777777" w:rsidR="009F08AB" w:rsidRPr="002463F1" w:rsidRDefault="009F08AB" w:rsidP="002463F1">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9B8F09" w14:textId="77777777" w:rsidR="00FE1F87" w:rsidRDefault="00FE1F87">
      <w:r>
        <w:separator/>
      </w:r>
    </w:p>
  </w:footnote>
  <w:footnote w:type="continuationSeparator" w:id="0">
    <w:p w14:paraId="2998FC52" w14:textId="77777777" w:rsidR="00FE1F87" w:rsidRDefault="00FE1F87">
      <w:r>
        <w:continuationSeparator/>
      </w:r>
    </w:p>
  </w:footnote>
  <w:footnote w:id="1">
    <w:p w14:paraId="54FDB48B" w14:textId="77777777" w:rsidR="009F08AB" w:rsidRPr="00892EBB" w:rsidRDefault="009F08AB" w:rsidP="000E424F">
      <w:pPr>
        <w:widowControl w:val="0"/>
        <w:autoSpaceDE w:val="0"/>
        <w:autoSpaceDN w:val="0"/>
        <w:adjustRightInd w:val="0"/>
        <w:jc w:val="both"/>
        <w:rPr>
          <w:rFonts w:ascii="Maiandra GD" w:hAnsi="Maiandra GD"/>
          <w:sz w:val="16"/>
          <w:szCs w:val="16"/>
        </w:rPr>
      </w:pPr>
      <w:r w:rsidRPr="00C55E0D">
        <w:rPr>
          <w:rFonts w:ascii="Maiandra GD" w:hAnsi="Maiandra GD"/>
          <w:sz w:val="14"/>
          <w:szCs w:val="14"/>
        </w:rPr>
        <w:t>[</w:t>
      </w:r>
      <w:r w:rsidRPr="00C55E0D">
        <w:rPr>
          <w:rStyle w:val="Refdenotaalpie"/>
          <w:rFonts w:ascii="Maiandra GD" w:hAnsi="Maiandra GD"/>
          <w:sz w:val="14"/>
          <w:szCs w:val="14"/>
        </w:rPr>
        <w:footnoteRef/>
      </w:r>
      <w:r w:rsidRPr="00C55E0D">
        <w:rPr>
          <w:rFonts w:ascii="Maiandra GD" w:hAnsi="Maiandra GD"/>
          <w:sz w:val="14"/>
          <w:szCs w:val="14"/>
        </w:rPr>
        <w:t>]</w:t>
      </w:r>
      <w:r>
        <w:rPr>
          <w:rFonts w:ascii="Maiandra GD" w:hAnsi="Maiandra GD"/>
          <w:sz w:val="14"/>
          <w:szCs w:val="14"/>
        </w:rPr>
        <w:t xml:space="preserve"> </w:t>
      </w:r>
      <w:r>
        <w:rPr>
          <w:rFonts w:ascii="Abadi" w:hAnsi="Abadi"/>
          <w:b/>
          <w:bCs/>
          <w:sz w:val="14"/>
          <w:szCs w:val="14"/>
        </w:rPr>
        <w:t>Artículo 151 de la Ley Orgánica del Poder Legislativo.</w:t>
      </w:r>
      <w:r>
        <w:rPr>
          <w:rFonts w:ascii="Abadi" w:hAnsi="Abadi"/>
          <w:sz w:val="14"/>
          <w:szCs w:val="14"/>
        </w:rPr>
        <w:t xml:space="preserve"> »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w:t>
      </w:r>
    </w:p>
    <w:p w14:paraId="24040AB2" w14:textId="77777777" w:rsidR="009F08AB" w:rsidRPr="00892EBB" w:rsidRDefault="009F08AB" w:rsidP="0024733C">
      <w:pPr>
        <w:pStyle w:val="Sinespaciado"/>
        <w:jc w:val="both"/>
        <w:rPr>
          <w:rFonts w:ascii="Maiandra GD" w:hAnsi="Maiandra GD"/>
          <w:sz w:val="16"/>
          <w:szCs w:val="16"/>
        </w:rPr>
      </w:pPr>
    </w:p>
    <w:p w14:paraId="4A1B0C1B" w14:textId="77777777" w:rsidR="009F08AB" w:rsidRPr="00B8005A" w:rsidRDefault="009F08AB" w:rsidP="0024733C">
      <w:pPr>
        <w:pStyle w:val="Textonotapie"/>
        <w:jc w:val="both"/>
        <w:rPr>
          <w:rFonts w:ascii="Maiandra GD" w:hAnsi="Maiandra GD"/>
          <w:sz w:val="14"/>
        </w:rPr>
      </w:pPr>
    </w:p>
  </w:footnote>
  <w:footnote w:id="2">
    <w:p w14:paraId="02B93610" w14:textId="62089327" w:rsidR="009F08AB" w:rsidRPr="00F74D1A" w:rsidRDefault="009F08AB" w:rsidP="00F74D1A">
      <w:pPr>
        <w:pStyle w:val="Textonotapie"/>
        <w:jc w:val="both"/>
        <w:rPr>
          <w:rFonts w:ascii="Abadi" w:hAnsi="Abadi"/>
          <w:sz w:val="14"/>
          <w:szCs w:val="14"/>
        </w:rPr>
      </w:pPr>
      <w:r w:rsidRPr="00FB59C6">
        <w:rPr>
          <w:rStyle w:val="Refdenotaalpie"/>
          <w:rFonts w:ascii="Abadi" w:hAnsi="Abadi"/>
          <w:sz w:val="14"/>
          <w:szCs w:val="14"/>
        </w:rPr>
        <w:footnoteRef/>
      </w:r>
      <w:r w:rsidRPr="00FB59C6">
        <w:rPr>
          <w:rFonts w:ascii="Abadi" w:hAnsi="Abadi"/>
          <w:sz w:val="14"/>
          <w:szCs w:val="14"/>
        </w:rPr>
        <w:t xml:space="preserve">Publicado en el Periódico Oficial del Gobierno del Estado de Guanajuato Número 188, Cuarta Parte, de fecha 23 de noviembre de  2012, cuya actualización se publicó en el mismo medio de difusión oficial, número 45, Tercera Parte, de fecha 2 de marzo de 2018. </w:t>
      </w:r>
    </w:p>
  </w:footnote>
  <w:footnote w:id="3">
    <w:p w14:paraId="7F866AE0" w14:textId="205B1A31" w:rsidR="009F08AB" w:rsidRPr="00F74D1A" w:rsidRDefault="009F08AB" w:rsidP="00F74D1A">
      <w:pPr>
        <w:pStyle w:val="Textonotapie"/>
        <w:jc w:val="both"/>
        <w:rPr>
          <w:lang w:val="es-419"/>
        </w:rPr>
      </w:pPr>
      <w:r>
        <w:rPr>
          <w:rStyle w:val="Refdenotaalpie"/>
        </w:rPr>
        <w:footnoteRef/>
      </w:r>
      <w:r w:rsidRPr="00FB59C6">
        <w:rPr>
          <w:rFonts w:ascii="Abadi" w:hAnsi="Abadi"/>
          <w:sz w:val="14"/>
          <w:szCs w:val="14"/>
        </w:rPr>
        <w:t>Los elementos descritos se encuentran vertidos conforme a lo siguiente: Dimensión 4 «Administración Pública y Estado de Derecho», se conforma de los principales temas que rigen la actuación y desempeño de la Administración Pública Estatal, así como el marco institucional que vela por el cumplimiento de la seguridad, la convivencia armónica y la paz social. Línea Estratégica 4.1 «Gobernanza», que tiene como objetivo impulsar el desarrollo de una administración pública de vanguardia, que promueva una coordinación efectiva entre los tres órdenes de gobierno en beneficio de la sociedad. Objetivos 4.1.1 «Incrementar la eficiencia y la eficacia del sector público estatal, con el involucramiento corresponsable de la sociedad» y 4.1.2 «Consolidar una gestión pública abierta, transparente y cercana a la ciudadanía sin cabida a la corrupción».</w:t>
      </w:r>
    </w:p>
  </w:footnote>
  <w:footnote w:id="4">
    <w:p w14:paraId="227F3E9C" w14:textId="1C27E039" w:rsidR="009F08AB" w:rsidRPr="00FB59C6" w:rsidRDefault="009F08AB" w:rsidP="00F74D1A">
      <w:pPr>
        <w:pStyle w:val="Textonotapie"/>
        <w:jc w:val="both"/>
        <w:rPr>
          <w:lang w:val="es-419"/>
        </w:rPr>
      </w:pPr>
      <w:r>
        <w:rPr>
          <w:rStyle w:val="Refdenotaalpie"/>
        </w:rPr>
        <w:footnoteRef/>
      </w:r>
      <w:r w:rsidRPr="00FB59C6">
        <w:rPr>
          <w:rFonts w:ascii="Abadi" w:hAnsi="Abadi"/>
          <w:sz w:val="14"/>
          <w:szCs w:val="14"/>
        </w:rPr>
        <w:t>Publicado en el Periódico Oficial del Gobierno del Estado de Guanajuato, Número 61, Segunda Parte, de fecha 26 de marzo del 2019.</w:t>
      </w:r>
    </w:p>
  </w:footnote>
  <w:footnote w:id="5">
    <w:p w14:paraId="495BB567" w14:textId="5DA4F3BF" w:rsidR="009F08AB" w:rsidRPr="00FB59C6" w:rsidRDefault="009F08AB" w:rsidP="00F74D1A">
      <w:pPr>
        <w:pStyle w:val="Textonotapie"/>
        <w:jc w:val="both"/>
        <w:rPr>
          <w:lang w:val="es-419"/>
        </w:rPr>
      </w:pPr>
      <w:r>
        <w:rPr>
          <w:rStyle w:val="Refdenotaalpie"/>
        </w:rPr>
        <w:footnoteRef/>
      </w:r>
      <w:r w:rsidRPr="00FB59C6">
        <w:rPr>
          <w:rFonts w:ascii="Abadi" w:hAnsi="Abadi"/>
          <w:sz w:val="14"/>
          <w:szCs w:val="14"/>
        </w:rPr>
        <w:t>Los ejes que integran el documento aludido son: «Eje Seguridad y Paz»; «Eje Desarrollo Humano y Social»; «Eje Educación de Calidad»; «Eje Economía para Todos»; «Eje Desarrollo Ordenado y Sostenible»; «Eje Gobierno Humano y Eficaz».</w:t>
      </w:r>
    </w:p>
    <w:p w14:paraId="449F05D1" w14:textId="5E4B1EDC" w:rsidR="009F08AB" w:rsidRPr="00FB59C6" w:rsidRDefault="009F08AB">
      <w:pPr>
        <w:pStyle w:val="Textonotapie"/>
        <w:rPr>
          <w:lang w:val="es-419"/>
        </w:rPr>
      </w:pPr>
    </w:p>
  </w:footnote>
  <w:footnote w:id="6">
    <w:p w14:paraId="26DBE6F8" w14:textId="68CABC42" w:rsidR="009F08AB" w:rsidRPr="00F74D1A" w:rsidRDefault="009F08AB" w:rsidP="00F74D1A">
      <w:pPr>
        <w:pStyle w:val="Textonotapie"/>
        <w:jc w:val="both"/>
        <w:rPr>
          <w:rFonts w:ascii="Abadi" w:hAnsi="Abadi"/>
          <w:sz w:val="14"/>
          <w:szCs w:val="14"/>
        </w:rPr>
      </w:pPr>
      <w:r w:rsidRPr="00F74D1A">
        <w:rPr>
          <w:rStyle w:val="Refdenotaalpie"/>
          <w:rFonts w:ascii="Abadi" w:hAnsi="Abadi"/>
          <w:sz w:val="14"/>
          <w:szCs w:val="14"/>
        </w:rPr>
        <w:footnoteRef/>
      </w:r>
      <w:r w:rsidRPr="00F74D1A">
        <w:rPr>
          <w:rFonts w:ascii="Abadi" w:hAnsi="Abadi"/>
          <w:sz w:val="14"/>
          <w:szCs w:val="14"/>
        </w:rPr>
        <w:t xml:space="preserve"> Se persigue la extra-fiscalidad de las contribuciones en apego a lo establecido en el pronunciamiento de la Suprema Corte de Justicia de la Nación contenido en la Tesis: P/J/. 18/91, Tomo VII, junio de 1991, número 205798, Octava Época. Pág. 52, en virtud de que el trámite de registro vehicular implica la contraprestación económica por la prestación de un servicio público.</w:t>
      </w:r>
    </w:p>
  </w:footnote>
  <w:footnote w:id="7">
    <w:p w14:paraId="4DD2FC6C" w14:textId="595C2808" w:rsidR="009F08AB" w:rsidRPr="00F74D1A" w:rsidRDefault="009F08AB" w:rsidP="00F74D1A">
      <w:pPr>
        <w:pStyle w:val="Textonotapie"/>
        <w:jc w:val="both"/>
        <w:rPr>
          <w:lang w:val="es-419"/>
        </w:rPr>
      </w:pPr>
      <w:r w:rsidRPr="00F74D1A">
        <w:rPr>
          <w:rFonts w:ascii="Abadi" w:hAnsi="Abadi"/>
          <w:sz w:val="14"/>
          <w:szCs w:val="14"/>
        </w:rPr>
        <w:footnoteRef/>
      </w:r>
      <w:r w:rsidRPr="00F74D1A">
        <w:rPr>
          <w:rFonts w:ascii="Abadi" w:hAnsi="Abadi"/>
          <w:sz w:val="14"/>
          <w:szCs w:val="14"/>
        </w:rPr>
        <w:t xml:space="preserve"> Artículo 212. Las conductas que constituyan infracción a los ordenamientos administrativos serán objeto de sanciones, las cuales deberán estar previstas en las normas jurídicas aplicables y consistirán en: I. Amonestación; II. Multa o arresto hasta por treinta y seis horas; y III. Las demás que señalan las leyes, bandos o reglamentos aplicables.</w:t>
      </w:r>
    </w:p>
  </w:footnote>
  <w:footnote w:id="8">
    <w:p w14:paraId="110E5733" w14:textId="2A811D2F" w:rsidR="009F08AB" w:rsidRPr="00F74D1A" w:rsidRDefault="009F08AB" w:rsidP="00F74D1A">
      <w:pPr>
        <w:pStyle w:val="Textonotapie"/>
        <w:jc w:val="both"/>
        <w:rPr>
          <w:rFonts w:ascii="Abadi" w:hAnsi="Abadi"/>
          <w:sz w:val="14"/>
          <w:szCs w:val="14"/>
          <w:lang w:val="es-419"/>
        </w:rPr>
      </w:pPr>
      <w:r w:rsidRPr="00F74D1A">
        <w:rPr>
          <w:rStyle w:val="Refdenotaalpie"/>
          <w:rFonts w:ascii="Abadi" w:hAnsi="Abadi"/>
          <w:sz w:val="14"/>
          <w:szCs w:val="14"/>
        </w:rPr>
        <w:footnoteRef/>
      </w:r>
      <w:r w:rsidRPr="00F74D1A">
        <w:rPr>
          <w:rFonts w:ascii="Abadi" w:hAnsi="Abadi"/>
          <w:sz w:val="14"/>
          <w:szCs w:val="14"/>
        </w:rPr>
        <w:t xml:space="preserve"> Los artículos 3, fracción X de la Ley Federal de Protección de Datos Personales en Posesión de Sujetos Obligados, y 3, fracción VIII de La Ley de Protección de Datos Personales en Posesión de Sujetos Obligados para el Estado de Guanajuato señalan que los datos personales sensibles son aquellos que se refieran a la esfera más íntima de su titular, o cuya utilización indebida pueda dar origen a discriminación o conlleve un riesgo grave para éste. De manera enunciativa más no limitativa, se consideran sensibles los datos personales que puedan revelar aspectos como origen racial o étnico, estado de salud presente o futuro, información genética, creencias religiosas, filosóficas</w:t>
      </w:r>
      <w:r>
        <w:rPr>
          <w:rFonts w:ascii="Abadi" w:hAnsi="Abadi"/>
          <w:sz w:val="14"/>
          <w:szCs w:val="14"/>
        </w:rPr>
        <w:t xml:space="preserve"> </w:t>
      </w:r>
      <w:r w:rsidRPr="00F74D1A">
        <w:rPr>
          <w:rFonts w:ascii="Abadi" w:hAnsi="Abadi"/>
          <w:sz w:val="14"/>
          <w:szCs w:val="14"/>
        </w:rPr>
        <w:t xml:space="preserve">y morales, opiniones políticas y preferencia sexual. Consultable </w:t>
      </w:r>
      <w:hyperlink r:id="rId1" w:history="1">
        <w:r w:rsidRPr="00AA6E76">
          <w:rPr>
            <w:rStyle w:val="Hipervnculo"/>
            <w:rFonts w:ascii="Abadi" w:hAnsi="Abadi"/>
            <w:sz w:val="14"/>
            <w:szCs w:val="14"/>
          </w:rPr>
          <w:t>http://www.diputados.gob.mx/LeyesBiblio/pdf/LGPDPPSO.pdf</w:t>
        </w:r>
      </w:hyperlink>
      <w:r>
        <w:rPr>
          <w:rFonts w:ascii="Abadi" w:hAnsi="Abadi"/>
          <w:sz w:val="14"/>
          <w:szCs w:val="14"/>
        </w:rPr>
        <w:t xml:space="preserve"> y en </w:t>
      </w:r>
      <w:hyperlink r:id="rId2" w:history="1">
        <w:r w:rsidRPr="00AA6E76">
          <w:rPr>
            <w:rStyle w:val="Hipervnculo"/>
            <w:rFonts w:ascii="Abadi" w:hAnsi="Abadi"/>
            <w:sz w:val="14"/>
            <w:szCs w:val="14"/>
          </w:rPr>
          <w:t>https://congresogto.s3.amazonaws.com/uploads/ley/pdf/156/Ley_de_Protecci_n_de_Datos_Personales_en_Poses i_n_de_Sujetos_PO05dic2017.pdf</w:t>
        </w:r>
      </w:hyperlink>
      <w:r>
        <w:rPr>
          <w:rFonts w:ascii="Abadi" w:hAnsi="Abadi"/>
          <w:sz w:val="14"/>
          <w:szCs w:val="14"/>
        </w:rPr>
        <w:t xml:space="preserve"> </w:t>
      </w:r>
    </w:p>
  </w:footnote>
  <w:footnote w:id="9">
    <w:p w14:paraId="11C91FEE" w14:textId="7BF91585" w:rsidR="009F08AB" w:rsidRPr="001E73AA" w:rsidRDefault="009F08AB" w:rsidP="001E73AA">
      <w:pPr>
        <w:pStyle w:val="Textonotapie"/>
        <w:jc w:val="both"/>
        <w:rPr>
          <w:rFonts w:ascii="Abadi" w:hAnsi="Abadi"/>
          <w:sz w:val="14"/>
          <w:szCs w:val="14"/>
          <w:lang w:val="es-419"/>
        </w:rPr>
      </w:pPr>
      <w:r w:rsidRPr="001E73AA">
        <w:rPr>
          <w:rStyle w:val="Refdenotaalpie"/>
          <w:rFonts w:ascii="Abadi" w:hAnsi="Abadi"/>
          <w:sz w:val="14"/>
          <w:szCs w:val="14"/>
        </w:rPr>
        <w:footnoteRef/>
      </w:r>
      <w:r w:rsidRPr="001E73AA">
        <w:rPr>
          <w:rFonts w:ascii="Abadi" w:hAnsi="Abadi"/>
          <w:sz w:val="14"/>
          <w:szCs w:val="14"/>
        </w:rPr>
        <w:t xml:space="preserve"> El artículo 69-E de dicha ley estableció que el mandato de la COFEMER es promover la transparencia en la elaboración y aplicación de las regulaciones y que éstas generen beneficios superiores a sus costos y el máximo beneficio para la sociedad.</w:t>
      </w:r>
    </w:p>
  </w:footnote>
  <w:footnote w:id="10">
    <w:p w14:paraId="1E2329D1" w14:textId="4D6BBC6E" w:rsidR="009F08AB" w:rsidRPr="001E73AA" w:rsidRDefault="009F08AB" w:rsidP="001E73AA">
      <w:pPr>
        <w:pStyle w:val="Textonotapie"/>
        <w:jc w:val="both"/>
        <w:rPr>
          <w:rFonts w:ascii="Abadi" w:hAnsi="Abadi"/>
          <w:sz w:val="14"/>
          <w:szCs w:val="14"/>
          <w:lang w:val="es-419"/>
        </w:rPr>
      </w:pPr>
      <w:r w:rsidRPr="001E73AA">
        <w:rPr>
          <w:rStyle w:val="Refdenotaalpie"/>
          <w:rFonts w:ascii="Abadi" w:hAnsi="Abadi"/>
          <w:sz w:val="14"/>
          <w:szCs w:val="14"/>
        </w:rPr>
        <w:footnoteRef/>
      </w:r>
      <w:r w:rsidRPr="001E73AA">
        <w:rPr>
          <w:rFonts w:ascii="Abadi" w:hAnsi="Abadi"/>
          <w:sz w:val="14"/>
          <w:szCs w:val="14"/>
        </w:rPr>
        <w:t xml:space="preserve"> Dictamen suscrito por la Comisión de Desarrollo Económico y Social, relativo a dos iniciativas de Ley de Mejora Regulatoria para el Estado de Guanajuato y los Municipios. Diario de Los Debates de la Cámara de Diputados del Congreso del Estado de Guanajuato. Año III. Sesión Extraordinaria. LXIII Congreso Constitucional del Estado. Número 140. Guanajuato, Gto., 18 de septiembre de 2018. Consultable en: https://congresogto.s3.amazonaws.com/uploads/sesion/transcripcion/534/140_2__Periodo_Extraord._18_ Sept._ 2018.pdf</w:t>
      </w:r>
    </w:p>
  </w:footnote>
  <w:footnote w:id="11">
    <w:p w14:paraId="1CB04ADC" w14:textId="7053974E" w:rsidR="009F08AB" w:rsidRPr="001E73AA" w:rsidRDefault="009F08AB" w:rsidP="001E73AA">
      <w:pPr>
        <w:pStyle w:val="Textonotapie"/>
        <w:jc w:val="both"/>
        <w:rPr>
          <w:rFonts w:ascii="Abadi" w:hAnsi="Abadi"/>
          <w:sz w:val="14"/>
          <w:szCs w:val="14"/>
          <w:lang w:val="es-419"/>
        </w:rPr>
      </w:pPr>
      <w:r w:rsidRPr="001E73AA">
        <w:rPr>
          <w:rStyle w:val="Refdenotaalpie"/>
          <w:rFonts w:ascii="Abadi" w:hAnsi="Abadi"/>
          <w:sz w:val="14"/>
          <w:szCs w:val="14"/>
        </w:rPr>
        <w:footnoteRef/>
      </w:r>
      <w:r w:rsidRPr="001E73AA">
        <w:rPr>
          <w:rFonts w:ascii="Abadi" w:hAnsi="Abadi"/>
          <w:sz w:val="14"/>
          <w:szCs w:val="14"/>
        </w:rPr>
        <w:t xml:space="preserve"> Publicado en el Periódico Oficial del Gobierno del Estado número 143 Quinta Parte del 6 de septiembre de 2016.  </w:t>
      </w:r>
    </w:p>
  </w:footnote>
  <w:footnote w:id="12">
    <w:p w14:paraId="1956A93D" w14:textId="5C1B8115" w:rsidR="009F08AB" w:rsidRPr="00323211" w:rsidRDefault="009F08AB" w:rsidP="001E73AA">
      <w:pPr>
        <w:pStyle w:val="Textonotapie"/>
        <w:jc w:val="both"/>
        <w:rPr>
          <w:rFonts w:ascii="Abadi" w:hAnsi="Abadi"/>
          <w:sz w:val="14"/>
          <w:szCs w:val="14"/>
        </w:rPr>
      </w:pPr>
      <w:r w:rsidRPr="001E73AA">
        <w:rPr>
          <w:rStyle w:val="Refdenotaalpie"/>
          <w:rFonts w:ascii="Abadi" w:hAnsi="Abadi"/>
          <w:sz w:val="14"/>
          <w:szCs w:val="14"/>
        </w:rPr>
        <w:footnoteRef/>
      </w:r>
      <w:r w:rsidRPr="001E73AA">
        <w:rPr>
          <w:rFonts w:ascii="Abadi" w:hAnsi="Abadi"/>
          <w:sz w:val="14"/>
          <w:szCs w:val="14"/>
        </w:rPr>
        <w:t xml:space="preserve"> Publicada en el Periódico Oficial del Gobierno del Estado número 34, tercera parte el 15 de febrero de 2019.  </w:t>
      </w:r>
    </w:p>
  </w:footnote>
  <w:footnote w:id="13">
    <w:p w14:paraId="2B6F498D" w14:textId="794FB111" w:rsidR="009F08AB" w:rsidRPr="00323211" w:rsidRDefault="009F08AB" w:rsidP="001E73AA">
      <w:pPr>
        <w:pStyle w:val="Textonotapie"/>
        <w:jc w:val="both"/>
        <w:rPr>
          <w:rFonts w:ascii="Abadi" w:hAnsi="Abadi"/>
          <w:sz w:val="14"/>
          <w:szCs w:val="14"/>
        </w:rPr>
      </w:pPr>
      <w:r w:rsidRPr="00323211">
        <w:footnoteRef/>
      </w:r>
      <w:r w:rsidRPr="001E73AA">
        <w:rPr>
          <w:rFonts w:ascii="Abadi" w:hAnsi="Abadi"/>
          <w:sz w:val="14"/>
          <w:szCs w:val="14"/>
        </w:rPr>
        <w:t xml:space="preserve"> Publicada en el Periódico Oficial del Gobierno del Estado número 37 Séptima Parte, el 20 de febrero del mismo mes y año.</w:t>
      </w:r>
      <w:r w:rsidRPr="00323211">
        <w:rPr>
          <w:rFonts w:ascii="Abadi" w:hAnsi="Abadi"/>
          <w:sz w:val="14"/>
          <w:szCs w:val="14"/>
        </w:rPr>
        <w:t xml:space="preserve">  </w:t>
      </w:r>
    </w:p>
  </w:footnote>
  <w:footnote w:id="14">
    <w:p w14:paraId="117EEF0C" w14:textId="5B5CAFFC" w:rsidR="009F08AB" w:rsidRDefault="009F08AB" w:rsidP="00323211">
      <w:pPr>
        <w:pStyle w:val="Textonotapie"/>
        <w:jc w:val="both"/>
        <w:rPr>
          <w:rFonts w:ascii="Abadi" w:hAnsi="Abadi"/>
          <w:sz w:val="14"/>
          <w:szCs w:val="14"/>
        </w:rPr>
      </w:pPr>
      <w:r w:rsidRPr="00323211">
        <w:rPr>
          <w:rFonts w:ascii="Abadi" w:hAnsi="Abadi"/>
          <w:sz w:val="14"/>
          <w:szCs w:val="14"/>
        </w:rPr>
        <w:footnoteRef/>
      </w:r>
      <w:r w:rsidRPr="00323211">
        <w:rPr>
          <w:rFonts w:ascii="Abadi" w:hAnsi="Abadi"/>
          <w:sz w:val="14"/>
          <w:szCs w:val="14"/>
        </w:rPr>
        <w:t xml:space="preserve"> Sexto. La herramienta tecnológica del Catálogo iniciará su funcionamiento dentro de un plazo que no exceda los tres años contados a partir de la entrada en vigor de la Ley General de Mejora Regulatoria. Las obligaciones establecidas en el artículo 48 de dicha Ley surtirán efectos una vez que entren en operaciones las herramientas tecnológicas del Catálogo y del Registro, para lo cual los Sujetos Obligados tendrán los siguientes plazos para su cumplimiento:</w:t>
      </w:r>
    </w:p>
    <w:p w14:paraId="0DD84AB0" w14:textId="77777777" w:rsidR="009F08AB" w:rsidRDefault="009F08AB" w:rsidP="00323211">
      <w:pPr>
        <w:pStyle w:val="Textonotapie"/>
        <w:jc w:val="both"/>
        <w:rPr>
          <w:rFonts w:ascii="Abadi" w:hAnsi="Abadi"/>
          <w:sz w:val="14"/>
          <w:szCs w:val="14"/>
        </w:rPr>
      </w:pPr>
    </w:p>
    <w:p w14:paraId="655C7727" w14:textId="77777777" w:rsidR="009F08AB" w:rsidRPr="00323211" w:rsidRDefault="009F08AB" w:rsidP="00323211">
      <w:pPr>
        <w:pStyle w:val="Textonotapie"/>
        <w:jc w:val="both"/>
        <w:rPr>
          <w:rFonts w:ascii="Abadi" w:hAnsi="Abadi"/>
          <w:sz w:val="14"/>
          <w:szCs w:val="14"/>
        </w:rPr>
      </w:pPr>
      <w:r w:rsidRPr="00323211">
        <w:rPr>
          <w:lang w:val="es-419"/>
        </w:rPr>
        <w:t>I.</w:t>
      </w:r>
      <w:r w:rsidRPr="00323211">
        <w:rPr>
          <w:lang w:val="es-419"/>
        </w:rPr>
        <w:tab/>
      </w:r>
      <w:r w:rsidRPr="00323211">
        <w:rPr>
          <w:rFonts w:ascii="Abadi" w:hAnsi="Abadi"/>
          <w:sz w:val="14"/>
          <w:szCs w:val="14"/>
        </w:rPr>
        <w:t>Dentro de ciento ochenta días naturales siguientes al inicio del funcionamiento para los Sujetos Obligados de la Administración Pública Federal;</w:t>
      </w:r>
    </w:p>
    <w:p w14:paraId="275403F0" w14:textId="77777777" w:rsidR="009F08AB" w:rsidRPr="00323211" w:rsidRDefault="009F08AB" w:rsidP="00323211">
      <w:pPr>
        <w:pStyle w:val="Textonotapie"/>
        <w:jc w:val="both"/>
        <w:rPr>
          <w:rFonts w:ascii="Abadi" w:hAnsi="Abadi"/>
          <w:sz w:val="14"/>
          <w:szCs w:val="14"/>
        </w:rPr>
      </w:pPr>
      <w:r w:rsidRPr="00323211">
        <w:rPr>
          <w:rFonts w:ascii="Abadi" w:hAnsi="Abadi"/>
          <w:sz w:val="14"/>
          <w:szCs w:val="14"/>
        </w:rPr>
        <w:t>II.</w:t>
      </w:r>
      <w:r w:rsidRPr="00323211">
        <w:rPr>
          <w:rFonts w:ascii="Abadi" w:hAnsi="Abadi"/>
          <w:sz w:val="14"/>
          <w:szCs w:val="14"/>
        </w:rPr>
        <w:tab/>
        <w:t>Dentro de un año siguiente al inicio del funcionamiento para los Sujetos Obligados de las entidades federativas y los Sujetos Obligados a los que se refiere el Capítulo VI del Título Segundo de la Ley General de Mejora Regulatoria, y</w:t>
      </w:r>
    </w:p>
    <w:p w14:paraId="297D9E5D" w14:textId="429ECDCD" w:rsidR="009F08AB" w:rsidRPr="00323211" w:rsidRDefault="009F08AB" w:rsidP="00323211">
      <w:pPr>
        <w:pStyle w:val="Textonotapie"/>
        <w:jc w:val="both"/>
        <w:rPr>
          <w:rFonts w:ascii="Abadi" w:hAnsi="Abadi"/>
          <w:sz w:val="14"/>
          <w:szCs w:val="14"/>
        </w:rPr>
      </w:pPr>
      <w:r w:rsidRPr="00323211">
        <w:rPr>
          <w:rFonts w:ascii="Abadi" w:hAnsi="Abadi"/>
          <w:sz w:val="14"/>
          <w:szCs w:val="14"/>
        </w:rPr>
        <w:t>III.</w:t>
      </w:r>
      <w:r w:rsidRPr="00323211">
        <w:rPr>
          <w:rFonts w:ascii="Abadi" w:hAnsi="Abadi"/>
          <w:sz w:val="14"/>
          <w:szCs w:val="14"/>
        </w:rPr>
        <w:tab/>
        <w:t>Dentro de dos años siguientes al inicio del funcionamiento para los Sujetos Obligados del orden municipal.</w:t>
      </w:r>
    </w:p>
    <w:p w14:paraId="6149F7C1" w14:textId="4B982F3D" w:rsidR="009F08AB" w:rsidRPr="00323211" w:rsidRDefault="009F08AB" w:rsidP="00323211">
      <w:pPr>
        <w:pStyle w:val="Textonotapie"/>
        <w:jc w:val="both"/>
        <w:rPr>
          <w:rFonts w:ascii="Abadi" w:hAnsi="Abadi"/>
          <w:sz w:val="14"/>
          <w:szCs w:val="14"/>
        </w:rPr>
      </w:pPr>
      <w:r w:rsidRPr="00323211">
        <w:rPr>
          <w:rFonts w:ascii="Abadi" w:hAnsi="Abadi"/>
          <w:sz w:val="14"/>
          <w:szCs w:val="14"/>
        </w:rPr>
        <w:t>Séptimo. Las disposiciones normativas vigentes que no se contrapongan a lo dispuesto por la Ley General de Mejora Regulatoria continuarán surtiendo sus efectos.</w:t>
      </w:r>
    </w:p>
  </w:footnote>
  <w:footnote w:id="15">
    <w:p w14:paraId="0CF45C85" w14:textId="0A76361A" w:rsidR="00703B30" w:rsidRPr="00703B30" w:rsidRDefault="00703B30">
      <w:pPr>
        <w:pStyle w:val="Textonotapie"/>
        <w:rPr>
          <w:rFonts w:ascii="Abadi" w:hAnsi="Abadi"/>
          <w:sz w:val="14"/>
          <w:szCs w:val="14"/>
          <w:lang w:val="es-419"/>
        </w:rPr>
      </w:pPr>
      <w:r w:rsidRPr="00703B30">
        <w:rPr>
          <w:rStyle w:val="Refdenotaalpie"/>
          <w:rFonts w:ascii="Abadi" w:hAnsi="Abadi"/>
          <w:sz w:val="14"/>
          <w:szCs w:val="14"/>
        </w:rPr>
        <w:footnoteRef/>
      </w:r>
      <w:r w:rsidRPr="00703B30">
        <w:rPr>
          <w:rFonts w:ascii="Abadi" w:hAnsi="Abadi"/>
          <w:sz w:val="14"/>
          <w:szCs w:val="14"/>
        </w:rPr>
        <w:t xml:space="preserve"> </w:t>
      </w:r>
      <w:r>
        <w:rPr>
          <w:rFonts w:ascii="Abadi" w:hAnsi="Abadi"/>
          <w:sz w:val="14"/>
          <w:szCs w:val="14"/>
        </w:rPr>
        <w:t xml:space="preserve">Duración: </w:t>
      </w:r>
      <w:r w:rsidR="006F650E">
        <w:rPr>
          <w:rFonts w:ascii="Abadi" w:hAnsi="Abadi"/>
          <w:sz w:val="14"/>
          <w:szCs w:val="14"/>
        </w:rPr>
        <w:t>1:32:56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733EE" w14:textId="77777777" w:rsidR="009F08AB" w:rsidRPr="0008519F" w:rsidRDefault="009F08AB" w:rsidP="0045293B">
    <w:pPr>
      <w:pStyle w:val="Encabezado"/>
      <w:pBdr>
        <w:bottom w:val="single" w:sz="4" w:space="1" w:color="auto"/>
      </w:pBdr>
      <w:tabs>
        <w:tab w:val="clear" w:pos="4419"/>
        <w:tab w:val="left" w:pos="4088"/>
      </w:tabs>
      <w:jc w:val="center"/>
      <w:rPr>
        <w:rFonts w:ascii="Abadi" w:hAnsi="Abadi"/>
        <w:b/>
        <w:sz w:val="19"/>
      </w:rPr>
    </w:pPr>
    <w:r>
      <w:rPr>
        <w:rFonts w:ascii="Maiandra GD" w:hAnsi="Maiandra GD"/>
        <w:i/>
        <w:noProof/>
        <w:sz w:val="20"/>
        <w:szCs w:val="20"/>
        <w:lang w:val="es-MX" w:eastAsia="es-MX"/>
      </w:rPr>
      <w:drawing>
        <wp:anchor distT="0" distB="0" distL="114300" distR="114300" simplePos="0" relativeHeight="251655680" behindDoc="0" locked="0" layoutInCell="1" allowOverlap="1" wp14:anchorId="61CB3D05" wp14:editId="2DF49274">
          <wp:simplePos x="0" y="0"/>
          <wp:positionH relativeFrom="column">
            <wp:posOffset>626899</wp:posOffset>
          </wp:positionH>
          <wp:positionV relativeFrom="paragraph">
            <wp:posOffset>2202760</wp:posOffset>
          </wp:positionV>
          <wp:extent cx="4296410" cy="3737846"/>
          <wp:effectExtent l="0" t="0" r="8890" b="0"/>
          <wp:wrapNone/>
          <wp:docPr id="1"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96410" cy="37378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24</w:t>
    </w:r>
    <w:r w:rsidRPr="006009E8">
      <w:rPr>
        <w:rStyle w:val="Nmerodepgina"/>
        <w:rFonts w:ascii="Maiandra GD" w:hAnsi="Maiandra GD"/>
        <w:i/>
        <w:sz w:val="20"/>
        <w:szCs w:val="20"/>
      </w:rPr>
      <w:fldChar w:fldCharType="end"/>
    </w:r>
    <w:r>
      <w:rPr>
        <w:rStyle w:val="Nmerodepgina"/>
        <w:rFonts w:ascii="Maiandra GD" w:hAnsi="Maiandra GD"/>
        <w:i/>
        <w:sz w:val="20"/>
        <w:szCs w:val="20"/>
      </w:rPr>
      <w:tab/>
    </w:r>
    <w:r>
      <w:rPr>
        <w:noProof/>
      </w:rPr>
      <w:drawing>
        <wp:inline distT="0" distB="0" distL="0" distR="0" wp14:anchorId="4D0C25D2" wp14:editId="1AA3357F">
          <wp:extent cx="499110" cy="263474"/>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noProof/>
        <w:lang w:val="es-MX" w:eastAsia="es-MX"/>
      </w:rPr>
      <w:tab/>
    </w:r>
    <w:r>
      <w:rPr>
        <w:rFonts w:ascii="Abadi" w:hAnsi="Abadi"/>
        <w:bCs/>
        <w:i/>
        <w:iCs/>
        <w:sz w:val="16"/>
        <w:szCs w:val="16"/>
      </w:rPr>
      <w:t xml:space="preserve">Instalación Permanente 20 de diciembre de </w:t>
    </w:r>
    <w:r w:rsidRPr="0008519F">
      <w:rPr>
        <w:rFonts w:ascii="Abadi" w:hAnsi="Abadi"/>
        <w:bCs/>
        <w:i/>
        <w:iCs/>
        <w:sz w:val="16"/>
        <w:szCs w:val="16"/>
      </w:rPr>
      <w:t>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A05A2" w14:textId="77777777" w:rsidR="009F08AB" w:rsidRDefault="009F08AB" w:rsidP="0045293B">
    <w:pPr>
      <w:pStyle w:val="Encabezado"/>
      <w:pBdr>
        <w:bottom w:val="single" w:sz="4" w:space="1" w:color="auto"/>
      </w:pBdr>
      <w:tabs>
        <w:tab w:val="clear" w:pos="4419"/>
        <w:tab w:val="clear" w:pos="8838"/>
        <w:tab w:val="left" w:pos="3990"/>
        <w:tab w:val="right" w:pos="8789"/>
      </w:tabs>
      <w:jc w:val="center"/>
      <w:rPr>
        <w:rFonts w:ascii="Trebuchet MS" w:hAnsi="Trebuchet MS"/>
        <w:sz w:val="19"/>
      </w:rPr>
    </w:pPr>
    <w:r w:rsidRPr="0008519F">
      <w:rPr>
        <w:rFonts w:ascii="Abadi" w:hAnsi="Abadi"/>
        <w:i/>
        <w:iCs/>
        <w:noProof/>
        <w:sz w:val="16"/>
        <w:szCs w:val="16"/>
        <w:lang w:val="es-MX" w:eastAsia="es-MX"/>
      </w:rPr>
      <w:drawing>
        <wp:anchor distT="0" distB="0" distL="114300" distR="114300" simplePos="0" relativeHeight="251660800" behindDoc="0" locked="0" layoutInCell="1" allowOverlap="1" wp14:anchorId="20F2067D" wp14:editId="02481C50">
          <wp:simplePos x="0" y="0"/>
          <wp:positionH relativeFrom="column">
            <wp:posOffset>711666</wp:posOffset>
          </wp:positionH>
          <wp:positionV relativeFrom="paragraph">
            <wp:posOffset>2308842</wp:posOffset>
          </wp:positionV>
          <wp:extent cx="4165013" cy="3879087"/>
          <wp:effectExtent l="0" t="0" r="6985" b="7620"/>
          <wp:wrapNone/>
          <wp:docPr id="3"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70826" cy="388450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badi" w:hAnsi="Abadi"/>
        <w:i/>
        <w:iCs/>
        <w:noProof/>
        <w:sz w:val="16"/>
        <w:szCs w:val="16"/>
        <w:lang w:val="es-MX" w:eastAsia="es-MX"/>
      </w:rPr>
      <w:t>Instalación Permanente</w:t>
    </w:r>
    <w:r w:rsidRPr="0008519F">
      <w:rPr>
        <w:rFonts w:ascii="Abadi" w:hAnsi="Abadi"/>
        <w:i/>
        <w:iCs/>
        <w:noProof/>
        <w:sz w:val="16"/>
        <w:szCs w:val="16"/>
        <w:lang w:val="es-MX" w:eastAsia="es-MX"/>
      </w:rPr>
      <w:t xml:space="preserve"> </w:t>
    </w:r>
    <w:r>
      <w:rPr>
        <w:rFonts w:ascii="Abadi" w:hAnsi="Abadi"/>
        <w:i/>
        <w:iCs/>
        <w:noProof/>
        <w:sz w:val="16"/>
        <w:szCs w:val="16"/>
        <w:lang w:val="es-MX" w:eastAsia="es-MX"/>
      </w:rPr>
      <w:t>20 de diciembre</w:t>
    </w:r>
    <w:r w:rsidRPr="0008519F">
      <w:rPr>
        <w:rFonts w:ascii="Abadi" w:hAnsi="Abadi"/>
        <w:i/>
        <w:iCs/>
        <w:sz w:val="16"/>
        <w:szCs w:val="16"/>
      </w:rPr>
      <w:t xml:space="preserve"> de 2018</w:t>
    </w:r>
    <w:r>
      <w:rPr>
        <w:rFonts w:ascii="Maiandra GD" w:hAnsi="Maiandra GD"/>
        <w:i/>
        <w:iCs/>
        <w:sz w:val="16"/>
        <w:szCs w:val="16"/>
      </w:rPr>
      <w:tab/>
    </w:r>
    <w:r>
      <w:rPr>
        <w:noProof/>
      </w:rPr>
      <w:drawing>
        <wp:inline distT="0" distB="0" distL="0" distR="0" wp14:anchorId="27B5B2E1" wp14:editId="2372CE01">
          <wp:extent cx="499110" cy="263474"/>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25</w:t>
    </w:r>
    <w:r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XSpec="center" w:tblpY="-37"/>
      <w:tblW w:w="8883" w:type="dxa"/>
      <w:tblBorders>
        <w:top w:val="single" w:sz="4" w:space="0" w:color="auto"/>
        <w:left w:val="single" w:sz="4" w:space="0" w:color="auto"/>
        <w:bottom w:val="single" w:sz="4" w:space="0" w:color="auto"/>
        <w:right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2055"/>
      <w:gridCol w:w="6828"/>
    </w:tblGrid>
    <w:tr w:rsidR="009F08AB" w14:paraId="701DB402" w14:textId="77777777" w:rsidTr="0045293B">
      <w:trPr>
        <w:trHeight w:val="1787"/>
      </w:trPr>
      <w:tc>
        <w:tcPr>
          <w:tcW w:w="2055" w:type="dxa"/>
          <w:shd w:val="clear" w:color="auto" w:fill="FFFFFF"/>
        </w:tcPr>
        <w:p w14:paraId="7AD4C03D" w14:textId="77777777" w:rsidR="009F08AB" w:rsidRPr="006F4511" w:rsidRDefault="009F08AB" w:rsidP="00AA08D1">
          <w:pPr>
            <w:pStyle w:val="Encabezado"/>
            <w:rPr>
              <w:b/>
              <w:u w:val="single"/>
            </w:rPr>
          </w:pPr>
          <w:r>
            <w:rPr>
              <w:noProof/>
            </w:rPr>
            <w:drawing>
              <wp:inline distT="0" distB="0" distL="0" distR="0" wp14:anchorId="00B29BF7" wp14:editId="0655C4E6">
                <wp:extent cx="1256044" cy="853795"/>
                <wp:effectExtent l="0" t="0" r="127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519" t="9777" r="14414" b="1"/>
                        <a:stretch/>
                      </pic:blipFill>
                      <pic:spPr bwMode="auto">
                        <a:xfrm>
                          <a:off x="0" y="0"/>
                          <a:ext cx="1329019" cy="903400"/>
                        </a:xfrm>
                        <a:prstGeom prst="rect">
                          <a:avLst/>
                        </a:prstGeom>
                        <a:ln>
                          <a:noFill/>
                        </a:ln>
                        <a:extLst>
                          <a:ext uri="{53640926-AAD7-44D8-BBD7-CCE9431645EC}">
                            <a14:shadowObscured xmlns:a14="http://schemas.microsoft.com/office/drawing/2010/main"/>
                          </a:ext>
                        </a:extLst>
                      </pic:spPr>
                    </pic:pic>
                  </a:graphicData>
                </a:graphic>
              </wp:inline>
            </w:drawing>
          </w:r>
          <w:hyperlink r:id="rId2" w:tgtFrame="_blank" w:history="1"/>
        </w:p>
        <w:p w14:paraId="4EDFE5B6" w14:textId="77777777" w:rsidR="009F08AB" w:rsidRDefault="009F08AB" w:rsidP="00AA08D1">
          <w:pPr>
            <w:pStyle w:val="Encabezado"/>
            <w:tabs>
              <w:tab w:val="clear" w:pos="4419"/>
            </w:tabs>
            <w:jc w:val="center"/>
            <w:rPr>
              <w:sz w:val="19"/>
            </w:rPr>
          </w:pPr>
        </w:p>
        <w:p w14:paraId="7E7C5333" w14:textId="77777777" w:rsidR="009F08AB" w:rsidRPr="006D45D3" w:rsidRDefault="009F08AB" w:rsidP="00AA08D1">
          <w:pPr>
            <w:pStyle w:val="Encabezado"/>
            <w:tabs>
              <w:tab w:val="clear" w:pos="4419"/>
            </w:tabs>
            <w:jc w:val="center"/>
            <w:rPr>
              <w:sz w:val="19"/>
            </w:rPr>
          </w:pPr>
        </w:p>
      </w:tc>
      <w:tc>
        <w:tcPr>
          <w:tcW w:w="6828" w:type="dxa"/>
          <w:shd w:val="clear" w:color="auto" w:fill="FFFFFF"/>
          <w:vAlign w:val="center"/>
        </w:tcPr>
        <w:p w14:paraId="0290D4CD" w14:textId="77777777" w:rsidR="009F08AB" w:rsidRPr="008217CF" w:rsidRDefault="009F08AB" w:rsidP="0045293B">
          <w:pPr>
            <w:pStyle w:val="Encabezado"/>
            <w:shd w:val="clear" w:color="auto" w:fill="D9D9D9"/>
            <w:tabs>
              <w:tab w:val="clear" w:pos="4419"/>
            </w:tabs>
            <w:spacing w:before="40"/>
            <w:ind w:left="-262"/>
            <w:jc w:val="center"/>
            <w:rPr>
              <w:rFonts w:ascii="Maiandra GD" w:hAnsi="Maiandra GD"/>
              <w:b/>
              <w:i/>
              <w:iCs/>
              <w:sz w:val="48"/>
              <w:szCs w:val="48"/>
            </w:rPr>
          </w:pPr>
          <w:r w:rsidRPr="008217CF">
            <w:rPr>
              <w:rFonts w:ascii="Maiandra GD" w:hAnsi="Maiandra GD"/>
              <w:b/>
              <w:i/>
              <w:iCs/>
              <w:sz w:val="48"/>
              <w:szCs w:val="48"/>
            </w:rPr>
            <w:t>DIARIO DE LOS DEBATES</w:t>
          </w:r>
        </w:p>
        <w:p w14:paraId="094066F6" w14:textId="77777777" w:rsidR="009F08AB" w:rsidRPr="008217CF" w:rsidRDefault="009F08AB" w:rsidP="00BB6CF0">
          <w:pPr>
            <w:pStyle w:val="Encabezado"/>
            <w:tabs>
              <w:tab w:val="clear" w:pos="4419"/>
            </w:tabs>
            <w:spacing w:before="40"/>
            <w:jc w:val="center"/>
            <w:rPr>
              <w:rFonts w:ascii="Maiandra GD" w:hAnsi="Maiandra GD"/>
              <w:b/>
              <w:i/>
              <w:sz w:val="16"/>
              <w:szCs w:val="16"/>
            </w:rPr>
          </w:pPr>
          <w:r w:rsidRPr="008217CF">
            <w:rPr>
              <w:rFonts w:ascii="Maiandra GD" w:hAnsi="Maiandra GD"/>
              <w:b/>
              <w:i/>
              <w:sz w:val="16"/>
              <w:szCs w:val="16"/>
            </w:rPr>
            <w:t>DE LA CÁMARA DE DIPUTADOS</w:t>
          </w:r>
          <w:r>
            <w:rPr>
              <w:rFonts w:ascii="Maiandra GD" w:hAnsi="Maiandra GD"/>
              <w:b/>
              <w:i/>
              <w:sz w:val="16"/>
              <w:szCs w:val="16"/>
            </w:rPr>
            <w:t xml:space="preserve"> DEL</w:t>
          </w:r>
          <w:r w:rsidRPr="008217CF">
            <w:rPr>
              <w:rFonts w:ascii="Maiandra GD" w:hAnsi="Maiandra GD"/>
              <w:b/>
              <w:i/>
              <w:sz w:val="16"/>
              <w:szCs w:val="16"/>
            </w:rPr>
            <w:t xml:space="preserve"> CONGRESO DEL ESTADO DE GUANAJUATO</w:t>
          </w:r>
        </w:p>
        <w:p w14:paraId="06BA9E79" w14:textId="4BEDDD85" w:rsidR="009F08AB" w:rsidRPr="00CF594E" w:rsidRDefault="009F08AB" w:rsidP="00F658C7">
          <w:pPr>
            <w:pStyle w:val="Encabezado"/>
            <w:shd w:val="clear" w:color="auto" w:fill="000000"/>
            <w:tabs>
              <w:tab w:val="clear" w:pos="4419"/>
            </w:tabs>
            <w:spacing w:before="40"/>
            <w:jc w:val="center"/>
            <w:rPr>
              <w:rFonts w:ascii="Maiandra GD" w:hAnsi="Maiandra GD"/>
              <w:b/>
              <w:i/>
              <w:sz w:val="11"/>
              <w:szCs w:val="11"/>
            </w:rPr>
          </w:pPr>
          <w:r w:rsidRPr="00CF594E">
            <w:rPr>
              <w:rFonts w:ascii="Maiandra GD" w:hAnsi="Maiandra GD"/>
              <w:b/>
              <w:i/>
              <w:sz w:val="11"/>
              <w:szCs w:val="11"/>
            </w:rPr>
            <w:t>AÑO I</w:t>
          </w:r>
          <w:r>
            <w:rPr>
              <w:rFonts w:ascii="Maiandra GD" w:hAnsi="Maiandra GD"/>
              <w:b/>
              <w:i/>
              <w:sz w:val="11"/>
              <w:szCs w:val="11"/>
            </w:rPr>
            <w:t>I</w:t>
          </w:r>
          <w:r w:rsidRPr="00CF594E">
            <w:rPr>
              <w:rFonts w:ascii="Maiandra GD" w:hAnsi="Maiandra GD"/>
              <w:b/>
              <w:i/>
              <w:sz w:val="11"/>
              <w:szCs w:val="11"/>
            </w:rPr>
            <w:t xml:space="preserve"> </w:t>
          </w:r>
          <w:r>
            <w:rPr>
              <w:rFonts w:ascii="Maiandra GD" w:hAnsi="Maiandra GD"/>
              <w:b/>
              <w:i/>
              <w:sz w:val="11"/>
              <w:szCs w:val="11"/>
            </w:rPr>
            <w:t xml:space="preserve"> EXTRAORDINARIA </w:t>
          </w:r>
          <w:r w:rsidRPr="00CF594E">
            <w:rPr>
              <w:rFonts w:ascii="Maiandra GD" w:hAnsi="Maiandra GD"/>
              <w:b/>
              <w:i/>
              <w:sz w:val="11"/>
              <w:szCs w:val="11"/>
            </w:rPr>
            <w:t xml:space="preserve"> LXI</w:t>
          </w:r>
          <w:r>
            <w:rPr>
              <w:rFonts w:ascii="Maiandra GD" w:hAnsi="Maiandra GD"/>
              <w:b/>
              <w:i/>
              <w:sz w:val="11"/>
              <w:szCs w:val="11"/>
            </w:rPr>
            <w:t xml:space="preserve">V </w:t>
          </w:r>
          <w:r w:rsidRPr="00CF594E">
            <w:rPr>
              <w:rFonts w:ascii="Maiandra GD" w:hAnsi="Maiandra GD"/>
              <w:b/>
              <w:i/>
              <w:sz w:val="11"/>
              <w:szCs w:val="11"/>
            </w:rPr>
            <w:t>CONGRESO CONSTITUCIONAL</w:t>
          </w:r>
          <w:r>
            <w:rPr>
              <w:rFonts w:ascii="Maiandra GD" w:hAnsi="Maiandra GD"/>
              <w:b/>
              <w:i/>
              <w:sz w:val="11"/>
              <w:szCs w:val="11"/>
            </w:rPr>
            <w:t xml:space="preserve"> </w:t>
          </w:r>
          <w:r w:rsidRPr="00CF594E">
            <w:rPr>
              <w:rFonts w:ascii="Maiandra GD" w:hAnsi="Maiandra GD"/>
              <w:b/>
              <w:i/>
              <w:sz w:val="11"/>
              <w:szCs w:val="11"/>
            </w:rPr>
            <w:t>DEL ESTADO LIBRE</w:t>
          </w:r>
          <w:r>
            <w:rPr>
              <w:rFonts w:ascii="Maiandra GD" w:hAnsi="Maiandra GD"/>
              <w:b/>
              <w:i/>
              <w:sz w:val="11"/>
              <w:szCs w:val="11"/>
            </w:rPr>
            <w:t xml:space="preserve"> Y SOBERANO DE GUANAJUATO NÚM.  103</w:t>
          </w:r>
        </w:p>
        <w:p w14:paraId="405E4DC8" w14:textId="77777777" w:rsidR="009F08AB" w:rsidRPr="00AC738C" w:rsidRDefault="009F08AB" w:rsidP="00AC738C">
          <w:pPr>
            <w:pStyle w:val="Encabezado"/>
            <w:tabs>
              <w:tab w:val="clear" w:pos="4419"/>
            </w:tabs>
            <w:spacing w:before="40"/>
            <w:jc w:val="center"/>
            <w:rPr>
              <w:rFonts w:ascii="Maiandra GD" w:hAnsi="Maiandra GD"/>
              <w:b/>
              <w:i/>
              <w:sz w:val="18"/>
              <w:szCs w:val="18"/>
            </w:rPr>
          </w:pPr>
        </w:p>
        <w:p w14:paraId="7CDAC753" w14:textId="7223AB5A" w:rsidR="009F08AB" w:rsidRPr="00250327" w:rsidRDefault="009F08AB" w:rsidP="00E33235">
          <w:pPr>
            <w:pStyle w:val="Encabezado"/>
            <w:tabs>
              <w:tab w:val="clear" w:pos="4419"/>
            </w:tabs>
            <w:spacing w:before="40"/>
            <w:jc w:val="right"/>
            <w:rPr>
              <w:rFonts w:ascii="Abadi" w:hAnsi="Abadi"/>
              <w:b/>
              <w:i/>
              <w:iCs/>
              <w:color w:val="FFFFFF"/>
              <w:sz w:val="18"/>
            </w:rPr>
          </w:pPr>
          <w:r w:rsidRPr="00250327">
            <w:rPr>
              <w:rFonts w:ascii="Abadi" w:hAnsi="Abadi"/>
              <w:b/>
              <w:i/>
              <w:sz w:val="18"/>
              <w:szCs w:val="18"/>
            </w:rPr>
            <w:t xml:space="preserve">GUANAJUATO, GTO.,  </w:t>
          </w:r>
          <w:r>
            <w:rPr>
              <w:rFonts w:ascii="Abadi" w:hAnsi="Abadi"/>
              <w:b/>
              <w:i/>
              <w:sz w:val="18"/>
              <w:szCs w:val="18"/>
            </w:rPr>
            <w:t>25</w:t>
          </w:r>
          <w:r w:rsidRPr="00250327">
            <w:rPr>
              <w:rFonts w:ascii="Abadi" w:hAnsi="Abadi"/>
              <w:b/>
              <w:i/>
              <w:sz w:val="18"/>
              <w:szCs w:val="18"/>
            </w:rPr>
            <w:t xml:space="preserve"> DE </w:t>
          </w:r>
          <w:r>
            <w:rPr>
              <w:rFonts w:ascii="Abadi" w:hAnsi="Abadi"/>
              <w:b/>
              <w:i/>
              <w:sz w:val="18"/>
              <w:szCs w:val="18"/>
            </w:rPr>
            <w:t>AGOSTO</w:t>
          </w:r>
          <w:r w:rsidRPr="00250327">
            <w:rPr>
              <w:rFonts w:ascii="Abadi" w:hAnsi="Abadi"/>
              <w:b/>
              <w:i/>
              <w:sz w:val="18"/>
              <w:szCs w:val="18"/>
            </w:rPr>
            <w:t xml:space="preserve"> DE 2020</w:t>
          </w:r>
        </w:p>
      </w:tc>
    </w:tr>
  </w:tbl>
  <w:p w14:paraId="3E8FB07B" w14:textId="77777777" w:rsidR="009F08AB" w:rsidRPr="006416C3" w:rsidRDefault="009F08AB" w:rsidP="006328F9">
    <w:pPr>
      <w:pStyle w:val="Encabezado"/>
    </w:pPr>
    <w:r>
      <w:rPr>
        <w:noProof/>
        <w:lang w:val="es-MX" w:eastAsia="es-MX"/>
      </w:rPr>
      <w:drawing>
        <wp:anchor distT="0" distB="0" distL="114300" distR="114300" simplePos="0" relativeHeight="251658752" behindDoc="0" locked="0" layoutInCell="1" allowOverlap="1" wp14:anchorId="69D3C99D" wp14:editId="236F6F71">
          <wp:simplePos x="0" y="0"/>
          <wp:positionH relativeFrom="column">
            <wp:posOffset>367665</wp:posOffset>
          </wp:positionH>
          <wp:positionV relativeFrom="paragraph">
            <wp:posOffset>2350770</wp:posOffset>
          </wp:positionV>
          <wp:extent cx="5059680" cy="4712335"/>
          <wp:effectExtent l="0" t="0" r="7620" b="0"/>
          <wp:wrapNone/>
          <wp:docPr id="6"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4BCC3" w14:textId="77777777" w:rsidR="009F08AB" w:rsidRDefault="009F08AB" w:rsidP="00FB3E36">
    <w:pPr>
      <w:pStyle w:val="Encabezado"/>
      <w:pBdr>
        <w:bottom w:val="single" w:sz="4" w:space="1" w:color="auto"/>
      </w:pBdr>
      <w:tabs>
        <w:tab w:val="clear" w:pos="4419"/>
        <w:tab w:val="left" w:pos="3969"/>
      </w:tabs>
      <w:rPr>
        <w:rStyle w:val="Nmerodepgina"/>
        <w:rFonts w:ascii="Maiandra GD" w:hAnsi="Maiandra GD"/>
        <w:i/>
        <w:sz w:val="20"/>
        <w:szCs w:val="20"/>
      </w:rPr>
    </w:pPr>
  </w:p>
  <w:p w14:paraId="1C349245" w14:textId="5FF3E713" w:rsidR="009F08AB" w:rsidRPr="00213626" w:rsidRDefault="009F08AB" w:rsidP="00FB3E36">
    <w:pPr>
      <w:pStyle w:val="Encabezado"/>
      <w:pBdr>
        <w:bottom w:val="single" w:sz="4" w:space="1" w:color="auto"/>
      </w:pBdr>
      <w:tabs>
        <w:tab w:val="clear" w:pos="4419"/>
        <w:tab w:val="left" w:pos="3969"/>
      </w:tabs>
      <w:rPr>
        <w:rFonts w:ascii="Trebuchet MS" w:hAnsi="Trebuchet MS"/>
        <w:b/>
        <w:sz w:val="19"/>
      </w:rPr>
    </w:pP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w:t>
    </w:r>
    <w:r w:rsidRPr="006009E8">
      <w:rPr>
        <w:rStyle w:val="Nmerodepgina"/>
        <w:rFonts w:ascii="Maiandra GD" w:hAnsi="Maiandra GD"/>
        <w:i/>
        <w:sz w:val="20"/>
        <w:szCs w:val="20"/>
      </w:rPr>
      <w:fldChar w:fldCharType="end"/>
    </w:r>
    <w:r>
      <w:rPr>
        <w:rFonts w:ascii="Trebuchet MS" w:hAnsi="Trebuchet MS"/>
        <w:b/>
        <w:sz w:val="19"/>
      </w:rPr>
      <w:tab/>
    </w:r>
    <w:r>
      <w:rPr>
        <w:noProof/>
      </w:rPr>
      <w:drawing>
        <wp:inline distT="0" distB="0" distL="0" distR="0" wp14:anchorId="4B8343CF" wp14:editId="05130B42">
          <wp:extent cx="499110" cy="263474"/>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2350" cy="302137"/>
                  </a:xfrm>
                  <a:prstGeom prst="rect">
                    <a:avLst/>
                  </a:prstGeom>
                </pic:spPr>
              </pic:pic>
            </a:graphicData>
          </a:graphic>
        </wp:inline>
      </w:drawing>
    </w:r>
    <w:r>
      <w:rPr>
        <w:noProof/>
        <w:lang w:val="es-MX" w:eastAsia="es-MX"/>
      </w:rPr>
      <w:tab/>
    </w:r>
    <w:r w:rsidRPr="004A6B67">
      <w:rPr>
        <w:rFonts w:ascii="Maiandra GD" w:hAnsi="Maiandra GD"/>
        <w:bCs/>
        <w:i/>
        <w:iCs/>
        <w:noProof/>
        <w:sz w:val="16"/>
        <w:szCs w:val="16"/>
      </w:rPr>
      <w:drawing>
        <wp:anchor distT="0" distB="0" distL="114300" distR="114300" simplePos="0" relativeHeight="251661824" behindDoc="0" locked="0" layoutInCell="1" allowOverlap="1" wp14:anchorId="2C2BF47B" wp14:editId="46A3A836">
          <wp:simplePos x="0" y="0"/>
          <wp:positionH relativeFrom="column">
            <wp:posOffset>337820</wp:posOffset>
          </wp:positionH>
          <wp:positionV relativeFrom="paragraph">
            <wp:posOffset>1090295</wp:posOffset>
          </wp:positionV>
          <wp:extent cx="5059680" cy="4712335"/>
          <wp:effectExtent l="0" t="0" r="7620" b="0"/>
          <wp:wrapNone/>
          <wp:docPr id="13"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6B67">
      <w:rPr>
        <w:rFonts w:ascii="Maiandra GD" w:hAnsi="Maiandra GD"/>
        <w:bCs/>
        <w:i/>
        <w:iCs/>
        <w:sz w:val="16"/>
        <w:szCs w:val="16"/>
      </w:rPr>
      <w:t>Sesión Extraordinaria</w:t>
    </w:r>
    <w:r>
      <w:rPr>
        <w:rFonts w:ascii="Maiandra GD" w:hAnsi="Maiandra GD"/>
        <w:bCs/>
        <w:i/>
        <w:iCs/>
        <w:sz w:val="16"/>
        <w:szCs w:val="16"/>
      </w:rPr>
      <w:t xml:space="preserve"> 25 de agosto de 2020</w:t>
    </w:r>
  </w:p>
  <w:p w14:paraId="27DC28ED" w14:textId="77777777" w:rsidR="009F08AB" w:rsidRDefault="009F08A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0CF45" w14:textId="58213B3D" w:rsidR="009F08AB" w:rsidRDefault="009F08AB" w:rsidP="00FB3E36">
    <w:pPr>
      <w:pStyle w:val="Encabezado"/>
      <w:pBdr>
        <w:bottom w:val="single" w:sz="4" w:space="1" w:color="auto"/>
      </w:pBdr>
      <w:tabs>
        <w:tab w:val="clear" w:pos="4419"/>
        <w:tab w:val="clear" w:pos="8838"/>
        <w:tab w:val="left" w:pos="3969"/>
        <w:tab w:val="right" w:pos="8789"/>
      </w:tabs>
      <w:jc w:val="center"/>
      <w:rPr>
        <w:rFonts w:ascii="Trebuchet MS" w:hAnsi="Trebuchet MS"/>
        <w:sz w:val="19"/>
      </w:rPr>
    </w:pPr>
    <w:r>
      <w:rPr>
        <w:rFonts w:ascii="Maiandra GD" w:hAnsi="Maiandra GD"/>
        <w:i/>
        <w:iCs/>
        <w:noProof/>
        <w:sz w:val="16"/>
        <w:szCs w:val="16"/>
        <w:lang w:val="es-MX" w:eastAsia="es-MX"/>
      </w:rPr>
      <w:drawing>
        <wp:anchor distT="0" distB="0" distL="114300" distR="114300" simplePos="0" relativeHeight="251653632" behindDoc="0" locked="0" layoutInCell="1" allowOverlap="1" wp14:anchorId="43B891AF" wp14:editId="0F78F32A">
          <wp:simplePos x="0" y="0"/>
          <wp:positionH relativeFrom="column">
            <wp:posOffset>342900</wp:posOffset>
          </wp:positionH>
          <wp:positionV relativeFrom="paragraph">
            <wp:posOffset>1197610</wp:posOffset>
          </wp:positionV>
          <wp:extent cx="5059680" cy="4712335"/>
          <wp:effectExtent l="0" t="0" r="7620" b="0"/>
          <wp:wrapNone/>
          <wp:docPr id="14"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i/>
        <w:iCs/>
        <w:noProof/>
        <w:sz w:val="16"/>
        <w:szCs w:val="16"/>
        <w:lang w:val="es-MX" w:eastAsia="es-MX"/>
      </w:rPr>
      <w:t>Sesión Extraordinaria</w:t>
    </w:r>
    <w:r>
      <w:rPr>
        <w:rFonts w:ascii="Maiandra GD" w:hAnsi="Maiandra GD"/>
        <w:bCs/>
        <w:i/>
        <w:iCs/>
        <w:sz w:val="16"/>
        <w:szCs w:val="16"/>
      </w:rPr>
      <w:t xml:space="preserve"> 25 de agosto de 2020</w:t>
    </w:r>
    <w:r>
      <w:rPr>
        <w:rFonts w:ascii="Maiandra GD" w:hAnsi="Maiandra GD"/>
        <w:bCs/>
        <w:i/>
        <w:iCs/>
        <w:sz w:val="16"/>
        <w:szCs w:val="16"/>
      </w:rPr>
      <w:tab/>
    </w:r>
    <w:r>
      <w:rPr>
        <w:noProof/>
      </w:rPr>
      <w:drawing>
        <wp:inline distT="0" distB="0" distL="0" distR="0" wp14:anchorId="64D7E001" wp14:editId="09B6C3E0">
          <wp:extent cx="499110" cy="263474"/>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3</w:t>
    </w:r>
    <w:r w:rsidRPr="00D47C86">
      <w:rPr>
        <w:rFonts w:ascii="Maiandra GD" w:hAnsi="Maiandra GD"/>
        <w:i/>
        <w:sz w:val="20"/>
        <w:szCs w:val="2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52F56" w14:textId="77777777" w:rsidR="009F08AB" w:rsidRPr="006416C3" w:rsidRDefault="009F08AB" w:rsidP="006328F9">
    <w:pPr>
      <w:pStyle w:val="Encabezado"/>
    </w:pPr>
    <w:r>
      <w:rPr>
        <w:noProof/>
        <w:lang w:val="es-MX" w:eastAsia="es-MX"/>
      </w:rPr>
      <w:drawing>
        <wp:anchor distT="0" distB="0" distL="114300" distR="114300" simplePos="0" relativeHeight="251656704" behindDoc="0" locked="0" layoutInCell="1" allowOverlap="1" wp14:anchorId="0BFFAD4E" wp14:editId="43851D59">
          <wp:simplePos x="0" y="0"/>
          <wp:positionH relativeFrom="column">
            <wp:posOffset>367665</wp:posOffset>
          </wp:positionH>
          <wp:positionV relativeFrom="paragraph">
            <wp:posOffset>2350770</wp:posOffset>
          </wp:positionV>
          <wp:extent cx="5059680" cy="4712335"/>
          <wp:effectExtent l="0" t="0" r="7620" b="0"/>
          <wp:wrapNone/>
          <wp:docPr id="19"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CCA994C"/>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64B2808"/>
    <w:multiLevelType w:val="hybridMultilevel"/>
    <w:tmpl w:val="D3341DA0"/>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15:restartNumberingAfterBreak="0">
    <w:nsid w:val="0E1B4466"/>
    <w:multiLevelType w:val="hybridMultilevel"/>
    <w:tmpl w:val="59E2B640"/>
    <w:lvl w:ilvl="0" w:tplc="C9C66824">
      <w:start w:val="1"/>
      <w:numFmt w:val="bullet"/>
      <w:lvlText w:val=""/>
      <w:lvlJc w:val="left"/>
      <w:pPr>
        <w:ind w:left="1431" w:hanging="360"/>
      </w:pPr>
      <w:rPr>
        <w:rFonts w:ascii="Symbol" w:hAnsi="Symbol" w:hint="default"/>
      </w:rPr>
    </w:lvl>
    <w:lvl w:ilvl="1" w:tplc="580A0003" w:tentative="1">
      <w:start w:val="1"/>
      <w:numFmt w:val="bullet"/>
      <w:lvlText w:val="o"/>
      <w:lvlJc w:val="left"/>
      <w:pPr>
        <w:ind w:left="2151" w:hanging="360"/>
      </w:pPr>
      <w:rPr>
        <w:rFonts w:ascii="Courier New" w:hAnsi="Courier New" w:cs="Courier New" w:hint="default"/>
      </w:rPr>
    </w:lvl>
    <w:lvl w:ilvl="2" w:tplc="580A0005" w:tentative="1">
      <w:start w:val="1"/>
      <w:numFmt w:val="bullet"/>
      <w:lvlText w:val=""/>
      <w:lvlJc w:val="left"/>
      <w:pPr>
        <w:ind w:left="2871" w:hanging="360"/>
      </w:pPr>
      <w:rPr>
        <w:rFonts w:ascii="Wingdings" w:hAnsi="Wingdings" w:hint="default"/>
      </w:rPr>
    </w:lvl>
    <w:lvl w:ilvl="3" w:tplc="580A0001" w:tentative="1">
      <w:start w:val="1"/>
      <w:numFmt w:val="bullet"/>
      <w:lvlText w:val=""/>
      <w:lvlJc w:val="left"/>
      <w:pPr>
        <w:ind w:left="3591" w:hanging="360"/>
      </w:pPr>
      <w:rPr>
        <w:rFonts w:ascii="Symbol" w:hAnsi="Symbol" w:hint="default"/>
      </w:rPr>
    </w:lvl>
    <w:lvl w:ilvl="4" w:tplc="580A0003" w:tentative="1">
      <w:start w:val="1"/>
      <w:numFmt w:val="bullet"/>
      <w:lvlText w:val="o"/>
      <w:lvlJc w:val="left"/>
      <w:pPr>
        <w:ind w:left="4311" w:hanging="360"/>
      </w:pPr>
      <w:rPr>
        <w:rFonts w:ascii="Courier New" w:hAnsi="Courier New" w:cs="Courier New" w:hint="default"/>
      </w:rPr>
    </w:lvl>
    <w:lvl w:ilvl="5" w:tplc="580A0005" w:tentative="1">
      <w:start w:val="1"/>
      <w:numFmt w:val="bullet"/>
      <w:lvlText w:val=""/>
      <w:lvlJc w:val="left"/>
      <w:pPr>
        <w:ind w:left="5031" w:hanging="360"/>
      </w:pPr>
      <w:rPr>
        <w:rFonts w:ascii="Wingdings" w:hAnsi="Wingdings" w:hint="default"/>
      </w:rPr>
    </w:lvl>
    <w:lvl w:ilvl="6" w:tplc="580A0001" w:tentative="1">
      <w:start w:val="1"/>
      <w:numFmt w:val="bullet"/>
      <w:lvlText w:val=""/>
      <w:lvlJc w:val="left"/>
      <w:pPr>
        <w:ind w:left="5751" w:hanging="360"/>
      </w:pPr>
      <w:rPr>
        <w:rFonts w:ascii="Symbol" w:hAnsi="Symbol" w:hint="default"/>
      </w:rPr>
    </w:lvl>
    <w:lvl w:ilvl="7" w:tplc="580A0003" w:tentative="1">
      <w:start w:val="1"/>
      <w:numFmt w:val="bullet"/>
      <w:lvlText w:val="o"/>
      <w:lvlJc w:val="left"/>
      <w:pPr>
        <w:ind w:left="6471" w:hanging="360"/>
      </w:pPr>
      <w:rPr>
        <w:rFonts w:ascii="Courier New" w:hAnsi="Courier New" w:cs="Courier New" w:hint="default"/>
      </w:rPr>
    </w:lvl>
    <w:lvl w:ilvl="8" w:tplc="580A0005" w:tentative="1">
      <w:start w:val="1"/>
      <w:numFmt w:val="bullet"/>
      <w:lvlText w:val=""/>
      <w:lvlJc w:val="left"/>
      <w:pPr>
        <w:ind w:left="7191" w:hanging="360"/>
      </w:pPr>
      <w:rPr>
        <w:rFonts w:ascii="Wingdings" w:hAnsi="Wingdings" w:hint="default"/>
      </w:rPr>
    </w:lvl>
  </w:abstractNum>
  <w:abstractNum w:abstractNumId="5" w15:restartNumberingAfterBreak="0">
    <w:nsid w:val="1C5C358C"/>
    <w:multiLevelType w:val="hybridMultilevel"/>
    <w:tmpl w:val="D6FE5BD6"/>
    <w:lvl w:ilvl="0" w:tplc="580A000F">
      <w:start w:val="1"/>
      <w:numFmt w:val="decimal"/>
      <w:lvlText w:val="%1."/>
      <w:lvlJc w:val="left"/>
      <w:pPr>
        <w:ind w:left="1004" w:hanging="360"/>
      </w:pPr>
    </w:lvl>
    <w:lvl w:ilvl="1" w:tplc="580A0019" w:tentative="1">
      <w:start w:val="1"/>
      <w:numFmt w:val="lowerLetter"/>
      <w:lvlText w:val="%2."/>
      <w:lvlJc w:val="left"/>
      <w:pPr>
        <w:ind w:left="1724" w:hanging="360"/>
      </w:pPr>
    </w:lvl>
    <w:lvl w:ilvl="2" w:tplc="580A001B" w:tentative="1">
      <w:start w:val="1"/>
      <w:numFmt w:val="lowerRoman"/>
      <w:lvlText w:val="%3."/>
      <w:lvlJc w:val="right"/>
      <w:pPr>
        <w:ind w:left="2444" w:hanging="180"/>
      </w:pPr>
    </w:lvl>
    <w:lvl w:ilvl="3" w:tplc="580A000F" w:tentative="1">
      <w:start w:val="1"/>
      <w:numFmt w:val="decimal"/>
      <w:lvlText w:val="%4."/>
      <w:lvlJc w:val="left"/>
      <w:pPr>
        <w:ind w:left="3164" w:hanging="360"/>
      </w:pPr>
    </w:lvl>
    <w:lvl w:ilvl="4" w:tplc="580A0019" w:tentative="1">
      <w:start w:val="1"/>
      <w:numFmt w:val="lowerLetter"/>
      <w:lvlText w:val="%5."/>
      <w:lvlJc w:val="left"/>
      <w:pPr>
        <w:ind w:left="3884" w:hanging="360"/>
      </w:pPr>
    </w:lvl>
    <w:lvl w:ilvl="5" w:tplc="580A001B" w:tentative="1">
      <w:start w:val="1"/>
      <w:numFmt w:val="lowerRoman"/>
      <w:lvlText w:val="%6."/>
      <w:lvlJc w:val="right"/>
      <w:pPr>
        <w:ind w:left="4604" w:hanging="180"/>
      </w:pPr>
    </w:lvl>
    <w:lvl w:ilvl="6" w:tplc="580A000F" w:tentative="1">
      <w:start w:val="1"/>
      <w:numFmt w:val="decimal"/>
      <w:lvlText w:val="%7."/>
      <w:lvlJc w:val="left"/>
      <w:pPr>
        <w:ind w:left="5324" w:hanging="360"/>
      </w:pPr>
    </w:lvl>
    <w:lvl w:ilvl="7" w:tplc="580A0019" w:tentative="1">
      <w:start w:val="1"/>
      <w:numFmt w:val="lowerLetter"/>
      <w:lvlText w:val="%8."/>
      <w:lvlJc w:val="left"/>
      <w:pPr>
        <w:ind w:left="6044" w:hanging="360"/>
      </w:pPr>
    </w:lvl>
    <w:lvl w:ilvl="8" w:tplc="580A001B" w:tentative="1">
      <w:start w:val="1"/>
      <w:numFmt w:val="lowerRoman"/>
      <w:lvlText w:val="%9."/>
      <w:lvlJc w:val="right"/>
      <w:pPr>
        <w:ind w:left="6764" w:hanging="180"/>
      </w:pPr>
    </w:lvl>
  </w:abstractNum>
  <w:abstractNum w:abstractNumId="6" w15:restartNumberingAfterBreak="0">
    <w:nsid w:val="1E9034E4"/>
    <w:multiLevelType w:val="hybridMultilevel"/>
    <w:tmpl w:val="087CEE2E"/>
    <w:lvl w:ilvl="0" w:tplc="157EF2FC">
      <w:start w:val="1"/>
      <w:numFmt w:val="upperRoman"/>
      <w:lvlText w:val="%1."/>
      <w:lvlJc w:val="left"/>
      <w:pPr>
        <w:ind w:left="2610" w:hanging="720"/>
      </w:pPr>
      <w:rPr>
        <w:rFonts w:ascii="Abadi" w:eastAsia="Arial" w:hAnsi="Abadi" w:cs="Arial" w:hint="default"/>
        <w:b/>
        <w:bCs/>
        <w:w w:val="100"/>
        <w:sz w:val="21"/>
        <w:szCs w:val="21"/>
        <w:lang w:val="es-MX" w:eastAsia="en-US" w:bidi="ar-SA"/>
      </w:rPr>
    </w:lvl>
    <w:lvl w:ilvl="1" w:tplc="5B46E94C">
      <w:numFmt w:val="bullet"/>
      <w:lvlText w:val="•"/>
      <w:lvlJc w:val="left"/>
      <w:pPr>
        <w:ind w:left="3478" w:hanging="720"/>
      </w:pPr>
      <w:rPr>
        <w:rFonts w:hint="default"/>
        <w:lang w:val="es-MX" w:eastAsia="en-US" w:bidi="ar-SA"/>
      </w:rPr>
    </w:lvl>
    <w:lvl w:ilvl="2" w:tplc="A274AA44">
      <w:numFmt w:val="bullet"/>
      <w:lvlText w:val="•"/>
      <w:lvlJc w:val="left"/>
      <w:pPr>
        <w:ind w:left="4336" w:hanging="720"/>
      </w:pPr>
      <w:rPr>
        <w:rFonts w:hint="default"/>
        <w:lang w:val="es-MX" w:eastAsia="en-US" w:bidi="ar-SA"/>
      </w:rPr>
    </w:lvl>
    <w:lvl w:ilvl="3" w:tplc="7152F5EA">
      <w:numFmt w:val="bullet"/>
      <w:lvlText w:val="•"/>
      <w:lvlJc w:val="left"/>
      <w:pPr>
        <w:ind w:left="5194" w:hanging="720"/>
      </w:pPr>
      <w:rPr>
        <w:rFonts w:hint="default"/>
        <w:lang w:val="es-MX" w:eastAsia="en-US" w:bidi="ar-SA"/>
      </w:rPr>
    </w:lvl>
    <w:lvl w:ilvl="4" w:tplc="C980D4C6">
      <w:numFmt w:val="bullet"/>
      <w:lvlText w:val="•"/>
      <w:lvlJc w:val="left"/>
      <w:pPr>
        <w:ind w:left="6052" w:hanging="720"/>
      </w:pPr>
      <w:rPr>
        <w:rFonts w:hint="default"/>
        <w:lang w:val="es-MX" w:eastAsia="en-US" w:bidi="ar-SA"/>
      </w:rPr>
    </w:lvl>
    <w:lvl w:ilvl="5" w:tplc="3DAE93DC">
      <w:numFmt w:val="bullet"/>
      <w:lvlText w:val="•"/>
      <w:lvlJc w:val="left"/>
      <w:pPr>
        <w:ind w:left="6910" w:hanging="720"/>
      </w:pPr>
      <w:rPr>
        <w:rFonts w:hint="default"/>
        <w:lang w:val="es-MX" w:eastAsia="en-US" w:bidi="ar-SA"/>
      </w:rPr>
    </w:lvl>
    <w:lvl w:ilvl="6" w:tplc="0B4CAE0E">
      <w:numFmt w:val="bullet"/>
      <w:lvlText w:val="•"/>
      <w:lvlJc w:val="left"/>
      <w:pPr>
        <w:ind w:left="7768" w:hanging="720"/>
      </w:pPr>
      <w:rPr>
        <w:rFonts w:hint="default"/>
        <w:lang w:val="es-MX" w:eastAsia="en-US" w:bidi="ar-SA"/>
      </w:rPr>
    </w:lvl>
    <w:lvl w:ilvl="7" w:tplc="04E2C730">
      <w:numFmt w:val="bullet"/>
      <w:lvlText w:val="•"/>
      <w:lvlJc w:val="left"/>
      <w:pPr>
        <w:ind w:left="8626" w:hanging="720"/>
      </w:pPr>
      <w:rPr>
        <w:rFonts w:hint="default"/>
        <w:lang w:val="es-MX" w:eastAsia="en-US" w:bidi="ar-SA"/>
      </w:rPr>
    </w:lvl>
    <w:lvl w:ilvl="8" w:tplc="F9B06DDA">
      <w:numFmt w:val="bullet"/>
      <w:lvlText w:val="•"/>
      <w:lvlJc w:val="left"/>
      <w:pPr>
        <w:ind w:left="9484" w:hanging="720"/>
      </w:pPr>
      <w:rPr>
        <w:rFonts w:hint="default"/>
        <w:lang w:val="es-MX" w:eastAsia="en-US" w:bidi="ar-SA"/>
      </w:rPr>
    </w:lvl>
  </w:abstractNum>
  <w:abstractNum w:abstractNumId="7" w15:restartNumberingAfterBreak="0">
    <w:nsid w:val="20F059FF"/>
    <w:multiLevelType w:val="hybridMultilevel"/>
    <w:tmpl w:val="9D98367E"/>
    <w:lvl w:ilvl="0" w:tplc="E686616E">
      <w:start w:val="1"/>
      <w:numFmt w:val="decimal"/>
      <w:lvlText w:val="%1."/>
      <w:lvlJc w:val="left"/>
      <w:pPr>
        <w:ind w:left="2943" w:hanging="364"/>
        <w:jc w:val="left"/>
      </w:pPr>
      <w:rPr>
        <w:rFonts w:hint="default"/>
        <w:b/>
        <w:bCs/>
        <w:spacing w:val="-1"/>
        <w:w w:val="97"/>
      </w:rPr>
    </w:lvl>
    <w:lvl w:ilvl="1" w:tplc="4698A59E">
      <w:numFmt w:val="bullet"/>
      <w:lvlText w:val="•"/>
      <w:lvlJc w:val="left"/>
      <w:pPr>
        <w:ind w:left="3818" w:hanging="364"/>
      </w:pPr>
      <w:rPr>
        <w:rFonts w:hint="default"/>
      </w:rPr>
    </w:lvl>
    <w:lvl w:ilvl="2" w:tplc="3462FFB2">
      <w:numFmt w:val="bullet"/>
      <w:lvlText w:val="•"/>
      <w:lvlJc w:val="left"/>
      <w:pPr>
        <w:ind w:left="4696" w:hanging="364"/>
      </w:pPr>
      <w:rPr>
        <w:rFonts w:hint="default"/>
      </w:rPr>
    </w:lvl>
    <w:lvl w:ilvl="3" w:tplc="D312D450">
      <w:numFmt w:val="bullet"/>
      <w:lvlText w:val="•"/>
      <w:lvlJc w:val="left"/>
      <w:pPr>
        <w:ind w:left="5574" w:hanging="364"/>
      </w:pPr>
      <w:rPr>
        <w:rFonts w:hint="default"/>
      </w:rPr>
    </w:lvl>
    <w:lvl w:ilvl="4" w:tplc="77F680D2">
      <w:numFmt w:val="bullet"/>
      <w:lvlText w:val="•"/>
      <w:lvlJc w:val="left"/>
      <w:pPr>
        <w:ind w:left="6452" w:hanging="364"/>
      </w:pPr>
      <w:rPr>
        <w:rFonts w:hint="default"/>
      </w:rPr>
    </w:lvl>
    <w:lvl w:ilvl="5" w:tplc="64162BA4">
      <w:numFmt w:val="bullet"/>
      <w:lvlText w:val="•"/>
      <w:lvlJc w:val="left"/>
      <w:pPr>
        <w:ind w:left="7330" w:hanging="364"/>
      </w:pPr>
      <w:rPr>
        <w:rFonts w:hint="default"/>
      </w:rPr>
    </w:lvl>
    <w:lvl w:ilvl="6" w:tplc="7F821D40">
      <w:numFmt w:val="bullet"/>
      <w:lvlText w:val="•"/>
      <w:lvlJc w:val="left"/>
      <w:pPr>
        <w:ind w:left="8208" w:hanging="364"/>
      </w:pPr>
      <w:rPr>
        <w:rFonts w:hint="default"/>
      </w:rPr>
    </w:lvl>
    <w:lvl w:ilvl="7" w:tplc="8F0C4D76">
      <w:numFmt w:val="bullet"/>
      <w:lvlText w:val="•"/>
      <w:lvlJc w:val="left"/>
      <w:pPr>
        <w:ind w:left="9086" w:hanging="364"/>
      </w:pPr>
      <w:rPr>
        <w:rFonts w:hint="default"/>
      </w:rPr>
    </w:lvl>
    <w:lvl w:ilvl="8" w:tplc="27A2C260">
      <w:numFmt w:val="bullet"/>
      <w:lvlText w:val="•"/>
      <w:lvlJc w:val="left"/>
      <w:pPr>
        <w:ind w:left="9964" w:hanging="364"/>
      </w:pPr>
      <w:rPr>
        <w:rFonts w:hint="default"/>
      </w:rPr>
    </w:lvl>
  </w:abstractNum>
  <w:abstractNum w:abstractNumId="8" w15:restartNumberingAfterBreak="0">
    <w:nsid w:val="2BD24A50"/>
    <w:multiLevelType w:val="hybridMultilevel"/>
    <w:tmpl w:val="A030D3E8"/>
    <w:lvl w:ilvl="0" w:tplc="E7FC3E6E">
      <w:start w:val="1"/>
      <w:numFmt w:val="upperRoman"/>
      <w:lvlText w:val="%1."/>
      <w:lvlJc w:val="left"/>
      <w:pPr>
        <w:ind w:left="2314" w:hanging="567"/>
      </w:pPr>
      <w:rPr>
        <w:rFonts w:ascii="Arial" w:eastAsia="Arial" w:hAnsi="Arial" w:cs="Arial" w:hint="default"/>
        <w:b/>
        <w:bCs/>
        <w:w w:val="100"/>
        <w:sz w:val="21"/>
        <w:szCs w:val="21"/>
        <w:lang w:val="es-MX" w:eastAsia="en-US" w:bidi="ar-SA"/>
      </w:rPr>
    </w:lvl>
    <w:lvl w:ilvl="1" w:tplc="C91CF2C6">
      <w:numFmt w:val="bullet"/>
      <w:lvlText w:val="•"/>
      <w:lvlJc w:val="left"/>
      <w:pPr>
        <w:ind w:left="3208" w:hanging="567"/>
      </w:pPr>
      <w:rPr>
        <w:rFonts w:hint="default"/>
        <w:lang w:val="es-MX" w:eastAsia="en-US" w:bidi="ar-SA"/>
      </w:rPr>
    </w:lvl>
    <w:lvl w:ilvl="2" w:tplc="215C4072">
      <w:numFmt w:val="bullet"/>
      <w:lvlText w:val="•"/>
      <w:lvlJc w:val="left"/>
      <w:pPr>
        <w:ind w:left="4096" w:hanging="567"/>
      </w:pPr>
      <w:rPr>
        <w:rFonts w:hint="default"/>
        <w:lang w:val="es-MX" w:eastAsia="en-US" w:bidi="ar-SA"/>
      </w:rPr>
    </w:lvl>
    <w:lvl w:ilvl="3" w:tplc="A96661C2">
      <w:numFmt w:val="bullet"/>
      <w:lvlText w:val="•"/>
      <w:lvlJc w:val="left"/>
      <w:pPr>
        <w:ind w:left="4984" w:hanging="567"/>
      </w:pPr>
      <w:rPr>
        <w:rFonts w:hint="default"/>
        <w:lang w:val="es-MX" w:eastAsia="en-US" w:bidi="ar-SA"/>
      </w:rPr>
    </w:lvl>
    <w:lvl w:ilvl="4" w:tplc="D0C6D92C">
      <w:numFmt w:val="bullet"/>
      <w:lvlText w:val="•"/>
      <w:lvlJc w:val="left"/>
      <w:pPr>
        <w:ind w:left="5872" w:hanging="567"/>
      </w:pPr>
      <w:rPr>
        <w:rFonts w:hint="default"/>
        <w:lang w:val="es-MX" w:eastAsia="en-US" w:bidi="ar-SA"/>
      </w:rPr>
    </w:lvl>
    <w:lvl w:ilvl="5" w:tplc="134CA6F2">
      <w:numFmt w:val="bullet"/>
      <w:lvlText w:val="•"/>
      <w:lvlJc w:val="left"/>
      <w:pPr>
        <w:ind w:left="6760" w:hanging="567"/>
      </w:pPr>
      <w:rPr>
        <w:rFonts w:hint="default"/>
        <w:lang w:val="es-MX" w:eastAsia="en-US" w:bidi="ar-SA"/>
      </w:rPr>
    </w:lvl>
    <w:lvl w:ilvl="6" w:tplc="0DA4AAFE">
      <w:numFmt w:val="bullet"/>
      <w:lvlText w:val="•"/>
      <w:lvlJc w:val="left"/>
      <w:pPr>
        <w:ind w:left="7648" w:hanging="567"/>
      </w:pPr>
      <w:rPr>
        <w:rFonts w:hint="default"/>
        <w:lang w:val="es-MX" w:eastAsia="en-US" w:bidi="ar-SA"/>
      </w:rPr>
    </w:lvl>
    <w:lvl w:ilvl="7" w:tplc="42BC7C2C">
      <w:numFmt w:val="bullet"/>
      <w:lvlText w:val="•"/>
      <w:lvlJc w:val="left"/>
      <w:pPr>
        <w:ind w:left="8536" w:hanging="567"/>
      </w:pPr>
      <w:rPr>
        <w:rFonts w:hint="default"/>
        <w:lang w:val="es-MX" w:eastAsia="en-US" w:bidi="ar-SA"/>
      </w:rPr>
    </w:lvl>
    <w:lvl w:ilvl="8" w:tplc="07328A12">
      <w:numFmt w:val="bullet"/>
      <w:lvlText w:val="•"/>
      <w:lvlJc w:val="left"/>
      <w:pPr>
        <w:ind w:left="9424" w:hanging="567"/>
      </w:pPr>
      <w:rPr>
        <w:rFonts w:hint="default"/>
        <w:lang w:val="es-MX" w:eastAsia="en-US" w:bidi="ar-SA"/>
      </w:rPr>
    </w:lvl>
  </w:abstractNum>
  <w:abstractNum w:abstractNumId="9" w15:restartNumberingAfterBreak="0">
    <w:nsid w:val="38CE7517"/>
    <w:multiLevelType w:val="hybridMultilevel"/>
    <w:tmpl w:val="89F4D786"/>
    <w:lvl w:ilvl="0" w:tplc="A93847A6">
      <w:numFmt w:val="bullet"/>
      <w:lvlText w:val="•"/>
      <w:lvlJc w:val="left"/>
      <w:pPr>
        <w:ind w:left="3323" w:hanging="502"/>
      </w:pPr>
      <w:rPr>
        <w:rFonts w:ascii="Arial" w:eastAsia="Arial" w:hAnsi="Arial" w:cs="Arial" w:hint="default"/>
        <w:color w:val="383838"/>
        <w:w w:val="88"/>
        <w:sz w:val="18"/>
        <w:szCs w:val="18"/>
      </w:rPr>
    </w:lvl>
    <w:lvl w:ilvl="1" w:tplc="2082A176">
      <w:numFmt w:val="bullet"/>
      <w:lvlText w:val="•"/>
      <w:lvlJc w:val="left"/>
      <w:pPr>
        <w:ind w:left="4160" w:hanging="502"/>
      </w:pPr>
      <w:rPr>
        <w:rFonts w:hint="default"/>
      </w:rPr>
    </w:lvl>
    <w:lvl w:ilvl="2" w:tplc="B420D750">
      <w:numFmt w:val="bullet"/>
      <w:lvlText w:val="•"/>
      <w:lvlJc w:val="left"/>
      <w:pPr>
        <w:ind w:left="5000" w:hanging="502"/>
      </w:pPr>
      <w:rPr>
        <w:rFonts w:hint="default"/>
      </w:rPr>
    </w:lvl>
    <w:lvl w:ilvl="3" w:tplc="B6F2E57A">
      <w:numFmt w:val="bullet"/>
      <w:lvlText w:val="•"/>
      <w:lvlJc w:val="left"/>
      <w:pPr>
        <w:ind w:left="5840" w:hanging="502"/>
      </w:pPr>
      <w:rPr>
        <w:rFonts w:hint="default"/>
      </w:rPr>
    </w:lvl>
    <w:lvl w:ilvl="4" w:tplc="1E68CE76">
      <w:numFmt w:val="bullet"/>
      <w:lvlText w:val="•"/>
      <w:lvlJc w:val="left"/>
      <w:pPr>
        <w:ind w:left="6680" w:hanging="502"/>
      </w:pPr>
      <w:rPr>
        <w:rFonts w:hint="default"/>
      </w:rPr>
    </w:lvl>
    <w:lvl w:ilvl="5" w:tplc="362CC456">
      <w:numFmt w:val="bullet"/>
      <w:lvlText w:val="•"/>
      <w:lvlJc w:val="left"/>
      <w:pPr>
        <w:ind w:left="7520" w:hanging="502"/>
      </w:pPr>
      <w:rPr>
        <w:rFonts w:hint="default"/>
      </w:rPr>
    </w:lvl>
    <w:lvl w:ilvl="6" w:tplc="B190787A">
      <w:numFmt w:val="bullet"/>
      <w:lvlText w:val="•"/>
      <w:lvlJc w:val="left"/>
      <w:pPr>
        <w:ind w:left="8360" w:hanging="502"/>
      </w:pPr>
      <w:rPr>
        <w:rFonts w:hint="default"/>
      </w:rPr>
    </w:lvl>
    <w:lvl w:ilvl="7" w:tplc="4EEAEFAA">
      <w:numFmt w:val="bullet"/>
      <w:lvlText w:val="•"/>
      <w:lvlJc w:val="left"/>
      <w:pPr>
        <w:ind w:left="9200" w:hanging="502"/>
      </w:pPr>
      <w:rPr>
        <w:rFonts w:hint="default"/>
      </w:rPr>
    </w:lvl>
    <w:lvl w:ilvl="8" w:tplc="DF927506">
      <w:numFmt w:val="bullet"/>
      <w:lvlText w:val="•"/>
      <w:lvlJc w:val="left"/>
      <w:pPr>
        <w:ind w:left="10040" w:hanging="502"/>
      </w:pPr>
      <w:rPr>
        <w:rFonts w:hint="default"/>
      </w:rPr>
    </w:lvl>
  </w:abstractNum>
  <w:abstractNum w:abstractNumId="10" w15:restartNumberingAfterBreak="0">
    <w:nsid w:val="4EDE6C76"/>
    <w:multiLevelType w:val="hybridMultilevel"/>
    <w:tmpl w:val="B6824EE0"/>
    <w:lvl w:ilvl="0" w:tplc="73FCF5C0">
      <w:start w:val="1"/>
      <w:numFmt w:val="decimal"/>
      <w:lvlText w:val="%1."/>
      <w:lvlJc w:val="left"/>
      <w:pPr>
        <w:ind w:left="2158" w:hanging="269"/>
      </w:pPr>
      <w:rPr>
        <w:rFonts w:ascii="Abadi" w:eastAsia="Arial" w:hAnsi="Abadi" w:cs="Arial" w:hint="default"/>
        <w:b/>
        <w:bCs/>
        <w:w w:val="100"/>
        <w:sz w:val="21"/>
        <w:szCs w:val="21"/>
        <w:lang w:val="es-MX" w:eastAsia="en-US" w:bidi="ar-SA"/>
      </w:rPr>
    </w:lvl>
    <w:lvl w:ilvl="1" w:tplc="A9F6EB9C">
      <w:numFmt w:val="bullet"/>
      <w:lvlText w:val="•"/>
      <w:lvlJc w:val="left"/>
      <w:pPr>
        <w:ind w:left="3064" w:hanging="269"/>
      </w:pPr>
      <w:rPr>
        <w:rFonts w:hint="default"/>
        <w:lang w:val="es-MX" w:eastAsia="en-US" w:bidi="ar-SA"/>
      </w:rPr>
    </w:lvl>
    <w:lvl w:ilvl="2" w:tplc="555073A4">
      <w:numFmt w:val="bullet"/>
      <w:lvlText w:val="•"/>
      <w:lvlJc w:val="left"/>
      <w:pPr>
        <w:ind w:left="3968" w:hanging="269"/>
      </w:pPr>
      <w:rPr>
        <w:rFonts w:hint="default"/>
        <w:lang w:val="es-MX" w:eastAsia="en-US" w:bidi="ar-SA"/>
      </w:rPr>
    </w:lvl>
    <w:lvl w:ilvl="3" w:tplc="FB9A0494">
      <w:numFmt w:val="bullet"/>
      <w:lvlText w:val="•"/>
      <w:lvlJc w:val="left"/>
      <w:pPr>
        <w:ind w:left="4872" w:hanging="269"/>
      </w:pPr>
      <w:rPr>
        <w:rFonts w:hint="default"/>
        <w:lang w:val="es-MX" w:eastAsia="en-US" w:bidi="ar-SA"/>
      </w:rPr>
    </w:lvl>
    <w:lvl w:ilvl="4" w:tplc="E19CE30A">
      <w:numFmt w:val="bullet"/>
      <w:lvlText w:val="•"/>
      <w:lvlJc w:val="left"/>
      <w:pPr>
        <w:ind w:left="5776" w:hanging="269"/>
      </w:pPr>
      <w:rPr>
        <w:rFonts w:hint="default"/>
        <w:lang w:val="es-MX" w:eastAsia="en-US" w:bidi="ar-SA"/>
      </w:rPr>
    </w:lvl>
    <w:lvl w:ilvl="5" w:tplc="924AA308">
      <w:numFmt w:val="bullet"/>
      <w:lvlText w:val="•"/>
      <w:lvlJc w:val="left"/>
      <w:pPr>
        <w:ind w:left="6680" w:hanging="269"/>
      </w:pPr>
      <w:rPr>
        <w:rFonts w:hint="default"/>
        <w:lang w:val="es-MX" w:eastAsia="en-US" w:bidi="ar-SA"/>
      </w:rPr>
    </w:lvl>
    <w:lvl w:ilvl="6" w:tplc="FB3CE702">
      <w:numFmt w:val="bullet"/>
      <w:lvlText w:val="•"/>
      <w:lvlJc w:val="left"/>
      <w:pPr>
        <w:ind w:left="7584" w:hanging="269"/>
      </w:pPr>
      <w:rPr>
        <w:rFonts w:hint="default"/>
        <w:lang w:val="es-MX" w:eastAsia="en-US" w:bidi="ar-SA"/>
      </w:rPr>
    </w:lvl>
    <w:lvl w:ilvl="7" w:tplc="F9560C76">
      <w:numFmt w:val="bullet"/>
      <w:lvlText w:val="•"/>
      <w:lvlJc w:val="left"/>
      <w:pPr>
        <w:ind w:left="8488" w:hanging="269"/>
      </w:pPr>
      <w:rPr>
        <w:rFonts w:hint="default"/>
        <w:lang w:val="es-MX" w:eastAsia="en-US" w:bidi="ar-SA"/>
      </w:rPr>
    </w:lvl>
    <w:lvl w:ilvl="8" w:tplc="882204B0">
      <w:numFmt w:val="bullet"/>
      <w:lvlText w:val="•"/>
      <w:lvlJc w:val="left"/>
      <w:pPr>
        <w:ind w:left="9392" w:hanging="269"/>
      </w:pPr>
      <w:rPr>
        <w:rFonts w:hint="default"/>
        <w:lang w:val="es-MX" w:eastAsia="en-US" w:bidi="ar-SA"/>
      </w:rPr>
    </w:lvl>
  </w:abstractNum>
  <w:abstractNum w:abstractNumId="11" w15:restartNumberingAfterBreak="0">
    <w:nsid w:val="5A3156B9"/>
    <w:multiLevelType w:val="multilevel"/>
    <w:tmpl w:val="94A650C8"/>
    <w:lvl w:ilvl="0">
      <w:start w:val="1"/>
      <w:numFmt w:val="decimal"/>
      <w:lvlText w:val="%1"/>
      <w:lvlJc w:val="left"/>
      <w:pPr>
        <w:ind w:left="2597" w:hanging="710"/>
      </w:pPr>
      <w:rPr>
        <w:rFonts w:hint="default"/>
      </w:rPr>
    </w:lvl>
    <w:lvl w:ilvl="1">
      <w:start w:val="1"/>
      <w:numFmt w:val="decimal"/>
      <w:lvlText w:val="%1.%2."/>
      <w:lvlJc w:val="left"/>
      <w:pPr>
        <w:ind w:left="2597" w:hanging="710"/>
      </w:pPr>
      <w:rPr>
        <w:rFonts w:hint="default"/>
        <w:b/>
        <w:bCs/>
        <w:w w:val="85"/>
      </w:rPr>
    </w:lvl>
    <w:lvl w:ilvl="2">
      <w:start w:val="1"/>
      <w:numFmt w:val="lowerLetter"/>
      <w:lvlText w:val="%3)"/>
      <w:lvlJc w:val="left"/>
      <w:pPr>
        <w:ind w:left="2597" w:hanging="341"/>
      </w:pPr>
      <w:rPr>
        <w:rFonts w:ascii="Arial" w:eastAsia="Arial" w:hAnsi="Arial" w:cs="Arial" w:hint="default"/>
        <w:b/>
        <w:bCs/>
        <w:color w:val="414141"/>
        <w:spacing w:val="-1"/>
        <w:w w:val="107"/>
        <w:sz w:val="18"/>
        <w:szCs w:val="18"/>
      </w:rPr>
    </w:lvl>
    <w:lvl w:ilvl="3">
      <w:numFmt w:val="bullet"/>
      <w:lvlText w:val="•"/>
      <w:lvlJc w:val="left"/>
      <w:pPr>
        <w:ind w:left="5336" w:hanging="341"/>
      </w:pPr>
      <w:rPr>
        <w:rFonts w:hint="default"/>
      </w:rPr>
    </w:lvl>
    <w:lvl w:ilvl="4">
      <w:numFmt w:val="bullet"/>
      <w:lvlText w:val="•"/>
      <w:lvlJc w:val="left"/>
      <w:pPr>
        <w:ind w:left="6248" w:hanging="341"/>
      </w:pPr>
      <w:rPr>
        <w:rFonts w:hint="default"/>
      </w:rPr>
    </w:lvl>
    <w:lvl w:ilvl="5">
      <w:numFmt w:val="bullet"/>
      <w:lvlText w:val="•"/>
      <w:lvlJc w:val="left"/>
      <w:pPr>
        <w:ind w:left="7160" w:hanging="341"/>
      </w:pPr>
      <w:rPr>
        <w:rFonts w:hint="default"/>
      </w:rPr>
    </w:lvl>
    <w:lvl w:ilvl="6">
      <w:numFmt w:val="bullet"/>
      <w:lvlText w:val="•"/>
      <w:lvlJc w:val="left"/>
      <w:pPr>
        <w:ind w:left="8072" w:hanging="341"/>
      </w:pPr>
      <w:rPr>
        <w:rFonts w:hint="default"/>
      </w:rPr>
    </w:lvl>
    <w:lvl w:ilvl="7">
      <w:numFmt w:val="bullet"/>
      <w:lvlText w:val="•"/>
      <w:lvlJc w:val="left"/>
      <w:pPr>
        <w:ind w:left="8984" w:hanging="341"/>
      </w:pPr>
      <w:rPr>
        <w:rFonts w:hint="default"/>
      </w:rPr>
    </w:lvl>
    <w:lvl w:ilvl="8">
      <w:numFmt w:val="bullet"/>
      <w:lvlText w:val="•"/>
      <w:lvlJc w:val="left"/>
      <w:pPr>
        <w:ind w:left="9896" w:hanging="341"/>
      </w:pPr>
      <w:rPr>
        <w:rFonts w:hint="default"/>
      </w:rPr>
    </w:lvl>
  </w:abstractNum>
  <w:abstractNum w:abstractNumId="12" w15:restartNumberingAfterBreak="0">
    <w:nsid w:val="61222ACC"/>
    <w:multiLevelType w:val="hybridMultilevel"/>
    <w:tmpl w:val="325A086A"/>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3" w15:restartNumberingAfterBreak="0">
    <w:nsid w:val="65C511FB"/>
    <w:multiLevelType w:val="hybridMultilevel"/>
    <w:tmpl w:val="A73E8642"/>
    <w:lvl w:ilvl="0" w:tplc="0A6C377A">
      <w:start w:val="3"/>
      <w:numFmt w:val="bullet"/>
      <w:pStyle w:val="Estilo1"/>
      <w:lvlText w:val="-"/>
      <w:lvlJc w:val="left"/>
      <w:pPr>
        <w:tabs>
          <w:tab w:val="num" w:pos="709"/>
        </w:tabs>
        <w:ind w:left="709"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9424978"/>
    <w:multiLevelType w:val="hybridMultilevel"/>
    <w:tmpl w:val="8C66BD96"/>
    <w:lvl w:ilvl="0" w:tplc="580A0017">
      <w:start w:val="1"/>
      <w:numFmt w:val="lowerLetter"/>
      <w:lvlText w:val="%1)"/>
      <w:lvlJc w:val="lef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15" w15:restartNumberingAfterBreak="0">
    <w:nsid w:val="742219AB"/>
    <w:multiLevelType w:val="hybridMultilevel"/>
    <w:tmpl w:val="F648E60A"/>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 w15:restartNumberingAfterBreak="0">
    <w:nsid w:val="772E6C13"/>
    <w:multiLevelType w:val="hybridMultilevel"/>
    <w:tmpl w:val="D41CC538"/>
    <w:lvl w:ilvl="0" w:tplc="8446DA00">
      <w:start w:val="4"/>
      <w:numFmt w:val="lowerLetter"/>
      <w:lvlText w:val="%1)"/>
      <w:lvlJc w:val="left"/>
      <w:pPr>
        <w:ind w:left="2597" w:hanging="355"/>
      </w:pPr>
      <w:rPr>
        <w:rFonts w:hint="default"/>
        <w:b/>
        <w:bCs/>
        <w:spacing w:val="-1"/>
        <w:w w:val="109"/>
      </w:rPr>
    </w:lvl>
    <w:lvl w:ilvl="1" w:tplc="B78E5094">
      <w:start w:val="13"/>
      <w:numFmt w:val="lowerLetter"/>
      <w:lvlText w:val="%2)"/>
      <w:lvlJc w:val="left"/>
      <w:pPr>
        <w:ind w:left="1871" w:hanging="359"/>
      </w:pPr>
      <w:rPr>
        <w:rFonts w:hint="default"/>
        <w:b/>
        <w:bCs/>
        <w:spacing w:val="-1"/>
        <w:w w:val="108"/>
      </w:rPr>
    </w:lvl>
    <w:lvl w:ilvl="2" w:tplc="CB3082B0">
      <w:numFmt w:val="bullet"/>
      <w:lvlText w:val="•"/>
      <w:lvlJc w:val="left"/>
      <w:pPr>
        <w:ind w:left="3613" w:hanging="359"/>
      </w:pPr>
      <w:rPr>
        <w:rFonts w:hint="default"/>
      </w:rPr>
    </w:lvl>
    <w:lvl w:ilvl="3" w:tplc="06E87628">
      <w:numFmt w:val="bullet"/>
      <w:lvlText w:val="•"/>
      <w:lvlJc w:val="left"/>
      <w:pPr>
        <w:ind w:left="4626" w:hanging="359"/>
      </w:pPr>
      <w:rPr>
        <w:rFonts w:hint="default"/>
      </w:rPr>
    </w:lvl>
    <w:lvl w:ilvl="4" w:tplc="3E9A1084">
      <w:numFmt w:val="bullet"/>
      <w:lvlText w:val="•"/>
      <w:lvlJc w:val="left"/>
      <w:pPr>
        <w:ind w:left="5640" w:hanging="359"/>
      </w:pPr>
      <w:rPr>
        <w:rFonts w:hint="default"/>
      </w:rPr>
    </w:lvl>
    <w:lvl w:ilvl="5" w:tplc="EBA8249A">
      <w:numFmt w:val="bullet"/>
      <w:lvlText w:val="•"/>
      <w:lvlJc w:val="left"/>
      <w:pPr>
        <w:ind w:left="6653" w:hanging="359"/>
      </w:pPr>
      <w:rPr>
        <w:rFonts w:hint="default"/>
      </w:rPr>
    </w:lvl>
    <w:lvl w:ilvl="6" w:tplc="82989E92">
      <w:numFmt w:val="bullet"/>
      <w:lvlText w:val="•"/>
      <w:lvlJc w:val="left"/>
      <w:pPr>
        <w:ind w:left="7666" w:hanging="359"/>
      </w:pPr>
      <w:rPr>
        <w:rFonts w:hint="default"/>
      </w:rPr>
    </w:lvl>
    <w:lvl w:ilvl="7" w:tplc="F6A8210A">
      <w:numFmt w:val="bullet"/>
      <w:lvlText w:val="•"/>
      <w:lvlJc w:val="left"/>
      <w:pPr>
        <w:ind w:left="8680" w:hanging="359"/>
      </w:pPr>
      <w:rPr>
        <w:rFonts w:hint="default"/>
      </w:rPr>
    </w:lvl>
    <w:lvl w:ilvl="8" w:tplc="DEC82F2A">
      <w:numFmt w:val="bullet"/>
      <w:lvlText w:val="•"/>
      <w:lvlJc w:val="left"/>
      <w:pPr>
        <w:ind w:left="9693" w:hanging="359"/>
      </w:pPr>
      <w:rPr>
        <w:rFonts w:hint="default"/>
      </w:rPr>
    </w:lvl>
  </w:abstractNum>
  <w:abstractNum w:abstractNumId="17" w15:restartNumberingAfterBreak="0">
    <w:nsid w:val="7B6525C3"/>
    <w:multiLevelType w:val="hybridMultilevel"/>
    <w:tmpl w:val="A7224DC6"/>
    <w:lvl w:ilvl="0" w:tplc="580A0017">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num w:numId="1">
    <w:abstractNumId w:val="1"/>
  </w:num>
  <w:num w:numId="2">
    <w:abstractNumId w:val="0"/>
  </w:num>
  <w:num w:numId="3">
    <w:abstractNumId w:val="13"/>
  </w:num>
  <w:num w:numId="4">
    <w:abstractNumId w:val="2"/>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4"/>
  </w:num>
  <w:num w:numId="8">
    <w:abstractNumId w:val="13"/>
  </w:num>
  <w:num w:numId="9">
    <w:abstractNumId w:val="13"/>
  </w:num>
  <w:num w:numId="10">
    <w:abstractNumId w:val="13"/>
  </w:num>
  <w:num w:numId="11">
    <w:abstractNumId w:val="3"/>
  </w:num>
  <w:num w:numId="12">
    <w:abstractNumId w:val="10"/>
  </w:num>
  <w:num w:numId="13">
    <w:abstractNumId w:val="8"/>
  </w:num>
  <w:num w:numId="14">
    <w:abstractNumId w:val="6"/>
  </w:num>
  <w:num w:numId="15">
    <w:abstractNumId w:val="13"/>
  </w:num>
  <w:num w:numId="16">
    <w:abstractNumId w:val="13"/>
  </w:num>
  <w:num w:numId="17">
    <w:abstractNumId w:val="5"/>
  </w:num>
  <w:num w:numId="18">
    <w:abstractNumId w:val="13"/>
  </w:num>
  <w:num w:numId="19">
    <w:abstractNumId w:val="13"/>
  </w:num>
  <w:num w:numId="20">
    <w:abstractNumId w:val="13"/>
  </w:num>
  <w:num w:numId="21">
    <w:abstractNumId w:val="13"/>
  </w:num>
  <w:num w:numId="22">
    <w:abstractNumId w:val="13"/>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6"/>
  </w:num>
  <w:num w:numId="30">
    <w:abstractNumId w:val="11"/>
  </w:num>
  <w:num w:numId="31">
    <w:abstractNumId w:val="14"/>
  </w:num>
  <w:num w:numId="32">
    <w:abstractNumId w:val="9"/>
  </w:num>
  <w:num w:numId="33">
    <w:abstractNumId w:val="7"/>
  </w:num>
  <w:num w:numId="34">
    <w:abstractNumId w:val="17"/>
  </w:num>
  <w:num w:numId="35">
    <w:abstractNumId w:val="12"/>
  </w:num>
  <w:num w:numId="36">
    <w:abstractNumId w:val="13"/>
  </w:num>
  <w:num w:numId="37">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isplayBackgroundShape/>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419" w:vendorID="64" w:dllVersion="0" w:nlCheck="1" w:checkStyle="0"/>
  <w:activeWritingStyle w:appName="MSWord" w:lang="pt-B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7D0"/>
    <w:rsid w:val="000000AB"/>
    <w:rsid w:val="00000382"/>
    <w:rsid w:val="00000586"/>
    <w:rsid w:val="000010EF"/>
    <w:rsid w:val="00001307"/>
    <w:rsid w:val="00001480"/>
    <w:rsid w:val="000016C5"/>
    <w:rsid w:val="000018C3"/>
    <w:rsid w:val="00001912"/>
    <w:rsid w:val="000019F3"/>
    <w:rsid w:val="00002075"/>
    <w:rsid w:val="00002255"/>
    <w:rsid w:val="000027A4"/>
    <w:rsid w:val="00002972"/>
    <w:rsid w:val="0000303E"/>
    <w:rsid w:val="00003051"/>
    <w:rsid w:val="00003161"/>
    <w:rsid w:val="000031AE"/>
    <w:rsid w:val="00004089"/>
    <w:rsid w:val="0000408F"/>
    <w:rsid w:val="00004549"/>
    <w:rsid w:val="00004748"/>
    <w:rsid w:val="000047E4"/>
    <w:rsid w:val="00004C34"/>
    <w:rsid w:val="0000527F"/>
    <w:rsid w:val="00005727"/>
    <w:rsid w:val="0000598E"/>
    <w:rsid w:val="00005F19"/>
    <w:rsid w:val="000062E9"/>
    <w:rsid w:val="00006CEF"/>
    <w:rsid w:val="00006E24"/>
    <w:rsid w:val="00006F5B"/>
    <w:rsid w:val="000079E9"/>
    <w:rsid w:val="00007C41"/>
    <w:rsid w:val="000100E5"/>
    <w:rsid w:val="00010693"/>
    <w:rsid w:val="00010AA3"/>
    <w:rsid w:val="00010ECC"/>
    <w:rsid w:val="00010F54"/>
    <w:rsid w:val="00011139"/>
    <w:rsid w:val="00011261"/>
    <w:rsid w:val="00011659"/>
    <w:rsid w:val="00011764"/>
    <w:rsid w:val="00012A82"/>
    <w:rsid w:val="00012B80"/>
    <w:rsid w:val="00012BC2"/>
    <w:rsid w:val="00012E15"/>
    <w:rsid w:val="00012E8F"/>
    <w:rsid w:val="00013190"/>
    <w:rsid w:val="00013277"/>
    <w:rsid w:val="0001328E"/>
    <w:rsid w:val="0001329F"/>
    <w:rsid w:val="00013387"/>
    <w:rsid w:val="0001345A"/>
    <w:rsid w:val="0001369A"/>
    <w:rsid w:val="00013899"/>
    <w:rsid w:val="00013BF5"/>
    <w:rsid w:val="00013C45"/>
    <w:rsid w:val="00013E4F"/>
    <w:rsid w:val="00013F07"/>
    <w:rsid w:val="000142FA"/>
    <w:rsid w:val="0001466F"/>
    <w:rsid w:val="00014895"/>
    <w:rsid w:val="00015470"/>
    <w:rsid w:val="000154FF"/>
    <w:rsid w:val="000159CE"/>
    <w:rsid w:val="00015F55"/>
    <w:rsid w:val="00016251"/>
    <w:rsid w:val="00016CEF"/>
    <w:rsid w:val="00016EAE"/>
    <w:rsid w:val="0001709A"/>
    <w:rsid w:val="000171E5"/>
    <w:rsid w:val="000172FA"/>
    <w:rsid w:val="00017588"/>
    <w:rsid w:val="00017599"/>
    <w:rsid w:val="00017C65"/>
    <w:rsid w:val="00020244"/>
    <w:rsid w:val="000203DA"/>
    <w:rsid w:val="000204BB"/>
    <w:rsid w:val="0002052E"/>
    <w:rsid w:val="00020878"/>
    <w:rsid w:val="00020B80"/>
    <w:rsid w:val="00020CA4"/>
    <w:rsid w:val="00020E0A"/>
    <w:rsid w:val="00021035"/>
    <w:rsid w:val="00021500"/>
    <w:rsid w:val="000216F7"/>
    <w:rsid w:val="00022095"/>
    <w:rsid w:val="00022525"/>
    <w:rsid w:val="00022631"/>
    <w:rsid w:val="00022833"/>
    <w:rsid w:val="00022BF8"/>
    <w:rsid w:val="0002303B"/>
    <w:rsid w:val="0002324C"/>
    <w:rsid w:val="000235E3"/>
    <w:rsid w:val="0002368D"/>
    <w:rsid w:val="00023F6F"/>
    <w:rsid w:val="00023FE3"/>
    <w:rsid w:val="000240AB"/>
    <w:rsid w:val="000245C6"/>
    <w:rsid w:val="000246AD"/>
    <w:rsid w:val="00025342"/>
    <w:rsid w:val="000253F4"/>
    <w:rsid w:val="0002598F"/>
    <w:rsid w:val="00026CB9"/>
    <w:rsid w:val="00026D98"/>
    <w:rsid w:val="00026F57"/>
    <w:rsid w:val="000270F9"/>
    <w:rsid w:val="000271B4"/>
    <w:rsid w:val="00027213"/>
    <w:rsid w:val="0002754B"/>
    <w:rsid w:val="00027C62"/>
    <w:rsid w:val="000300E4"/>
    <w:rsid w:val="00030216"/>
    <w:rsid w:val="0003026D"/>
    <w:rsid w:val="000308AD"/>
    <w:rsid w:val="000308D8"/>
    <w:rsid w:val="00030B29"/>
    <w:rsid w:val="00031106"/>
    <w:rsid w:val="000312B8"/>
    <w:rsid w:val="0003175C"/>
    <w:rsid w:val="00031847"/>
    <w:rsid w:val="00031AB6"/>
    <w:rsid w:val="00031DC8"/>
    <w:rsid w:val="00031DD9"/>
    <w:rsid w:val="00031F51"/>
    <w:rsid w:val="00032371"/>
    <w:rsid w:val="000323ED"/>
    <w:rsid w:val="00032E1F"/>
    <w:rsid w:val="00032E93"/>
    <w:rsid w:val="00032EEE"/>
    <w:rsid w:val="000334AA"/>
    <w:rsid w:val="00033A5A"/>
    <w:rsid w:val="00033C18"/>
    <w:rsid w:val="00033E0D"/>
    <w:rsid w:val="000343EE"/>
    <w:rsid w:val="00034515"/>
    <w:rsid w:val="00034746"/>
    <w:rsid w:val="00034A17"/>
    <w:rsid w:val="000350B8"/>
    <w:rsid w:val="00035126"/>
    <w:rsid w:val="0003545A"/>
    <w:rsid w:val="00035964"/>
    <w:rsid w:val="000361AB"/>
    <w:rsid w:val="000361FA"/>
    <w:rsid w:val="00037009"/>
    <w:rsid w:val="00037084"/>
    <w:rsid w:val="000378C9"/>
    <w:rsid w:val="00037BC1"/>
    <w:rsid w:val="0004003B"/>
    <w:rsid w:val="00040325"/>
    <w:rsid w:val="000405A7"/>
    <w:rsid w:val="00040E9C"/>
    <w:rsid w:val="00040F3F"/>
    <w:rsid w:val="00040F7C"/>
    <w:rsid w:val="0004144E"/>
    <w:rsid w:val="00041733"/>
    <w:rsid w:val="00041861"/>
    <w:rsid w:val="0004195B"/>
    <w:rsid w:val="0004223C"/>
    <w:rsid w:val="0004233C"/>
    <w:rsid w:val="0004284E"/>
    <w:rsid w:val="00042990"/>
    <w:rsid w:val="00042C3F"/>
    <w:rsid w:val="000435E9"/>
    <w:rsid w:val="00043B11"/>
    <w:rsid w:val="000441D8"/>
    <w:rsid w:val="000443D6"/>
    <w:rsid w:val="00045417"/>
    <w:rsid w:val="00045BDD"/>
    <w:rsid w:val="00046134"/>
    <w:rsid w:val="000463AE"/>
    <w:rsid w:val="00046941"/>
    <w:rsid w:val="00046E0F"/>
    <w:rsid w:val="00046ED3"/>
    <w:rsid w:val="00047619"/>
    <w:rsid w:val="00050267"/>
    <w:rsid w:val="0005031D"/>
    <w:rsid w:val="0005076C"/>
    <w:rsid w:val="00050CD6"/>
    <w:rsid w:val="00051177"/>
    <w:rsid w:val="00051A7C"/>
    <w:rsid w:val="00051BF9"/>
    <w:rsid w:val="00052013"/>
    <w:rsid w:val="00052157"/>
    <w:rsid w:val="000521FA"/>
    <w:rsid w:val="00052308"/>
    <w:rsid w:val="000525BC"/>
    <w:rsid w:val="00052628"/>
    <w:rsid w:val="00052891"/>
    <w:rsid w:val="00052B84"/>
    <w:rsid w:val="000530C4"/>
    <w:rsid w:val="00053651"/>
    <w:rsid w:val="0005378A"/>
    <w:rsid w:val="00053D81"/>
    <w:rsid w:val="000542A4"/>
    <w:rsid w:val="000542F8"/>
    <w:rsid w:val="000546BE"/>
    <w:rsid w:val="00054723"/>
    <w:rsid w:val="00054C25"/>
    <w:rsid w:val="00054D30"/>
    <w:rsid w:val="0005532F"/>
    <w:rsid w:val="000553D5"/>
    <w:rsid w:val="000554EC"/>
    <w:rsid w:val="00055782"/>
    <w:rsid w:val="00055A72"/>
    <w:rsid w:val="0005635F"/>
    <w:rsid w:val="00056751"/>
    <w:rsid w:val="0005680A"/>
    <w:rsid w:val="000568AC"/>
    <w:rsid w:val="00056932"/>
    <w:rsid w:val="00056AB9"/>
    <w:rsid w:val="00056BB2"/>
    <w:rsid w:val="000570EB"/>
    <w:rsid w:val="000571F8"/>
    <w:rsid w:val="000571FC"/>
    <w:rsid w:val="0005769C"/>
    <w:rsid w:val="00057A1F"/>
    <w:rsid w:val="00057E05"/>
    <w:rsid w:val="0006039E"/>
    <w:rsid w:val="00060684"/>
    <w:rsid w:val="00061223"/>
    <w:rsid w:val="000617F1"/>
    <w:rsid w:val="000618D3"/>
    <w:rsid w:val="00061AD9"/>
    <w:rsid w:val="00061CF0"/>
    <w:rsid w:val="00062830"/>
    <w:rsid w:val="00062A07"/>
    <w:rsid w:val="00063140"/>
    <w:rsid w:val="00063238"/>
    <w:rsid w:val="00063493"/>
    <w:rsid w:val="00063664"/>
    <w:rsid w:val="000636F6"/>
    <w:rsid w:val="0006396F"/>
    <w:rsid w:val="00063BB2"/>
    <w:rsid w:val="00063D82"/>
    <w:rsid w:val="0006442B"/>
    <w:rsid w:val="0006474A"/>
    <w:rsid w:val="00064BFC"/>
    <w:rsid w:val="00064C23"/>
    <w:rsid w:val="00064C68"/>
    <w:rsid w:val="00064F17"/>
    <w:rsid w:val="000653A2"/>
    <w:rsid w:val="00065476"/>
    <w:rsid w:val="00065B35"/>
    <w:rsid w:val="00065CB9"/>
    <w:rsid w:val="00065DE6"/>
    <w:rsid w:val="0006626E"/>
    <w:rsid w:val="0006627E"/>
    <w:rsid w:val="000663AD"/>
    <w:rsid w:val="000664C2"/>
    <w:rsid w:val="000665D6"/>
    <w:rsid w:val="0006697C"/>
    <w:rsid w:val="00066A98"/>
    <w:rsid w:val="000671E1"/>
    <w:rsid w:val="00067505"/>
    <w:rsid w:val="00067764"/>
    <w:rsid w:val="000679EA"/>
    <w:rsid w:val="00067B91"/>
    <w:rsid w:val="00070221"/>
    <w:rsid w:val="0007129E"/>
    <w:rsid w:val="0007142D"/>
    <w:rsid w:val="0007152C"/>
    <w:rsid w:val="000715B8"/>
    <w:rsid w:val="0007176D"/>
    <w:rsid w:val="000717BC"/>
    <w:rsid w:val="00071AB7"/>
    <w:rsid w:val="00071DC7"/>
    <w:rsid w:val="000721EC"/>
    <w:rsid w:val="000724AB"/>
    <w:rsid w:val="00072631"/>
    <w:rsid w:val="000728B5"/>
    <w:rsid w:val="00072DC6"/>
    <w:rsid w:val="00073CE1"/>
    <w:rsid w:val="00073D53"/>
    <w:rsid w:val="00073E9B"/>
    <w:rsid w:val="00074084"/>
    <w:rsid w:val="000741AE"/>
    <w:rsid w:val="0007420C"/>
    <w:rsid w:val="00074402"/>
    <w:rsid w:val="00074774"/>
    <w:rsid w:val="00074DF5"/>
    <w:rsid w:val="00075187"/>
    <w:rsid w:val="000751C6"/>
    <w:rsid w:val="00076342"/>
    <w:rsid w:val="000764ED"/>
    <w:rsid w:val="000766C8"/>
    <w:rsid w:val="00076ACC"/>
    <w:rsid w:val="00076C44"/>
    <w:rsid w:val="00076CE0"/>
    <w:rsid w:val="00076F85"/>
    <w:rsid w:val="00076FCB"/>
    <w:rsid w:val="00077039"/>
    <w:rsid w:val="0007762F"/>
    <w:rsid w:val="000778D6"/>
    <w:rsid w:val="0007796D"/>
    <w:rsid w:val="00077CB0"/>
    <w:rsid w:val="00077D06"/>
    <w:rsid w:val="00077D3D"/>
    <w:rsid w:val="00077DEC"/>
    <w:rsid w:val="0008005D"/>
    <w:rsid w:val="00080EB1"/>
    <w:rsid w:val="00081509"/>
    <w:rsid w:val="000815EC"/>
    <w:rsid w:val="000819DE"/>
    <w:rsid w:val="00081C6A"/>
    <w:rsid w:val="000820AB"/>
    <w:rsid w:val="000822B4"/>
    <w:rsid w:val="0008260C"/>
    <w:rsid w:val="00082A62"/>
    <w:rsid w:val="000835A7"/>
    <w:rsid w:val="00083693"/>
    <w:rsid w:val="00083A4B"/>
    <w:rsid w:val="0008413E"/>
    <w:rsid w:val="00084142"/>
    <w:rsid w:val="00084181"/>
    <w:rsid w:val="00084500"/>
    <w:rsid w:val="00084968"/>
    <w:rsid w:val="00085149"/>
    <w:rsid w:val="0008519F"/>
    <w:rsid w:val="000851C4"/>
    <w:rsid w:val="000851EF"/>
    <w:rsid w:val="000856DD"/>
    <w:rsid w:val="00085CAF"/>
    <w:rsid w:val="00086462"/>
    <w:rsid w:val="00086A4F"/>
    <w:rsid w:val="00086CE0"/>
    <w:rsid w:val="00086E9F"/>
    <w:rsid w:val="0008714B"/>
    <w:rsid w:val="00087417"/>
    <w:rsid w:val="00087E1A"/>
    <w:rsid w:val="000900A5"/>
    <w:rsid w:val="000901DC"/>
    <w:rsid w:val="00090AAE"/>
    <w:rsid w:val="00090DD0"/>
    <w:rsid w:val="00090EED"/>
    <w:rsid w:val="00091069"/>
    <w:rsid w:val="00091ACB"/>
    <w:rsid w:val="00091CED"/>
    <w:rsid w:val="00092079"/>
    <w:rsid w:val="00092A21"/>
    <w:rsid w:val="00092C7D"/>
    <w:rsid w:val="00093059"/>
    <w:rsid w:val="000932C5"/>
    <w:rsid w:val="00093549"/>
    <w:rsid w:val="00093C21"/>
    <w:rsid w:val="00093CBC"/>
    <w:rsid w:val="00094178"/>
    <w:rsid w:val="00094316"/>
    <w:rsid w:val="0009496F"/>
    <w:rsid w:val="000949FA"/>
    <w:rsid w:val="00094D12"/>
    <w:rsid w:val="000951E1"/>
    <w:rsid w:val="00095206"/>
    <w:rsid w:val="0009562F"/>
    <w:rsid w:val="000957CB"/>
    <w:rsid w:val="000959BB"/>
    <w:rsid w:val="00095AC4"/>
    <w:rsid w:val="00095D8C"/>
    <w:rsid w:val="00095E21"/>
    <w:rsid w:val="00096096"/>
    <w:rsid w:val="0009633F"/>
    <w:rsid w:val="0009659D"/>
    <w:rsid w:val="00096649"/>
    <w:rsid w:val="00096830"/>
    <w:rsid w:val="000972CA"/>
    <w:rsid w:val="00097391"/>
    <w:rsid w:val="00097621"/>
    <w:rsid w:val="00097B6F"/>
    <w:rsid w:val="000A0092"/>
    <w:rsid w:val="000A0157"/>
    <w:rsid w:val="000A02A7"/>
    <w:rsid w:val="000A0418"/>
    <w:rsid w:val="000A0845"/>
    <w:rsid w:val="000A0CFE"/>
    <w:rsid w:val="000A1229"/>
    <w:rsid w:val="000A1A4B"/>
    <w:rsid w:val="000A1E5A"/>
    <w:rsid w:val="000A1F05"/>
    <w:rsid w:val="000A2127"/>
    <w:rsid w:val="000A255E"/>
    <w:rsid w:val="000A25DC"/>
    <w:rsid w:val="000A2621"/>
    <w:rsid w:val="000A26BA"/>
    <w:rsid w:val="000A274F"/>
    <w:rsid w:val="000A2B96"/>
    <w:rsid w:val="000A2DC9"/>
    <w:rsid w:val="000A380A"/>
    <w:rsid w:val="000A3BA7"/>
    <w:rsid w:val="000A3DA8"/>
    <w:rsid w:val="000A45D9"/>
    <w:rsid w:val="000A4FA2"/>
    <w:rsid w:val="000A5129"/>
    <w:rsid w:val="000A5328"/>
    <w:rsid w:val="000A57AB"/>
    <w:rsid w:val="000A5885"/>
    <w:rsid w:val="000A5C65"/>
    <w:rsid w:val="000A6031"/>
    <w:rsid w:val="000A765A"/>
    <w:rsid w:val="000A7908"/>
    <w:rsid w:val="000A7965"/>
    <w:rsid w:val="000B02D8"/>
    <w:rsid w:val="000B0A11"/>
    <w:rsid w:val="000B0CCE"/>
    <w:rsid w:val="000B10F4"/>
    <w:rsid w:val="000B1168"/>
    <w:rsid w:val="000B11C6"/>
    <w:rsid w:val="000B1232"/>
    <w:rsid w:val="000B1ACE"/>
    <w:rsid w:val="000B1B93"/>
    <w:rsid w:val="000B1F19"/>
    <w:rsid w:val="000B1FFE"/>
    <w:rsid w:val="000B2859"/>
    <w:rsid w:val="000B295A"/>
    <w:rsid w:val="000B2CE0"/>
    <w:rsid w:val="000B32C8"/>
    <w:rsid w:val="000B3654"/>
    <w:rsid w:val="000B36AA"/>
    <w:rsid w:val="000B3880"/>
    <w:rsid w:val="000B38C7"/>
    <w:rsid w:val="000B3D68"/>
    <w:rsid w:val="000B40C7"/>
    <w:rsid w:val="000B4474"/>
    <w:rsid w:val="000B4580"/>
    <w:rsid w:val="000B4668"/>
    <w:rsid w:val="000B4A83"/>
    <w:rsid w:val="000B4C4B"/>
    <w:rsid w:val="000B4EED"/>
    <w:rsid w:val="000B584D"/>
    <w:rsid w:val="000B58EF"/>
    <w:rsid w:val="000B599F"/>
    <w:rsid w:val="000B6493"/>
    <w:rsid w:val="000B6559"/>
    <w:rsid w:val="000B675E"/>
    <w:rsid w:val="000B6A23"/>
    <w:rsid w:val="000B6A65"/>
    <w:rsid w:val="000B6C8C"/>
    <w:rsid w:val="000B74AD"/>
    <w:rsid w:val="000B74FB"/>
    <w:rsid w:val="000B764C"/>
    <w:rsid w:val="000B76A1"/>
    <w:rsid w:val="000B7970"/>
    <w:rsid w:val="000B7C89"/>
    <w:rsid w:val="000C05AE"/>
    <w:rsid w:val="000C090D"/>
    <w:rsid w:val="000C0B30"/>
    <w:rsid w:val="000C0DAD"/>
    <w:rsid w:val="000C117B"/>
    <w:rsid w:val="000C11C7"/>
    <w:rsid w:val="000C12DA"/>
    <w:rsid w:val="000C12F2"/>
    <w:rsid w:val="000C16BA"/>
    <w:rsid w:val="000C1823"/>
    <w:rsid w:val="000C19E0"/>
    <w:rsid w:val="000C1BE1"/>
    <w:rsid w:val="000C1EA0"/>
    <w:rsid w:val="000C22A9"/>
    <w:rsid w:val="000C28AF"/>
    <w:rsid w:val="000C2F8A"/>
    <w:rsid w:val="000C3385"/>
    <w:rsid w:val="000C33B7"/>
    <w:rsid w:val="000C3679"/>
    <w:rsid w:val="000C3B63"/>
    <w:rsid w:val="000C40AB"/>
    <w:rsid w:val="000C460C"/>
    <w:rsid w:val="000C4A95"/>
    <w:rsid w:val="000C4F8C"/>
    <w:rsid w:val="000C5012"/>
    <w:rsid w:val="000C5236"/>
    <w:rsid w:val="000C5370"/>
    <w:rsid w:val="000C553C"/>
    <w:rsid w:val="000C5840"/>
    <w:rsid w:val="000C59AC"/>
    <w:rsid w:val="000C5AD6"/>
    <w:rsid w:val="000C5E7D"/>
    <w:rsid w:val="000C6515"/>
    <w:rsid w:val="000C67D2"/>
    <w:rsid w:val="000C6AC8"/>
    <w:rsid w:val="000C6D9E"/>
    <w:rsid w:val="000C7638"/>
    <w:rsid w:val="000C7E2D"/>
    <w:rsid w:val="000D0055"/>
    <w:rsid w:val="000D035C"/>
    <w:rsid w:val="000D0592"/>
    <w:rsid w:val="000D06C9"/>
    <w:rsid w:val="000D07A2"/>
    <w:rsid w:val="000D0B4D"/>
    <w:rsid w:val="000D0CF0"/>
    <w:rsid w:val="000D1111"/>
    <w:rsid w:val="000D1160"/>
    <w:rsid w:val="000D11C6"/>
    <w:rsid w:val="000D11FF"/>
    <w:rsid w:val="000D1424"/>
    <w:rsid w:val="000D2062"/>
    <w:rsid w:val="000D20F1"/>
    <w:rsid w:val="000D24C8"/>
    <w:rsid w:val="000D270F"/>
    <w:rsid w:val="000D2746"/>
    <w:rsid w:val="000D2CDB"/>
    <w:rsid w:val="000D3958"/>
    <w:rsid w:val="000D3DF8"/>
    <w:rsid w:val="000D3F29"/>
    <w:rsid w:val="000D3F94"/>
    <w:rsid w:val="000D414B"/>
    <w:rsid w:val="000D42E3"/>
    <w:rsid w:val="000D451A"/>
    <w:rsid w:val="000D4661"/>
    <w:rsid w:val="000D47ED"/>
    <w:rsid w:val="000D5224"/>
    <w:rsid w:val="000D5471"/>
    <w:rsid w:val="000D56D8"/>
    <w:rsid w:val="000D587B"/>
    <w:rsid w:val="000D5A56"/>
    <w:rsid w:val="000D5B33"/>
    <w:rsid w:val="000D5FAC"/>
    <w:rsid w:val="000D62E7"/>
    <w:rsid w:val="000D67C6"/>
    <w:rsid w:val="000D6875"/>
    <w:rsid w:val="000D6925"/>
    <w:rsid w:val="000D6C19"/>
    <w:rsid w:val="000D73EF"/>
    <w:rsid w:val="000D7408"/>
    <w:rsid w:val="000D7872"/>
    <w:rsid w:val="000D79AD"/>
    <w:rsid w:val="000D7A74"/>
    <w:rsid w:val="000D7B6E"/>
    <w:rsid w:val="000D7C82"/>
    <w:rsid w:val="000D7FF4"/>
    <w:rsid w:val="000E03CF"/>
    <w:rsid w:val="000E053B"/>
    <w:rsid w:val="000E05D2"/>
    <w:rsid w:val="000E0B2D"/>
    <w:rsid w:val="000E0CE2"/>
    <w:rsid w:val="000E10D3"/>
    <w:rsid w:val="000E11DB"/>
    <w:rsid w:val="000E15AD"/>
    <w:rsid w:val="000E16E4"/>
    <w:rsid w:val="000E1739"/>
    <w:rsid w:val="000E1797"/>
    <w:rsid w:val="000E1BF0"/>
    <w:rsid w:val="000E1CBA"/>
    <w:rsid w:val="000E1FBC"/>
    <w:rsid w:val="000E2041"/>
    <w:rsid w:val="000E2333"/>
    <w:rsid w:val="000E299F"/>
    <w:rsid w:val="000E2B0D"/>
    <w:rsid w:val="000E2FB8"/>
    <w:rsid w:val="000E300F"/>
    <w:rsid w:val="000E323E"/>
    <w:rsid w:val="000E32C9"/>
    <w:rsid w:val="000E3375"/>
    <w:rsid w:val="000E340E"/>
    <w:rsid w:val="000E34FE"/>
    <w:rsid w:val="000E368C"/>
    <w:rsid w:val="000E3736"/>
    <w:rsid w:val="000E421C"/>
    <w:rsid w:val="000E424F"/>
    <w:rsid w:val="000E487F"/>
    <w:rsid w:val="000E49D9"/>
    <w:rsid w:val="000E4B09"/>
    <w:rsid w:val="000E5339"/>
    <w:rsid w:val="000E534C"/>
    <w:rsid w:val="000E59D5"/>
    <w:rsid w:val="000E5CA9"/>
    <w:rsid w:val="000E6B15"/>
    <w:rsid w:val="000E6BA2"/>
    <w:rsid w:val="000E6C12"/>
    <w:rsid w:val="000E7CE7"/>
    <w:rsid w:val="000E7F00"/>
    <w:rsid w:val="000E7F70"/>
    <w:rsid w:val="000F0287"/>
    <w:rsid w:val="000F0374"/>
    <w:rsid w:val="000F0684"/>
    <w:rsid w:val="000F0F56"/>
    <w:rsid w:val="000F1215"/>
    <w:rsid w:val="000F19CD"/>
    <w:rsid w:val="000F1AA0"/>
    <w:rsid w:val="000F2057"/>
    <w:rsid w:val="000F23C3"/>
    <w:rsid w:val="000F3114"/>
    <w:rsid w:val="000F3192"/>
    <w:rsid w:val="000F3515"/>
    <w:rsid w:val="000F353A"/>
    <w:rsid w:val="000F3AE2"/>
    <w:rsid w:val="000F3C75"/>
    <w:rsid w:val="000F4171"/>
    <w:rsid w:val="000F41A0"/>
    <w:rsid w:val="000F4ED9"/>
    <w:rsid w:val="000F51DC"/>
    <w:rsid w:val="000F5219"/>
    <w:rsid w:val="000F5420"/>
    <w:rsid w:val="000F54D6"/>
    <w:rsid w:val="000F56FE"/>
    <w:rsid w:val="000F5935"/>
    <w:rsid w:val="000F599A"/>
    <w:rsid w:val="000F5C51"/>
    <w:rsid w:val="000F604D"/>
    <w:rsid w:val="000F6259"/>
    <w:rsid w:val="000F6871"/>
    <w:rsid w:val="000F6971"/>
    <w:rsid w:val="000F71D0"/>
    <w:rsid w:val="000F73BD"/>
    <w:rsid w:val="000F740F"/>
    <w:rsid w:val="000F7474"/>
    <w:rsid w:val="000F7B3A"/>
    <w:rsid w:val="000F7FA5"/>
    <w:rsid w:val="001006F3"/>
    <w:rsid w:val="00100A13"/>
    <w:rsid w:val="0010118F"/>
    <w:rsid w:val="0010121F"/>
    <w:rsid w:val="0010140E"/>
    <w:rsid w:val="00101A6C"/>
    <w:rsid w:val="00101CC8"/>
    <w:rsid w:val="00101E40"/>
    <w:rsid w:val="00101FB3"/>
    <w:rsid w:val="00102136"/>
    <w:rsid w:val="0010232B"/>
    <w:rsid w:val="001023DD"/>
    <w:rsid w:val="001029C1"/>
    <w:rsid w:val="0010338D"/>
    <w:rsid w:val="00103479"/>
    <w:rsid w:val="0010377E"/>
    <w:rsid w:val="0010387D"/>
    <w:rsid w:val="00103CD2"/>
    <w:rsid w:val="00103E1E"/>
    <w:rsid w:val="00104456"/>
    <w:rsid w:val="00104708"/>
    <w:rsid w:val="00104E76"/>
    <w:rsid w:val="00104FD4"/>
    <w:rsid w:val="001051E9"/>
    <w:rsid w:val="00105616"/>
    <w:rsid w:val="001058C4"/>
    <w:rsid w:val="00105B1F"/>
    <w:rsid w:val="00105B31"/>
    <w:rsid w:val="00105CC6"/>
    <w:rsid w:val="00105D0B"/>
    <w:rsid w:val="001064EB"/>
    <w:rsid w:val="0010679B"/>
    <w:rsid w:val="001067AD"/>
    <w:rsid w:val="00106A72"/>
    <w:rsid w:val="00106C68"/>
    <w:rsid w:val="00106F77"/>
    <w:rsid w:val="00106FCA"/>
    <w:rsid w:val="00106FFD"/>
    <w:rsid w:val="001070FA"/>
    <w:rsid w:val="0010787F"/>
    <w:rsid w:val="001079D5"/>
    <w:rsid w:val="00107E52"/>
    <w:rsid w:val="001101EA"/>
    <w:rsid w:val="00110380"/>
    <w:rsid w:val="001104B3"/>
    <w:rsid w:val="00110876"/>
    <w:rsid w:val="001108E4"/>
    <w:rsid w:val="00110FBC"/>
    <w:rsid w:val="00110FCA"/>
    <w:rsid w:val="00111707"/>
    <w:rsid w:val="00111754"/>
    <w:rsid w:val="001119C1"/>
    <w:rsid w:val="00111B22"/>
    <w:rsid w:val="00111C14"/>
    <w:rsid w:val="00111D12"/>
    <w:rsid w:val="00111E96"/>
    <w:rsid w:val="00111E97"/>
    <w:rsid w:val="001123F2"/>
    <w:rsid w:val="001125CE"/>
    <w:rsid w:val="0011280C"/>
    <w:rsid w:val="00112819"/>
    <w:rsid w:val="001128DD"/>
    <w:rsid w:val="00112B1B"/>
    <w:rsid w:val="00112E00"/>
    <w:rsid w:val="00113124"/>
    <w:rsid w:val="001135CC"/>
    <w:rsid w:val="00113D9C"/>
    <w:rsid w:val="00113DEA"/>
    <w:rsid w:val="00113E93"/>
    <w:rsid w:val="00114410"/>
    <w:rsid w:val="0011453E"/>
    <w:rsid w:val="00114763"/>
    <w:rsid w:val="00114798"/>
    <w:rsid w:val="001148A9"/>
    <w:rsid w:val="00114C64"/>
    <w:rsid w:val="00114C7C"/>
    <w:rsid w:val="00114C8E"/>
    <w:rsid w:val="00114D3C"/>
    <w:rsid w:val="00115487"/>
    <w:rsid w:val="001154AE"/>
    <w:rsid w:val="0011566E"/>
    <w:rsid w:val="00115A42"/>
    <w:rsid w:val="00115A6C"/>
    <w:rsid w:val="00115CD3"/>
    <w:rsid w:val="00115D6B"/>
    <w:rsid w:val="00115DDC"/>
    <w:rsid w:val="00115F57"/>
    <w:rsid w:val="00115F88"/>
    <w:rsid w:val="001163DE"/>
    <w:rsid w:val="001168F7"/>
    <w:rsid w:val="00116B0C"/>
    <w:rsid w:val="00116EB1"/>
    <w:rsid w:val="001171A6"/>
    <w:rsid w:val="00117276"/>
    <w:rsid w:val="0011751C"/>
    <w:rsid w:val="00117599"/>
    <w:rsid w:val="00117E1F"/>
    <w:rsid w:val="0012020C"/>
    <w:rsid w:val="0012024E"/>
    <w:rsid w:val="0012046E"/>
    <w:rsid w:val="00120475"/>
    <w:rsid w:val="0012086D"/>
    <w:rsid w:val="001208C5"/>
    <w:rsid w:val="00120A41"/>
    <w:rsid w:val="00120D50"/>
    <w:rsid w:val="00121268"/>
    <w:rsid w:val="00121776"/>
    <w:rsid w:val="00121951"/>
    <w:rsid w:val="001219FA"/>
    <w:rsid w:val="0012242F"/>
    <w:rsid w:val="00122ADF"/>
    <w:rsid w:val="00122F73"/>
    <w:rsid w:val="00123719"/>
    <w:rsid w:val="00123986"/>
    <w:rsid w:val="00123A5E"/>
    <w:rsid w:val="00123D8A"/>
    <w:rsid w:val="00124298"/>
    <w:rsid w:val="00124380"/>
    <w:rsid w:val="001243F6"/>
    <w:rsid w:val="0012453F"/>
    <w:rsid w:val="0012475D"/>
    <w:rsid w:val="0012534E"/>
    <w:rsid w:val="0012545D"/>
    <w:rsid w:val="0012569B"/>
    <w:rsid w:val="00125A89"/>
    <w:rsid w:val="00125B8A"/>
    <w:rsid w:val="00125FFD"/>
    <w:rsid w:val="00126030"/>
    <w:rsid w:val="00126058"/>
    <w:rsid w:val="00126134"/>
    <w:rsid w:val="001267D6"/>
    <w:rsid w:val="001268D5"/>
    <w:rsid w:val="00126BD5"/>
    <w:rsid w:val="00126E1E"/>
    <w:rsid w:val="00126F4C"/>
    <w:rsid w:val="00127019"/>
    <w:rsid w:val="001270AF"/>
    <w:rsid w:val="00127545"/>
    <w:rsid w:val="001276D3"/>
    <w:rsid w:val="001278DF"/>
    <w:rsid w:val="00127A1D"/>
    <w:rsid w:val="00127A66"/>
    <w:rsid w:val="00130223"/>
    <w:rsid w:val="00130349"/>
    <w:rsid w:val="00130537"/>
    <w:rsid w:val="001306C6"/>
    <w:rsid w:val="0013113C"/>
    <w:rsid w:val="001311A7"/>
    <w:rsid w:val="00131641"/>
    <w:rsid w:val="001317DB"/>
    <w:rsid w:val="00131D08"/>
    <w:rsid w:val="00131FB7"/>
    <w:rsid w:val="00132117"/>
    <w:rsid w:val="001322D6"/>
    <w:rsid w:val="001326D7"/>
    <w:rsid w:val="00132ED1"/>
    <w:rsid w:val="00132FAE"/>
    <w:rsid w:val="00133159"/>
    <w:rsid w:val="001334AD"/>
    <w:rsid w:val="001334E9"/>
    <w:rsid w:val="001334F0"/>
    <w:rsid w:val="001335ED"/>
    <w:rsid w:val="00133733"/>
    <w:rsid w:val="00133755"/>
    <w:rsid w:val="00133777"/>
    <w:rsid w:val="00133B77"/>
    <w:rsid w:val="00134029"/>
    <w:rsid w:val="00134102"/>
    <w:rsid w:val="0013423B"/>
    <w:rsid w:val="001347F5"/>
    <w:rsid w:val="00134FB7"/>
    <w:rsid w:val="001355FE"/>
    <w:rsid w:val="00135690"/>
    <w:rsid w:val="0013576E"/>
    <w:rsid w:val="00135A3A"/>
    <w:rsid w:val="00135F20"/>
    <w:rsid w:val="001361F5"/>
    <w:rsid w:val="001363D7"/>
    <w:rsid w:val="0013642D"/>
    <w:rsid w:val="00136653"/>
    <w:rsid w:val="00136771"/>
    <w:rsid w:val="00136A3B"/>
    <w:rsid w:val="00136B45"/>
    <w:rsid w:val="001373BB"/>
    <w:rsid w:val="00137790"/>
    <w:rsid w:val="00137FE8"/>
    <w:rsid w:val="001404BC"/>
    <w:rsid w:val="00140569"/>
    <w:rsid w:val="001407CA"/>
    <w:rsid w:val="00140964"/>
    <w:rsid w:val="00141BD1"/>
    <w:rsid w:val="001425C4"/>
    <w:rsid w:val="00142969"/>
    <w:rsid w:val="00142B6A"/>
    <w:rsid w:val="001430FF"/>
    <w:rsid w:val="00143273"/>
    <w:rsid w:val="0014353B"/>
    <w:rsid w:val="0014373A"/>
    <w:rsid w:val="001437BE"/>
    <w:rsid w:val="00143884"/>
    <w:rsid w:val="001438CA"/>
    <w:rsid w:val="001438FA"/>
    <w:rsid w:val="00143C56"/>
    <w:rsid w:val="00143DC0"/>
    <w:rsid w:val="00143EE3"/>
    <w:rsid w:val="00144017"/>
    <w:rsid w:val="001441CF"/>
    <w:rsid w:val="00144266"/>
    <w:rsid w:val="0014433E"/>
    <w:rsid w:val="00144531"/>
    <w:rsid w:val="001448C5"/>
    <w:rsid w:val="00145151"/>
    <w:rsid w:val="001451E1"/>
    <w:rsid w:val="00145752"/>
    <w:rsid w:val="001458B9"/>
    <w:rsid w:val="00145910"/>
    <w:rsid w:val="00145BF9"/>
    <w:rsid w:val="00145CFC"/>
    <w:rsid w:val="001460FD"/>
    <w:rsid w:val="00146195"/>
    <w:rsid w:val="0014636D"/>
    <w:rsid w:val="00146FCC"/>
    <w:rsid w:val="0014744D"/>
    <w:rsid w:val="00147740"/>
    <w:rsid w:val="0014797E"/>
    <w:rsid w:val="00147D56"/>
    <w:rsid w:val="00150142"/>
    <w:rsid w:val="00150228"/>
    <w:rsid w:val="001502A7"/>
    <w:rsid w:val="00150706"/>
    <w:rsid w:val="001507F5"/>
    <w:rsid w:val="0015159C"/>
    <w:rsid w:val="001519F7"/>
    <w:rsid w:val="0015217B"/>
    <w:rsid w:val="0015235B"/>
    <w:rsid w:val="0015272D"/>
    <w:rsid w:val="00152ADA"/>
    <w:rsid w:val="00152BB6"/>
    <w:rsid w:val="00152BE9"/>
    <w:rsid w:val="00152D17"/>
    <w:rsid w:val="00152D1A"/>
    <w:rsid w:val="00152DB6"/>
    <w:rsid w:val="00152F98"/>
    <w:rsid w:val="001532F2"/>
    <w:rsid w:val="00153562"/>
    <w:rsid w:val="00153917"/>
    <w:rsid w:val="001539E2"/>
    <w:rsid w:val="001546D3"/>
    <w:rsid w:val="00154B2E"/>
    <w:rsid w:val="00154F0A"/>
    <w:rsid w:val="00155159"/>
    <w:rsid w:val="001553B1"/>
    <w:rsid w:val="00155408"/>
    <w:rsid w:val="001556F8"/>
    <w:rsid w:val="00155BB5"/>
    <w:rsid w:val="00156A10"/>
    <w:rsid w:val="00156A8A"/>
    <w:rsid w:val="00156ADC"/>
    <w:rsid w:val="00157CFD"/>
    <w:rsid w:val="00157F66"/>
    <w:rsid w:val="0016019F"/>
    <w:rsid w:val="00160819"/>
    <w:rsid w:val="00160B7A"/>
    <w:rsid w:val="00160D85"/>
    <w:rsid w:val="00160F54"/>
    <w:rsid w:val="00160FFE"/>
    <w:rsid w:val="001614F4"/>
    <w:rsid w:val="00161608"/>
    <w:rsid w:val="0016203F"/>
    <w:rsid w:val="00162381"/>
    <w:rsid w:val="00162480"/>
    <w:rsid w:val="0016262F"/>
    <w:rsid w:val="0016295F"/>
    <w:rsid w:val="00162AAE"/>
    <w:rsid w:val="00162CE6"/>
    <w:rsid w:val="00162E7A"/>
    <w:rsid w:val="00163081"/>
    <w:rsid w:val="001630A9"/>
    <w:rsid w:val="0016312C"/>
    <w:rsid w:val="00163349"/>
    <w:rsid w:val="00163543"/>
    <w:rsid w:val="0016390A"/>
    <w:rsid w:val="00163D7B"/>
    <w:rsid w:val="00164233"/>
    <w:rsid w:val="00164238"/>
    <w:rsid w:val="001642BB"/>
    <w:rsid w:val="001642F6"/>
    <w:rsid w:val="001647C8"/>
    <w:rsid w:val="0016482A"/>
    <w:rsid w:val="00164ACD"/>
    <w:rsid w:val="00164C57"/>
    <w:rsid w:val="00164ECD"/>
    <w:rsid w:val="00165028"/>
    <w:rsid w:val="001653BF"/>
    <w:rsid w:val="001656D7"/>
    <w:rsid w:val="00165ACB"/>
    <w:rsid w:val="00165CF8"/>
    <w:rsid w:val="00165EDF"/>
    <w:rsid w:val="00165FFB"/>
    <w:rsid w:val="001661E8"/>
    <w:rsid w:val="001664EB"/>
    <w:rsid w:val="00167235"/>
    <w:rsid w:val="001673FC"/>
    <w:rsid w:val="0016792D"/>
    <w:rsid w:val="00170279"/>
    <w:rsid w:val="00170581"/>
    <w:rsid w:val="00170591"/>
    <w:rsid w:val="0017072F"/>
    <w:rsid w:val="00170959"/>
    <w:rsid w:val="00170A3D"/>
    <w:rsid w:val="00170A9F"/>
    <w:rsid w:val="00170AE4"/>
    <w:rsid w:val="001715F9"/>
    <w:rsid w:val="0017164A"/>
    <w:rsid w:val="00171EA7"/>
    <w:rsid w:val="00172388"/>
    <w:rsid w:val="00172802"/>
    <w:rsid w:val="00172C20"/>
    <w:rsid w:val="0017303B"/>
    <w:rsid w:val="00173A3E"/>
    <w:rsid w:val="00173C8D"/>
    <w:rsid w:val="00174500"/>
    <w:rsid w:val="001745A6"/>
    <w:rsid w:val="00174955"/>
    <w:rsid w:val="00174BE6"/>
    <w:rsid w:val="00174D84"/>
    <w:rsid w:val="00174DB9"/>
    <w:rsid w:val="001750FB"/>
    <w:rsid w:val="00175564"/>
    <w:rsid w:val="001756D3"/>
    <w:rsid w:val="001757C9"/>
    <w:rsid w:val="0017585E"/>
    <w:rsid w:val="00175984"/>
    <w:rsid w:val="001759A7"/>
    <w:rsid w:val="00175ACE"/>
    <w:rsid w:val="00175CA6"/>
    <w:rsid w:val="00175DB5"/>
    <w:rsid w:val="00175E54"/>
    <w:rsid w:val="00175EC2"/>
    <w:rsid w:val="001760BE"/>
    <w:rsid w:val="0017666B"/>
    <w:rsid w:val="00176B8B"/>
    <w:rsid w:val="00176C8B"/>
    <w:rsid w:val="00177529"/>
    <w:rsid w:val="00177670"/>
    <w:rsid w:val="0017768D"/>
    <w:rsid w:val="001779A0"/>
    <w:rsid w:val="00177CD2"/>
    <w:rsid w:val="00177D1E"/>
    <w:rsid w:val="00177E3D"/>
    <w:rsid w:val="0018021F"/>
    <w:rsid w:val="00180A81"/>
    <w:rsid w:val="00181096"/>
    <w:rsid w:val="001810C2"/>
    <w:rsid w:val="00181582"/>
    <w:rsid w:val="001816CA"/>
    <w:rsid w:val="00181FBD"/>
    <w:rsid w:val="00182078"/>
    <w:rsid w:val="001821FD"/>
    <w:rsid w:val="00182269"/>
    <w:rsid w:val="001823FB"/>
    <w:rsid w:val="00183430"/>
    <w:rsid w:val="00183789"/>
    <w:rsid w:val="001839AE"/>
    <w:rsid w:val="00183AB2"/>
    <w:rsid w:val="00183AD1"/>
    <w:rsid w:val="00184442"/>
    <w:rsid w:val="00184959"/>
    <w:rsid w:val="00184BA3"/>
    <w:rsid w:val="00184DCB"/>
    <w:rsid w:val="00184E57"/>
    <w:rsid w:val="001852E6"/>
    <w:rsid w:val="0018550E"/>
    <w:rsid w:val="00185520"/>
    <w:rsid w:val="001859D6"/>
    <w:rsid w:val="00185E08"/>
    <w:rsid w:val="00185E99"/>
    <w:rsid w:val="001868D5"/>
    <w:rsid w:val="00186921"/>
    <w:rsid w:val="00186994"/>
    <w:rsid w:val="00186C7F"/>
    <w:rsid w:val="001874BC"/>
    <w:rsid w:val="00187897"/>
    <w:rsid w:val="00187D94"/>
    <w:rsid w:val="00187DAE"/>
    <w:rsid w:val="00187EDB"/>
    <w:rsid w:val="00190339"/>
    <w:rsid w:val="001904FC"/>
    <w:rsid w:val="001916E4"/>
    <w:rsid w:val="00191C4D"/>
    <w:rsid w:val="001922C5"/>
    <w:rsid w:val="0019230C"/>
    <w:rsid w:val="0019274D"/>
    <w:rsid w:val="00192B62"/>
    <w:rsid w:val="00192F28"/>
    <w:rsid w:val="0019325D"/>
    <w:rsid w:val="00193363"/>
    <w:rsid w:val="00193508"/>
    <w:rsid w:val="001938A9"/>
    <w:rsid w:val="00194287"/>
    <w:rsid w:val="001943DB"/>
    <w:rsid w:val="00194926"/>
    <w:rsid w:val="001950D9"/>
    <w:rsid w:val="001952D6"/>
    <w:rsid w:val="00195398"/>
    <w:rsid w:val="001953AA"/>
    <w:rsid w:val="001954C6"/>
    <w:rsid w:val="001957B5"/>
    <w:rsid w:val="0019588E"/>
    <w:rsid w:val="001959A1"/>
    <w:rsid w:val="00195AFA"/>
    <w:rsid w:val="00195CC0"/>
    <w:rsid w:val="00195EB5"/>
    <w:rsid w:val="00195F64"/>
    <w:rsid w:val="00195F67"/>
    <w:rsid w:val="001963A6"/>
    <w:rsid w:val="0019669F"/>
    <w:rsid w:val="0019766D"/>
    <w:rsid w:val="00197DD5"/>
    <w:rsid w:val="00197DE6"/>
    <w:rsid w:val="001A06F4"/>
    <w:rsid w:val="001A07B1"/>
    <w:rsid w:val="001A0BFA"/>
    <w:rsid w:val="001A0DC0"/>
    <w:rsid w:val="001A0DE2"/>
    <w:rsid w:val="001A0DF4"/>
    <w:rsid w:val="001A0DF7"/>
    <w:rsid w:val="001A12A0"/>
    <w:rsid w:val="001A1791"/>
    <w:rsid w:val="001A1A5A"/>
    <w:rsid w:val="001A1BF9"/>
    <w:rsid w:val="001A25DB"/>
    <w:rsid w:val="001A27F9"/>
    <w:rsid w:val="001A2F41"/>
    <w:rsid w:val="001A301F"/>
    <w:rsid w:val="001A31BA"/>
    <w:rsid w:val="001A353F"/>
    <w:rsid w:val="001A3B68"/>
    <w:rsid w:val="001A3D96"/>
    <w:rsid w:val="001A3E40"/>
    <w:rsid w:val="001A42ED"/>
    <w:rsid w:val="001A4B67"/>
    <w:rsid w:val="001A552B"/>
    <w:rsid w:val="001A5670"/>
    <w:rsid w:val="001A56C1"/>
    <w:rsid w:val="001A58E7"/>
    <w:rsid w:val="001A5A56"/>
    <w:rsid w:val="001A5D6C"/>
    <w:rsid w:val="001A5E0A"/>
    <w:rsid w:val="001A5FCB"/>
    <w:rsid w:val="001A615D"/>
    <w:rsid w:val="001A6971"/>
    <w:rsid w:val="001A6999"/>
    <w:rsid w:val="001A70AD"/>
    <w:rsid w:val="001A70EE"/>
    <w:rsid w:val="001A7285"/>
    <w:rsid w:val="001A745E"/>
    <w:rsid w:val="001A7599"/>
    <w:rsid w:val="001A765F"/>
    <w:rsid w:val="001A791D"/>
    <w:rsid w:val="001A7B66"/>
    <w:rsid w:val="001A7E40"/>
    <w:rsid w:val="001B0421"/>
    <w:rsid w:val="001B043B"/>
    <w:rsid w:val="001B0A72"/>
    <w:rsid w:val="001B0EA8"/>
    <w:rsid w:val="001B1630"/>
    <w:rsid w:val="001B1904"/>
    <w:rsid w:val="001B29BE"/>
    <w:rsid w:val="001B2D22"/>
    <w:rsid w:val="001B2F01"/>
    <w:rsid w:val="001B2F4A"/>
    <w:rsid w:val="001B2FE7"/>
    <w:rsid w:val="001B32FC"/>
    <w:rsid w:val="001B368B"/>
    <w:rsid w:val="001B36C5"/>
    <w:rsid w:val="001B3E37"/>
    <w:rsid w:val="001B4048"/>
    <w:rsid w:val="001B4483"/>
    <w:rsid w:val="001B469C"/>
    <w:rsid w:val="001B4C94"/>
    <w:rsid w:val="001B4E86"/>
    <w:rsid w:val="001B5422"/>
    <w:rsid w:val="001B5973"/>
    <w:rsid w:val="001B5E94"/>
    <w:rsid w:val="001B6E12"/>
    <w:rsid w:val="001B70B5"/>
    <w:rsid w:val="001B7E6C"/>
    <w:rsid w:val="001B7E79"/>
    <w:rsid w:val="001B7E92"/>
    <w:rsid w:val="001C06B6"/>
    <w:rsid w:val="001C0A07"/>
    <w:rsid w:val="001C1296"/>
    <w:rsid w:val="001C135F"/>
    <w:rsid w:val="001C13DE"/>
    <w:rsid w:val="001C1607"/>
    <w:rsid w:val="001C1720"/>
    <w:rsid w:val="001C17E8"/>
    <w:rsid w:val="001C18D8"/>
    <w:rsid w:val="001C1D58"/>
    <w:rsid w:val="001C1F8F"/>
    <w:rsid w:val="001C21A3"/>
    <w:rsid w:val="001C2361"/>
    <w:rsid w:val="001C2362"/>
    <w:rsid w:val="001C24BC"/>
    <w:rsid w:val="001C26B5"/>
    <w:rsid w:val="001C2894"/>
    <w:rsid w:val="001C2E2E"/>
    <w:rsid w:val="001C2ECC"/>
    <w:rsid w:val="001C3734"/>
    <w:rsid w:val="001C3886"/>
    <w:rsid w:val="001C3AA7"/>
    <w:rsid w:val="001C3CF8"/>
    <w:rsid w:val="001C4098"/>
    <w:rsid w:val="001C42AA"/>
    <w:rsid w:val="001C4959"/>
    <w:rsid w:val="001C4E23"/>
    <w:rsid w:val="001C514D"/>
    <w:rsid w:val="001C52D4"/>
    <w:rsid w:val="001C5703"/>
    <w:rsid w:val="001C5771"/>
    <w:rsid w:val="001C5928"/>
    <w:rsid w:val="001C5FD6"/>
    <w:rsid w:val="001C632B"/>
    <w:rsid w:val="001C69A7"/>
    <w:rsid w:val="001C6AAC"/>
    <w:rsid w:val="001C6BB6"/>
    <w:rsid w:val="001C70B1"/>
    <w:rsid w:val="001C7126"/>
    <w:rsid w:val="001C7332"/>
    <w:rsid w:val="001C755A"/>
    <w:rsid w:val="001C7580"/>
    <w:rsid w:val="001C79D1"/>
    <w:rsid w:val="001C7E06"/>
    <w:rsid w:val="001D000E"/>
    <w:rsid w:val="001D106E"/>
    <w:rsid w:val="001D12A6"/>
    <w:rsid w:val="001D13E8"/>
    <w:rsid w:val="001D1DAA"/>
    <w:rsid w:val="001D2609"/>
    <w:rsid w:val="001D2631"/>
    <w:rsid w:val="001D26FF"/>
    <w:rsid w:val="001D2921"/>
    <w:rsid w:val="001D2A51"/>
    <w:rsid w:val="001D2A5D"/>
    <w:rsid w:val="001D2B52"/>
    <w:rsid w:val="001D31C3"/>
    <w:rsid w:val="001D3336"/>
    <w:rsid w:val="001D3B47"/>
    <w:rsid w:val="001D3D0F"/>
    <w:rsid w:val="001D4869"/>
    <w:rsid w:val="001D48B1"/>
    <w:rsid w:val="001D4A29"/>
    <w:rsid w:val="001D4B3D"/>
    <w:rsid w:val="001D4BD5"/>
    <w:rsid w:val="001D50CD"/>
    <w:rsid w:val="001D53B7"/>
    <w:rsid w:val="001D5509"/>
    <w:rsid w:val="001D57D4"/>
    <w:rsid w:val="001D58C2"/>
    <w:rsid w:val="001D655C"/>
    <w:rsid w:val="001D698B"/>
    <w:rsid w:val="001D6ADF"/>
    <w:rsid w:val="001D6B7D"/>
    <w:rsid w:val="001D6C47"/>
    <w:rsid w:val="001D72F6"/>
    <w:rsid w:val="001D7767"/>
    <w:rsid w:val="001D7A45"/>
    <w:rsid w:val="001E02BE"/>
    <w:rsid w:val="001E0305"/>
    <w:rsid w:val="001E0BCD"/>
    <w:rsid w:val="001E0BDF"/>
    <w:rsid w:val="001E0ECC"/>
    <w:rsid w:val="001E1D06"/>
    <w:rsid w:val="001E2272"/>
    <w:rsid w:val="001E2B9D"/>
    <w:rsid w:val="001E321F"/>
    <w:rsid w:val="001E3A0C"/>
    <w:rsid w:val="001E3A9A"/>
    <w:rsid w:val="001E4100"/>
    <w:rsid w:val="001E42D7"/>
    <w:rsid w:val="001E4323"/>
    <w:rsid w:val="001E4368"/>
    <w:rsid w:val="001E437A"/>
    <w:rsid w:val="001E44D3"/>
    <w:rsid w:val="001E4684"/>
    <w:rsid w:val="001E4826"/>
    <w:rsid w:val="001E4932"/>
    <w:rsid w:val="001E4E98"/>
    <w:rsid w:val="001E4FA8"/>
    <w:rsid w:val="001E55AE"/>
    <w:rsid w:val="001E5664"/>
    <w:rsid w:val="001E5849"/>
    <w:rsid w:val="001E64CD"/>
    <w:rsid w:val="001E6AFB"/>
    <w:rsid w:val="001E6B35"/>
    <w:rsid w:val="001E6EE0"/>
    <w:rsid w:val="001E71BB"/>
    <w:rsid w:val="001E7301"/>
    <w:rsid w:val="001E731A"/>
    <w:rsid w:val="001E73AA"/>
    <w:rsid w:val="001E775C"/>
    <w:rsid w:val="001E7B30"/>
    <w:rsid w:val="001E7FD8"/>
    <w:rsid w:val="001E7FDC"/>
    <w:rsid w:val="001F02B1"/>
    <w:rsid w:val="001F0515"/>
    <w:rsid w:val="001F05CF"/>
    <w:rsid w:val="001F09A1"/>
    <w:rsid w:val="001F0ECB"/>
    <w:rsid w:val="001F0FBA"/>
    <w:rsid w:val="001F1079"/>
    <w:rsid w:val="001F1AC0"/>
    <w:rsid w:val="001F1D99"/>
    <w:rsid w:val="001F2399"/>
    <w:rsid w:val="001F2620"/>
    <w:rsid w:val="001F26C6"/>
    <w:rsid w:val="001F2B97"/>
    <w:rsid w:val="001F3826"/>
    <w:rsid w:val="001F3981"/>
    <w:rsid w:val="001F3AA0"/>
    <w:rsid w:val="001F3C35"/>
    <w:rsid w:val="001F403B"/>
    <w:rsid w:val="001F4177"/>
    <w:rsid w:val="001F441A"/>
    <w:rsid w:val="001F4759"/>
    <w:rsid w:val="001F49E2"/>
    <w:rsid w:val="001F4DAB"/>
    <w:rsid w:val="001F4F02"/>
    <w:rsid w:val="001F5108"/>
    <w:rsid w:val="001F515D"/>
    <w:rsid w:val="001F553E"/>
    <w:rsid w:val="001F5552"/>
    <w:rsid w:val="001F5571"/>
    <w:rsid w:val="001F55FB"/>
    <w:rsid w:val="001F5617"/>
    <w:rsid w:val="001F5698"/>
    <w:rsid w:val="001F56B8"/>
    <w:rsid w:val="001F5DFF"/>
    <w:rsid w:val="001F5F09"/>
    <w:rsid w:val="001F5F58"/>
    <w:rsid w:val="001F606A"/>
    <w:rsid w:val="001F6382"/>
    <w:rsid w:val="001F648C"/>
    <w:rsid w:val="001F68CF"/>
    <w:rsid w:val="001F694F"/>
    <w:rsid w:val="001F70BC"/>
    <w:rsid w:val="001F7140"/>
    <w:rsid w:val="001F7170"/>
    <w:rsid w:val="001F71E7"/>
    <w:rsid w:val="001F74E7"/>
    <w:rsid w:val="00200004"/>
    <w:rsid w:val="002001B7"/>
    <w:rsid w:val="0020023E"/>
    <w:rsid w:val="0020061F"/>
    <w:rsid w:val="00200B44"/>
    <w:rsid w:val="00200D0B"/>
    <w:rsid w:val="00201093"/>
    <w:rsid w:val="002017E7"/>
    <w:rsid w:val="002018ED"/>
    <w:rsid w:val="00201A46"/>
    <w:rsid w:val="00201E0E"/>
    <w:rsid w:val="002025AB"/>
    <w:rsid w:val="002027AA"/>
    <w:rsid w:val="0020351E"/>
    <w:rsid w:val="0020378E"/>
    <w:rsid w:val="00203808"/>
    <w:rsid w:val="00204069"/>
    <w:rsid w:val="002040B4"/>
    <w:rsid w:val="00204399"/>
    <w:rsid w:val="002043B2"/>
    <w:rsid w:val="00204A81"/>
    <w:rsid w:val="00204D62"/>
    <w:rsid w:val="00204F0C"/>
    <w:rsid w:val="00204F78"/>
    <w:rsid w:val="0020555E"/>
    <w:rsid w:val="0020570A"/>
    <w:rsid w:val="002057F3"/>
    <w:rsid w:val="0020587B"/>
    <w:rsid w:val="00205DF7"/>
    <w:rsid w:val="00205F24"/>
    <w:rsid w:val="00205F3B"/>
    <w:rsid w:val="00205F8E"/>
    <w:rsid w:val="002062C1"/>
    <w:rsid w:val="002064E3"/>
    <w:rsid w:val="0020668A"/>
    <w:rsid w:val="0020695F"/>
    <w:rsid w:val="00206BFD"/>
    <w:rsid w:val="00207402"/>
    <w:rsid w:val="0020785E"/>
    <w:rsid w:val="00207BB2"/>
    <w:rsid w:val="00207EAB"/>
    <w:rsid w:val="00207F3D"/>
    <w:rsid w:val="002101D3"/>
    <w:rsid w:val="00210249"/>
    <w:rsid w:val="00210615"/>
    <w:rsid w:val="00210A5D"/>
    <w:rsid w:val="00210E2A"/>
    <w:rsid w:val="00210E37"/>
    <w:rsid w:val="00211265"/>
    <w:rsid w:val="002112D8"/>
    <w:rsid w:val="00211460"/>
    <w:rsid w:val="00211568"/>
    <w:rsid w:val="0021188C"/>
    <w:rsid w:val="00211F75"/>
    <w:rsid w:val="0021259E"/>
    <w:rsid w:val="00212664"/>
    <w:rsid w:val="002127F1"/>
    <w:rsid w:val="00212ACC"/>
    <w:rsid w:val="00212C9C"/>
    <w:rsid w:val="00212DC3"/>
    <w:rsid w:val="00212FBE"/>
    <w:rsid w:val="00213328"/>
    <w:rsid w:val="0021342C"/>
    <w:rsid w:val="002135BF"/>
    <w:rsid w:val="00213626"/>
    <w:rsid w:val="00213764"/>
    <w:rsid w:val="0021392C"/>
    <w:rsid w:val="00213C8D"/>
    <w:rsid w:val="00213C9D"/>
    <w:rsid w:val="002143C1"/>
    <w:rsid w:val="00214404"/>
    <w:rsid w:val="00214A29"/>
    <w:rsid w:val="00214D8D"/>
    <w:rsid w:val="00215176"/>
    <w:rsid w:val="002157A8"/>
    <w:rsid w:val="00216719"/>
    <w:rsid w:val="00216F0B"/>
    <w:rsid w:val="002172AD"/>
    <w:rsid w:val="002173AE"/>
    <w:rsid w:val="00217419"/>
    <w:rsid w:val="00217D36"/>
    <w:rsid w:val="00217EAD"/>
    <w:rsid w:val="002202E8"/>
    <w:rsid w:val="002206E8"/>
    <w:rsid w:val="00220903"/>
    <w:rsid w:val="00220E32"/>
    <w:rsid w:val="00220FA5"/>
    <w:rsid w:val="00221224"/>
    <w:rsid w:val="0022125C"/>
    <w:rsid w:val="00221650"/>
    <w:rsid w:val="0022236D"/>
    <w:rsid w:val="0022246D"/>
    <w:rsid w:val="00222911"/>
    <w:rsid w:val="00222E15"/>
    <w:rsid w:val="002230F2"/>
    <w:rsid w:val="00223304"/>
    <w:rsid w:val="002235C1"/>
    <w:rsid w:val="00223961"/>
    <w:rsid w:val="0022398B"/>
    <w:rsid w:val="002239E9"/>
    <w:rsid w:val="00223CE1"/>
    <w:rsid w:val="00223F36"/>
    <w:rsid w:val="002243A3"/>
    <w:rsid w:val="002243D0"/>
    <w:rsid w:val="002246C6"/>
    <w:rsid w:val="0022497A"/>
    <w:rsid w:val="00224A41"/>
    <w:rsid w:val="00225102"/>
    <w:rsid w:val="0022514A"/>
    <w:rsid w:val="0022561F"/>
    <w:rsid w:val="00225920"/>
    <w:rsid w:val="002259C6"/>
    <w:rsid w:val="00225AAC"/>
    <w:rsid w:val="00225BD3"/>
    <w:rsid w:val="00225C26"/>
    <w:rsid w:val="00225D2C"/>
    <w:rsid w:val="00226CF7"/>
    <w:rsid w:val="00227448"/>
    <w:rsid w:val="00227719"/>
    <w:rsid w:val="00227849"/>
    <w:rsid w:val="00227B81"/>
    <w:rsid w:val="00227BCF"/>
    <w:rsid w:val="00227CDC"/>
    <w:rsid w:val="00230101"/>
    <w:rsid w:val="00230BF9"/>
    <w:rsid w:val="00230C39"/>
    <w:rsid w:val="00230E07"/>
    <w:rsid w:val="00230EFD"/>
    <w:rsid w:val="0023110A"/>
    <w:rsid w:val="002314C6"/>
    <w:rsid w:val="00231523"/>
    <w:rsid w:val="0023170A"/>
    <w:rsid w:val="00231738"/>
    <w:rsid w:val="002317EE"/>
    <w:rsid w:val="00231AE6"/>
    <w:rsid w:val="00231AF7"/>
    <w:rsid w:val="00231CDE"/>
    <w:rsid w:val="00231CE1"/>
    <w:rsid w:val="00231FD1"/>
    <w:rsid w:val="00232122"/>
    <w:rsid w:val="0023230F"/>
    <w:rsid w:val="002325C1"/>
    <w:rsid w:val="002326A1"/>
    <w:rsid w:val="002327CB"/>
    <w:rsid w:val="002331A7"/>
    <w:rsid w:val="002334F2"/>
    <w:rsid w:val="002339B6"/>
    <w:rsid w:val="00233A61"/>
    <w:rsid w:val="00234252"/>
    <w:rsid w:val="002343C7"/>
    <w:rsid w:val="002344A6"/>
    <w:rsid w:val="002347C7"/>
    <w:rsid w:val="00235524"/>
    <w:rsid w:val="00235621"/>
    <w:rsid w:val="002356CB"/>
    <w:rsid w:val="0023618E"/>
    <w:rsid w:val="002362A1"/>
    <w:rsid w:val="00236711"/>
    <w:rsid w:val="0023694A"/>
    <w:rsid w:val="00236996"/>
    <w:rsid w:val="00236A72"/>
    <w:rsid w:val="00237480"/>
    <w:rsid w:val="0023750C"/>
    <w:rsid w:val="00237986"/>
    <w:rsid w:val="002379F5"/>
    <w:rsid w:val="00237B89"/>
    <w:rsid w:val="00237BAB"/>
    <w:rsid w:val="00237DDB"/>
    <w:rsid w:val="00237F75"/>
    <w:rsid w:val="0024060D"/>
    <w:rsid w:val="002406C5"/>
    <w:rsid w:val="00240C24"/>
    <w:rsid w:val="00241269"/>
    <w:rsid w:val="002416BB"/>
    <w:rsid w:val="002417AE"/>
    <w:rsid w:val="00241947"/>
    <w:rsid w:val="002419A9"/>
    <w:rsid w:val="002421F9"/>
    <w:rsid w:val="00242499"/>
    <w:rsid w:val="0024258E"/>
    <w:rsid w:val="00242887"/>
    <w:rsid w:val="00242909"/>
    <w:rsid w:val="0024298D"/>
    <w:rsid w:val="00242A4B"/>
    <w:rsid w:val="00242B67"/>
    <w:rsid w:val="002439C5"/>
    <w:rsid w:val="00243F14"/>
    <w:rsid w:val="00244688"/>
    <w:rsid w:val="00244690"/>
    <w:rsid w:val="00244811"/>
    <w:rsid w:val="00244FBC"/>
    <w:rsid w:val="0024520E"/>
    <w:rsid w:val="00245308"/>
    <w:rsid w:val="00245547"/>
    <w:rsid w:val="0024555C"/>
    <w:rsid w:val="002458AA"/>
    <w:rsid w:val="00245F0F"/>
    <w:rsid w:val="002461FB"/>
    <w:rsid w:val="00246313"/>
    <w:rsid w:val="002463F1"/>
    <w:rsid w:val="002467BB"/>
    <w:rsid w:val="00246AE6"/>
    <w:rsid w:val="00246E9F"/>
    <w:rsid w:val="0024733C"/>
    <w:rsid w:val="00247360"/>
    <w:rsid w:val="00247719"/>
    <w:rsid w:val="00250020"/>
    <w:rsid w:val="00250327"/>
    <w:rsid w:val="002505F2"/>
    <w:rsid w:val="002507DA"/>
    <w:rsid w:val="00250BBB"/>
    <w:rsid w:val="00250F0A"/>
    <w:rsid w:val="00250FF5"/>
    <w:rsid w:val="0025153B"/>
    <w:rsid w:val="00251797"/>
    <w:rsid w:val="00251C53"/>
    <w:rsid w:val="00251CC7"/>
    <w:rsid w:val="00252138"/>
    <w:rsid w:val="002523DC"/>
    <w:rsid w:val="002526A4"/>
    <w:rsid w:val="00252C5D"/>
    <w:rsid w:val="00252DFC"/>
    <w:rsid w:val="002531AB"/>
    <w:rsid w:val="00253336"/>
    <w:rsid w:val="00253769"/>
    <w:rsid w:val="00253779"/>
    <w:rsid w:val="00253BB6"/>
    <w:rsid w:val="00253CB3"/>
    <w:rsid w:val="00253E66"/>
    <w:rsid w:val="00253F18"/>
    <w:rsid w:val="00253FFD"/>
    <w:rsid w:val="002541A7"/>
    <w:rsid w:val="0025466A"/>
    <w:rsid w:val="00254972"/>
    <w:rsid w:val="00254995"/>
    <w:rsid w:val="00254D2C"/>
    <w:rsid w:val="0025501D"/>
    <w:rsid w:val="00255B61"/>
    <w:rsid w:val="00255C62"/>
    <w:rsid w:val="002561CE"/>
    <w:rsid w:val="00256362"/>
    <w:rsid w:val="0025644B"/>
    <w:rsid w:val="00256463"/>
    <w:rsid w:val="002564CA"/>
    <w:rsid w:val="00256B62"/>
    <w:rsid w:val="00256B9C"/>
    <w:rsid w:val="00256BA7"/>
    <w:rsid w:val="00256DAA"/>
    <w:rsid w:val="0025724B"/>
    <w:rsid w:val="002574C7"/>
    <w:rsid w:val="00257A2C"/>
    <w:rsid w:val="00257BBE"/>
    <w:rsid w:val="00257DB7"/>
    <w:rsid w:val="002606B8"/>
    <w:rsid w:val="00260A56"/>
    <w:rsid w:val="0026145C"/>
    <w:rsid w:val="0026172E"/>
    <w:rsid w:val="00261EA1"/>
    <w:rsid w:val="00262153"/>
    <w:rsid w:val="002621A7"/>
    <w:rsid w:val="002622BD"/>
    <w:rsid w:val="00262339"/>
    <w:rsid w:val="002625F9"/>
    <w:rsid w:val="002627EE"/>
    <w:rsid w:val="00262FF7"/>
    <w:rsid w:val="002636A7"/>
    <w:rsid w:val="00263767"/>
    <w:rsid w:val="00263ACA"/>
    <w:rsid w:val="00263B81"/>
    <w:rsid w:val="00263FA3"/>
    <w:rsid w:val="002645DB"/>
    <w:rsid w:val="00264CE4"/>
    <w:rsid w:val="00264DBC"/>
    <w:rsid w:val="002653A2"/>
    <w:rsid w:val="00265CEC"/>
    <w:rsid w:val="00265D74"/>
    <w:rsid w:val="00265E4A"/>
    <w:rsid w:val="00266D52"/>
    <w:rsid w:val="00266E91"/>
    <w:rsid w:val="00267B7D"/>
    <w:rsid w:val="002702E3"/>
    <w:rsid w:val="0027072C"/>
    <w:rsid w:val="002709E2"/>
    <w:rsid w:val="00270AED"/>
    <w:rsid w:val="00270F28"/>
    <w:rsid w:val="002717A6"/>
    <w:rsid w:val="00271A54"/>
    <w:rsid w:val="00272064"/>
    <w:rsid w:val="00272068"/>
    <w:rsid w:val="0027211B"/>
    <w:rsid w:val="0027220C"/>
    <w:rsid w:val="00272673"/>
    <w:rsid w:val="00272758"/>
    <w:rsid w:val="00272954"/>
    <w:rsid w:val="00272EDD"/>
    <w:rsid w:val="00272F9E"/>
    <w:rsid w:val="00272FD7"/>
    <w:rsid w:val="0027314E"/>
    <w:rsid w:val="002732E0"/>
    <w:rsid w:val="002739AC"/>
    <w:rsid w:val="00273C1F"/>
    <w:rsid w:val="00273E89"/>
    <w:rsid w:val="00274695"/>
    <w:rsid w:val="002748E1"/>
    <w:rsid w:val="00274B7E"/>
    <w:rsid w:val="00274E61"/>
    <w:rsid w:val="002752C6"/>
    <w:rsid w:val="0027568E"/>
    <w:rsid w:val="00275691"/>
    <w:rsid w:val="0027593A"/>
    <w:rsid w:val="00276361"/>
    <w:rsid w:val="002763CD"/>
    <w:rsid w:val="00276627"/>
    <w:rsid w:val="0027663F"/>
    <w:rsid w:val="00276785"/>
    <w:rsid w:val="002768E9"/>
    <w:rsid w:val="00276D8E"/>
    <w:rsid w:val="00276DD2"/>
    <w:rsid w:val="00277594"/>
    <w:rsid w:val="00277AB6"/>
    <w:rsid w:val="00277C93"/>
    <w:rsid w:val="002801B5"/>
    <w:rsid w:val="00280210"/>
    <w:rsid w:val="002807A1"/>
    <w:rsid w:val="00280962"/>
    <w:rsid w:val="00281572"/>
    <w:rsid w:val="00281690"/>
    <w:rsid w:val="00281767"/>
    <w:rsid w:val="002817D5"/>
    <w:rsid w:val="00281905"/>
    <w:rsid w:val="00281C99"/>
    <w:rsid w:val="002823E7"/>
    <w:rsid w:val="0028271B"/>
    <w:rsid w:val="00282826"/>
    <w:rsid w:val="00282CF4"/>
    <w:rsid w:val="00282D6F"/>
    <w:rsid w:val="00282FEB"/>
    <w:rsid w:val="0028300C"/>
    <w:rsid w:val="00283065"/>
    <w:rsid w:val="002831C6"/>
    <w:rsid w:val="00283A15"/>
    <w:rsid w:val="00284897"/>
    <w:rsid w:val="00284B7F"/>
    <w:rsid w:val="00284C3A"/>
    <w:rsid w:val="00285248"/>
    <w:rsid w:val="00285358"/>
    <w:rsid w:val="00285534"/>
    <w:rsid w:val="00286002"/>
    <w:rsid w:val="002862E8"/>
    <w:rsid w:val="0028633E"/>
    <w:rsid w:val="002863B4"/>
    <w:rsid w:val="00286918"/>
    <w:rsid w:val="00286B0A"/>
    <w:rsid w:val="00286D98"/>
    <w:rsid w:val="00286DD8"/>
    <w:rsid w:val="00286E92"/>
    <w:rsid w:val="00287210"/>
    <w:rsid w:val="002873B1"/>
    <w:rsid w:val="00287896"/>
    <w:rsid w:val="00287960"/>
    <w:rsid w:val="00287DCF"/>
    <w:rsid w:val="00287E64"/>
    <w:rsid w:val="00287F6C"/>
    <w:rsid w:val="00290716"/>
    <w:rsid w:val="00290802"/>
    <w:rsid w:val="002915B0"/>
    <w:rsid w:val="00291754"/>
    <w:rsid w:val="00291D59"/>
    <w:rsid w:val="002923A8"/>
    <w:rsid w:val="002923D8"/>
    <w:rsid w:val="002932C7"/>
    <w:rsid w:val="002936A7"/>
    <w:rsid w:val="0029371D"/>
    <w:rsid w:val="002937E6"/>
    <w:rsid w:val="00293879"/>
    <w:rsid w:val="00293DD9"/>
    <w:rsid w:val="00293F41"/>
    <w:rsid w:val="002940AF"/>
    <w:rsid w:val="00294343"/>
    <w:rsid w:val="00294661"/>
    <w:rsid w:val="0029472A"/>
    <w:rsid w:val="0029496A"/>
    <w:rsid w:val="002949EE"/>
    <w:rsid w:val="00294B07"/>
    <w:rsid w:val="00294CBE"/>
    <w:rsid w:val="00295054"/>
    <w:rsid w:val="00295112"/>
    <w:rsid w:val="002952AD"/>
    <w:rsid w:val="00295C6D"/>
    <w:rsid w:val="00295E8C"/>
    <w:rsid w:val="00296B17"/>
    <w:rsid w:val="00297502"/>
    <w:rsid w:val="0029753E"/>
    <w:rsid w:val="00297A19"/>
    <w:rsid w:val="002A0167"/>
    <w:rsid w:val="002A0206"/>
    <w:rsid w:val="002A042C"/>
    <w:rsid w:val="002A07BC"/>
    <w:rsid w:val="002A0A8F"/>
    <w:rsid w:val="002A0C5B"/>
    <w:rsid w:val="002A0F10"/>
    <w:rsid w:val="002A17E6"/>
    <w:rsid w:val="002A1E9A"/>
    <w:rsid w:val="002A2069"/>
    <w:rsid w:val="002A277E"/>
    <w:rsid w:val="002A2E3E"/>
    <w:rsid w:val="002A3723"/>
    <w:rsid w:val="002A38EA"/>
    <w:rsid w:val="002A3BC6"/>
    <w:rsid w:val="002A3CCE"/>
    <w:rsid w:val="002A425E"/>
    <w:rsid w:val="002A4735"/>
    <w:rsid w:val="002A486E"/>
    <w:rsid w:val="002A4A72"/>
    <w:rsid w:val="002A4CD5"/>
    <w:rsid w:val="002A56E9"/>
    <w:rsid w:val="002A5C96"/>
    <w:rsid w:val="002A5E81"/>
    <w:rsid w:val="002A60FB"/>
    <w:rsid w:val="002A68DF"/>
    <w:rsid w:val="002A6BF1"/>
    <w:rsid w:val="002A6DF1"/>
    <w:rsid w:val="002A71CC"/>
    <w:rsid w:val="002A7563"/>
    <w:rsid w:val="002A7E25"/>
    <w:rsid w:val="002B0C32"/>
    <w:rsid w:val="002B0E38"/>
    <w:rsid w:val="002B0F4F"/>
    <w:rsid w:val="002B120A"/>
    <w:rsid w:val="002B1499"/>
    <w:rsid w:val="002B1538"/>
    <w:rsid w:val="002B1996"/>
    <w:rsid w:val="002B2324"/>
    <w:rsid w:val="002B298E"/>
    <w:rsid w:val="002B31D5"/>
    <w:rsid w:val="002B353A"/>
    <w:rsid w:val="002B3688"/>
    <w:rsid w:val="002B37A2"/>
    <w:rsid w:val="002B3855"/>
    <w:rsid w:val="002B3CBB"/>
    <w:rsid w:val="002B3DB0"/>
    <w:rsid w:val="002B4018"/>
    <w:rsid w:val="002B4100"/>
    <w:rsid w:val="002B4436"/>
    <w:rsid w:val="002B473B"/>
    <w:rsid w:val="002B4BA8"/>
    <w:rsid w:val="002B4CD5"/>
    <w:rsid w:val="002B4E05"/>
    <w:rsid w:val="002B4E71"/>
    <w:rsid w:val="002B4EEA"/>
    <w:rsid w:val="002B4F63"/>
    <w:rsid w:val="002B53C9"/>
    <w:rsid w:val="002B57A5"/>
    <w:rsid w:val="002B59C7"/>
    <w:rsid w:val="002B59F3"/>
    <w:rsid w:val="002B5B1F"/>
    <w:rsid w:val="002B628E"/>
    <w:rsid w:val="002B62E8"/>
    <w:rsid w:val="002B63EC"/>
    <w:rsid w:val="002B6A1B"/>
    <w:rsid w:val="002B6B6A"/>
    <w:rsid w:val="002B6C0D"/>
    <w:rsid w:val="002B71EF"/>
    <w:rsid w:val="002B73EB"/>
    <w:rsid w:val="002B77E3"/>
    <w:rsid w:val="002B78FC"/>
    <w:rsid w:val="002B790B"/>
    <w:rsid w:val="002B7AAC"/>
    <w:rsid w:val="002C06D5"/>
    <w:rsid w:val="002C0AE8"/>
    <w:rsid w:val="002C0CFF"/>
    <w:rsid w:val="002C0DED"/>
    <w:rsid w:val="002C0DFF"/>
    <w:rsid w:val="002C195D"/>
    <w:rsid w:val="002C2111"/>
    <w:rsid w:val="002C2158"/>
    <w:rsid w:val="002C2474"/>
    <w:rsid w:val="002C287A"/>
    <w:rsid w:val="002C2CE8"/>
    <w:rsid w:val="002C2D80"/>
    <w:rsid w:val="002C2DDC"/>
    <w:rsid w:val="002C330B"/>
    <w:rsid w:val="002C3AFD"/>
    <w:rsid w:val="002C3EB0"/>
    <w:rsid w:val="002C4470"/>
    <w:rsid w:val="002C47BC"/>
    <w:rsid w:val="002C4F32"/>
    <w:rsid w:val="002C54C0"/>
    <w:rsid w:val="002C56DF"/>
    <w:rsid w:val="002C5989"/>
    <w:rsid w:val="002C5A2E"/>
    <w:rsid w:val="002C66DC"/>
    <w:rsid w:val="002C69E3"/>
    <w:rsid w:val="002C6BAE"/>
    <w:rsid w:val="002C6DD5"/>
    <w:rsid w:val="002C71F7"/>
    <w:rsid w:val="002C7399"/>
    <w:rsid w:val="002C73CF"/>
    <w:rsid w:val="002C7882"/>
    <w:rsid w:val="002C7AC8"/>
    <w:rsid w:val="002C7F62"/>
    <w:rsid w:val="002D04D3"/>
    <w:rsid w:val="002D0536"/>
    <w:rsid w:val="002D0BE6"/>
    <w:rsid w:val="002D0BFA"/>
    <w:rsid w:val="002D0D78"/>
    <w:rsid w:val="002D0F84"/>
    <w:rsid w:val="002D1058"/>
    <w:rsid w:val="002D1273"/>
    <w:rsid w:val="002D13D0"/>
    <w:rsid w:val="002D153F"/>
    <w:rsid w:val="002D1AA1"/>
    <w:rsid w:val="002D1C8F"/>
    <w:rsid w:val="002D1DB3"/>
    <w:rsid w:val="002D1E40"/>
    <w:rsid w:val="002D1E9D"/>
    <w:rsid w:val="002D1EAF"/>
    <w:rsid w:val="002D27CB"/>
    <w:rsid w:val="002D29D5"/>
    <w:rsid w:val="002D2A55"/>
    <w:rsid w:val="002D2AF7"/>
    <w:rsid w:val="002D305D"/>
    <w:rsid w:val="002D3279"/>
    <w:rsid w:val="002D34D0"/>
    <w:rsid w:val="002D47AE"/>
    <w:rsid w:val="002D484E"/>
    <w:rsid w:val="002D4A16"/>
    <w:rsid w:val="002D4DEE"/>
    <w:rsid w:val="002D4EF8"/>
    <w:rsid w:val="002D5396"/>
    <w:rsid w:val="002D5529"/>
    <w:rsid w:val="002D56B3"/>
    <w:rsid w:val="002D59D3"/>
    <w:rsid w:val="002D5BA6"/>
    <w:rsid w:val="002D5C8A"/>
    <w:rsid w:val="002D5CC4"/>
    <w:rsid w:val="002D5D16"/>
    <w:rsid w:val="002D5D7B"/>
    <w:rsid w:val="002D5E5F"/>
    <w:rsid w:val="002D6261"/>
    <w:rsid w:val="002D6281"/>
    <w:rsid w:val="002D633A"/>
    <w:rsid w:val="002D64D6"/>
    <w:rsid w:val="002D652D"/>
    <w:rsid w:val="002D65EA"/>
    <w:rsid w:val="002D6A77"/>
    <w:rsid w:val="002D6A8A"/>
    <w:rsid w:val="002D6C0F"/>
    <w:rsid w:val="002D72F0"/>
    <w:rsid w:val="002D7966"/>
    <w:rsid w:val="002D7A80"/>
    <w:rsid w:val="002D7D5D"/>
    <w:rsid w:val="002D7D63"/>
    <w:rsid w:val="002E0101"/>
    <w:rsid w:val="002E13F7"/>
    <w:rsid w:val="002E1736"/>
    <w:rsid w:val="002E197E"/>
    <w:rsid w:val="002E1B27"/>
    <w:rsid w:val="002E20C6"/>
    <w:rsid w:val="002E2429"/>
    <w:rsid w:val="002E261F"/>
    <w:rsid w:val="002E26A3"/>
    <w:rsid w:val="002E2774"/>
    <w:rsid w:val="002E27C1"/>
    <w:rsid w:val="002E2F67"/>
    <w:rsid w:val="002E33BF"/>
    <w:rsid w:val="002E36C7"/>
    <w:rsid w:val="002E37D7"/>
    <w:rsid w:val="002E3A34"/>
    <w:rsid w:val="002E3AB7"/>
    <w:rsid w:val="002E3CA5"/>
    <w:rsid w:val="002E3CFB"/>
    <w:rsid w:val="002E41CA"/>
    <w:rsid w:val="002E4B28"/>
    <w:rsid w:val="002E4EC1"/>
    <w:rsid w:val="002E52A0"/>
    <w:rsid w:val="002E546E"/>
    <w:rsid w:val="002E5538"/>
    <w:rsid w:val="002E57EA"/>
    <w:rsid w:val="002E5C64"/>
    <w:rsid w:val="002E5D47"/>
    <w:rsid w:val="002E5E2E"/>
    <w:rsid w:val="002E5E77"/>
    <w:rsid w:val="002E6733"/>
    <w:rsid w:val="002E67CB"/>
    <w:rsid w:val="002E6B9B"/>
    <w:rsid w:val="002E6C55"/>
    <w:rsid w:val="002E6EAB"/>
    <w:rsid w:val="002E6F44"/>
    <w:rsid w:val="002E70C8"/>
    <w:rsid w:val="002F0A62"/>
    <w:rsid w:val="002F0C40"/>
    <w:rsid w:val="002F0E62"/>
    <w:rsid w:val="002F0EA7"/>
    <w:rsid w:val="002F13A5"/>
    <w:rsid w:val="002F14AC"/>
    <w:rsid w:val="002F18CD"/>
    <w:rsid w:val="002F1B1B"/>
    <w:rsid w:val="002F1D5A"/>
    <w:rsid w:val="002F1FD6"/>
    <w:rsid w:val="002F20E5"/>
    <w:rsid w:val="002F2222"/>
    <w:rsid w:val="002F2376"/>
    <w:rsid w:val="002F2451"/>
    <w:rsid w:val="002F25E0"/>
    <w:rsid w:val="002F28CB"/>
    <w:rsid w:val="002F2A2D"/>
    <w:rsid w:val="002F2DB5"/>
    <w:rsid w:val="002F3283"/>
    <w:rsid w:val="002F33EB"/>
    <w:rsid w:val="002F35D9"/>
    <w:rsid w:val="002F39C3"/>
    <w:rsid w:val="002F3AE2"/>
    <w:rsid w:val="002F3DE3"/>
    <w:rsid w:val="002F3FD6"/>
    <w:rsid w:val="002F4217"/>
    <w:rsid w:val="002F44B7"/>
    <w:rsid w:val="002F50FD"/>
    <w:rsid w:val="002F52E5"/>
    <w:rsid w:val="002F5AE9"/>
    <w:rsid w:val="002F5E1E"/>
    <w:rsid w:val="002F6108"/>
    <w:rsid w:val="002F6157"/>
    <w:rsid w:val="002F6228"/>
    <w:rsid w:val="002F6517"/>
    <w:rsid w:val="002F6534"/>
    <w:rsid w:val="002F6AFF"/>
    <w:rsid w:val="002F6C15"/>
    <w:rsid w:val="002F7328"/>
    <w:rsid w:val="002F7C87"/>
    <w:rsid w:val="00300270"/>
    <w:rsid w:val="00300619"/>
    <w:rsid w:val="0030071D"/>
    <w:rsid w:val="003008D4"/>
    <w:rsid w:val="00300E5D"/>
    <w:rsid w:val="0030103E"/>
    <w:rsid w:val="003012CA"/>
    <w:rsid w:val="00301C32"/>
    <w:rsid w:val="00301F2F"/>
    <w:rsid w:val="00301F78"/>
    <w:rsid w:val="00302783"/>
    <w:rsid w:val="00302957"/>
    <w:rsid w:val="00302BE7"/>
    <w:rsid w:val="00302C40"/>
    <w:rsid w:val="00302D2D"/>
    <w:rsid w:val="00302FD2"/>
    <w:rsid w:val="00302FFA"/>
    <w:rsid w:val="00303224"/>
    <w:rsid w:val="00303549"/>
    <w:rsid w:val="00303EFA"/>
    <w:rsid w:val="00303F43"/>
    <w:rsid w:val="0030406D"/>
    <w:rsid w:val="00304560"/>
    <w:rsid w:val="003048AC"/>
    <w:rsid w:val="00304932"/>
    <w:rsid w:val="003049A4"/>
    <w:rsid w:val="00304B4C"/>
    <w:rsid w:val="00305075"/>
    <w:rsid w:val="00305394"/>
    <w:rsid w:val="00305437"/>
    <w:rsid w:val="00305895"/>
    <w:rsid w:val="00305A9D"/>
    <w:rsid w:val="00306B2F"/>
    <w:rsid w:val="00306B3F"/>
    <w:rsid w:val="00306BAB"/>
    <w:rsid w:val="00306C38"/>
    <w:rsid w:val="00306C48"/>
    <w:rsid w:val="00306D71"/>
    <w:rsid w:val="0030719F"/>
    <w:rsid w:val="003074F4"/>
    <w:rsid w:val="0030769F"/>
    <w:rsid w:val="003078F9"/>
    <w:rsid w:val="00307B42"/>
    <w:rsid w:val="0031018F"/>
    <w:rsid w:val="00310AC2"/>
    <w:rsid w:val="00311275"/>
    <w:rsid w:val="0031159A"/>
    <w:rsid w:val="00311AF3"/>
    <w:rsid w:val="00311C54"/>
    <w:rsid w:val="003120FC"/>
    <w:rsid w:val="00312716"/>
    <w:rsid w:val="00312803"/>
    <w:rsid w:val="00312DEB"/>
    <w:rsid w:val="00312F2C"/>
    <w:rsid w:val="00312FAD"/>
    <w:rsid w:val="00313781"/>
    <w:rsid w:val="00313A86"/>
    <w:rsid w:val="00313A9E"/>
    <w:rsid w:val="00313B2F"/>
    <w:rsid w:val="00313FDC"/>
    <w:rsid w:val="00314829"/>
    <w:rsid w:val="0031485E"/>
    <w:rsid w:val="00314889"/>
    <w:rsid w:val="0031497C"/>
    <w:rsid w:val="00314D2D"/>
    <w:rsid w:val="00314FBA"/>
    <w:rsid w:val="0031509E"/>
    <w:rsid w:val="003150D8"/>
    <w:rsid w:val="00315859"/>
    <w:rsid w:val="00315913"/>
    <w:rsid w:val="003161DF"/>
    <w:rsid w:val="0031654E"/>
    <w:rsid w:val="0031665B"/>
    <w:rsid w:val="00316885"/>
    <w:rsid w:val="00316932"/>
    <w:rsid w:val="00316E7F"/>
    <w:rsid w:val="00316EB1"/>
    <w:rsid w:val="00317050"/>
    <w:rsid w:val="003171C4"/>
    <w:rsid w:val="003175DB"/>
    <w:rsid w:val="00317B38"/>
    <w:rsid w:val="00317B9A"/>
    <w:rsid w:val="00317BFF"/>
    <w:rsid w:val="0032010B"/>
    <w:rsid w:val="00320413"/>
    <w:rsid w:val="0032063D"/>
    <w:rsid w:val="00320879"/>
    <w:rsid w:val="00320DA1"/>
    <w:rsid w:val="0032101B"/>
    <w:rsid w:val="0032116E"/>
    <w:rsid w:val="00321177"/>
    <w:rsid w:val="003211BA"/>
    <w:rsid w:val="003211C2"/>
    <w:rsid w:val="00321277"/>
    <w:rsid w:val="0032135C"/>
    <w:rsid w:val="00321472"/>
    <w:rsid w:val="003217E8"/>
    <w:rsid w:val="00321DFB"/>
    <w:rsid w:val="00321FFD"/>
    <w:rsid w:val="003220FC"/>
    <w:rsid w:val="00322434"/>
    <w:rsid w:val="00322574"/>
    <w:rsid w:val="00322867"/>
    <w:rsid w:val="0032298E"/>
    <w:rsid w:val="00322E3F"/>
    <w:rsid w:val="00323060"/>
    <w:rsid w:val="00323211"/>
    <w:rsid w:val="003233A9"/>
    <w:rsid w:val="0032396B"/>
    <w:rsid w:val="00323D21"/>
    <w:rsid w:val="00323F2F"/>
    <w:rsid w:val="00323FF0"/>
    <w:rsid w:val="0032415D"/>
    <w:rsid w:val="00324458"/>
    <w:rsid w:val="00324EF7"/>
    <w:rsid w:val="003250BF"/>
    <w:rsid w:val="003257A5"/>
    <w:rsid w:val="00325839"/>
    <w:rsid w:val="00325BFE"/>
    <w:rsid w:val="00325DF5"/>
    <w:rsid w:val="00326016"/>
    <w:rsid w:val="00326735"/>
    <w:rsid w:val="00326BD4"/>
    <w:rsid w:val="00326BFE"/>
    <w:rsid w:val="00327218"/>
    <w:rsid w:val="00327239"/>
    <w:rsid w:val="003272A4"/>
    <w:rsid w:val="003275EB"/>
    <w:rsid w:val="00327A0D"/>
    <w:rsid w:val="00327B02"/>
    <w:rsid w:val="00327E6C"/>
    <w:rsid w:val="003301E3"/>
    <w:rsid w:val="003302A3"/>
    <w:rsid w:val="00330392"/>
    <w:rsid w:val="00330538"/>
    <w:rsid w:val="00330549"/>
    <w:rsid w:val="003307FF"/>
    <w:rsid w:val="0033080F"/>
    <w:rsid w:val="0033089A"/>
    <w:rsid w:val="00331254"/>
    <w:rsid w:val="003314F2"/>
    <w:rsid w:val="003315E7"/>
    <w:rsid w:val="003319BB"/>
    <w:rsid w:val="00331B3C"/>
    <w:rsid w:val="00331EBB"/>
    <w:rsid w:val="00332015"/>
    <w:rsid w:val="00332313"/>
    <w:rsid w:val="003324F3"/>
    <w:rsid w:val="00332F31"/>
    <w:rsid w:val="00333C47"/>
    <w:rsid w:val="00334502"/>
    <w:rsid w:val="00334ACE"/>
    <w:rsid w:val="00334BEE"/>
    <w:rsid w:val="00334D76"/>
    <w:rsid w:val="003355D8"/>
    <w:rsid w:val="00335A86"/>
    <w:rsid w:val="00335F23"/>
    <w:rsid w:val="00336780"/>
    <w:rsid w:val="003367F1"/>
    <w:rsid w:val="00336929"/>
    <w:rsid w:val="0033710F"/>
    <w:rsid w:val="00337F9F"/>
    <w:rsid w:val="00340061"/>
    <w:rsid w:val="003401E3"/>
    <w:rsid w:val="00340865"/>
    <w:rsid w:val="00340977"/>
    <w:rsid w:val="00340A54"/>
    <w:rsid w:val="00340FA6"/>
    <w:rsid w:val="003413E0"/>
    <w:rsid w:val="003420F7"/>
    <w:rsid w:val="00342801"/>
    <w:rsid w:val="00342A64"/>
    <w:rsid w:val="00342B8A"/>
    <w:rsid w:val="00342EF6"/>
    <w:rsid w:val="00342F0F"/>
    <w:rsid w:val="003430C1"/>
    <w:rsid w:val="003431C6"/>
    <w:rsid w:val="003431CA"/>
    <w:rsid w:val="003435E6"/>
    <w:rsid w:val="003436F6"/>
    <w:rsid w:val="003437A4"/>
    <w:rsid w:val="00343926"/>
    <w:rsid w:val="00343AF2"/>
    <w:rsid w:val="00343B96"/>
    <w:rsid w:val="00343CEC"/>
    <w:rsid w:val="00344879"/>
    <w:rsid w:val="003452E2"/>
    <w:rsid w:val="003453B3"/>
    <w:rsid w:val="003456C5"/>
    <w:rsid w:val="00345D93"/>
    <w:rsid w:val="0034620C"/>
    <w:rsid w:val="003464B0"/>
    <w:rsid w:val="003464D9"/>
    <w:rsid w:val="00346936"/>
    <w:rsid w:val="00346F1A"/>
    <w:rsid w:val="00347305"/>
    <w:rsid w:val="00347646"/>
    <w:rsid w:val="00347670"/>
    <w:rsid w:val="00347CEF"/>
    <w:rsid w:val="00347FE4"/>
    <w:rsid w:val="0035015E"/>
    <w:rsid w:val="00350611"/>
    <w:rsid w:val="00350658"/>
    <w:rsid w:val="003506C1"/>
    <w:rsid w:val="0035080E"/>
    <w:rsid w:val="00350B41"/>
    <w:rsid w:val="00351159"/>
    <w:rsid w:val="00351291"/>
    <w:rsid w:val="00351A89"/>
    <w:rsid w:val="00351DBA"/>
    <w:rsid w:val="00351E34"/>
    <w:rsid w:val="00352192"/>
    <w:rsid w:val="003522B1"/>
    <w:rsid w:val="0035263B"/>
    <w:rsid w:val="00352B1D"/>
    <w:rsid w:val="00352E67"/>
    <w:rsid w:val="00353118"/>
    <w:rsid w:val="003531A2"/>
    <w:rsid w:val="00353306"/>
    <w:rsid w:val="003535F6"/>
    <w:rsid w:val="00353AA9"/>
    <w:rsid w:val="00353C4F"/>
    <w:rsid w:val="00353F0F"/>
    <w:rsid w:val="00353F4D"/>
    <w:rsid w:val="003540EF"/>
    <w:rsid w:val="003540F7"/>
    <w:rsid w:val="00354427"/>
    <w:rsid w:val="00354B5D"/>
    <w:rsid w:val="00354DF7"/>
    <w:rsid w:val="0035596A"/>
    <w:rsid w:val="0035598D"/>
    <w:rsid w:val="003559E9"/>
    <w:rsid w:val="00355AC1"/>
    <w:rsid w:val="00355B1C"/>
    <w:rsid w:val="00355D06"/>
    <w:rsid w:val="00355D3C"/>
    <w:rsid w:val="0035625D"/>
    <w:rsid w:val="0035632C"/>
    <w:rsid w:val="003564EC"/>
    <w:rsid w:val="003564ED"/>
    <w:rsid w:val="00356608"/>
    <w:rsid w:val="0035688F"/>
    <w:rsid w:val="00356890"/>
    <w:rsid w:val="00356A23"/>
    <w:rsid w:val="00356AF9"/>
    <w:rsid w:val="00356DB7"/>
    <w:rsid w:val="00357466"/>
    <w:rsid w:val="00357B09"/>
    <w:rsid w:val="00357D21"/>
    <w:rsid w:val="00357FE1"/>
    <w:rsid w:val="003600D1"/>
    <w:rsid w:val="00360B43"/>
    <w:rsid w:val="00360C62"/>
    <w:rsid w:val="00360E23"/>
    <w:rsid w:val="00360F46"/>
    <w:rsid w:val="0036118A"/>
    <w:rsid w:val="003613E4"/>
    <w:rsid w:val="00361557"/>
    <w:rsid w:val="00361A6E"/>
    <w:rsid w:val="00361EF2"/>
    <w:rsid w:val="003621CF"/>
    <w:rsid w:val="0036230B"/>
    <w:rsid w:val="0036260E"/>
    <w:rsid w:val="0036270B"/>
    <w:rsid w:val="003629D5"/>
    <w:rsid w:val="003633CB"/>
    <w:rsid w:val="00363703"/>
    <w:rsid w:val="00363966"/>
    <w:rsid w:val="00363A46"/>
    <w:rsid w:val="00363AD4"/>
    <w:rsid w:val="00363B73"/>
    <w:rsid w:val="00363C09"/>
    <w:rsid w:val="00363E24"/>
    <w:rsid w:val="00364522"/>
    <w:rsid w:val="003648CC"/>
    <w:rsid w:val="00364B56"/>
    <w:rsid w:val="00364C4C"/>
    <w:rsid w:val="003654DE"/>
    <w:rsid w:val="00365FB3"/>
    <w:rsid w:val="00366D53"/>
    <w:rsid w:val="00367365"/>
    <w:rsid w:val="00367395"/>
    <w:rsid w:val="003673F4"/>
    <w:rsid w:val="00367C8A"/>
    <w:rsid w:val="00367F19"/>
    <w:rsid w:val="00367F3E"/>
    <w:rsid w:val="0037087E"/>
    <w:rsid w:val="00370AF3"/>
    <w:rsid w:val="00370D7F"/>
    <w:rsid w:val="0037103E"/>
    <w:rsid w:val="00371693"/>
    <w:rsid w:val="003718BF"/>
    <w:rsid w:val="00371A7C"/>
    <w:rsid w:val="00371C25"/>
    <w:rsid w:val="00371DB7"/>
    <w:rsid w:val="00371F20"/>
    <w:rsid w:val="0037264F"/>
    <w:rsid w:val="00373EEC"/>
    <w:rsid w:val="00374593"/>
    <w:rsid w:val="0037462C"/>
    <w:rsid w:val="003746BE"/>
    <w:rsid w:val="0037489C"/>
    <w:rsid w:val="00374CF7"/>
    <w:rsid w:val="00374DB3"/>
    <w:rsid w:val="00374E55"/>
    <w:rsid w:val="00374F45"/>
    <w:rsid w:val="00374FAC"/>
    <w:rsid w:val="003750ED"/>
    <w:rsid w:val="003751BF"/>
    <w:rsid w:val="0037592C"/>
    <w:rsid w:val="00375CF1"/>
    <w:rsid w:val="00375F4E"/>
    <w:rsid w:val="00375FC9"/>
    <w:rsid w:val="00376193"/>
    <w:rsid w:val="00376725"/>
    <w:rsid w:val="00376870"/>
    <w:rsid w:val="00376889"/>
    <w:rsid w:val="0037703A"/>
    <w:rsid w:val="00377112"/>
    <w:rsid w:val="003771E2"/>
    <w:rsid w:val="00377E04"/>
    <w:rsid w:val="003800BD"/>
    <w:rsid w:val="00380BB2"/>
    <w:rsid w:val="00380D2B"/>
    <w:rsid w:val="00381F0F"/>
    <w:rsid w:val="00381F3E"/>
    <w:rsid w:val="00381F70"/>
    <w:rsid w:val="00382352"/>
    <w:rsid w:val="003823C2"/>
    <w:rsid w:val="00383147"/>
    <w:rsid w:val="00383E46"/>
    <w:rsid w:val="00383F39"/>
    <w:rsid w:val="00384055"/>
    <w:rsid w:val="00384117"/>
    <w:rsid w:val="00384563"/>
    <w:rsid w:val="00384B9A"/>
    <w:rsid w:val="0038518D"/>
    <w:rsid w:val="003851CF"/>
    <w:rsid w:val="00386815"/>
    <w:rsid w:val="00386E56"/>
    <w:rsid w:val="00386F9E"/>
    <w:rsid w:val="003874E9"/>
    <w:rsid w:val="0038756E"/>
    <w:rsid w:val="00387638"/>
    <w:rsid w:val="0038793F"/>
    <w:rsid w:val="00387F82"/>
    <w:rsid w:val="00387FE6"/>
    <w:rsid w:val="0039113B"/>
    <w:rsid w:val="00391454"/>
    <w:rsid w:val="003914C2"/>
    <w:rsid w:val="00391521"/>
    <w:rsid w:val="003915BE"/>
    <w:rsid w:val="00391770"/>
    <w:rsid w:val="0039196D"/>
    <w:rsid w:val="00391FFB"/>
    <w:rsid w:val="0039284B"/>
    <w:rsid w:val="00392F3D"/>
    <w:rsid w:val="00392FC5"/>
    <w:rsid w:val="00393283"/>
    <w:rsid w:val="003938D9"/>
    <w:rsid w:val="00393D01"/>
    <w:rsid w:val="0039438B"/>
    <w:rsid w:val="0039476F"/>
    <w:rsid w:val="00394B5E"/>
    <w:rsid w:val="00394CAB"/>
    <w:rsid w:val="0039535A"/>
    <w:rsid w:val="003957F0"/>
    <w:rsid w:val="00395A63"/>
    <w:rsid w:val="00396760"/>
    <w:rsid w:val="00396B2C"/>
    <w:rsid w:val="00397100"/>
    <w:rsid w:val="0039754E"/>
    <w:rsid w:val="003977EA"/>
    <w:rsid w:val="00397A67"/>
    <w:rsid w:val="00397E05"/>
    <w:rsid w:val="00397F6E"/>
    <w:rsid w:val="003A06F9"/>
    <w:rsid w:val="003A0817"/>
    <w:rsid w:val="003A0E60"/>
    <w:rsid w:val="003A1CBC"/>
    <w:rsid w:val="003A2323"/>
    <w:rsid w:val="003A25E5"/>
    <w:rsid w:val="003A2776"/>
    <w:rsid w:val="003A2C5E"/>
    <w:rsid w:val="003A2E1A"/>
    <w:rsid w:val="003A3487"/>
    <w:rsid w:val="003A3491"/>
    <w:rsid w:val="003A3717"/>
    <w:rsid w:val="003A410B"/>
    <w:rsid w:val="003A431C"/>
    <w:rsid w:val="003A45B6"/>
    <w:rsid w:val="003A4723"/>
    <w:rsid w:val="003A48DB"/>
    <w:rsid w:val="003A4BE9"/>
    <w:rsid w:val="003A4E29"/>
    <w:rsid w:val="003A53F2"/>
    <w:rsid w:val="003A5F44"/>
    <w:rsid w:val="003A67BF"/>
    <w:rsid w:val="003A682C"/>
    <w:rsid w:val="003A6BE2"/>
    <w:rsid w:val="003A6E26"/>
    <w:rsid w:val="003A6F57"/>
    <w:rsid w:val="003A709B"/>
    <w:rsid w:val="003A70DA"/>
    <w:rsid w:val="003A717A"/>
    <w:rsid w:val="003B0149"/>
    <w:rsid w:val="003B021E"/>
    <w:rsid w:val="003B03C5"/>
    <w:rsid w:val="003B09B5"/>
    <w:rsid w:val="003B0DDE"/>
    <w:rsid w:val="003B0E49"/>
    <w:rsid w:val="003B0EC2"/>
    <w:rsid w:val="003B1975"/>
    <w:rsid w:val="003B1AFC"/>
    <w:rsid w:val="003B1DE0"/>
    <w:rsid w:val="003B1F2F"/>
    <w:rsid w:val="003B218A"/>
    <w:rsid w:val="003B21C5"/>
    <w:rsid w:val="003B23F5"/>
    <w:rsid w:val="003B24F3"/>
    <w:rsid w:val="003B25E2"/>
    <w:rsid w:val="003B3204"/>
    <w:rsid w:val="003B3756"/>
    <w:rsid w:val="003B39C3"/>
    <w:rsid w:val="003B3CAC"/>
    <w:rsid w:val="003B3E79"/>
    <w:rsid w:val="003B3F93"/>
    <w:rsid w:val="003B441B"/>
    <w:rsid w:val="003B479B"/>
    <w:rsid w:val="003B4C4B"/>
    <w:rsid w:val="003B4FC9"/>
    <w:rsid w:val="003B59BA"/>
    <w:rsid w:val="003B59EA"/>
    <w:rsid w:val="003B5C23"/>
    <w:rsid w:val="003B5E9B"/>
    <w:rsid w:val="003B606B"/>
    <w:rsid w:val="003B60BC"/>
    <w:rsid w:val="003B6115"/>
    <w:rsid w:val="003B6170"/>
    <w:rsid w:val="003B6624"/>
    <w:rsid w:val="003B6870"/>
    <w:rsid w:val="003B6BE6"/>
    <w:rsid w:val="003B6C2D"/>
    <w:rsid w:val="003B6D54"/>
    <w:rsid w:val="003B6E57"/>
    <w:rsid w:val="003B6FF8"/>
    <w:rsid w:val="003B7246"/>
    <w:rsid w:val="003B72D7"/>
    <w:rsid w:val="003B779E"/>
    <w:rsid w:val="003B7D18"/>
    <w:rsid w:val="003C009B"/>
    <w:rsid w:val="003C072A"/>
    <w:rsid w:val="003C0D3B"/>
    <w:rsid w:val="003C15D5"/>
    <w:rsid w:val="003C15E5"/>
    <w:rsid w:val="003C16C8"/>
    <w:rsid w:val="003C1A1A"/>
    <w:rsid w:val="003C1D5D"/>
    <w:rsid w:val="003C2559"/>
    <w:rsid w:val="003C2569"/>
    <w:rsid w:val="003C2B01"/>
    <w:rsid w:val="003C36B2"/>
    <w:rsid w:val="003C3751"/>
    <w:rsid w:val="003C37A4"/>
    <w:rsid w:val="003C3E20"/>
    <w:rsid w:val="003C5093"/>
    <w:rsid w:val="003C5176"/>
    <w:rsid w:val="003C53EC"/>
    <w:rsid w:val="003C581C"/>
    <w:rsid w:val="003C590D"/>
    <w:rsid w:val="003C59F4"/>
    <w:rsid w:val="003C64AF"/>
    <w:rsid w:val="003C64D9"/>
    <w:rsid w:val="003C6843"/>
    <w:rsid w:val="003C69C9"/>
    <w:rsid w:val="003C6DF2"/>
    <w:rsid w:val="003C6F1F"/>
    <w:rsid w:val="003C6F9D"/>
    <w:rsid w:val="003C7005"/>
    <w:rsid w:val="003C707F"/>
    <w:rsid w:val="003C7237"/>
    <w:rsid w:val="003C73DD"/>
    <w:rsid w:val="003C73EB"/>
    <w:rsid w:val="003C766F"/>
    <w:rsid w:val="003C76F4"/>
    <w:rsid w:val="003C7799"/>
    <w:rsid w:val="003C7927"/>
    <w:rsid w:val="003C7D55"/>
    <w:rsid w:val="003C7E67"/>
    <w:rsid w:val="003D0427"/>
    <w:rsid w:val="003D0974"/>
    <w:rsid w:val="003D0BF3"/>
    <w:rsid w:val="003D0EDA"/>
    <w:rsid w:val="003D0F18"/>
    <w:rsid w:val="003D125E"/>
    <w:rsid w:val="003D13A1"/>
    <w:rsid w:val="003D1536"/>
    <w:rsid w:val="003D20B7"/>
    <w:rsid w:val="003D2247"/>
    <w:rsid w:val="003D2629"/>
    <w:rsid w:val="003D2923"/>
    <w:rsid w:val="003D2B60"/>
    <w:rsid w:val="003D3130"/>
    <w:rsid w:val="003D440B"/>
    <w:rsid w:val="003D4597"/>
    <w:rsid w:val="003D4CEE"/>
    <w:rsid w:val="003D5295"/>
    <w:rsid w:val="003D58F5"/>
    <w:rsid w:val="003D5A1D"/>
    <w:rsid w:val="003D5C29"/>
    <w:rsid w:val="003D5CC0"/>
    <w:rsid w:val="003D5D57"/>
    <w:rsid w:val="003D5DB8"/>
    <w:rsid w:val="003D601F"/>
    <w:rsid w:val="003D6104"/>
    <w:rsid w:val="003D6112"/>
    <w:rsid w:val="003D61F4"/>
    <w:rsid w:val="003D6980"/>
    <w:rsid w:val="003D6D91"/>
    <w:rsid w:val="003D7255"/>
    <w:rsid w:val="003D7433"/>
    <w:rsid w:val="003D758F"/>
    <w:rsid w:val="003D7760"/>
    <w:rsid w:val="003D7FA4"/>
    <w:rsid w:val="003E0380"/>
    <w:rsid w:val="003E0393"/>
    <w:rsid w:val="003E0468"/>
    <w:rsid w:val="003E0763"/>
    <w:rsid w:val="003E0820"/>
    <w:rsid w:val="003E086F"/>
    <w:rsid w:val="003E099B"/>
    <w:rsid w:val="003E0AC7"/>
    <w:rsid w:val="003E10EA"/>
    <w:rsid w:val="003E11EA"/>
    <w:rsid w:val="003E1224"/>
    <w:rsid w:val="003E1490"/>
    <w:rsid w:val="003E15DC"/>
    <w:rsid w:val="003E16AD"/>
    <w:rsid w:val="003E1EE6"/>
    <w:rsid w:val="003E2161"/>
    <w:rsid w:val="003E242C"/>
    <w:rsid w:val="003E2564"/>
    <w:rsid w:val="003E2C46"/>
    <w:rsid w:val="003E2DEF"/>
    <w:rsid w:val="003E308C"/>
    <w:rsid w:val="003E3569"/>
    <w:rsid w:val="003E3AB7"/>
    <w:rsid w:val="003E3B75"/>
    <w:rsid w:val="003E40BF"/>
    <w:rsid w:val="003E424A"/>
    <w:rsid w:val="003E466D"/>
    <w:rsid w:val="003E4B32"/>
    <w:rsid w:val="003E4C8C"/>
    <w:rsid w:val="003E4DCA"/>
    <w:rsid w:val="003E5142"/>
    <w:rsid w:val="003E571D"/>
    <w:rsid w:val="003E5E04"/>
    <w:rsid w:val="003E650F"/>
    <w:rsid w:val="003E68E0"/>
    <w:rsid w:val="003E697A"/>
    <w:rsid w:val="003E6C4C"/>
    <w:rsid w:val="003E6D6E"/>
    <w:rsid w:val="003E713C"/>
    <w:rsid w:val="003E74D8"/>
    <w:rsid w:val="003E7944"/>
    <w:rsid w:val="003E7956"/>
    <w:rsid w:val="003F0226"/>
    <w:rsid w:val="003F02FC"/>
    <w:rsid w:val="003F06D7"/>
    <w:rsid w:val="003F1135"/>
    <w:rsid w:val="003F1A4D"/>
    <w:rsid w:val="003F1B3E"/>
    <w:rsid w:val="003F2039"/>
    <w:rsid w:val="003F22AD"/>
    <w:rsid w:val="003F23D1"/>
    <w:rsid w:val="003F2633"/>
    <w:rsid w:val="003F267D"/>
    <w:rsid w:val="003F26AE"/>
    <w:rsid w:val="003F2784"/>
    <w:rsid w:val="003F3527"/>
    <w:rsid w:val="003F38CD"/>
    <w:rsid w:val="003F400A"/>
    <w:rsid w:val="003F4755"/>
    <w:rsid w:val="003F48A1"/>
    <w:rsid w:val="003F4F0B"/>
    <w:rsid w:val="003F4F1F"/>
    <w:rsid w:val="003F548D"/>
    <w:rsid w:val="003F5D3A"/>
    <w:rsid w:val="003F5F12"/>
    <w:rsid w:val="003F6020"/>
    <w:rsid w:val="003F6326"/>
    <w:rsid w:val="003F657C"/>
    <w:rsid w:val="003F67A0"/>
    <w:rsid w:val="003F6F6D"/>
    <w:rsid w:val="003F6FAE"/>
    <w:rsid w:val="003F6FC4"/>
    <w:rsid w:val="003F70B7"/>
    <w:rsid w:val="003F741B"/>
    <w:rsid w:val="003F77E8"/>
    <w:rsid w:val="003F7E48"/>
    <w:rsid w:val="00400662"/>
    <w:rsid w:val="00400826"/>
    <w:rsid w:val="00400A27"/>
    <w:rsid w:val="00400E13"/>
    <w:rsid w:val="00401408"/>
    <w:rsid w:val="0040158F"/>
    <w:rsid w:val="004021F6"/>
    <w:rsid w:val="004022DF"/>
    <w:rsid w:val="00402318"/>
    <w:rsid w:val="0040309C"/>
    <w:rsid w:val="00403170"/>
    <w:rsid w:val="004031A7"/>
    <w:rsid w:val="004036EA"/>
    <w:rsid w:val="004038FA"/>
    <w:rsid w:val="00403965"/>
    <w:rsid w:val="00403FA5"/>
    <w:rsid w:val="004042F3"/>
    <w:rsid w:val="004045D3"/>
    <w:rsid w:val="00404AF9"/>
    <w:rsid w:val="00404C1C"/>
    <w:rsid w:val="004053C7"/>
    <w:rsid w:val="004055CA"/>
    <w:rsid w:val="0040578D"/>
    <w:rsid w:val="00405C04"/>
    <w:rsid w:val="00405DD0"/>
    <w:rsid w:val="00406099"/>
    <w:rsid w:val="0040621C"/>
    <w:rsid w:val="004066B5"/>
    <w:rsid w:val="00406756"/>
    <w:rsid w:val="00406ADB"/>
    <w:rsid w:val="0040711A"/>
    <w:rsid w:val="004074F0"/>
    <w:rsid w:val="004106E8"/>
    <w:rsid w:val="00410A57"/>
    <w:rsid w:val="00410D52"/>
    <w:rsid w:val="00411733"/>
    <w:rsid w:val="004119BD"/>
    <w:rsid w:val="00412523"/>
    <w:rsid w:val="00412857"/>
    <w:rsid w:val="00412942"/>
    <w:rsid w:val="004130A0"/>
    <w:rsid w:val="00413CEB"/>
    <w:rsid w:val="00414291"/>
    <w:rsid w:val="00414340"/>
    <w:rsid w:val="00414346"/>
    <w:rsid w:val="0041468A"/>
    <w:rsid w:val="0041473F"/>
    <w:rsid w:val="004147CA"/>
    <w:rsid w:val="00414977"/>
    <w:rsid w:val="00414BDB"/>
    <w:rsid w:val="00414C01"/>
    <w:rsid w:val="00415548"/>
    <w:rsid w:val="0041560B"/>
    <w:rsid w:val="00415802"/>
    <w:rsid w:val="004158E6"/>
    <w:rsid w:val="00416242"/>
    <w:rsid w:val="004167F1"/>
    <w:rsid w:val="0041694E"/>
    <w:rsid w:val="00416BF4"/>
    <w:rsid w:val="00416CC6"/>
    <w:rsid w:val="00417119"/>
    <w:rsid w:val="0041718F"/>
    <w:rsid w:val="004175B7"/>
    <w:rsid w:val="00417A89"/>
    <w:rsid w:val="00420040"/>
    <w:rsid w:val="00420338"/>
    <w:rsid w:val="0042051D"/>
    <w:rsid w:val="004206C7"/>
    <w:rsid w:val="0042096B"/>
    <w:rsid w:val="00420E81"/>
    <w:rsid w:val="00420FCE"/>
    <w:rsid w:val="004212FB"/>
    <w:rsid w:val="00421B79"/>
    <w:rsid w:val="00421C21"/>
    <w:rsid w:val="00421D54"/>
    <w:rsid w:val="004221D8"/>
    <w:rsid w:val="00422BFA"/>
    <w:rsid w:val="00422CB4"/>
    <w:rsid w:val="00422CEE"/>
    <w:rsid w:val="00422FDF"/>
    <w:rsid w:val="0042339D"/>
    <w:rsid w:val="00423758"/>
    <w:rsid w:val="0042387C"/>
    <w:rsid w:val="00423A3F"/>
    <w:rsid w:val="00423DAB"/>
    <w:rsid w:val="00423FDF"/>
    <w:rsid w:val="004241A6"/>
    <w:rsid w:val="004244B5"/>
    <w:rsid w:val="004248FA"/>
    <w:rsid w:val="0042497A"/>
    <w:rsid w:val="00424A01"/>
    <w:rsid w:val="004251B3"/>
    <w:rsid w:val="00425565"/>
    <w:rsid w:val="0042568D"/>
    <w:rsid w:val="00425AEE"/>
    <w:rsid w:val="00425BEB"/>
    <w:rsid w:val="00425CB1"/>
    <w:rsid w:val="004262A4"/>
    <w:rsid w:val="00426315"/>
    <w:rsid w:val="004263DB"/>
    <w:rsid w:val="00426496"/>
    <w:rsid w:val="00426498"/>
    <w:rsid w:val="00426525"/>
    <w:rsid w:val="0042661C"/>
    <w:rsid w:val="004268F8"/>
    <w:rsid w:val="00426919"/>
    <w:rsid w:val="00426C8D"/>
    <w:rsid w:val="00426D82"/>
    <w:rsid w:val="004274E4"/>
    <w:rsid w:val="00427808"/>
    <w:rsid w:val="00427B93"/>
    <w:rsid w:val="00427F2F"/>
    <w:rsid w:val="00430250"/>
    <w:rsid w:val="004303E8"/>
    <w:rsid w:val="00430665"/>
    <w:rsid w:val="00430AEB"/>
    <w:rsid w:val="00430D0F"/>
    <w:rsid w:val="00430DBA"/>
    <w:rsid w:val="00430DC4"/>
    <w:rsid w:val="00430E6E"/>
    <w:rsid w:val="004310C7"/>
    <w:rsid w:val="00431384"/>
    <w:rsid w:val="004313E0"/>
    <w:rsid w:val="004314DE"/>
    <w:rsid w:val="00431DC0"/>
    <w:rsid w:val="00431E31"/>
    <w:rsid w:val="004321D9"/>
    <w:rsid w:val="00432217"/>
    <w:rsid w:val="004326A9"/>
    <w:rsid w:val="004326E3"/>
    <w:rsid w:val="004329AA"/>
    <w:rsid w:val="00433211"/>
    <w:rsid w:val="004339FB"/>
    <w:rsid w:val="00433A62"/>
    <w:rsid w:val="00433B4F"/>
    <w:rsid w:val="00433C84"/>
    <w:rsid w:val="00433D82"/>
    <w:rsid w:val="004340B2"/>
    <w:rsid w:val="0043451E"/>
    <w:rsid w:val="00434642"/>
    <w:rsid w:val="00434863"/>
    <w:rsid w:val="004348A1"/>
    <w:rsid w:val="00434C40"/>
    <w:rsid w:val="00434D1B"/>
    <w:rsid w:val="00435296"/>
    <w:rsid w:val="0043533A"/>
    <w:rsid w:val="00435B7D"/>
    <w:rsid w:val="00435C9C"/>
    <w:rsid w:val="00435D71"/>
    <w:rsid w:val="00436252"/>
    <w:rsid w:val="00436744"/>
    <w:rsid w:val="00436F4B"/>
    <w:rsid w:val="004371A9"/>
    <w:rsid w:val="00440ACA"/>
    <w:rsid w:val="00440B79"/>
    <w:rsid w:val="00440EF7"/>
    <w:rsid w:val="004410D1"/>
    <w:rsid w:val="004411FF"/>
    <w:rsid w:val="004415C4"/>
    <w:rsid w:val="00441D2E"/>
    <w:rsid w:val="00441D6F"/>
    <w:rsid w:val="00441D70"/>
    <w:rsid w:val="00442094"/>
    <w:rsid w:val="0044248F"/>
    <w:rsid w:val="00442A05"/>
    <w:rsid w:val="00442BC7"/>
    <w:rsid w:val="00442C8A"/>
    <w:rsid w:val="00443393"/>
    <w:rsid w:val="00443671"/>
    <w:rsid w:val="004436EF"/>
    <w:rsid w:val="00443B1E"/>
    <w:rsid w:val="00443B7E"/>
    <w:rsid w:val="00444230"/>
    <w:rsid w:val="0044427C"/>
    <w:rsid w:val="00444341"/>
    <w:rsid w:val="0044434A"/>
    <w:rsid w:val="0044449C"/>
    <w:rsid w:val="00444619"/>
    <w:rsid w:val="004447FA"/>
    <w:rsid w:val="00444DEA"/>
    <w:rsid w:val="00444E81"/>
    <w:rsid w:val="00444EF5"/>
    <w:rsid w:val="00444F55"/>
    <w:rsid w:val="00445171"/>
    <w:rsid w:val="004455B9"/>
    <w:rsid w:val="00445666"/>
    <w:rsid w:val="00445CB6"/>
    <w:rsid w:val="00445D7E"/>
    <w:rsid w:val="004462AD"/>
    <w:rsid w:val="00446788"/>
    <w:rsid w:val="004467A4"/>
    <w:rsid w:val="00446840"/>
    <w:rsid w:val="00446C2E"/>
    <w:rsid w:val="00446D70"/>
    <w:rsid w:val="00446E87"/>
    <w:rsid w:val="00447955"/>
    <w:rsid w:val="00447CEE"/>
    <w:rsid w:val="00447DB7"/>
    <w:rsid w:val="00447F00"/>
    <w:rsid w:val="00447F26"/>
    <w:rsid w:val="00447F8C"/>
    <w:rsid w:val="00447FE6"/>
    <w:rsid w:val="00450268"/>
    <w:rsid w:val="004503DC"/>
    <w:rsid w:val="0045053B"/>
    <w:rsid w:val="00450904"/>
    <w:rsid w:val="00450959"/>
    <w:rsid w:val="004509FB"/>
    <w:rsid w:val="00450A85"/>
    <w:rsid w:val="00450AAC"/>
    <w:rsid w:val="00450D2A"/>
    <w:rsid w:val="00450D4C"/>
    <w:rsid w:val="00450DFD"/>
    <w:rsid w:val="0045108B"/>
    <w:rsid w:val="004510E5"/>
    <w:rsid w:val="0045125D"/>
    <w:rsid w:val="004512DD"/>
    <w:rsid w:val="0045135B"/>
    <w:rsid w:val="004514D6"/>
    <w:rsid w:val="00451A4D"/>
    <w:rsid w:val="00451BCC"/>
    <w:rsid w:val="004524A8"/>
    <w:rsid w:val="0045293B"/>
    <w:rsid w:val="0045343C"/>
    <w:rsid w:val="0045352C"/>
    <w:rsid w:val="004537BB"/>
    <w:rsid w:val="00453A2A"/>
    <w:rsid w:val="00453B12"/>
    <w:rsid w:val="00453DBF"/>
    <w:rsid w:val="00453F9D"/>
    <w:rsid w:val="0045417E"/>
    <w:rsid w:val="00454264"/>
    <w:rsid w:val="0045461B"/>
    <w:rsid w:val="0045472A"/>
    <w:rsid w:val="00454C68"/>
    <w:rsid w:val="0045550E"/>
    <w:rsid w:val="004556DC"/>
    <w:rsid w:val="004557A6"/>
    <w:rsid w:val="00455806"/>
    <w:rsid w:val="00455ABC"/>
    <w:rsid w:val="00455C14"/>
    <w:rsid w:val="00455C48"/>
    <w:rsid w:val="0045606B"/>
    <w:rsid w:val="00456247"/>
    <w:rsid w:val="00456335"/>
    <w:rsid w:val="0045676B"/>
    <w:rsid w:val="00456909"/>
    <w:rsid w:val="00456A6A"/>
    <w:rsid w:val="00456DCB"/>
    <w:rsid w:val="00456DCE"/>
    <w:rsid w:val="00456F76"/>
    <w:rsid w:val="00457726"/>
    <w:rsid w:val="004578A8"/>
    <w:rsid w:val="00457B0F"/>
    <w:rsid w:val="00457B26"/>
    <w:rsid w:val="00460287"/>
    <w:rsid w:val="00460448"/>
    <w:rsid w:val="0046050B"/>
    <w:rsid w:val="004608A1"/>
    <w:rsid w:val="00460C81"/>
    <w:rsid w:val="00460F98"/>
    <w:rsid w:val="004613DA"/>
    <w:rsid w:val="004614B5"/>
    <w:rsid w:val="00461C29"/>
    <w:rsid w:val="00461CBA"/>
    <w:rsid w:val="00462090"/>
    <w:rsid w:val="004620E3"/>
    <w:rsid w:val="0046288F"/>
    <w:rsid w:val="0046359B"/>
    <w:rsid w:val="00463627"/>
    <w:rsid w:val="00463A08"/>
    <w:rsid w:val="00463A8B"/>
    <w:rsid w:val="00463AB1"/>
    <w:rsid w:val="00464306"/>
    <w:rsid w:val="00464513"/>
    <w:rsid w:val="0046480D"/>
    <w:rsid w:val="00464886"/>
    <w:rsid w:val="00464E19"/>
    <w:rsid w:val="00465342"/>
    <w:rsid w:val="00465574"/>
    <w:rsid w:val="004659F9"/>
    <w:rsid w:val="00465BFA"/>
    <w:rsid w:val="00465F12"/>
    <w:rsid w:val="004663A0"/>
    <w:rsid w:val="0046700D"/>
    <w:rsid w:val="004672F8"/>
    <w:rsid w:val="004676F6"/>
    <w:rsid w:val="00467B8C"/>
    <w:rsid w:val="00467CF1"/>
    <w:rsid w:val="00467EDB"/>
    <w:rsid w:val="00470190"/>
    <w:rsid w:val="00470751"/>
    <w:rsid w:val="00470B88"/>
    <w:rsid w:val="00470D1E"/>
    <w:rsid w:val="004710D9"/>
    <w:rsid w:val="004713F4"/>
    <w:rsid w:val="0047153E"/>
    <w:rsid w:val="004719BB"/>
    <w:rsid w:val="00471A9D"/>
    <w:rsid w:val="00471CF0"/>
    <w:rsid w:val="00471E8C"/>
    <w:rsid w:val="004720E6"/>
    <w:rsid w:val="00472540"/>
    <w:rsid w:val="00472912"/>
    <w:rsid w:val="00472B13"/>
    <w:rsid w:val="00472E65"/>
    <w:rsid w:val="00472E89"/>
    <w:rsid w:val="00472F97"/>
    <w:rsid w:val="004731AF"/>
    <w:rsid w:val="00473214"/>
    <w:rsid w:val="004733D2"/>
    <w:rsid w:val="00473671"/>
    <w:rsid w:val="00473A96"/>
    <w:rsid w:val="00474382"/>
    <w:rsid w:val="00474744"/>
    <w:rsid w:val="004748E8"/>
    <w:rsid w:val="00474C54"/>
    <w:rsid w:val="0047503A"/>
    <w:rsid w:val="00475B84"/>
    <w:rsid w:val="00475B99"/>
    <w:rsid w:val="00475C23"/>
    <w:rsid w:val="00475C61"/>
    <w:rsid w:val="00475E02"/>
    <w:rsid w:val="00475E8E"/>
    <w:rsid w:val="00475F00"/>
    <w:rsid w:val="00475F0F"/>
    <w:rsid w:val="0047664F"/>
    <w:rsid w:val="00477170"/>
    <w:rsid w:val="004777C4"/>
    <w:rsid w:val="00477879"/>
    <w:rsid w:val="00477B20"/>
    <w:rsid w:val="00480462"/>
    <w:rsid w:val="00480473"/>
    <w:rsid w:val="00480609"/>
    <w:rsid w:val="00480655"/>
    <w:rsid w:val="00480665"/>
    <w:rsid w:val="00480D45"/>
    <w:rsid w:val="00481086"/>
    <w:rsid w:val="00481409"/>
    <w:rsid w:val="004814A7"/>
    <w:rsid w:val="00481D64"/>
    <w:rsid w:val="0048285F"/>
    <w:rsid w:val="00482BD4"/>
    <w:rsid w:val="00483354"/>
    <w:rsid w:val="0048351A"/>
    <w:rsid w:val="0048381A"/>
    <w:rsid w:val="00483C18"/>
    <w:rsid w:val="00483E71"/>
    <w:rsid w:val="0048493D"/>
    <w:rsid w:val="00484D48"/>
    <w:rsid w:val="0048596D"/>
    <w:rsid w:val="004859CF"/>
    <w:rsid w:val="00485FCA"/>
    <w:rsid w:val="004865C2"/>
    <w:rsid w:val="0048679C"/>
    <w:rsid w:val="00486E56"/>
    <w:rsid w:val="00486F6A"/>
    <w:rsid w:val="00487234"/>
    <w:rsid w:val="004873E8"/>
    <w:rsid w:val="00487B91"/>
    <w:rsid w:val="00487BEB"/>
    <w:rsid w:val="004900A2"/>
    <w:rsid w:val="004903A1"/>
    <w:rsid w:val="004905B5"/>
    <w:rsid w:val="004907AA"/>
    <w:rsid w:val="0049091B"/>
    <w:rsid w:val="00490A4F"/>
    <w:rsid w:val="00490D8F"/>
    <w:rsid w:val="00490F71"/>
    <w:rsid w:val="00491350"/>
    <w:rsid w:val="0049166A"/>
    <w:rsid w:val="00491C30"/>
    <w:rsid w:val="004929B5"/>
    <w:rsid w:val="00492C25"/>
    <w:rsid w:val="00492E21"/>
    <w:rsid w:val="0049312A"/>
    <w:rsid w:val="004934F6"/>
    <w:rsid w:val="00493DBE"/>
    <w:rsid w:val="004943DE"/>
    <w:rsid w:val="00495C0E"/>
    <w:rsid w:val="00495EE3"/>
    <w:rsid w:val="00496910"/>
    <w:rsid w:val="00496A0C"/>
    <w:rsid w:val="004970B7"/>
    <w:rsid w:val="004973D1"/>
    <w:rsid w:val="00497A1B"/>
    <w:rsid w:val="00497B29"/>
    <w:rsid w:val="004A00E1"/>
    <w:rsid w:val="004A060E"/>
    <w:rsid w:val="004A10B3"/>
    <w:rsid w:val="004A1308"/>
    <w:rsid w:val="004A196E"/>
    <w:rsid w:val="004A1D1B"/>
    <w:rsid w:val="004A2081"/>
    <w:rsid w:val="004A2275"/>
    <w:rsid w:val="004A2975"/>
    <w:rsid w:val="004A29B4"/>
    <w:rsid w:val="004A29DA"/>
    <w:rsid w:val="004A2AB5"/>
    <w:rsid w:val="004A31FC"/>
    <w:rsid w:val="004A320D"/>
    <w:rsid w:val="004A33B3"/>
    <w:rsid w:val="004A33E0"/>
    <w:rsid w:val="004A4281"/>
    <w:rsid w:val="004A44AA"/>
    <w:rsid w:val="004A4BD1"/>
    <w:rsid w:val="004A5325"/>
    <w:rsid w:val="004A5330"/>
    <w:rsid w:val="004A545B"/>
    <w:rsid w:val="004A56CF"/>
    <w:rsid w:val="004A5EFC"/>
    <w:rsid w:val="004A64F5"/>
    <w:rsid w:val="004A6818"/>
    <w:rsid w:val="004A6934"/>
    <w:rsid w:val="004A6B37"/>
    <w:rsid w:val="004A6B67"/>
    <w:rsid w:val="004A6C72"/>
    <w:rsid w:val="004A6EF7"/>
    <w:rsid w:val="004A6F8D"/>
    <w:rsid w:val="004A720F"/>
    <w:rsid w:val="004A7FB1"/>
    <w:rsid w:val="004B00FB"/>
    <w:rsid w:val="004B0168"/>
    <w:rsid w:val="004B0C16"/>
    <w:rsid w:val="004B1282"/>
    <w:rsid w:val="004B129D"/>
    <w:rsid w:val="004B1822"/>
    <w:rsid w:val="004B184E"/>
    <w:rsid w:val="004B1A60"/>
    <w:rsid w:val="004B24EE"/>
    <w:rsid w:val="004B296E"/>
    <w:rsid w:val="004B2AB7"/>
    <w:rsid w:val="004B2AE3"/>
    <w:rsid w:val="004B3146"/>
    <w:rsid w:val="004B35F0"/>
    <w:rsid w:val="004B3729"/>
    <w:rsid w:val="004B38EC"/>
    <w:rsid w:val="004B3B8E"/>
    <w:rsid w:val="004B3FA5"/>
    <w:rsid w:val="004B43F1"/>
    <w:rsid w:val="004B46C3"/>
    <w:rsid w:val="004B496F"/>
    <w:rsid w:val="004B4A44"/>
    <w:rsid w:val="004B59EE"/>
    <w:rsid w:val="004B5D5E"/>
    <w:rsid w:val="004B5FF0"/>
    <w:rsid w:val="004B62AD"/>
    <w:rsid w:val="004B6355"/>
    <w:rsid w:val="004B6611"/>
    <w:rsid w:val="004B6924"/>
    <w:rsid w:val="004B6E8B"/>
    <w:rsid w:val="004B70BA"/>
    <w:rsid w:val="004B711D"/>
    <w:rsid w:val="004B7439"/>
    <w:rsid w:val="004B7734"/>
    <w:rsid w:val="004B7B4F"/>
    <w:rsid w:val="004B7FCE"/>
    <w:rsid w:val="004B7FFB"/>
    <w:rsid w:val="004C0129"/>
    <w:rsid w:val="004C0433"/>
    <w:rsid w:val="004C0462"/>
    <w:rsid w:val="004C0482"/>
    <w:rsid w:val="004C04C6"/>
    <w:rsid w:val="004C0900"/>
    <w:rsid w:val="004C1025"/>
    <w:rsid w:val="004C15AD"/>
    <w:rsid w:val="004C16C9"/>
    <w:rsid w:val="004C1E71"/>
    <w:rsid w:val="004C21AC"/>
    <w:rsid w:val="004C23E3"/>
    <w:rsid w:val="004C2492"/>
    <w:rsid w:val="004C24BC"/>
    <w:rsid w:val="004C277C"/>
    <w:rsid w:val="004C2BC7"/>
    <w:rsid w:val="004C306B"/>
    <w:rsid w:val="004C30BC"/>
    <w:rsid w:val="004C312D"/>
    <w:rsid w:val="004C361F"/>
    <w:rsid w:val="004C36C0"/>
    <w:rsid w:val="004C388A"/>
    <w:rsid w:val="004C41CB"/>
    <w:rsid w:val="004C42D0"/>
    <w:rsid w:val="004C434A"/>
    <w:rsid w:val="004C56F5"/>
    <w:rsid w:val="004C593B"/>
    <w:rsid w:val="004C5A80"/>
    <w:rsid w:val="004C5B5D"/>
    <w:rsid w:val="004C5FB6"/>
    <w:rsid w:val="004C608B"/>
    <w:rsid w:val="004C681C"/>
    <w:rsid w:val="004C6886"/>
    <w:rsid w:val="004C6B0C"/>
    <w:rsid w:val="004C6D4F"/>
    <w:rsid w:val="004C79F9"/>
    <w:rsid w:val="004C7A60"/>
    <w:rsid w:val="004C7B6D"/>
    <w:rsid w:val="004D09C5"/>
    <w:rsid w:val="004D0D59"/>
    <w:rsid w:val="004D15D4"/>
    <w:rsid w:val="004D1D88"/>
    <w:rsid w:val="004D30DD"/>
    <w:rsid w:val="004D3295"/>
    <w:rsid w:val="004D330A"/>
    <w:rsid w:val="004D339F"/>
    <w:rsid w:val="004D33DC"/>
    <w:rsid w:val="004D34EE"/>
    <w:rsid w:val="004D3800"/>
    <w:rsid w:val="004D3D27"/>
    <w:rsid w:val="004D3FBB"/>
    <w:rsid w:val="004D414F"/>
    <w:rsid w:val="004D42A7"/>
    <w:rsid w:val="004D4408"/>
    <w:rsid w:val="004D44EC"/>
    <w:rsid w:val="004D48DF"/>
    <w:rsid w:val="004D5089"/>
    <w:rsid w:val="004D510D"/>
    <w:rsid w:val="004D5342"/>
    <w:rsid w:val="004D54CB"/>
    <w:rsid w:val="004D5E30"/>
    <w:rsid w:val="004D6048"/>
    <w:rsid w:val="004D6C18"/>
    <w:rsid w:val="004D6D6D"/>
    <w:rsid w:val="004D6E2A"/>
    <w:rsid w:val="004D6E4D"/>
    <w:rsid w:val="004D6FDF"/>
    <w:rsid w:val="004D72BB"/>
    <w:rsid w:val="004D75B0"/>
    <w:rsid w:val="004D770D"/>
    <w:rsid w:val="004D771A"/>
    <w:rsid w:val="004D77DA"/>
    <w:rsid w:val="004D7EA8"/>
    <w:rsid w:val="004E00F1"/>
    <w:rsid w:val="004E0251"/>
    <w:rsid w:val="004E051B"/>
    <w:rsid w:val="004E053A"/>
    <w:rsid w:val="004E05F1"/>
    <w:rsid w:val="004E077C"/>
    <w:rsid w:val="004E07D4"/>
    <w:rsid w:val="004E0DAF"/>
    <w:rsid w:val="004E0FA5"/>
    <w:rsid w:val="004E0FED"/>
    <w:rsid w:val="004E14EB"/>
    <w:rsid w:val="004E16B1"/>
    <w:rsid w:val="004E2191"/>
    <w:rsid w:val="004E228F"/>
    <w:rsid w:val="004E2523"/>
    <w:rsid w:val="004E2C1D"/>
    <w:rsid w:val="004E2EF5"/>
    <w:rsid w:val="004E2F2D"/>
    <w:rsid w:val="004E2F46"/>
    <w:rsid w:val="004E31E7"/>
    <w:rsid w:val="004E34AD"/>
    <w:rsid w:val="004E34B3"/>
    <w:rsid w:val="004E3661"/>
    <w:rsid w:val="004E3760"/>
    <w:rsid w:val="004E37BC"/>
    <w:rsid w:val="004E46BB"/>
    <w:rsid w:val="004E4872"/>
    <w:rsid w:val="004E528E"/>
    <w:rsid w:val="004E53F9"/>
    <w:rsid w:val="004E5445"/>
    <w:rsid w:val="004E5646"/>
    <w:rsid w:val="004E5914"/>
    <w:rsid w:val="004E67EB"/>
    <w:rsid w:val="004E6856"/>
    <w:rsid w:val="004E6B68"/>
    <w:rsid w:val="004E6F0A"/>
    <w:rsid w:val="004E6FD1"/>
    <w:rsid w:val="004E794B"/>
    <w:rsid w:val="004E7A18"/>
    <w:rsid w:val="004F0591"/>
    <w:rsid w:val="004F0696"/>
    <w:rsid w:val="004F0706"/>
    <w:rsid w:val="004F081F"/>
    <w:rsid w:val="004F0F2E"/>
    <w:rsid w:val="004F14F4"/>
    <w:rsid w:val="004F19B4"/>
    <w:rsid w:val="004F1A6C"/>
    <w:rsid w:val="004F20AD"/>
    <w:rsid w:val="004F2112"/>
    <w:rsid w:val="004F247E"/>
    <w:rsid w:val="004F2A7A"/>
    <w:rsid w:val="004F2B97"/>
    <w:rsid w:val="004F2DB6"/>
    <w:rsid w:val="004F30B9"/>
    <w:rsid w:val="004F331B"/>
    <w:rsid w:val="004F37B4"/>
    <w:rsid w:val="004F3A40"/>
    <w:rsid w:val="004F3F9D"/>
    <w:rsid w:val="004F43F8"/>
    <w:rsid w:val="004F4CDF"/>
    <w:rsid w:val="004F4F21"/>
    <w:rsid w:val="004F5112"/>
    <w:rsid w:val="004F514C"/>
    <w:rsid w:val="004F5150"/>
    <w:rsid w:val="004F5E0C"/>
    <w:rsid w:val="004F5E6A"/>
    <w:rsid w:val="004F5F81"/>
    <w:rsid w:val="004F5F8B"/>
    <w:rsid w:val="004F6585"/>
    <w:rsid w:val="004F66CD"/>
    <w:rsid w:val="004F6A54"/>
    <w:rsid w:val="004F6A6F"/>
    <w:rsid w:val="004F6AC2"/>
    <w:rsid w:val="004F6B87"/>
    <w:rsid w:val="004F6BB0"/>
    <w:rsid w:val="004F778A"/>
    <w:rsid w:val="004F7A7A"/>
    <w:rsid w:val="004F7D44"/>
    <w:rsid w:val="0050022A"/>
    <w:rsid w:val="00500561"/>
    <w:rsid w:val="00500773"/>
    <w:rsid w:val="0050077D"/>
    <w:rsid w:val="00500A00"/>
    <w:rsid w:val="00500A3B"/>
    <w:rsid w:val="00500C60"/>
    <w:rsid w:val="00500EDE"/>
    <w:rsid w:val="00500FC9"/>
    <w:rsid w:val="005014ED"/>
    <w:rsid w:val="005015BA"/>
    <w:rsid w:val="00501F47"/>
    <w:rsid w:val="005020C7"/>
    <w:rsid w:val="0050280A"/>
    <w:rsid w:val="0050289C"/>
    <w:rsid w:val="00502E9F"/>
    <w:rsid w:val="00503008"/>
    <w:rsid w:val="005032D6"/>
    <w:rsid w:val="0050391D"/>
    <w:rsid w:val="00503BFB"/>
    <w:rsid w:val="00503D9B"/>
    <w:rsid w:val="005044C9"/>
    <w:rsid w:val="005047EC"/>
    <w:rsid w:val="00504F4D"/>
    <w:rsid w:val="00505500"/>
    <w:rsid w:val="005055B9"/>
    <w:rsid w:val="0050581C"/>
    <w:rsid w:val="005058BF"/>
    <w:rsid w:val="00505AC0"/>
    <w:rsid w:val="00505B0A"/>
    <w:rsid w:val="00505D66"/>
    <w:rsid w:val="00505DF3"/>
    <w:rsid w:val="00506412"/>
    <w:rsid w:val="00506AA3"/>
    <w:rsid w:val="00506C65"/>
    <w:rsid w:val="0050749F"/>
    <w:rsid w:val="00507778"/>
    <w:rsid w:val="005078E6"/>
    <w:rsid w:val="005079D5"/>
    <w:rsid w:val="00507A64"/>
    <w:rsid w:val="00507D1F"/>
    <w:rsid w:val="00507F49"/>
    <w:rsid w:val="005100B5"/>
    <w:rsid w:val="00510138"/>
    <w:rsid w:val="0051039B"/>
    <w:rsid w:val="00510AC9"/>
    <w:rsid w:val="00510D98"/>
    <w:rsid w:val="00510FA9"/>
    <w:rsid w:val="005114F2"/>
    <w:rsid w:val="00511769"/>
    <w:rsid w:val="00511874"/>
    <w:rsid w:val="00511FC0"/>
    <w:rsid w:val="00512078"/>
    <w:rsid w:val="0051265A"/>
    <w:rsid w:val="00512758"/>
    <w:rsid w:val="00512923"/>
    <w:rsid w:val="00512A12"/>
    <w:rsid w:val="00513536"/>
    <w:rsid w:val="005137CF"/>
    <w:rsid w:val="00513E07"/>
    <w:rsid w:val="00514022"/>
    <w:rsid w:val="00514693"/>
    <w:rsid w:val="00514AD6"/>
    <w:rsid w:val="00514B08"/>
    <w:rsid w:val="00515056"/>
    <w:rsid w:val="00515FBB"/>
    <w:rsid w:val="00515FC2"/>
    <w:rsid w:val="00516092"/>
    <w:rsid w:val="00516465"/>
    <w:rsid w:val="005165CD"/>
    <w:rsid w:val="0051698B"/>
    <w:rsid w:val="00516CB3"/>
    <w:rsid w:val="00516D65"/>
    <w:rsid w:val="00516ED9"/>
    <w:rsid w:val="00517496"/>
    <w:rsid w:val="0051763B"/>
    <w:rsid w:val="00517782"/>
    <w:rsid w:val="005179A5"/>
    <w:rsid w:val="00517AFD"/>
    <w:rsid w:val="00517E64"/>
    <w:rsid w:val="00517EA0"/>
    <w:rsid w:val="00520575"/>
    <w:rsid w:val="00520768"/>
    <w:rsid w:val="00520A65"/>
    <w:rsid w:val="00520D28"/>
    <w:rsid w:val="00520DD4"/>
    <w:rsid w:val="00520E76"/>
    <w:rsid w:val="005210E3"/>
    <w:rsid w:val="00521480"/>
    <w:rsid w:val="00521C27"/>
    <w:rsid w:val="00521F34"/>
    <w:rsid w:val="0052200C"/>
    <w:rsid w:val="005220D5"/>
    <w:rsid w:val="005222A4"/>
    <w:rsid w:val="005226C3"/>
    <w:rsid w:val="00522B6D"/>
    <w:rsid w:val="00522C97"/>
    <w:rsid w:val="005235DB"/>
    <w:rsid w:val="00523BD8"/>
    <w:rsid w:val="00523D8A"/>
    <w:rsid w:val="00523F90"/>
    <w:rsid w:val="00524713"/>
    <w:rsid w:val="005248DA"/>
    <w:rsid w:val="005249F6"/>
    <w:rsid w:val="00524BC7"/>
    <w:rsid w:val="00524DB8"/>
    <w:rsid w:val="0052531F"/>
    <w:rsid w:val="005254A1"/>
    <w:rsid w:val="0052556E"/>
    <w:rsid w:val="00525599"/>
    <w:rsid w:val="005255E6"/>
    <w:rsid w:val="005256C8"/>
    <w:rsid w:val="0052598F"/>
    <w:rsid w:val="005261FD"/>
    <w:rsid w:val="00526486"/>
    <w:rsid w:val="005266EA"/>
    <w:rsid w:val="005268AC"/>
    <w:rsid w:val="00526A26"/>
    <w:rsid w:val="00526B34"/>
    <w:rsid w:val="00526B6B"/>
    <w:rsid w:val="00526B72"/>
    <w:rsid w:val="00526D09"/>
    <w:rsid w:val="0052723A"/>
    <w:rsid w:val="005278DE"/>
    <w:rsid w:val="00530CD9"/>
    <w:rsid w:val="00530F5D"/>
    <w:rsid w:val="005310AF"/>
    <w:rsid w:val="00531112"/>
    <w:rsid w:val="005311D6"/>
    <w:rsid w:val="005312E2"/>
    <w:rsid w:val="00531395"/>
    <w:rsid w:val="00531483"/>
    <w:rsid w:val="00531689"/>
    <w:rsid w:val="00531773"/>
    <w:rsid w:val="00531E5E"/>
    <w:rsid w:val="00531E91"/>
    <w:rsid w:val="0053246A"/>
    <w:rsid w:val="005326F2"/>
    <w:rsid w:val="00532B7B"/>
    <w:rsid w:val="00532C5B"/>
    <w:rsid w:val="00532EF8"/>
    <w:rsid w:val="00532FCF"/>
    <w:rsid w:val="00533030"/>
    <w:rsid w:val="0053333C"/>
    <w:rsid w:val="005337AC"/>
    <w:rsid w:val="005337CE"/>
    <w:rsid w:val="005337D3"/>
    <w:rsid w:val="00533C07"/>
    <w:rsid w:val="00533CCC"/>
    <w:rsid w:val="00533D22"/>
    <w:rsid w:val="0053446C"/>
    <w:rsid w:val="00534A1C"/>
    <w:rsid w:val="00535270"/>
    <w:rsid w:val="00535419"/>
    <w:rsid w:val="005359B8"/>
    <w:rsid w:val="00535B2F"/>
    <w:rsid w:val="00535B34"/>
    <w:rsid w:val="00535E85"/>
    <w:rsid w:val="00536575"/>
    <w:rsid w:val="00536D1B"/>
    <w:rsid w:val="00537082"/>
    <w:rsid w:val="00537088"/>
    <w:rsid w:val="005376AA"/>
    <w:rsid w:val="0053776E"/>
    <w:rsid w:val="0053790B"/>
    <w:rsid w:val="00537E46"/>
    <w:rsid w:val="0054014B"/>
    <w:rsid w:val="005401BB"/>
    <w:rsid w:val="005402B1"/>
    <w:rsid w:val="0054031F"/>
    <w:rsid w:val="00540645"/>
    <w:rsid w:val="00540B2C"/>
    <w:rsid w:val="00541510"/>
    <w:rsid w:val="005416C7"/>
    <w:rsid w:val="00542C9C"/>
    <w:rsid w:val="00542CE4"/>
    <w:rsid w:val="00542D60"/>
    <w:rsid w:val="00543011"/>
    <w:rsid w:val="00544A07"/>
    <w:rsid w:val="00544F7F"/>
    <w:rsid w:val="0054502F"/>
    <w:rsid w:val="005452D7"/>
    <w:rsid w:val="005452E8"/>
    <w:rsid w:val="005453C7"/>
    <w:rsid w:val="00545535"/>
    <w:rsid w:val="00545576"/>
    <w:rsid w:val="0054573A"/>
    <w:rsid w:val="00545889"/>
    <w:rsid w:val="00545E88"/>
    <w:rsid w:val="005462D6"/>
    <w:rsid w:val="00546559"/>
    <w:rsid w:val="00546852"/>
    <w:rsid w:val="00546937"/>
    <w:rsid w:val="00546E8C"/>
    <w:rsid w:val="0054718E"/>
    <w:rsid w:val="005504D2"/>
    <w:rsid w:val="00550729"/>
    <w:rsid w:val="00550759"/>
    <w:rsid w:val="0055100F"/>
    <w:rsid w:val="0055108C"/>
    <w:rsid w:val="005513AE"/>
    <w:rsid w:val="005515B3"/>
    <w:rsid w:val="00551897"/>
    <w:rsid w:val="00551C21"/>
    <w:rsid w:val="0055216D"/>
    <w:rsid w:val="005521F4"/>
    <w:rsid w:val="005529E6"/>
    <w:rsid w:val="0055304B"/>
    <w:rsid w:val="00553361"/>
    <w:rsid w:val="0055338F"/>
    <w:rsid w:val="00553589"/>
    <w:rsid w:val="005536CE"/>
    <w:rsid w:val="00554404"/>
    <w:rsid w:val="005544CA"/>
    <w:rsid w:val="0055476B"/>
    <w:rsid w:val="00555164"/>
    <w:rsid w:val="00555194"/>
    <w:rsid w:val="005552FB"/>
    <w:rsid w:val="00555687"/>
    <w:rsid w:val="00555970"/>
    <w:rsid w:val="005559E0"/>
    <w:rsid w:val="00555B44"/>
    <w:rsid w:val="00555B92"/>
    <w:rsid w:val="00555C92"/>
    <w:rsid w:val="00555D6C"/>
    <w:rsid w:val="00555DE1"/>
    <w:rsid w:val="00555F7C"/>
    <w:rsid w:val="00556212"/>
    <w:rsid w:val="005565AE"/>
    <w:rsid w:val="005566A8"/>
    <w:rsid w:val="00556D52"/>
    <w:rsid w:val="00557681"/>
    <w:rsid w:val="00557833"/>
    <w:rsid w:val="0055794C"/>
    <w:rsid w:val="00557D03"/>
    <w:rsid w:val="00557DDD"/>
    <w:rsid w:val="00557F56"/>
    <w:rsid w:val="00560055"/>
    <w:rsid w:val="00560093"/>
    <w:rsid w:val="00560116"/>
    <w:rsid w:val="005606C4"/>
    <w:rsid w:val="00560BF5"/>
    <w:rsid w:val="005611F4"/>
    <w:rsid w:val="0056188B"/>
    <w:rsid w:val="005619D6"/>
    <w:rsid w:val="00561CA2"/>
    <w:rsid w:val="00561E18"/>
    <w:rsid w:val="00561EA1"/>
    <w:rsid w:val="005623FE"/>
    <w:rsid w:val="00562484"/>
    <w:rsid w:val="00562855"/>
    <w:rsid w:val="00562893"/>
    <w:rsid w:val="00562D75"/>
    <w:rsid w:val="00562DCC"/>
    <w:rsid w:val="00562E89"/>
    <w:rsid w:val="005630F2"/>
    <w:rsid w:val="00563471"/>
    <w:rsid w:val="005635C4"/>
    <w:rsid w:val="005639A4"/>
    <w:rsid w:val="00564195"/>
    <w:rsid w:val="0056431D"/>
    <w:rsid w:val="00564580"/>
    <w:rsid w:val="00564732"/>
    <w:rsid w:val="005650AE"/>
    <w:rsid w:val="00565227"/>
    <w:rsid w:val="0056537E"/>
    <w:rsid w:val="0056575E"/>
    <w:rsid w:val="00565A66"/>
    <w:rsid w:val="00565E1F"/>
    <w:rsid w:val="00566245"/>
    <w:rsid w:val="0056637B"/>
    <w:rsid w:val="005665A1"/>
    <w:rsid w:val="005666C6"/>
    <w:rsid w:val="0056679B"/>
    <w:rsid w:val="005669D4"/>
    <w:rsid w:val="005672AF"/>
    <w:rsid w:val="0056751E"/>
    <w:rsid w:val="0056780D"/>
    <w:rsid w:val="00567C55"/>
    <w:rsid w:val="00567E5B"/>
    <w:rsid w:val="005701C0"/>
    <w:rsid w:val="00570367"/>
    <w:rsid w:val="0057047A"/>
    <w:rsid w:val="00570923"/>
    <w:rsid w:val="00570B1F"/>
    <w:rsid w:val="00570E6C"/>
    <w:rsid w:val="00571090"/>
    <w:rsid w:val="005710EB"/>
    <w:rsid w:val="005711CB"/>
    <w:rsid w:val="00571698"/>
    <w:rsid w:val="00571E74"/>
    <w:rsid w:val="005722FC"/>
    <w:rsid w:val="005725A6"/>
    <w:rsid w:val="00572638"/>
    <w:rsid w:val="0057263F"/>
    <w:rsid w:val="00572F28"/>
    <w:rsid w:val="00572F2A"/>
    <w:rsid w:val="00573207"/>
    <w:rsid w:val="005734B3"/>
    <w:rsid w:val="005735F4"/>
    <w:rsid w:val="005735F9"/>
    <w:rsid w:val="005738FF"/>
    <w:rsid w:val="00573A6C"/>
    <w:rsid w:val="0057417F"/>
    <w:rsid w:val="00574416"/>
    <w:rsid w:val="0057442B"/>
    <w:rsid w:val="005744AA"/>
    <w:rsid w:val="005744EE"/>
    <w:rsid w:val="00574A06"/>
    <w:rsid w:val="00574D49"/>
    <w:rsid w:val="00575294"/>
    <w:rsid w:val="00575C6F"/>
    <w:rsid w:val="005761E3"/>
    <w:rsid w:val="00576202"/>
    <w:rsid w:val="00576358"/>
    <w:rsid w:val="005768F8"/>
    <w:rsid w:val="00576B52"/>
    <w:rsid w:val="00576B99"/>
    <w:rsid w:val="005775BB"/>
    <w:rsid w:val="0057791C"/>
    <w:rsid w:val="00577B30"/>
    <w:rsid w:val="00580290"/>
    <w:rsid w:val="00580B3C"/>
    <w:rsid w:val="00580B49"/>
    <w:rsid w:val="00581399"/>
    <w:rsid w:val="005814D1"/>
    <w:rsid w:val="00581928"/>
    <w:rsid w:val="00581975"/>
    <w:rsid w:val="00581A27"/>
    <w:rsid w:val="00581FDB"/>
    <w:rsid w:val="00582311"/>
    <w:rsid w:val="005828BD"/>
    <w:rsid w:val="00582CA3"/>
    <w:rsid w:val="00582F41"/>
    <w:rsid w:val="00582FC7"/>
    <w:rsid w:val="005834FF"/>
    <w:rsid w:val="005840B1"/>
    <w:rsid w:val="005847FA"/>
    <w:rsid w:val="00584AB4"/>
    <w:rsid w:val="00585869"/>
    <w:rsid w:val="00585A2E"/>
    <w:rsid w:val="00585C39"/>
    <w:rsid w:val="00585E01"/>
    <w:rsid w:val="00586193"/>
    <w:rsid w:val="005861CE"/>
    <w:rsid w:val="005863E8"/>
    <w:rsid w:val="00586874"/>
    <w:rsid w:val="00586EBA"/>
    <w:rsid w:val="00586FA9"/>
    <w:rsid w:val="0058709A"/>
    <w:rsid w:val="005873E6"/>
    <w:rsid w:val="0058788F"/>
    <w:rsid w:val="005879A1"/>
    <w:rsid w:val="00590089"/>
    <w:rsid w:val="005904C1"/>
    <w:rsid w:val="00590731"/>
    <w:rsid w:val="00590912"/>
    <w:rsid w:val="00590A24"/>
    <w:rsid w:val="0059158F"/>
    <w:rsid w:val="00591768"/>
    <w:rsid w:val="00591AAE"/>
    <w:rsid w:val="00591AD0"/>
    <w:rsid w:val="00591B72"/>
    <w:rsid w:val="00591DB1"/>
    <w:rsid w:val="00592F74"/>
    <w:rsid w:val="0059392D"/>
    <w:rsid w:val="00593B29"/>
    <w:rsid w:val="00594140"/>
    <w:rsid w:val="00594751"/>
    <w:rsid w:val="00594844"/>
    <w:rsid w:val="00594911"/>
    <w:rsid w:val="00594A1E"/>
    <w:rsid w:val="00594BA0"/>
    <w:rsid w:val="00594CA4"/>
    <w:rsid w:val="00594F14"/>
    <w:rsid w:val="00595DF2"/>
    <w:rsid w:val="005960F3"/>
    <w:rsid w:val="005960FA"/>
    <w:rsid w:val="00596AF6"/>
    <w:rsid w:val="00596B0E"/>
    <w:rsid w:val="00596DD4"/>
    <w:rsid w:val="00596DE9"/>
    <w:rsid w:val="00596FA6"/>
    <w:rsid w:val="005970A2"/>
    <w:rsid w:val="005972D4"/>
    <w:rsid w:val="005977EC"/>
    <w:rsid w:val="005A012C"/>
    <w:rsid w:val="005A03DE"/>
    <w:rsid w:val="005A07B4"/>
    <w:rsid w:val="005A0AF4"/>
    <w:rsid w:val="005A0D62"/>
    <w:rsid w:val="005A0F3E"/>
    <w:rsid w:val="005A16AD"/>
    <w:rsid w:val="005A1965"/>
    <w:rsid w:val="005A1C9F"/>
    <w:rsid w:val="005A1FC6"/>
    <w:rsid w:val="005A2040"/>
    <w:rsid w:val="005A2058"/>
    <w:rsid w:val="005A23D7"/>
    <w:rsid w:val="005A23E6"/>
    <w:rsid w:val="005A3404"/>
    <w:rsid w:val="005A36C5"/>
    <w:rsid w:val="005A4186"/>
    <w:rsid w:val="005A54F4"/>
    <w:rsid w:val="005A5857"/>
    <w:rsid w:val="005A5D96"/>
    <w:rsid w:val="005A61AC"/>
    <w:rsid w:val="005A636C"/>
    <w:rsid w:val="005A63EB"/>
    <w:rsid w:val="005A6655"/>
    <w:rsid w:val="005A67C0"/>
    <w:rsid w:val="005A68C9"/>
    <w:rsid w:val="005A6C88"/>
    <w:rsid w:val="005A7021"/>
    <w:rsid w:val="005A75B0"/>
    <w:rsid w:val="005A78A3"/>
    <w:rsid w:val="005A7E77"/>
    <w:rsid w:val="005B00E6"/>
    <w:rsid w:val="005B06FC"/>
    <w:rsid w:val="005B09F9"/>
    <w:rsid w:val="005B0F2C"/>
    <w:rsid w:val="005B1208"/>
    <w:rsid w:val="005B14AE"/>
    <w:rsid w:val="005B165E"/>
    <w:rsid w:val="005B16F3"/>
    <w:rsid w:val="005B1D01"/>
    <w:rsid w:val="005B1F30"/>
    <w:rsid w:val="005B2472"/>
    <w:rsid w:val="005B26C5"/>
    <w:rsid w:val="005B2A6B"/>
    <w:rsid w:val="005B2B02"/>
    <w:rsid w:val="005B2D4E"/>
    <w:rsid w:val="005B31E1"/>
    <w:rsid w:val="005B3708"/>
    <w:rsid w:val="005B385B"/>
    <w:rsid w:val="005B39BB"/>
    <w:rsid w:val="005B4316"/>
    <w:rsid w:val="005B4CCC"/>
    <w:rsid w:val="005B5B64"/>
    <w:rsid w:val="005B63E2"/>
    <w:rsid w:val="005B6801"/>
    <w:rsid w:val="005B7182"/>
    <w:rsid w:val="005B7438"/>
    <w:rsid w:val="005B78A2"/>
    <w:rsid w:val="005B7A4A"/>
    <w:rsid w:val="005B7C78"/>
    <w:rsid w:val="005C03F8"/>
    <w:rsid w:val="005C055F"/>
    <w:rsid w:val="005C076B"/>
    <w:rsid w:val="005C0973"/>
    <w:rsid w:val="005C106D"/>
    <w:rsid w:val="005C1345"/>
    <w:rsid w:val="005C15FB"/>
    <w:rsid w:val="005C1C3B"/>
    <w:rsid w:val="005C1DA2"/>
    <w:rsid w:val="005C1F4B"/>
    <w:rsid w:val="005C1F70"/>
    <w:rsid w:val="005C2088"/>
    <w:rsid w:val="005C26CF"/>
    <w:rsid w:val="005C334E"/>
    <w:rsid w:val="005C3AA3"/>
    <w:rsid w:val="005C3C10"/>
    <w:rsid w:val="005C4102"/>
    <w:rsid w:val="005C45A2"/>
    <w:rsid w:val="005C4690"/>
    <w:rsid w:val="005C4832"/>
    <w:rsid w:val="005C4927"/>
    <w:rsid w:val="005C4EAA"/>
    <w:rsid w:val="005C4F36"/>
    <w:rsid w:val="005C5654"/>
    <w:rsid w:val="005C568C"/>
    <w:rsid w:val="005C56F4"/>
    <w:rsid w:val="005C581D"/>
    <w:rsid w:val="005C5BB9"/>
    <w:rsid w:val="005C5DD4"/>
    <w:rsid w:val="005C6567"/>
    <w:rsid w:val="005C7713"/>
    <w:rsid w:val="005C7896"/>
    <w:rsid w:val="005D067F"/>
    <w:rsid w:val="005D0781"/>
    <w:rsid w:val="005D08A4"/>
    <w:rsid w:val="005D0AEF"/>
    <w:rsid w:val="005D0DCE"/>
    <w:rsid w:val="005D0E47"/>
    <w:rsid w:val="005D0E81"/>
    <w:rsid w:val="005D1399"/>
    <w:rsid w:val="005D178B"/>
    <w:rsid w:val="005D1982"/>
    <w:rsid w:val="005D1E09"/>
    <w:rsid w:val="005D21A4"/>
    <w:rsid w:val="005D24C4"/>
    <w:rsid w:val="005D29D2"/>
    <w:rsid w:val="005D2EB0"/>
    <w:rsid w:val="005D3455"/>
    <w:rsid w:val="005D3462"/>
    <w:rsid w:val="005D3E0A"/>
    <w:rsid w:val="005D43B8"/>
    <w:rsid w:val="005D47DC"/>
    <w:rsid w:val="005D4C13"/>
    <w:rsid w:val="005D4F82"/>
    <w:rsid w:val="005D52F6"/>
    <w:rsid w:val="005D54E2"/>
    <w:rsid w:val="005D5521"/>
    <w:rsid w:val="005D552C"/>
    <w:rsid w:val="005D5862"/>
    <w:rsid w:val="005D61E4"/>
    <w:rsid w:val="005D6261"/>
    <w:rsid w:val="005D651B"/>
    <w:rsid w:val="005D65D3"/>
    <w:rsid w:val="005D673A"/>
    <w:rsid w:val="005D679A"/>
    <w:rsid w:val="005D6AEA"/>
    <w:rsid w:val="005D6BEE"/>
    <w:rsid w:val="005D6D00"/>
    <w:rsid w:val="005D780A"/>
    <w:rsid w:val="005D78F0"/>
    <w:rsid w:val="005E01E3"/>
    <w:rsid w:val="005E0272"/>
    <w:rsid w:val="005E08D7"/>
    <w:rsid w:val="005E0F0E"/>
    <w:rsid w:val="005E175B"/>
    <w:rsid w:val="005E1798"/>
    <w:rsid w:val="005E1EFD"/>
    <w:rsid w:val="005E1F3C"/>
    <w:rsid w:val="005E2684"/>
    <w:rsid w:val="005E2977"/>
    <w:rsid w:val="005E325A"/>
    <w:rsid w:val="005E3370"/>
    <w:rsid w:val="005E35EA"/>
    <w:rsid w:val="005E443A"/>
    <w:rsid w:val="005E467D"/>
    <w:rsid w:val="005E4687"/>
    <w:rsid w:val="005E46EB"/>
    <w:rsid w:val="005E4F79"/>
    <w:rsid w:val="005E58C1"/>
    <w:rsid w:val="005E5900"/>
    <w:rsid w:val="005E5B51"/>
    <w:rsid w:val="005E5D6E"/>
    <w:rsid w:val="005E5FA8"/>
    <w:rsid w:val="005E602A"/>
    <w:rsid w:val="005E6146"/>
    <w:rsid w:val="005E6893"/>
    <w:rsid w:val="005E6D6A"/>
    <w:rsid w:val="005E71C9"/>
    <w:rsid w:val="005E7265"/>
    <w:rsid w:val="005E7431"/>
    <w:rsid w:val="005E7570"/>
    <w:rsid w:val="005E7722"/>
    <w:rsid w:val="005E7E19"/>
    <w:rsid w:val="005F0032"/>
    <w:rsid w:val="005F0056"/>
    <w:rsid w:val="005F0267"/>
    <w:rsid w:val="005F0299"/>
    <w:rsid w:val="005F03D8"/>
    <w:rsid w:val="005F089C"/>
    <w:rsid w:val="005F0CEB"/>
    <w:rsid w:val="005F0D10"/>
    <w:rsid w:val="005F0FEF"/>
    <w:rsid w:val="005F11ED"/>
    <w:rsid w:val="005F1315"/>
    <w:rsid w:val="005F19B2"/>
    <w:rsid w:val="005F1DD0"/>
    <w:rsid w:val="005F1E92"/>
    <w:rsid w:val="005F1E96"/>
    <w:rsid w:val="005F1EC9"/>
    <w:rsid w:val="005F20B0"/>
    <w:rsid w:val="005F23D2"/>
    <w:rsid w:val="005F240F"/>
    <w:rsid w:val="005F24CF"/>
    <w:rsid w:val="005F2B19"/>
    <w:rsid w:val="005F320F"/>
    <w:rsid w:val="005F340F"/>
    <w:rsid w:val="005F350F"/>
    <w:rsid w:val="005F36D2"/>
    <w:rsid w:val="005F3882"/>
    <w:rsid w:val="005F4615"/>
    <w:rsid w:val="005F4A23"/>
    <w:rsid w:val="005F4BE0"/>
    <w:rsid w:val="005F5286"/>
    <w:rsid w:val="005F52A7"/>
    <w:rsid w:val="005F54D0"/>
    <w:rsid w:val="005F5501"/>
    <w:rsid w:val="005F552E"/>
    <w:rsid w:val="005F57D0"/>
    <w:rsid w:val="005F5CEB"/>
    <w:rsid w:val="005F6153"/>
    <w:rsid w:val="005F61C8"/>
    <w:rsid w:val="005F64E0"/>
    <w:rsid w:val="005F67C6"/>
    <w:rsid w:val="005F6EBF"/>
    <w:rsid w:val="005F74AF"/>
    <w:rsid w:val="005F7DF5"/>
    <w:rsid w:val="00600511"/>
    <w:rsid w:val="006009E8"/>
    <w:rsid w:val="00600BAD"/>
    <w:rsid w:val="00600BF8"/>
    <w:rsid w:val="00600D65"/>
    <w:rsid w:val="00600D6E"/>
    <w:rsid w:val="0060105B"/>
    <w:rsid w:val="0060108A"/>
    <w:rsid w:val="006011E2"/>
    <w:rsid w:val="006015E5"/>
    <w:rsid w:val="00601B91"/>
    <w:rsid w:val="00601D7C"/>
    <w:rsid w:val="00602189"/>
    <w:rsid w:val="00602820"/>
    <w:rsid w:val="00602B19"/>
    <w:rsid w:val="00602BFA"/>
    <w:rsid w:val="00602E71"/>
    <w:rsid w:val="00603005"/>
    <w:rsid w:val="006033AC"/>
    <w:rsid w:val="00603725"/>
    <w:rsid w:val="006037C8"/>
    <w:rsid w:val="00604146"/>
    <w:rsid w:val="0060427C"/>
    <w:rsid w:val="00604BDE"/>
    <w:rsid w:val="00604C4B"/>
    <w:rsid w:val="00604C67"/>
    <w:rsid w:val="00604FA9"/>
    <w:rsid w:val="00605092"/>
    <w:rsid w:val="006053CF"/>
    <w:rsid w:val="006055FE"/>
    <w:rsid w:val="00605601"/>
    <w:rsid w:val="0060564C"/>
    <w:rsid w:val="0060573F"/>
    <w:rsid w:val="00605CE3"/>
    <w:rsid w:val="00605EA0"/>
    <w:rsid w:val="00606278"/>
    <w:rsid w:val="00606513"/>
    <w:rsid w:val="0060679C"/>
    <w:rsid w:val="00606F50"/>
    <w:rsid w:val="00606FC6"/>
    <w:rsid w:val="0060711D"/>
    <w:rsid w:val="00607222"/>
    <w:rsid w:val="0060752E"/>
    <w:rsid w:val="00607A55"/>
    <w:rsid w:val="00607ED9"/>
    <w:rsid w:val="0061014B"/>
    <w:rsid w:val="00610843"/>
    <w:rsid w:val="00610E54"/>
    <w:rsid w:val="00611427"/>
    <w:rsid w:val="00611435"/>
    <w:rsid w:val="006115BC"/>
    <w:rsid w:val="00611751"/>
    <w:rsid w:val="00611C35"/>
    <w:rsid w:val="00611C8B"/>
    <w:rsid w:val="00611DBA"/>
    <w:rsid w:val="00611DDA"/>
    <w:rsid w:val="00611E68"/>
    <w:rsid w:val="00612160"/>
    <w:rsid w:val="00612460"/>
    <w:rsid w:val="006124D1"/>
    <w:rsid w:val="00612523"/>
    <w:rsid w:val="00612737"/>
    <w:rsid w:val="006132C7"/>
    <w:rsid w:val="006135D4"/>
    <w:rsid w:val="00613615"/>
    <w:rsid w:val="00613795"/>
    <w:rsid w:val="00613D34"/>
    <w:rsid w:val="00613F5A"/>
    <w:rsid w:val="006142C0"/>
    <w:rsid w:val="006144B5"/>
    <w:rsid w:val="006146ED"/>
    <w:rsid w:val="00614902"/>
    <w:rsid w:val="00614B79"/>
    <w:rsid w:val="00614D02"/>
    <w:rsid w:val="00614D7C"/>
    <w:rsid w:val="00614D80"/>
    <w:rsid w:val="00614EF2"/>
    <w:rsid w:val="00615541"/>
    <w:rsid w:val="006155C6"/>
    <w:rsid w:val="00616350"/>
    <w:rsid w:val="00616CD7"/>
    <w:rsid w:val="00616D41"/>
    <w:rsid w:val="00616E2D"/>
    <w:rsid w:val="006174AC"/>
    <w:rsid w:val="0061757A"/>
    <w:rsid w:val="006175B3"/>
    <w:rsid w:val="0061772A"/>
    <w:rsid w:val="00617B75"/>
    <w:rsid w:val="00617CFA"/>
    <w:rsid w:val="00620019"/>
    <w:rsid w:val="00620255"/>
    <w:rsid w:val="006204D7"/>
    <w:rsid w:val="006205AD"/>
    <w:rsid w:val="006207AA"/>
    <w:rsid w:val="00620A5A"/>
    <w:rsid w:val="0062112B"/>
    <w:rsid w:val="00621252"/>
    <w:rsid w:val="00621286"/>
    <w:rsid w:val="006212D5"/>
    <w:rsid w:val="00621392"/>
    <w:rsid w:val="006215E8"/>
    <w:rsid w:val="0062164F"/>
    <w:rsid w:val="00621BC6"/>
    <w:rsid w:val="006225C1"/>
    <w:rsid w:val="006234DC"/>
    <w:rsid w:val="00623575"/>
    <w:rsid w:val="00623F1A"/>
    <w:rsid w:val="0062412C"/>
    <w:rsid w:val="006244DC"/>
    <w:rsid w:val="00624CAE"/>
    <w:rsid w:val="00624E2D"/>
    <w:rsid w:val="00624EF2"/>
    <w:rsid w:val="006258B0"/>
    <w:rsid w:val="006258B9"/>
    <w:rsid w:val="00625D9C"/>
    <w:rsid w:val="006261AF"/>
    <w:rsid w:val="00626C37"/>
    <w:rsid w:val="00626DE2"/>
    <w:rsid w:val="00627307"/>
    <w:rsid w:val="00627B1E"/>
    <w:rsid w:val="00627D2D"/>
    <w:rsid w:val="00627D5D"/>
    <w:rsid w:val="00627E1A"/>
    <w:rsid w:val="00631106"/>
    <w:rsid w:val="00631985"/>
    <w:rsid w:val="00631AE7"/>
    <w:rsid w:val="00631B09"/>
    <w:rsid w:val="00631E80"/>
    <w:rsid w:val="00632019"/>
    <w:rsid w:val="00632177"/>
    <w:rsid w:val="00632682"/>
    <w:rsid w:val="006328F9"/>
    <w:rsid w:val="00632DBF"/>
    <w:rsid w:val="00632E1A"/>
    <w:rsid w:val="00632ECB"/>
    <w:rsid w:val="00633304"/>
    <w:rsid w:val="006334FC"/>
    <w:rsid w:val="00633702"/>
    <w:rsid w:val="0063382D"/>
    <w:rsid w:val="00633CA9"/>
    <w:rsid w:val="00633EA9"/>
    <w:rsid w:val="00634740"/>
    <w:rsid w:val="006348AC"/>
    <w:rsid w:val="00634975"/>
    <w:rsid w:val="00634C88"/>
    <w:rsid w:val="00634CAE"/>
    <w:rsid w:val="00634E8F"/>
    <w:rsid w:val="0063582E"/>
    <w:rsid w:val="00636063"/>
    <w:rsid w:val="006360F9"/>
    <w:rsid w:val="006361C2"/>
    <w:rsid w:val="00636537"/>
    <w:rsid w:val="00636EDA"/>
    <w:rsid w:val="00637016"/>
    <w:rsid w:val="00637845"/>
    <w:rsid w:val="00637A02"/>
    <w:rsid w:val="00637CF1"/>
    <w:rsid w:val="00637E9B"/>
    <w:rsid w:val="00640081"/>
    <w:rsid w:val="0064049D"/>
    <w:rsid w:val="0064055E"/>
    <w:rsid w:val="00640680"/>
    <w:rsid w:val="00640D87"/>
    <w:rsid w:val="0064138A"/>
    <w:rsid w:val="006416AA"/>
    <w:rsid w:val="006416C3"/>
    <w:rsid w:val="0064189F"/>
    <w:rsid w:val="00641D37"/>
    <w:rsid w:val="00641ED2"/>
    <w:rsid w:val="0064211D"/>
    <w:rsid w:val="00642362"/>
    <w:rsid w:val="00642613"/>
    <w:rsid w:val="00642743"/>
    <w:rsid w:val="00642794"/>
    <w:rsid w:val="006428F2"/>
    <w:rsid w:val="00642DBE"/>
    <w:rsid w:val="00643388"/>
    <w:rsid w:val="0064347E"/>
    <w:rsid w:val="006439FD"/>
    <w:rsid w:val="00643B10"/>
    <w:rsid w:val="00643EF0"/>
    <w:rsid w:val="006441EB"/>
    <w:rsid w:val="0064432B"/>
    <w:rsid w:val="00644522"/>
    <w:rsid w:val="0064462C"/>
    <w:rsid w:val="006447BC"/>
    <w:rsid w:val="00644DBD"/>
    <w:rsid w:val="006451AF"/>
    <w:rsid w:val="006454C1"/>
    <w:rsid w:val="00645C97"/>
    <w:rsid w:val="006461D6"/>
    <w:rsid w:val="0064648F"/>
    <w:rsid w:val="0064692B"/>
    <w:rsid w:val="00646BAA"/>
    <w:rsid w:val="00647074"/>
    <w:rsid w:val="00647F10"/>
    <w:rsid w:val="006500FD"/>
    <w:rsid w:val="00650614"/>
    <w:rsid w:val="00650627"/>
    <w:rsid w:val="006506D4"/>
    <w:rsid w:val="00650A49"/>
    <w:rsid w:val="00650F27"/>
    <w:rsid w:val="006511CE"/>
    <w:rsid w:val="0065142A"/>
    <w:rsid w:val="00651B50"/>
    <w:rsid w:val="00651CA2"/>
    <w:rsid w:val="00651D2D"/>
    <w:rsid w:val="00651D46"/>
    <w:rsid w:val="00651EDB"/>
    <w:rsid w:val="00651F81"/>
    <w:rsid w:val="00652A3F"/>
    <w:rsid w:val="00652D78"/>
    <w:rsid w:val="00652DE3"/>
    <w:rsid w:val="006536F5"/>
    <w:rsid w:val="006538DA"/>
    <w:rsid w:val="00653DEF"/>
    <w:rsid w:val="0065456C"/>
    <w:rsid w:val="00654EC0"/>
    <w:rsid w:val="00654FAA"/>
    <w:rsid w:val="00655133"/>
    <w:rsid w:val="0065522D"/>
    <w:rsid w:val="00655B0E"/>
    <w:rsid w:val="00655F65"/>
    <w:rsid w:val="00656310"/>
    <w:rsid w:val="00656328"/>
    <w:rsid w:val="006566A1"/>
    <w:rsid w:val="00656BC8"/>
    <w:rsid w:val="00656EE0"/>
    <w:rsid w:val="0065727E"/>
    <w:rsid w:val="00657750"/>
    <w:rsid w:val="00657D79"/>
    <w:rsid w:val="0066004B"/>
    <w:rsid w:val="00660463"/>
    <w:rsid w:val="0066052D"/>
    <w:rsid w:val="006605DC"/>
    <w:rsid w:val="006606F3"/>
    <w:rsid w:val="00661143"/>
    <w:rsid w:val="006611BD"/>
    <w:rsid w:val="006613F9"/>
    <w:rsid w:val="0066169B"/>
    <w:rsid w:val="00661E08"/>
    <w:rsid w:val="00661E55"/>
    <w:rsid w:val="00661FA3"/>
    <w:rsid w:val="0066269B"/>
    <w:rsid w:val="006628B5"/>
    <w:rsid w:val="006629DB"/>
    <w:rsid w:val="00662BD2"/>
    <w:rsid w:val="00662DAB"/>
    <w:rsid w:val="00663006"/>
    <w:rsid w:val="006630AD"/>
    <w:rsid w:val="00663495"/>
    <w:rsid w:val="0066349E"/>
    <w:rsid w:val="006638BA"/>
    <w:rsid w:val="00663A2C"/>
    <w:rsid w:val="0066402B"/>
    <w:rsid w:val="0066418E"/>
    <w:rsid w:val="006648B2"/>
    <w:rsid w:val="00665189"/>
    <w:rsid w:val="00665524"/>
    <w:rsid w:val="006656D5"/>
    <w:rsid w:val="00665875"/>
    <w:rsid w:val="006659C2"/>
    <w:rsid w:val="00665BC9"/>
    <w:rsid w:val="0066638F"/>
    <w:rsid w:val="00666C6D"/>
    <w:rsid w:val="00666D40"/>
    <w:rsid w:val="006671F2"/>
    <w:rsid w:val="00667ADF"/>
    <w:rsid w:val="00667CA7"/>
    <w:rsid w:val="00667CF7"/>
    <w:rsid w:val="006701F2"/>
    <w:rsid w:val="00670240"/>
    <w:rsid w:val="006707F2"/>
    <w:rsid w:val="00670859"/>
    <w:rsid w:val="006709A8"/>
    <w:rsid w:val="00670BCD"/>
    <w:rsid w:val="00670F0C"/>
    <w:rsid w:val="00671094"/>
    <w:rsid w:val="006715CB"/>
    <w:rsid w:val="00671849"/>
    <w:rsid w:val="00671993"/>
    <w:rsid w:val="006725A2"/>
    <w:rsid w:val="00672794"/>
    <w:rsid w:val="00672F1D"/>
    <w:rsid w:val="00672F99"/>
    <w:rsid w:val="00673009"/>
    <w:rsid w:val="00673426"/>
    <w:rsid w:val="00673824"/>
    <w:rsid w:val="006741AA"/>
    <w:rsid w:val="00674258"/>
    <w:rsid w:val="006742E0"/>
    <w:rsid w:val="006744A6"/>
    <w:rsid w:val="00674791"/>
    <w:rsid w:val="00674B09"/>
    <w:rsid w:val="00674B45"/>
    <w:rsid w:val="00674E78"/>
    <w:rsid w:val="006750A8"/>
    <w:rsid w:val="0067528D"/>
    <w:rsid w:val="006756F3"/>
    <w:rsid w:val="006759EB"/>
    <w:rsid w:val="00675F2E"/>
    <w:rsid w:val="00676252"/>
    <w:rsid w:val="00676262"/>
    <w:rsid w:val="006769B0"/>
    <w:rsid w:val="00676B19"/>
    <w:rsid w:val="00676CA0"/>
    <w:rsid w:val="00676D8C"/>
    <w:rsid w:val="00676E41"/>
    <w:rsid w:val="00676ED6"/>
    <w:rsid w:val="0067751B"/>
    <w:rsid w:val="00677754"/>
    <w:rsid w:val="00677D3F"/>
    <w:rsid w:val="006803A7"/>
    <w:rsid w:val="00680A87"/>
    <w:rsid w:val="00680E7E"/>
    <w:rsid w:val="00680F7F"/>
    <w:rsid w:val="00680F9B"/>
    <w:rsid w:val="00681602"/>
    <w:rsid w:val="00681F3D"/>
    <w:rsid w:val="00682605"/>
    <w:rsid w:val="00682611"/>
    <w:rsid w:val="006828EF"/>
    <w:rsid w:val="006829BA"/>
    <w:rsid w:val="00682AA9"/>
    <w:rsid w:val="00682BC1"/>
    <w:rsid w:val="0068360E"/>
    <w:rsid w:val="006836E0"/>
    <w:rsid w:val="0068398D"/>
    <w:rsid w:val="00684002"/>
    <w:rsid w:val="006841F7"/>
    <w:rsid w:val="006842D9"/>
    <w:rsid w:val="006845DC"/>
    <w:rsid w:val="006846BA"/>
    <w:rsid w:val="00684C60"/>
    <w:rsid w:val="00685130"/>
    <w:rsid w:val="006853C3"/>
    <w:rsid w:val="006855CC"/>
    <w:rsid w:val="006855E4"/>
    <w:rsid w:val="00685A35"/>
    <w:rsid w:val="00685F1F"/>
    <w:rsid w:val="006863B3"/>
    <w:rsid w:val="00686574"/>
    <w:rsid w:val="006868AE"/>
    <w:rsid w:val="00686F34"/>
    <w:rsid w:val="00687299"/>
    <w:rsid w:val="0068740C"/>
    <w:rsid w:val="00687B7F"/>
    <w:rsid w:val="0069005A"/>
    <w:rsid w:val="00690512"/>
    <w:rsid w:val="00690AD6"/>
    <w:rsid w:val="00690D2F"/>
    <w:rsid w:val="00690F4E"/>
    <w:rsid w:val="006919B0"/>
    <w:rsid w:val="00691F4F"/>
    <w:rsid w:val="006920FC"/>
    <w:rsid w:val="00692372"/>
    <w:rsid w:val="00692599"/>
    <w:rsid w:val="00692BF6"/>
    <w:rsid w:val="00693430"/>
    <w:rsid w:val="006938A0"/>
    <w:rsid w:val="006943CE"/>
    <w:rsid w:val="006947F5"/>
    <w:rsid w:val="00694CEB"/>
    <w:rsid w:val="00694F00"/>
    <w:rsid w:val="00694FEE"/>
    <w:rsid w:val="0069501E"/>
    <w:rsid w:val="0069546E"/>
    <w:rsid w:val="00695530"/>
    <w:rsid w:val="00695958"/>
    <w:rsid w:val="00695B52"/>
    <w:rsid w:val="00695C02"/>
    <w:rsid w:val="00695E29"/>
    <w:rsid w:val="00695FFE"/>
    <w:rsid w:val="0069605D"/>
    <w:rsid w:val="0069640E"/>
    <w:rsid w:val="00696ECB"/>
    <w:rsid w:val="00696FF1"/>
    <w:rsid w:val="00697085"/>
    <w:rsid w:val="0069730F"/>
    <w:rsid w:val="0069777F"/>
    <w:rsid w:val="006A0010"/>
    <w:rsid w:val="006A094F"/>
    <w:rsid w:val="006A0C64"/>
    <w:rsid w:val="006A0C95"/>
    <w:rsid w:val="006A0D10"/>
    <w:rsid w:val="006A0E69"/>
    <w:rsid w:val="006A100B"/>
    <w:rsid w:val="006A1730"/>
    <w:rsid w:val="006A1A1E"/>
    <w:rsid w:val="006A1D09"/>
    <w:rsid w:val="006A208F"/>
    <w:rsid w:val="006A23E9"/>
    <w:rsid w:val="006A2AE1"/>
    <w:rsid w:val="006A33E7"/>
    <w:rsid w:val="006A3424"/>
    <w:rsid w:val="006A3A21"/>
    <w:rsid w:val="006A3A3A"/>
    <w:rsid w:val="006A3AC0"/>
    <w:rsid w:val="006A3AED"/>
    <w:rsid w:val="006A3D20"/>
    <w:rsid w:val="006A3D5B"/>
    <w:rsid w:val="006A4285"/>
    <w:rsid w:val="006A4296"/>
    <w:rsid w:val="006A4324"/>
    <w:rsid w:val="006A4463"/>
    <w:rsid w:val="006A4ADB"/>
    <w:rsid w:val="006A4BB6"/>
    <w:rsid w:val="006A4CB4"/>
    <w:rsid w:val="006A5414"/>
    <w:rsid w:val="006A54C8"/>
    <w:rsid w:val="006A59A6"/>
    <w:rsid w:val="006A5A9D"/>
    <w:rsid w:val="006A5E0A"/>
    <w:rsid w:val="006A609E"/>
    <w:rsid w:val="006A6808"/>
    <w:rsid w:val="006A6ABE"/>
    <w:rsid w:val="006A6B10"/>
    <w:rsid w:val="006A6B8E"/>
    <w:rsid w:val="006A702D"/>
    <w:rsid w:val="006A75A2"/>
    <w:rsid w:val="006A780E"/>
    <w:rsid w:val="006A7B23"/>
    <w:rsid w:val="006B02D3"/>
    <w:rsid w:val="006B04F7"/>
    <w:rsid w:val="006B0635"/>
    <w:rsid w:val="006B06C5"/>
    <w:rsid w:val="006B0CA0"/>
    <w:rsid w:val="006B0E64"/>
    <w:rsid w:val="006B1043"/>
    <w:rsid w:val="006B113F"/>
    <w:rsid w:val="006B12B1"/>
    <w:rsid w:val="006B12C5"/>
    <w:rsid w:val="006B1409"/>
    <w:rsid w:val="006B1C45"/>
    <w:rsid w:val="006B1CC5"/>
    <w:rsid w:val="006B1D27"/>
    <w:rsid w:val="006B1E1C"/>
    <w:rsid w:val="006B2015"/>
    <w:rsid w:val="006B20CC"/>
    <w:rsid w:val="006B2106"/>
    <w:rsid w:val="006B22CB"/>
    <w:rsid w:val="006B2AE9"/>
    <w:rsid w:val="006B2E66"/>
    <w:rsid w:val="006B2FA6"/>
    <w:rsid w:val="006B346F"/>
    <w:rsid w:val="006B35D6"/>
    <w:rsid w:val="006B3B02"/>
    <w:rsid w:val="006B3B5D"/>
    <w:rsid w:val="006B4005"/>
    <w:rsid w:val="006B45DE"/>
    <w:rsid w:val="006B463A"/>
    <w:rsid w:val="006B54CA"/>
    <w:rsid w:val="006B551D"/>
    <w:rsid w:val="006B55C8"/>
    <w:rsid w:val="006B564C"/>
    <w:rsid w:val="006B5662"/>
    <w:rsid w:val="006B573D"/>
    <w:rsid w:val="006B5958"/>
    <w:rsid w:val="006B5A60"/>
    <w:rsid w:val="006B5AD3"/>
    <w:rsid w:val="006B5F63"/>
    <w:rsid w:val="006B61BA"/>
    <w:rsid w:val="006B661F"/>
    <w:rsid w:val="006B66A2"/>
    <w:rsid w:val="006B66E0"/>
    <w:rsid w:val="006B6783"/>
    <w:rsid w:val="006B6B92"/>
    <w:rsid w:val="006B71B0"/>
    <w:rsid w:val="006B7462"/>
    <w:rsid w:val="006B7D15"/>
    <w:rsid w:val="006B7D8D"/>
    <w:rsid w:val="006B7ED8"/>
    <w:rsid w:val="006C0131"/>
    <w:rsid w:val="006C0189"/>
    <w:rsid w:val="006C02C7"/>
    <w:rsid w:val="006C04D6"/>
    <w:rsid w:val="006C05CE"/>
    <w:rsid w:val="006C06C3"/>
    <w:rsid w:val="006C07E8"/>
    <w:rsid w:val="006C0997"/>
    <w:rsid w:val="006C0AEE"/>
    <w:rsid w:val="006C175C"/>
    <w:rsid w:val="006C1812"/>
    <w:rsid w:val="006C199F"/>
    <w:rsid w:val="006C1AE9"/>
    <w:rsid w:val="006C212A"/>
    <w:rsid w:val="006C2174"/>
    <w:rsid w:val="006C2233"/>
    <w:rsid w:val="006C2650"/>
    <w:rsid w:val="006C26DF"/>
    <w:rsid w:val="006C292E"/>
    <w:rsid w:val="006C29BF"/>
    <w:rsid w:val="006C2D94"/>
    <w:rsid w:val="006C3045"/>
    <w:rsid w:val="006C3170"/>
    <w:rsid w:val="006C327F"/>
    <w:rsid w:val="006C3428"/>
    <w:rsid w:val="006C38A9"/>
    <w:rsid w:val="006C3ABF"/>
    <w:rsid w:val="006C45B2"/>
    <w:rsid w:val="006C4737"/>
    <w:rsid w:val="006C4B7E"/>
    <w:rsid w:val="006C526D"/>
    <w:rsid w:val="006C5438"/>
    <w:rsid w:val="006C5C81"/>
    <w:rsid w:val="006C5E80"/>
    <w:rsid w:val="006C60B5"/>
    <w:rsid w:val="006C62E6"/>
    <w:rsid w:val="006C6C5D"/>
    <w:rsid w:val="006C6EEF"/>
    <w:rsid w:val="006C7664"/>
    <w:rsid w:val="006C77D9"/>
    <w:rsid w:val="006C7D2C"/>
    <w:rsid w:val="006D00E7"/>
    <w:rsid w:val="006D058C"/>
    <w:rsid w:val="006D0828"/>
    <w:rsid w:val="006D0853"/>
    <w:rsid w:val="006D0B64"/>
    <w:rsid w:val="006D0E28"/>
    <w:rsid w:val="006D0F8F"/>
    <w:rsid w:val="006D0F9C"/>
    <w:rsid w:val="006D1062"/>
    <w:rsid w:val="006D10E1"/>
    <w:rsid w:val="006D13BA"/>
    <w:rsid w:val="006D1547"/>
    <w:rsid w:val="006D1E01"/>
    <w:rsid w:val="006D2038"/>
    <w:rsid w:val="006D2193"/>
    <w:rsid w:val="006D2644"/>
    <w:rsid w:val="006D28D2"/>
    <w:rsid w:val="006D2AEF"/>
    <w:rsid w:val="006D2DCC"/>
    <w:rsid w:val="006D3565"/>
    <w:rsid w:val="006D4275"/>
    <w:rsid w:val="006D45BE"/>
    <w:rsid w:val="006D45D3"/>
    <w:rsid w:val="006D45F8"/>
    <w:rsid w:val="006D4EF1"/>
    <w:rsid w:val="006D5319"/>
    <w:rsid w:val="006D5A31"/>
    <w:rsid w:val="006D5F0C"/>
    <w:rsid w:val="006D5F18"/>
    <w:rsid w:val="006D60CB"/>
    <w:rsid w:val="006D638B"/>
    <w:rsid w:val="006D64E9"/>
    <w:rsid w:val="006D6AE4"/>
    <w:rsid w:val="006D7019"/>
    <w:rsid w:val="006D70DE"/>
    <w:rsid w:val="006D73A0"/>
    <w:rsid w:val="006D7460"/>
    <w:rsid w:val="006D7979"/>
    <w:rsid w:val="006D7A80"/>
    <w:rsid w:val="006E0053"/>
    <w:rsid w:val="006E05D7"/>
    <w:rsid w:val="006E0B10"/>
    <w:rsid w:val="006E0DF0"/>
    <w:rsid w:val="006E0DF6"/>
    <w:rsid w:val="006E10F1"/>
    <w:rsid w:val="006E186F"/>
    <w:rsid w:val="006E1AB9"/>
    <w:rsid w:val="006E1C33"/>
    <w:rsid w:val="006E1CE6"/>
    <w:rsid w:val="006E1F5D"/>
    <w:rsid w:val="006E201A"/>
    <w:rsid w:val="006E20F6"/>
    <w:rsid w:val="006E27D6"/>
    <w:rsid w:val="006E2829"/>
    <w:rsid w:val="006E2E88"/>
    <w:rsid w:val="006E33BC"/>
    <w:rsid w:val="006E3A2F"/>
    <w:rsid w:val="006E41DB"/>
    <w:rsid w:val="006E43CF"/>
    <w:rsid w:val="006E45DB"/>
    <w:rsid w:val="006E4859"/>
    <w:rsid w:val="006E4E65"/>
    <w:rsid w:val="006E4FFA"/>
    <w:rsid w:val="006E548A"/>
    <w:rsid w:val="006E55BA"/>
    <w:rsid w:val="006E5AF6"/>
    <w:rsid w:val="006E5BC7"/>
    <w:rsid w:val="006E6712"/>
    <w:rsid w:val="006E6AB3"/>
    <w:rsid w:val="006E6AF4"/>
    <w:rsid w:val="006E7598"/>
    <w:rsid w:val="006E7FD7"/>
    <w:rsid w:val="006F0114"/>
    <w:rsid w:val="006F0186"/>
    <w:rsid w:val="006F0406"/>
    <w:rsid w:val="006F073A"/>
    <w:rsid w:val="006F0ABD"/>
    <w:rsid w:val="006F1781"/>
    <w:rsid w:val="006F182E"/>
    <w:rsid w:val="006F19BC"/>
    <w:rsid w:val="006F1C6F"/>
    <w:rsid w:val="006F1CCA"/>
    <w:rsid w:val="006F2722"/>
    <w:rsid w:val="006F28C8"/>
    <w:rsid w:val="006F2933"/>
    <w:rsid w:val="006F2A81"/>
    <w:rsid w:val="006F3224"/>
    <w:rsid w:val="006F3268"/>
    <w:rsid w:val="006F375C"/>
    <w:rsid w:val="006F39C1"/>
    <w:rsid w:val="006F3D32"/>
    <w:rsid w:val="006F3DAD"/>
    <w:rsid w:val="006F405C"/>
    <w:rsid w:val="006F43D9"/>
    <w:rsid w:val="006F4410"/>
    <w:rsid w:val="006F444C"/>
    <w:rsid w:val="006F4773"/>
    <w:rsid w:val="006F4ABD"/>
    <w:rsid w:val="006F4B89"/>
    <w:rsid w:val="006F4ECB"/>
    <w:rsid w:val="006F4EE5"/>
    <w:rsid w:val="006F5379"/>
    <w:rsid w:val="006F537C"/>
    <w:rsid w:val="006F6279"/>
    <w:rsid w:val="006F650E"/>
    <w:rsid w:val="006F6778"/>
    <w:rsid w:val="006F67D3"/>
    <w:rsid w:val="006F6AE6"/>
    <w:rsid w:val="006F6E9F"/>
    <w:rsid w:val="006F6F1C"/>
    <w:rsid w:val="006F7037"/>
    <w:rsid w:val="006F74CE"/>
    <w:rsid w:val="006F79A5"/>
    <w:rsid w:val="006F7C99"/>
    <w:rsid w:val="007003B7"/>
    <w:rsid w:val="007003DB"/>
    <w:rsid w:val="0070070F"/>
    <w:rsid w:val="0070076F"/>
    <w:rsid w:val="00700934"/>
    <w:rsid w:val="007011FB"/>
    <w:rsid w:val="00701A9E"/>
    <w:rsid w:val="00702160"/>
    <w:rsid w:val="00702368"/>
    <w:rsid w:val="007027F5"/>
    <w:rsid w:val="00702AEF"/>
    <w:rsid w:val="00702CEC"/>
    <w:rsid w:val="007031C2"/>
    <w:rsid w:val="007033A7"/>
    <w:rsid w:val="00703996"/>
    <w:rsid w:val="00703B30"/>
    <w:rsid w:val="00703C61"/>
    <w:rsid w:val="00704492"/>
    <w:rsid w:val="00704623"/>
    <w:rsid w:val="00704632"/>
    <w:rsid w:val="00704B7F"/>
    <w:rsid w:val="00704C27"/>
    <w:rsid w:val="00704DC5"/>
    <w:rsid w:val="00705AB3"/>
    <w:rsid w:val="00705DC7"/>
    <w:rsid w:val="0070634F"/>
    <w:rsid w:val="00706689"/>
    <w:rsid w:val="00706DD8"/>
    <w:rsid w:val="00707B16"/>
    <w:rsid w:val="00707BBE"/>
    <w:rsid w:val="00707C05"/>
    <w:rsid w:val="00707CE4"/>
    <w:rsid w:val="00707D05"/>
    <w:rsid w:val="0071033D"/>
    <w:rsid w:val="0071081E"/>
    <w:rsid w:val="00710A39"/>
    <w:rsid w:val="00711102"/>
    <w:rsid w:val="00711AC1"/>
    <w:rsid w:val="00711FF8"/>
    <w:rsid w:val="007121F9"/>
    <w:rsid w:val="0071237A"/>
    <w:rsid w:val="007125E4"/>
    <w:rsid w:val="00712B3C"/>
    <w:rsid w:val="00712EFE"/>
    <w:rsid w:val="00713363"/>
    <w:rsid w:val="0071346A"/>
    <w:rsid w:val="007136D6"/>
    <w:rsid w:val="0071371B"/>
    <w:rsid w:val="00713C42"/>
    <w:rsid w:val="00713E2A"/>
    <w:rsid w:val="00713EA6"/>
    <w:rsid w:val="00714077"/>
    <w:rsid w:val="0071439B"/>
    <w:rsid w:val="0071451B"/>
    <w:rsid w:val="0071457B"/>
    <w:rsid w:val="00714786"/>
    <w:rsid w:val="00714C0A"/>
    <w:rsid w:val="00714C68"/>
    <w:rsid w:val="00715109"/>
    <w:rsid w:val="0071543D"/>
    <w:rsid w:val="0071561E"/>
    <w:rsid w:val="00715A17"/>
    <w:rsid w:val="00715AD4"/>
    <w:rsid w:val="00715E52"/>
    <w:rsid w:val="00716611"/>
    <w:rsid w:val="0071691D"/>
    <w:rsid w:val="00716D2A"/>
    <w:rsid w:val="0071737E"/>
    <w:rsid w:val="007174C1"/>
    <w:rsid w:val="007174D0"/>
    <w:rsid w:val="0071771A"/>
    <w:rsid w:val="0071797D"/>
    <w:rsid w:val="00717C62"/>
    <w:rsid w:val="0072026E"/>
    <w:rsid w:val="0072062D"/>
    <w:rsid w:val="007206C0"/>
    <w:rsid w:val="00720F7F"/>
    <w:rsid w:val="007210CE"/>
    <w:rsid w:val="00721100"/>
    <w:rsid w:val="007212C5"/>
    <w:rsid w:val="00721505"/>
    <w:rsid w:val="00721527"/>
    <w:rsid w:val="007215E4"/>
    <w:rsid w:val="00721C5B"/>
    <w:rsid w:val="00721EF8"/>
    <w:rsid w:val="00721F2D"/>
    <w:rsid w:val="00722375"/>
    <w:rsid w:val="0072239C"/>
    <w:rsid w:val="007229DD"/>
    <w:rsid w:val="00722CE0"/>
    <w:rsid w:val="00723235"/>
    <w:rsid w:val="0072397A"/>
    <w:rsid w:val="00724083"/>
    <w:rsid w:val="007253A9"/>
    <w:rsid w:val="007256AE"/>
    <w:rsid w:val="007257FD"/>
    <w:rsid w:val="00725873"/>
    <w:rsid w:val="00725C65"/>
    <w:rsid w:val="00725D11"/>
    <w:rsid w:val="00726297"/>
    <w:rsid w:val="00726E1F"/>
    <w:rsid w:val="007271EB"/>
    <w:rsid w:val="0072731B"/>
    <w:rsid w:val="00727368"/>
    <w:rsid w:val="0072739E"/>
    <w:rsid w:val="00727697"/>
    <w:rsid w:val="00727AE8"/>
    <w:rsid w:val="00727E0E"/>
    <w:rsid w:val="00730459"/>
    <w:rsid w:val="007309FE"/>
    <w:rsid w:val="00730A9D"/>
    <w:rsid w:val="00730DAE"/>
    <w:rsid w:val="00730FA2"/>
    <w:rsid w:val="00731058"/>
    <w:rsid w:val="0073113B"/>
    <w:rsid w:val="00731465"/>
    <w:rsid w:val="00731497"/>
    <w:rsid w:val="00731615"/>
    <w:rsid w:val="00731769"/>
    <w:rsid w:val="00731846"/>
    <w:rsid w:val="00732E2A"/>
    <w:rsid w:val="00732E52"/>
    <w:rsid w:val="00732F58"/>
    <w:rsid w:val="00733006"/>
    <w:rsid w:val="00733535"/>
    <w:rsid w:val="007337B2"/>
    <w:rsid w:val="0073382A"/>
    <w:rsid w:val="00733934"/>
    <w:rsid w:val="00733975"/>
    <w:rsid w:val="00733B0B"/>
    <w:rsid w:val="00733F21"/>
    <w:rsid w:val="007341D2"/>
    <w:rsid w:val="007342A9"/>
    <w:rsid w:val="00734A1A"/>
    <w:rsid w:val="00735448"/>
    <w:rsid w:val="007355C4"/>
    <w:rsid w:val="007355CE"/>
    <w:rsid w:val="007356D4"/>
    <w:rsid w:val="007357CA"/>
    <w:rsid w:val="00736882"/>
    <w:rsid w:val="00736990"/>
    <w:rsid w:val="00736B83"/>
    <w:rsid w:val="00736D2D"/>
    <w:rsid w:val="00736E7E"/>
    <w:rsid w:val="00737025"/>
    <w:rsid w:val="0073723C"/>
    <w:rsid w:val="00737C6F"/>
    <w:rsid w:val="00737D39"/>
    <w:rsid w:val="00737D6A"/>
    <w:rsid w:val="00737E59"/>
    <w:rsid w:val="0074040A"/>
    <w:rsid w:val="0074040D"/>
    <w:rsid w:val="0074043A"/>
    <w:rsid w:val="00740A64"/>
    <w:rsid w:val="00740D45"/>
    <w:rsid w:val="00740EB7"/>
    <w:rsid w:val="00741051"/>
    <w:rsid w:val="00741086"/>
    <w:rsid w:val="00741097"/>
    <w:rsid w:val="00741123"/>
    <w:rsid w:val="007417FB"/>
    <w:rsid w:val="00741EAC"/>
    <w:rsid w:val="0074274C"/>
    <w:rsid w:val="0074295A"/>
    <w:rsid w:val="00742A35"/>
    <w:rsid w:val="00742C5C"/>
    <w:rsid w:val="00742E0F"/>
    <w:rsid w:val="00743547"/>
    <w:rsid w:val="0074364E"/>
    <w:rsid w:val="007436A4"/>
    <w:rsid w:val="0074371A"/>
    <w:rsid w:val="00743775"/>
    <w:rsid w:val="007439E6"/>
    <w:rsid w:val="00743A5E"/>
    <w:rsid w:val="00744254"/>
    <w:rsid w:val="0074453E"/>
    <w:rsid w:val="0074465F"/>
    <w:rsid w:val="007449E8"/>
    <w:rsid w:val="00744AE2"/>
    <w:rsid w:val="00744CFB"/>
    <w:rsid w:val="00744D8A"/>
    <w:rsid w:val="00744FCA"/>
    <w:rsid w:val="00745866"/>
    <w:rsid w:val="00745A37"/>
    <w:rsid w:val="00745E1D"/>
    <w:rsid w:val="0074609C"/>
    <w:rsid w:val="00746268"/>
    <w:rsid w:val="0074642E"/>
    <w:rsid w:val="0074652D"/>
    <w:rsid w:val="00747373"/>
    <w:rsid w:val="0074747B"/>
    <w:rsid w:val="0075033C"/>
    <w:rsid w:val="00750984"/>
    <w:rsid w:val="00750D9A"/>
    <w:rsid w:val="00750F69"/>
    <w:rsid w:val="007513CA"/>
    <w:rsid w:val="00751516"/>
    <w:rsid w:val="00751681"/>
    <w:rsid w:val="00751707"/>
    <w:rsid w:val="00751922"/>
    <w:rsid w:val="00751B14"/>
    <w:rsid w:val="00751CED"/>
    <w:rsid w:val="00751EA5"/>
    <w:rsid w:val="00751FE0"/>
    <w:rsid w:val="0075223D"/>
    <w:rsid w:val="00752519"/>
    <w:rsid w:val="007525D0"/>
    <w:rsid w:val="00752825"/>
    <w:rsid w:val="007528C9"/>
    <w:rsid w:val="007528F9"/>
    <w:rsid w:val="00752A37"/>
    <w:rsid w:val="00752D32"/>
    <w:rsid w:val="00752DED"/>
    <w:rsid w:val="00753295"/>
    <w:rsid w:val="007535FE"/>
    <w:rsid w:val="00753875"/>
    <w:rsid w:val="0075433E"/>
    <w:rsid w:val="00754580"/>
    <w:rsid w:val="0075488E"/>
    <w:rsid w:val="00754BC4"/>
    <w:rsid w:val="00754C44"/>
    <w:rsid w:val="00755131"/>
    <w:rsid w:val="00755325"/>
    <w:rsid w:val="0075547D"/>
    <w:rsid w:val="0075592C"/>
    <w:rsid w:val="007567CB"/>
    <w:rsid w:val="0075699F"/>
    <w:rsid w:val="00757278"/>
    <w:rsid w:val="007575FD"/>
    <w:rsid w:val="007576D1"/>
    <w:rsid w:val="007578DE"/>
    <w:rsid w:val="00757AB7"/>
    <w:rsid w:val="0076039A"/>
    <w:rsid w:val="0076051B"/>
    <w:rsid w:val="0076105E"/>
    <w:rsid w:val="007611EE"/>
    <w:rsid w:val="0076132B"/>
    <w:rsid w:val="0076135E"/>
    <w:rsid w:val="00761D10"/>
    <w:rsid w:val="00761F0B"/>
    <w:rsid w:val="007620CC"/>
    <w:rsid w:val="00762465"/>
    <w:rsid w:val="0076268E"/>
    <w:rsid w:val="007628B5"/>
    <w:rsid w:val="00763661"/>
    <w:rsid w:val="007636D2"/>
    <w:rsid w:val="00763999"/>
    <w:rsid w:val="00763DF7"/>
    <w:rsid w:val="00763E5B"/>
    <w:rsid w:val="00764C12"/>
    <w:rsid w:val="00764ED4"/>
    <w:rsid w:val="00764F02"/>
    <w:rsid w:val="007650BD"/>
    <w:rsid w:val="007652BD"/>
    <w:rsid w:val="00765355"/>
    <w:rsid w:val="00765D3E"/>
    <w:rsid w:val="00765E9D"/>
    <w:rsid w:val="0076610C"/>
    <w:rsid w:val="00766BD8"/>
    <w:rsid w:val="00766C6C"/>
    <w:rsid w:val="00767632"/>
    <w:rsid w:val="0076790A"/>
    <w:rsid w:val="00767AC1"/>
    <w:rsid w:val="00767D2F"/>
    <w:rsid w:val="0077022C"/>
    <w:rsid w:val="00770411"/>
    <w:rsid w:val="00770EEC"/>
    <w:rsid w:val="007710E3"/>
    <w:rsid w:val="00771859"/>
    <w:rsid w:val="0077190F"/>
    <w:rsid w:val="00772339"/>
    <w:rsid w:val="00772454"/>
    <w:rsid w:val="007724AB"/>
    <w:rsid w:val="007725AD"/>
    <w:rsid w:val="007725D3"/>
    <w:rsid w:val="00772A51"/>
    <w:rsid w:val="00772CB2"/>
    <w:rsid w:val="00772D22"/>
    <w:rsid w:val="00772E50"/>
    <w:rsid w:val="0077300D"/>
    <w:rsid w:val="00773B7F"/>
    <w:rsid w:val="00773BAB"/>
    <w:rsid w:val="00773CBD"/>
    <w:rsid w:val="007749BB"/>
    <w:rsid w:val="00774BA2"/>
    <w:rsid w:val="007752D4"/>
    <w:rsid w:val="00775357"/>
    <w:rsid w:val="007754CB"/>
    <w:rsid w:val="007755A2"/>
    <w:rsid w:val="007755FF"/>
    <w:rsid w:val="00775659"/>
    <w:rsid w:val="00775728"/>
    <w:rsid w:val="00775742"/>
    <w:rsid w:val="007757BF"/>
    <w:rsid w:val="00775C13"/>
    <w:rsid w:val="00775DEE"/>
    <w:rsid w:val="00776068"/>
    <w:rsid w:val="00776825"/>
    <w:rsid w:val="007773A1"/>
    <w:rsid w:val="00777650"/>
    <w:rsid w:val="00777965"/>
    <w:rsid w:val="00777C90"/>
    <w:rsid w:val="00777F35"/>
    <w:rsid w:val="0078036C"/>
    <w:rsid w:val="00780DAB"/>
    <w:rsid w:val="0078108D"/>
    <w:rsid w:val="00781811"/>
    <w:rsid w:val="00781B78"/>
    <w:rsid w:val="007822F6"/>
    <w:rsid w:val="00782D6B"/>
    <w:rsid w:val="00782F2E"/>
    <w:rsid w:val="0078309E"/>
    <w:rsid w:val="00783350"/>
    <w:rsid w:val="007835F0"/>
    <w:rsid w:val="00783825"/>
    <w:rsid w:val="00783B28"/>
    <w:rsid w:val="00783BBA"/>
    <w:rsid w:val="00784287"/>
    <w:rsid w:val="007842E4"/>
    <w:rsid w:val="0078452D"/>
    <w:rsid w:val="00784ADF"/>
    <w:rsid w:val="00784FF2"/>
    <w:rsid w:val="00785082"/>
    <w:rsid w:val="00785204"/>
    <w:rsid w:val="00785806"/>
    <w:rsid w:val="00785A31"/>
    <w:rsid w:val="00785A94"/>
    <w:rsid w:val="00786061"/>
    <w:rsid w:val="00786128"/>
    <w:rsid w:val="00786433"/>
    <w:rsid w:val="00786C1A"/>
    <w:rsid w:val="00786D91"/>
    <w:rsid w:val="00787562"/>
    <w:rsid w:val="007877ED"/>
    <w:rsid w:val="00787BEA"/>
    <w:rsid w:val="00787DFF"/>
    <w:rsid w:val="007905B8"/>
    <w:rsid w:val="00790AC0"/>
    <w:rsid w:val="00790F9C"/>
    <w:rsid w:val="00790F9F"/>
    <w:rsid w:val="00791BD9"/>
    <w:rsid w:val="00791C05"/>
    <w:rsid w:val="00791F92"/>
    <w:rsid w:val="007922DF"/>
    <w:rsid w:val="00792535"/>
    <w:rsid w:val="00792696"/>
    <w:rsid w:val="00792D68"/>
    <w:rsid w:val="007936F2"/>
    <w:rsid w:val="00793BC9"/>
    <w:rsid w:val="00793DD9"/>
    <w:rsid w:val="00793E99"/>
    <w:rsid w:val="00794221"/>
    <w:rsid w:val="00794248"/>
    <w:rsid w:val="00794281"/>
    <w:rsid w:val="007942AE"/>
    <w:rsid w:val="00794989"/>
    <w:rsid w:val="00794B32"/>
    <w:rsid w:val="00794C83"/>
    <w:rsid w:val="00795357"/>
    <w:rsid w:val="007953EC"/>
    <w:rsid w:val="00795428"/>
    <w:rsid w:val="00795918"/>
    <w:rsid w:val="00795AC5"/>
    <w:rsid w:val="00795B3A"/>
    <w:rsid w:val="0079603E"/>
    <w:rsid w:val="00796215"/>
    <w:rsid w:val="007962DC"/>
    <w:rsid w:val="007968C5"/>
    <w:rsid w:val="00796F30"/>
    <w:rsid w:val="00797015"/>
    <w:rsid w:val="007970C0"/>
    <w:rsid w:val="0079745C"/>
    <w:rsid w:val="007975F6"/>
    <w:rsid w:val="00797694"/>
    <w:rsid w:val="00797821"/>
    <w:rsid w:val="007979B0"/>
    <w:rsid w:val="007A0625"/>
    <w:rsid w:val="007A07E7"/>
    <w:rsid w:val="007A08A0"/>
    <w:rsid w:val="007A1362"/>
    <w:rsid w:val="007A14FC"/>
    <w:rsid w:val="007A1B4D"/>
    <w:rsid w:val="007A264D"/>
    <w:rsid w:val="007A2737"/>
    <w:rsid w:val="007A30B5"/>
    <w:rsid w:val="007A3456"/>
    <w:rsid w:val="007A34AD"/>
    <w:rsid w:val="007A355D"/>
    <w:rsid w:val="007A39D3"/>
    <w:rsid w:val="007A3DEF"/>
    <w:rsid w:val="007A4239"/>
    <w:rsid w:val="007A4583"/>
    <w:rsid w:val="007A49F8"/>
    <w:rsid w:val="007A4A4F"/>
    <w:rsid w:val="007A4CC0"/>
    <w:rsid w:val="007A4D70"/>
    <w:rsid w:val="007A53D9"/>
    <w:rsid w:val="007A5453"/>
    <w:rsid w:val="007A56C6"/>
    <w:rsid w:val="007A56CB"/>
    <w:rsid w:val="007A58F4"/>
    <w:rsid w:val="007A5E56"/>
    <w:rsid w:val="007A63F6"/>
    <w:rsid w:val="007A64CA"/>
    <w:rsid w:val="007A6E8F"/>
    <w:rsid w:val="007A701D"/>
    <w:rsid w:val="007A7441"/>
    <w:rsid w:val="007A78DB"/>
    <w:rsid w:val="007A7B56"/>
    <w:rsid w:val="007A7CC8"/>
    <w:rsid w:val="007A7E0A"/>
    <w:rsid w:val="007B063F"/>
    <w:rsid w:val="007B0718"/>
    <w:rsid w:val="007B07F7"/>
    <w:rsid w:val="007B0957"/>
    <w:rsid w:val="007B09A7"/>
    <w:rsid w:val="007B0A7A"/>
    <w:rsid w:val="007B0BF7"/>
    <w:rsid w:val="007B0CF4"/>
    <w:rsid w:val="007B2170"/>
    <w:rsid w:val="007B22E6"/>
    <w:rsid w:val="007B2504"/>
    <w:rsid w:val="007B2766"/>
    <w:rsid w:val="007B27C7"/>
    <w:rsid w:val="007B2C8E"/>
    <w:rsid w:val="007B2DFD"/>
    <w:rsid w:val="007B2F29"/>
    <w:rsid w:val="007B2F6E"/>
    <w:rsid w:val="007B3313"/>
    <w:rsid w:val="007B3337"/>
    <w:rsid w:val="007B34C4"/>
    <w:rsid w:val="007B3867"/>
    <w:rsid w:val="007B42B4"/>
    <w:rsid w:val="007B45E8"/>
    <w:rsid w:val="007B4A66"/>
    <w:rsid w:val="007B4BD3"/>
    <w:rsid w:val="007B5117"/>
    <w:rsid w:val="007B51E2"/>
    <w:rsid w:val="007B5436"/>
    <w:rsid w:val="007B5525"/>
    <w:rsid w:val="007B572A"/>
    <w:rsid w:val="007B5736"/>
    <w:rsid w:val="007B579A"/>
    <w:rsid w:val="007B5C8F"/>
    <w:rsid w:val="007B6438"/>
    <w:rsid w:val="007B66C3"/>
    <w:rsid w:val="007B676E"/>
    <w:rsid w:val="007B6C13"/>
    <w:rsid w:val="007B6EF7"/>
    <w:rsid w:val="007B70A0"/>
    <w:rsid w:val="007B7434"/>
    <w:rsid w:val="007B75A2"/>
    <w:rsid w:val="007B75D0"/>
    <w:rsid w:val="007B770D"/>
    <w:rsid w:val="007B7A2C"/>
    <w:rsid w:val="007B7AFE"/>
    <w:rsid w:val="007B7C08"/>
    <w:rsid w:val="007C0083"/>
    <w:rsid w:val="007C0467"/>
    <w:rsid w:val="007C081B"/>
    <w:rsid w:val="007C088D"/>
    <w:rsid w:val="007C0B30"/>
    <w:rsid w:val="007C1122"/>
    <w:rsid w:val="007C18A3"/>
    <w:rsid w:val="007C1C3C"/>
    <w:rsid w:val="007C1F10"/>
    <w:rsid w:val="007C2445"/>
    <w:rsid w:val="007C269E"/>
    <w:rsid w:val="007C296F"/>
    <w:rsid w:val="007C2CBB"/>
    <w:rsid w:val="007C2E5D"/>
    <w:rsid w:val="007C308D"/>
    <w:rsid w:val="007C3452"/>
    <w:rsid w:val="007C3AB1"/>
    <w:rsid w:val="007C3B4D"/>
    <w:rsid w:val="007C3FDF"/>
    <w:rsid w:val="007C4390"/>
    <w:rsid w:val="007C43F4"/>
    <w:rsid w:val="007C45BC"/>
    <w:rsid w:val="007C4682"/>
    <w:rsid w:val="007C4F7A"/>
    <w:rsid w:val="007C5242"/>
    <w:rsid w:val="007C6680"/>
    <w:rsid w:val="007C6738"/>
    <w:rsid w:val="007C68D5"/>
    <w:rsid w:val="007C69AC"/>
    <w:rsid w:val="007C7304"/>
    <w:rsid w:val="007C78CC"/>
    <w:rsid w:val="007C7B6B"/>
    <w:rsid w:val="007C7FC4"/>
    <w:rsid w:val="007D0075"/>
    <w:rsid w:val="007D035E"/>
    <w:rsid w:val="007D0489"/>
    <w:rsid w:val="007D16EB"/>
    <w:rsid w:val="007D18E0"/>
    <w:rsid w:val="007D1ADE"/>
    <w:rsid w:val="007D1C3B"/>
    <w:rsid w:val="007D1C5D"/>
    <w:rsid w:val="007D1E23"/>
    <w:rsid w:val="007D21D8"/>
    <w:rsid w:val="007D25DB"/>
    <w:rsid w:val="007D27D6"/>
    <w:rsid w:val="007D27FA"/>
    <w:rsid w:val="007D299B"/>
    <w:rsid w:val="007D2CEF"/>
    <w:rsid w:val="007D301D"/>
    <w:rsid w:val="007D325C"/>
    <w:rsid w:val="007D339B"/>
    <w:rsid w:val="007D3524"/>
    <w:rsid w:val="007D375F"/>
    <w:rsid w:val="007D3B71"/>
    <w:rsid w:val="007D41E0"/>
    <w:rsid w:val="007D43A8"/>
    <w:rsid w:val="007D4A69"/>
    <w:rsid w:val="007D4AAF"/>
    <w:rsid w:val="007D4EA6"/>
    <w:rsid w:val="007D4EE1"/>
    <w:rsid w:val="007D4FB7"/>
    <w:rsid w:val="007D54E5"/>
    <w:rsid w:val="007D5523"/>
    <w:rsid w:val="007D5554"/>
    <w:rsid w:val="007D56AA"/>
    <w:rsid w:val="007D5795"/>
    <w:rsid w:val="007D5890"/>
    <w:rsid w:val="007D6025"/>
    <w:rsid w:val="007D63AE"/>
    <w:rsid w:val="007D6AC2"/>
    <w:rsid w:val="007D6FDE"/>
    <w:rsid w:val="007D707B"/>
    <w:rsid w:val="007D71F3"/>
    <w:rsid w:val="007D7664"/>
    <w:rsid w:val="007E051B"/>
    <w:rsid w:val="007E0B2A"/>
    <w:rsid w:val="007E0D6A"/>
    <w:rsid w:val="007E1353"/>
    <w:rsid w:val="007E17F6"/>
    <w:rsid w:val="007E1C9B"/>
    <w:rsid w:val="007E23A7"/>
    <w:rsid w:val="007E24AE"/>
    <w:rsid w:val="007E24EC"/>
    <w:rsid w:val="007E2665"/>
    <w:rsid w:val="007E2828"/>
    <w:rsid w:val="007E2CE1"/>
    <w:rsid w:val="007E2E36"/>
    <w:rsid w:val="007E30D6"/>
    <w:rsid w:val="007E30FA"/>
    <w:rsid w:val="007E3147"/>
    <w:rsid w:val="007E39EB"/>
    <w:rsid w:val="007E3D20"/>
    <w:rsid w:val="007E408B"/>
    <w:rsid w:val="007E44BA"/>
    <w:rsid w:val="007E44BD"/>
    <w:rsid w:val="007E496E"/>
    <w:rsid w:val="007E4DD3"/>
    <w:rsid w:val="007E4E49"/>
    <w:rsid w:val="007E50BC"/>
    <w:rsid w:val="007E50E2"/>
    <w:rsid w:val="007E59A3"/>
    <w:rsid w:val="007E61CA"/>
    <w:rsid w:val="007E6ADD"/>
    <w:rsid w:val="007E6D86"/>
    <w:rsid w:val="007E70EA"/>
    <w:rsid w:val="007E73B7"/>
    <w:rsid w:val="007E76B9"/>
    <w:rsid w:val="007E79B7"/>
    <w:rsid w:val="007E7B06"/>
    <w:rsid w:val="007E7E7B"/>
    <w:rsid w:val="007E7FD5"/>
    <w:rsid w:val="007F042B"/>
    <w:rsid w:val="007F05F7"/>
    <w:rsid w:val="007F0609"/>
    <w:rsid w:val="007F07E7"/>
    <w:rsid w:val="007F0809"/>
    <w:rsid w:val="007F092C"/>
    <w:rsid w:val="007F0B34"/>
    <w:rsid w:val="007F1CF4"/>
    <w:rsid w:val="007F1EF4"/>
    <w:rsid w:val="007F2C15"/>
    <w:rsid w:val="007F2E93"/>
    <w:rsid w:val="007F30AE"/>
    <w:rsid w:val="007F33E0"/>
    <w:rsid w:val="007F38F5"/>
    <w:rsid w:val="007F39FC"/>
    <w:rsid w:val="007F401C"/>
    <w:rsid w:val="007F4609"/>
    <w:rsid w:val="007F4A89"/>
    <w:rsid w:val="007F4ECC"/>
    <w:rsid w:val="007F4F0F"/>
    <w:rsid w:val="007F534D"/>
    <w:rsid w:val="007F54E1"/>
    <w:rsid w:val="007F58FB"/>
    <w:rsid w:val="007F6231"/>
    <w:rsid w:val="007F6443"/>
    <w:rsid w:val="007F6A6A"/>
    <w:rsid w:val="007F6A8E"/>
    <w:rsid w:val="007F6ECE"/>
    <w:rsid w:val="007F7105"/>
    <w:rsid w:val="007F717B"/>
    <w:rsid w:val="007F72FA"/>
    <w:rsid w:val="007F7D66"/>
    <w:rsid w:val="007F7E15"/>
    <w:rsid w:val="008000AB"/>
    <w:rsid w:val="00800351"/>
    <w:rsid w:val="008004C4"/>
    <w:rsid w:val="008007CD"/>
    <w:rsid w:val="00800F15"/>
    <w:rsid w:val="00801537"/>
    <w:rsid w:val="008017FF"/>
    <w:rsid w:val="00801EBE"/>
    <w:rsid w:val="008020C0"/>
    <w:rsid w:val="008020E1"/>
    <w:rsid w:val="00802472"/>
    <w:rsid w:val="0080275A"/>
    <w:rsid w:val="00802C4F"/>
    <w:rsid w:val="00802E9B"/>
    <w:rsid w:val="00802EED"/>
    <w:rsid w:val="008033C3"/>
    <w:rsid w:val="0080375F"/>
    <w:rsid w:val="008038A9"/>
    <w:rsid w:val="00803A5A"/>
    <w:rsid w:val="00804117"/>
    <w:rsid w:val="0080444D"/>
    <w:rsid w:val="008045EC"/>
    <w:rsid w:val="00804685"/>
    <w:rsid w:val="0080487B"/>
    <w:rsid w:val="00804B66"/>
    <w:rsid w:val="00805056"/>
    <w:rsid w:val="0080525C"/>
    <w:rsid w:val="008054A0"/>
    <w:rsid w:val="008055D6"/>
    <w:rsid w:val="00806127"/>
    <w:rsid w:val="008062A1"/>
    <w:rsid w:val="008065AD"/>
    <w:rsid w:val="0080675A"/>
    <w:rsid w:val="00806774"/>
    <w:rsid w:val="00806E28"/>
    <w:rsid w:val="00807C9C"/>
    <w:rsid w:val="00807D4C"/>
    <w:rsid w:val="00807F60"/>
    <w:rsid w:val="00807FC2"/>
    <w:rsid w:val="0081002C"/>
    <w:rsid w:val="0081016A"/>
    <w:rsid w:val="0081018F"/>
    <w:rsid w:val="00810241"/>
    <w:rsid w:val="00810517"/>
    <w:rsid w:val="0081074D"/>
    <w:rsid w:val="008108BA"/>
    <w:rsid w:val="00810D05"/>
    <w:rsid w:val="00811345"/>
    <w:rsid w:val="0081198E"/>
    <w:rsid w:val="00811B9C"/>
    <w:rsid w:val="00811CD3"/>
    <w:rsid w:val="00811EE0"/>
    <w:rsid w:val="00811EF4"/>
    <w:rsid w:val="00812201"/>
    <w:rsid w:val="00812540"/>
    <w:rsid w:val="0081260F"/>
    <w:rsid w:val="00812896"/>
    <w:rsid w:val="008132BF"/>
    <w:rsid w:val="008133EA"/>
    <w:rsid w:val="008133FC"/>
    <w:rsid w:val="00813554"/>
    <w:rsid w:val="008136F3"/>
    <w:rsid w:val="008139D8"/>
    <w:rsid w:val="00814477"/>
    <w:rsid w:val="0081464F"/>
    <w:rsid w:val="00814677"/>
    <w:rsid w:val="008146A4"/>
    <w:rsid w:val="0081471F"/>
    <w:rsid w:val="00814BA3"/>
    <w:rsid w:val="00814CE9"/>
    <w:rsid w:val="00814D06"/>
    <w:rsid w:val="00814DC5"/>
    <w:rsid w:val="008155FB"/>
    <w:rsid w:val="00815CAC"/>
    <w:rsid w:val="00815FE0"/>
    <w:rsid w:val="00816371"/>
    <w:rsid w:val="00816480"/>
    <w:rsid w:val="008165F9"/>
    <w:rsid w:val="0081683E"/>
    <w:rsid w:val="00816CBF"/>
    <w:rsid w:val="00816E21"/>
    <w:rsid w:val="008171D0"/>
    <w:rsid w:val="0081790B"/>
    <w:rsid w:val="00817B2B"/>
    <w:rsid w:val="00817C54"/>
    <w:rsid w:val="008203AB"/>
    <w:rsid w:val="0082072B"/>
    <w:rsid w:val="00820CCE"/>
    <w:rsid w:val="00820F46"/>
    <w:rsid w:val="0082107B"/>
    <w:rsid w:val="008213E4"/>
    <w:rsid w:val="008214AB"/>
    <w:rsid w:val="008217CF"/>
    <w:rsid w:val="00821D2F"/>
    <w:rsid w:val="00821E29"/>
    <w:rsid w:val="00821E4A"/>
    <w:rsid w:val="008222C0"/>
    <w:rsid w:val="008227DA"/>
    <w:rsid w:val="00822D5C"/>
    <w:rsid w:val="00822DEB"/>
    <w:rsid w:val="008230A4"/>
    <w:rsid w:val="00823477"/>
    <w:rsid w:val="0082357A"/>
    <w:rsid w:val="008238A6"/>
    <w:rsid w:val="00823A7A"/>
    <w:rsid w:val="0082420A"/>
    <w:rsid w:val="0082428F"/>
    <w:rsid w:val="00824476"/>
    <w:rsid w:val="00824BD9"/>
    <w:rsid w:val="00824E3D"/>
    <w:rsid w:val="00824FED"/>
    <w:rsid w:val="00825A31"/>
    <w:rsid w:val="00825EDB"/>
    <w:rsid w:val="008261FB"/>
    <w:rsid w:val="0082630B"/>
    <w:rsid w:val="00826372"/>
    <w:rsid w:val="008269C4"/>
    <w:rsid w:val="00826DF8"/>
    <w:rsid w:val="00826E71"/>
    <w:rsid w:val="00826EB7"/>
    <w:rsid w:val="00826F5B"/>
    <w:rsid w:val="00826F85"/>
    <w:rsid w:val="00827033"/>
    <w:rsid w:val="008276E1"/>
    <w:rsid w:val="008278C5"/>
    <w:rsid w:val="008279DE"/>
    <w:rsid w:val="00827D37"/>
    <w:rsid w:val="00827DC4"/>
    <w:rsid w:val="00827F0C"/>
    <w:rsid w:val="00830913"/>
    <w:rsid w:val="00830F0C"/>
    <w:rsid w:val="0083101B"/>
    <w:rsid w:val="008313DD"/>
    <w:rsid w:val="00831A43"/>
    <w:rsid w:val="00831C9D"/>
    <w:rsid w:val="00831D6D"/>
    <w:rsid w:val="0083297B"/>
    <w:rsid w:val="008336A2"/>
    <w:rsid w:val="00833CB3"/>
    <w:rsid w:val="008340C2"/>
    <w:rsid w:val="008340EF"/>
    <w:rsid w:val="008341B7"/>
    <w:rsid w:val="00834558"/>
    <w:rsid w:val="0083480C"/>
    <w:rsid w:val="00834C35"/>
    <w:rsid w:val="00834D97"/>
    <w:rsid w:val="008356F0"/>
    <w:rsid w:val="00836611"/>
    <w:rsid w:val="00836980"/>
    <w:rsid w:val="00836F35"/>
    <w:rsid w:val="008376FB"/>
    <w:rsid w:val="00837709"/>
    <w:rsid w:val="00837838"/>
    <w:rsid w:val="00837C53"/>
    <w:rsid w:val="008400BF"/>
    <w:rsid w:val="00840984"/>
    <w:rsid w:val="008409D0"/>
    <w:rsid w:val="00840B47"/>
    <w:rsid w:val="008411AC"/>
    <w:rsid w:val="00841462"/>
    <w:rsid w:val="008414B6"/>
    <w:rsid w:val="008418AA"/>
    <w:rsid w:val="00841A05"/>
    <w:rsid w:val="00841BBD"/>
    <w:rsid w:val="00841CFC"/>
    <w:rsid w:val="00843107"/>
    <w:rsid w:val="00843756"/>
    <w:rsid w:val="00843909"/>
    <w:rsid w:val="00843E90"/>
    <w:rsid w:val="00844061"/>
    <w:rsid w:val="00844161"/>
    <w:rsid w:val="00844228"/>
    <w:rsid w:val="008443A4"/>
    <w:rsid w:val="0084481A"/>
    <w:rsid w:val="0084489F"/>
    <w:rsid w:val="008448E3"/>
    <w:rsid w:val="008448FE"/>
    <w:rsid w:val="00844F15"/>
    <w:rsid w:val="00845516"/>
    <w:rsid w:val="00845612"/>
    <w:rsid w:val="00845877"/>
    <w:rsid w:val="00845924"/>
    <w:rsid w:val="00845E9E"/>
    <w:rsid w:val="00846352"/>
    <w:rsid w:val="00846477"/>
    <w:rsid w:val="008466C5"/>
    <w:rsid w:val="00846A81"/>
    <w:rsid w:val="00846B28"/>
    <w:rsid w:val="00847333"/>
    <w:rsid w:val="00847554"/>
    <w:rsid w:val="00847730"/>
    <w:rsid w:val="00847C3B"/>
    <w:rsid w:val="00850327"/>
    <w:rsid w:val="0085035A"/>
    <w:rsid w:val="00850857"/>
    <w:rsid w:val="00850ABD"/>
    <w:rsid w:val="00850CE9"/>
    <w:rsid w:val="00850D40"/>
    <w:rsid w:val="00850E0E"/>
    <w:rsid w:val="008512D4"/>
    <w:rsid w:val="00851497"/>
    <w:rsid w:val="00851A7C"/>
    <w:rsid w:val="00851A93"/>
    <w:rsid w:val="00851CAD"/>
    <w:rsid w:val="00851EAA"/>
    <w:rsid w:val="00852201"/>
    <w:rsid w:val="00852ADC"/>
    <w:rsid w:val="00852CE9"/>
    <w:rsid w:val="00852E43"/>
    <w:rsid w:val="00853469"/>
    <w:rsid w:val="008536DE"/>
    <w:rsid w:val="00853EF9"/>
    <w:rsid w:val="008543D3"/>
    <w:rsid w:val="0085470E"/>
    <w:rsid w:val="00854796"/>
    <w:rsid w:val="008548BF"/>
    <w:rsid w:val="008552D1"/>
    <w:rsid w:val="00855316"/>
    <w:rsid w:val="00855636"/>
    <w:rsid w:val="008556A7"/>
    <w:rsid w:val="008556C1"/>
    <w:rsid w:val="00855D12"/>
    <w:rsid w:val="00855D23"/>
    <w:rsid w:val="00856268"/>
    <w:rsid w:val="0085669E"/>
    <w:rsid w:val="008568E5"/>
    <w:rsid w:val="008570DB"/>
    <w:rsid w:val="0085757D"/>
    <w:rsid w:val="0086010E"/>
    <w:rsid w:val="0086013B"/>
    <w:rsid w:val="00860160"/>
    <w:rsid w:val="0086016F"/>
    <w:rsid w:val="008608C7"/>
    <w:rsid w:val="00860E11"/>
    <w:rsid w:val="00861394"/>
    <w:rsid w:val="00861457"/>
    <w:rsid w:val="00861495"/>
    <w:rsid w:val="00861F78"/>
    <w:rsid w:val="00862204"/>
    <w:rsid w:val="008626FC"/>
    <w:rsid w:val="008627FA"/>
    <w:rsid w:val="00862B9B"/>
    <w:rsid w:val="00862BBE"/>
    <w:rsid w:val="00862DC2"/>
    <w:rsid w:val="00863168"/>
    <w:rsid w:val="0086324A"/>
    <w:rsid w:val="0086342A"/>
    <w:rsid w:val="008635FB"/>
    <w:rsid w:val="008637E4"/>
    <w:rsid w:val="00863BD5"/>
    <w:rsid w:val="00864187"/>
    <w:rsid w:val="008648A0"/>
    <w:rsid w:val="00864D07"/>
    <w:rsid w:val="00865147"/>
    <w:rsid w:val="0086544D"/>
    <w:rsid w:val="008654F9"/>
    <w:rsid w:val="0086575A"/>
    <w:rsid w:val="00865856"/>
    <w:rsid w:val="00865F0C"/>
    <w:rsid w:val="00865F60"/>
    <w:rsid w:val="00865FED"/>
    <w:rsid w:val="00866033"/>
    <w:rsid w:val="008663E4"/>
    <w:rsid w:val="0086668C"/>
    <w:rsid w:val="00866E2F"/>
    <w:rsid w:val="008677A0"/>
    <w:rsid w:val="0086788F"/>
    <w:rsid w:val="00867BF1"/>
    <w:rsid w:val="00870110"/>
    <w:rsid w:val="008702DB"/>
    <w:rsid w:val="008706F5"/>
    <w:rsid w:val="00870981"/>
    <w:rsid w:val="008709C7"/>
    <w:rsid w:val="00870E78"/>
    <w:rsid w:val="00871389"/>
    <w:rsid w:val="00871697"/>
    <w:rsid w:val="00871898"/>
    <w:rsid w:val="00871B71"/>
    <w:rsid w:val="00871B97"/>
    <w:rsid w:val="00871C26"/>
    <w:rsid w:val="00871C6B"/>
    <w:rsid w:val="00871EC4"/>
    <w:rsid w:val="00872204"/>
    <w:rsid w:val="00872608"/>
    <w:rsid w:val="00873735"/>
    <w:rsid w:val="0087391A"/>
    <w:rsid w:val="00874301"/>
    <w:rsid w:val="008746CA"/>
    <w:rsid w:val="00874989"/>
    <w:rsid w:val="00874C89"/>
    <w:rsid w:val="00874CF3"/>
    <w:rsid w:val="00874E9D"/>
    <w:rsid w:val="00874ED5"/>
    <w:rsid w:val="00875161"/>
    <w:rsid w:val="00875C33"/>
    <w:rsid w:val="00875DC0"/>
    <w:rsid w:val="0087633C"/>
    <w:rsid w:val="0087664E"/>
    <w:rsid w:val="00876A00"/>
    <w:rsid w:val="008772DC"/>
    <w:rsid w:val="0087759B"/>
    <w:rsid w:val="00877788"/>
    <w:rsid w:val="00877830"/>
    <w:rsid w:val="00877832"/>
    <w:rsid w:val="00877A6B"/>
    <w:rsid w:val="00877D71"/>
    <w:rsid w:val="00877FBA"/>
    <w:rsid w:val="008806C2"/>
    <w:rsid w:val="00880B81"/>
    <w:rsid w:val="00880EC0"/>
    <w:rsid w:val="00881431"/>
    <w:rsid w:val="0088148B"/>
    <w:rsid w:val="00881876"/>
    <w:rsid w:val="0088254F"/>
    <w:rsid w:val="00882B9B"/>
    <w:rsid w:val="00882CBE"/>
    <w:rsid w:val="00882DD6"/>
    <w:rsid w:val="00883524"/>
    <w:rsid w:val="00883C67"/>
    <w:rsid w:val="00884005"/>
    <w:rsid w:val="00884310"/>
    <w:rsid w:val="0088444E"/>
    <w:rsid w:val="008845CA"/>
    <w:rsid w:val="008845DF"/>
    <w:rsid w:val="00884CCC"/>
    <w:rsid w:val="00884E60"/>
    <w:rsid w:val="008852AD"/>
    <w:rsid w:val="008854FD"/>
    <w:rsid w:val="00885999"/>
    <w:rsid w:val="00885A75"/>
    <w:rsid w:val="00885A83"/>
    <w:rsid w:val="0088611C"/>
    <w:rsid w:val="008861B2"/>
    <w:rsid w:val="008866D1"/>
    <w:rsid w:val="008867B0"/>
    <w:rsid w:val="00886BC4"/>
    <w:rsid w:val="00886F4D"/>
    <w:rsid w:val="008874E5"/>
    <w:rsid w:val="008875B4"/>
    <w:rsid w:val="00887785"/>
    <w:rsid w:val="008877A1"/>
    <w:rsid w:val="00887925"/>
    <w:rsid w:val="008904F8"/>
    <w:rsid w:val="0089087A"/>
    <w:rsid w:val="00890D8A"/>
    <w:rsid w:val="0089131D"/>
    <w:rsid w:val="00891726"/>
    <w:rsid w:val="008923FD"/>
    <w:rsid w:val="00892699"/>
    <w:rsid w:val="00892B30"/>
    <w:rsid w:val="00892BAF"/>
    <w:rsid w:val="00892C87"/>
    <w:rsid w:val="00892EBB"/>
    <w:rsid w:val="00893622"/>
    <w:rsid w:val="00893ECF"/>
    <w:rsid w:val="00893EF6"/>
    <w:rsid w:val="0089422F"/>
    <w:rsid w:val="00894658"/>
    <w:rsid w:val="008946B3"/>
    <w:rsid w:val="00895260"/>
    <w:rsid w:val="008953ED"/>
    <w:rsid w:val="00895E95"/>
    <w:rsid w:val="00895E9A"/>
    <w:rsid w:val="0089611D"/>
    <w:rsid w:val="0089653D"/>
    <w:rsid w:val="00897533"/>
    <w:rsid w:val="00897752"/>
    <w:rsid w:val="00897F2F"/>
    <w:rsid w:val="008A050F"/>
    <w:rsid w:val="008A0619"/>
    <w:rsid w:val="008A0ADA"/>
    <w:rsid w:val="008A0BDC"/>
    <w:rsid w:val="008A0C56"/>
    <w:rsid w:val="008A0C8E"/>
    <w:rsid w:val="008A0FB5"/>
    <w:rsid w:val="008A1196"/>
    <w:rsid w:val="008A11A0"/>
    <w:rsid w:val="008A12F1"/>
    <w:rsid w:val="008A13B5"/>
    <w:rsid w:val="008A1663"/>
    <w:rsid w:val="008A16EB"/>
    <w:rsid w:val="008A1ADB"/>
    <w:rsid w:val="008A1C4D"/>
    <w:rsid w:val="008A1E15"/>
    <w:rsid w:val="008A20D8"/>
    <w:rsid w:val="008A2269"/>
    <w:rsid w:val="008A2572"/>
    <w:rsid w:val="008A29C7"/>
    <w:rsid w:val="008A2CD9"/>
    <w:rsid w:val="008A2F0E"/>
    <w:rsid w:val="008A3876"/>
    <w:rsid w:val="008A38C7"/>
    <w:rsid w:val="008A40D2"/>
    <w:rsid w:val="008A4392"/>
    <w:rsid w:val="008A47BD"/>
    <w:rsid w:val="008A484A"/>
    <w:rsid w:val="008A4C2B"/>
    <w:rsid w:val="008A4C6D"/>
    <w:rsid w:val="008A5006"/>
    <w:rsid w:val="008A5464"/>
    <w:rsid w:val="008A55CF"/>
    <w:rsid w:val="008A5982"/>
    <w:rsid w:val="008A5D80"/>
    <w:rsid w:val="008A60F8"/>
    <w:rsid w:val="008A613D"/>
    <w:rsid w:val="008A6B3E"/>
    <w:rsid w:val="008A6B82"/>
    <w:rsid w:val="008A71A9"/>
    <w:rsid w:val="008A721E"/>
    <w:rsid w:val="008A7378"/>
    <w:rsid w:val="008A7A08"/>
    <w:rsid w:val="008B0011"/>
    <w:rsid w:val="008B0100"/>
    <w:rsid w:val="008B07F3"/>
    <w:rsid w:val="008B099A"/>
    <w:rsid w:val="008B0EB9"/>
    <w:rsid w:val="008B12CC"/>
    <w:rsid w:val="008B21D5"/>
    <w:rsid w:val="008B22F6"/>
    <w:rsid w:val="008B253A"/>
    <w:rsid w:val="008B271A"/>
    <w:rsid w:val="008B279C"/>
    <w:rsid w:val="008B283C"/>
    <w:rsid w:val="008B2B73"/>
    <w:rsid w:val="008B37B5"/>
    <w:rsid w:val="008B4148"/>
    <w:rsid w:val="008B41C6"/>
    <w:rsid w:val="008B41F1"/>
    <w:rsid w:val="008B43C5"/>
    <w:rsid w:val="008B4EE1"/>
    <w:rsid w:val="008B4F19"/>
    <w:rsid w:val="008B5109"/>
    <w:rsid w:val="008B522A"/>
    <w:rsid w:val="008B5253"/>
    <w:rsid w:val="008B5336"/>
    <w:rsid w:val="008B573C"/>
    <w:rsid w:val="008B582E"/>
    <w:rsid w:val="008B59E3"/>
    <w:rsid w:val="008B5D33"/>
    <w:rsid w:val="008B63BE"/>
    <w:rsid w:val="008B68EB"/>
    <w:rsid w:val="008B6B53"/>
    <w:rsid w:val="008B6D50"/>
    <w:rsid w:val="008B7130"/>
    <w:rsid w:val="008B761E"/>
    <w:rsid w:val="008B76DD"/>
    <w:rsid w:val="008B775F"/>
    <w:rsid w:val="008B7903"/>
    <w:rsid w:val="008C0069"/>
    <w:rsid w:val="008C0294"/>
    <w:rsid w:val="008C0D20"/>
    <w:rsid w:val="008C1061"/>
    <w:rsid w:val="008C126C"/>
    <w:rsid w:val="008C180C"/>
    <w:rsid w:val="008C1885"/>
    <w:rsid w:val="008C2694"/>
    <w:rsid w:val="008C2C73"/>
    <w:rsid w:val="008C2DD6"/>
    <w:rsid w:val="008C2E3D"/>
    <w:rsid w:val="008C2F6F"/>
    <w:rsid w:val="008C2F8E"/>
    <w:rsid w:val="008C3544"/>
    <w:rsid w:val="008C374C"/>
    <w:rsid w:val="008C375C"/>
    <w:rsid w:val="008C3812"/>
    <w:rsid w:val="008C391A"/>
    <w:rsid w:val="008C3C66"/>
    <w:rsid w:val="008C3CBC"/>
    <w:rsid w:val="008C442D"/>
    <w:rsid w:val="008C4614"/>
    <w:rsid w:val="008C4B41"/>
    <w:rsid w:val="008C4C4E"/>
    <w:rsid w:val="008C4F8B"/>
    <w:rsid w:val="008C5373"/>
    <w:rsid w:val="008C5865"/>
    <w:rsid w:val="008C5FE0"/>
    <w:rsid w:val="008C6B8D"/>
    <w:rsid w:val="008C6C03"/>
    <w:rsid w:val="008C6CC6"/>
    <w:rsid w:val="008C6D1C"/>
    <w:rsid w:val="008C6D8D"/>
    <w:rsid w:val="008C70B7"/>
    <w:rsid w:val="008C70DE"/>
    <w:rsid w:val="008C7148"/>
    <w:rsid w:val="008C716D"/>
    <w:rsid w:val="008C769F"/>
    <w:rsid w:val="008C7C53"/>
    <w:rsid w:val="008D001E"/>
    <w:rsid w:val="008D04B0"/>
    <w:rsid w:val="008D0B4C"/>
    <w:rsid w:val="008D12D8"/>
    <w:rsid w:val="008D1390"/>
    <w:rsid w:val="008D257E"/>
    <w:rsid w:val="008D274B"/>
    <w:rsid w:val="008D2858"/>
    <w:rsid w:val="008D2A67"/>
    <w:rsid w:val="008D3083"/>
    <w:rsid w:val="008D32D6"/>
    <w:rsid w:val="008D33D8"/>
    <w:rsid w:val="008D382A"/>
    <w:rsid w:val="008D39E9"/>
    <w:rsid w:val="008D3F4E"/>
    <w:rsid w:val="008D41A2"/>
    <w:rsid w:val="008D47DE"/>
    <w:rsid w:val="008D4A61"/>
    <w:rsid w:val="008D504D"/>
    <w:rsid w:val="008D52BE"/>
    <w:rsid w:val="008D5355"/>
    <w:rsid w:val="008D59A9"/>
    <w:rsid w:val="008D6156"/>
    <w:rsid w:val="008D65B2"/>
    <w:rsid w:val="008D6A8B"/>
    <w:rsid w:val="008D6ADC"/>
    <w:rsid w:val="008D6B07"/>
    <w:rsid w:val="008D7254"/>
    <w:rsid w:val="008D745E"/>
    <w:rsid w:val="008D7702"/>
    <w:rsid w:val="008D7B47"/>
    <w:rsid w:val="008D7E78"/>
    <w:rsid w:val="008D7EBF"/>
    <w:rsid w:val="008D7F2A"/>
    <w:rsid w:val="008E0D11"/>
    <w:rsid w:val="008E0F55"/>
    <w:rsid w:val="008E1347"/>
    <w:rsid w:val="008E1C25"/>
    <w:rsid w:val="008E1E85"/>
    <w:rsid w:val="008E2120"/>
    <w:rsid w:val="008E213A"/>
    <w:rsid w:val="008E249D"/>
    <w:rsid w:val="008E28C0"/>
    <w:rsid w:val="008E2D94"/>
    <w:rsid w:val="008E2DBB"/>
    <w:rsid w:val="008E30A5"/>
    <w:rsid w:val="008E3713"/>
    <w:rsid w:val="008E37EF"/>
    <w:rsid w:val="008E3A6C"/>
    <w:rsid w:val="008E3AF9"/>
    <w:rsid w:val="008E418D"/>
    <w:rsid w:val="008E41D7"/>
    <w:rsid w:val="008E48E9"/>
    <w:rsid w:val="008E4B88"/>
    <w:rsid w:val="008E4D18"/>
    <w:rsid w:val="008E4FDE"/>
    <w:rsid w:val="008E52A4"/>
    <w:rsid w:val="008E564A"/>
    <w:rsid w:val="008E5849"/>
    <w:rsid w:val="008E586F"/>
    <w:rsid w:val="008E5BFE"/>
    <w:rsid w:val="008E5C99"/>
    <w:rsid w:val="008E6041"/>
    <w:rsid w:val="008E61F5"/>
    <w:rsid w:val="008E6214"/>
    <w:rsid w:val="008E6438"/>
    <w:rsid w:val="008E6534"/>
    <w:rsid w:val="008E69C7"/>
    <w:rsid w:val="008E6BAF"/>
    <w:rsid w:val="008E6BDB"/>
    <w:rsid w:val="008E7021"/>
    <w:rsid w:val="008E7432"/>
    <w:rsid w:val="008E74FD"/>
    <w:rsid w:val="008E769B"/>
    <w:rsid w:val="008E7E14"/>
    <w:rsid w:val="008F0239"/>
    <w:rsid w:val="008F08FD"/>
    <w:rsid w:val="008F0CFC"/>
    <w:rsid w:val="008F187D"/>
    <w:rsid w:val="008F1AF9"/>
    <w:rsid w:val="008F1B9A"/>
    <w:rsid w:val="008F26E9"/>
    <w:rsid w:val="008F27ED"/>
    <w:rsid w:val="008F2923"/>
    <w:rsid w:val="008F31B7"/>
    <w:rsid w:val="008F3302"/>
    <w:rsid w:val="008F3CFA"/>
    <w:rsid w:val="008F3F42"/>
    <w:rsid w:val="008F4ACF"/>
    <w:rsid w:val="008F563D"/>
    <w:rsid w:val="008F5682"/>
    <w:rsid w:val="008F56FA"/>
    <w:rsid w:val="008F571C"/>
    <w:rsid w:val="008F5926"/>
    <w:rsid w:val="008F5955"/>
    <w:rsid w:val="008F59E9"/>
    <w:rsid w:val="008F5EF2"/>
    <w:rsid w:val="008F61A7"/>
    <w:rsid w:val="008F6491"/>
    <w:rsid w:val="008F6511"/>
    <w:rsid w:val="008F676E"/>
    <w:rsid w:val="008F6830"/>
    <w:rsid w:val="008F68F5"/>
    <w:rsid w:val="008F6B83"/>
    <w:rsid w:val="008F78A1"/>
    <w:rsid w:val="008F7BE7"/>
    <w:rsid w:val="008F7C96"/>
    <w:rsid w:val="00900978"/>
    <w:rsid w:val="009009B5"/>
    <w:rsid w:val="00900D40"/>
    <w:rsid w:val="00900EF9"/>
    <w:rsid w:val="00901B9B"/>
    <w:rsid w:val="00901BE2"/>
    <w:rsid w:val="00901C50"/>
    <w:rsid w:val="00901FF8"/>
    <w:rsid w:val="009021AE"/>
    <w:rsid w:val="009026A2"/>
    <w:rsid w:val="00902C01"/>
    <w:rsid w:val="00903BBD"/>
    <w:rsid w:val="00903D7F"/>
    <w:rsid w:val="00904522"/>
    <w:rsid w:val="00904AB1"/>
    <w:rsid w:val="00905162"/>
    <w:rsid w:val="009051C4"/>
    <w:rsid w:val="009055C5"/>
    <w:rsid w:val="00905676"/>
    <w:rsid w:val="009056CE"/>
    <w:rsid w:val="009068FE"/>
    <w:rsid w:val="00906CEF"/>
    <w:rsid w:val="009075EE"/>
    <w:rsid w:val="0090788D"/>
    <w:rsid w:val="00907A20"/>
    <w:rsid w:val="00907D55"/>
    <w:rsid w:val="00907E76"/>
    <w:rsid w:val="00907FD4"/>
    <w:rsid w:val="00910A3B"/>
    <w:rsid w:val="00910C9D"/>
    <w:rsid w:val="00910CDE"/>
    <w:rsid w:val="0091137E"/>
    <w:rsid w:val="009114B9"/>
    <w:rsid w:val="00911A25"/>
    <w:rsid w:val="00911C49"/>
    <w:rsid w:val="00911D1A"/>
    <w:rsid w:val="009128B3"/>
    <w:rsid w:val="009128DF"/>
    <w:rsid w:val="00912BFA"/>
    <w:rsid w:val="0091343A"/>
    <w:rsid w:val="00913803"/>
    <w:rsid w:val="00913838"/>
    <w:rsid w:val="00913D45"/>
    <w:rsid w:val="0091466A"/>
    <w:rsid w:val="00914955"/>
    <w:rsid w:val="00914A15"/>
    <w:rsid w:val="00914D3C"/>
    <w:rsid w:val="00914ED5"/>
    <w:rsid w:val="0091511C"/>
    <w:rsid w:val="009152C3"/>
    <w:rsid w:val="009152E5"/>
    <w:rsid w:val="009154A5"/>
    <w:rsid w:val="009154DF"/>
    <w:rsid w:val="00915983"/>
    <w:rsid w:val="00915CAD"/>
    <w:rsid w:val="00915D7D"/>
    <w:rsid w:val="00915F8C"/>
    <w:rsid w:val="00916020"/>
    <w:rsid w:val="00916946"/>
    <w:rsid w:val="00916BC2"/>
    <w:rsid w:val="00916F8B"/>
    <w:rsid w:val="0091753C"/>
    <w:rsid w:val="0091783B"/>
    <w:rsid w:val="00917E6B"/>
    <w:rsid w:val="00920257"/>
    <w:rsid w:val="00920630"/>
    <w:rsid w:val="00920817"/>
    <w:rsid w:val="009215C2"/>
    <w:rsid w:val="009216A1"/>
    <w:rsid w:val="00921C10"/>
    <w:rsid w:val="00921D9D"/>
    <w:rsid w:val="00921DF9"/>
    <w:rsid w:val="00921EF1"/>
    <w:rsid w:val="00922124"/>
    <w:rsid w:val="00922193"/>
    <w:rsid w:val="0092245B"/>
    <w:rsid w:val="009226B8"/>
    <w:rsid w:val="0092275A"/>
    <w:rsid w:val="0092281A"/>
    <w:rsid w:val="00923159"/>
    <w:rsid w:val="00923677"/>
    <w:rsid w:val="00923F2A"/>
    <w:rsid w:val="009244C7"/>
    <w:rsid w:val="009252C0"/>
    <w:rsid w:val="00925A49"/>
    <w:rsid w:val="00925C04"/>
    <w:rsid w:val="009260B4"/>
    <w:rsid w:val="00926550"/>
    <w:rsid w:val="009267FE"/>
    <w:rsid w:val="0092765F"/>
    <w:rsid w:val="0092778C"/>
    <w:rsid w:val="00927AF0"/>
    <w:rsid w:val="00930201"/>
    <w:rsid w:val="00930988"/>
    <w:rsid w:val="00930A56"/>
    <w:rsid w:val="00930B2A"/>
    <w:rsid w:val="009313E7"/>
    <w:rsid w:val="0093152A"/>
    <w:rsid w:val="009315A5"/>
    <w:rsid w:val="00931974"/>
    <w:rsid w:val="00931AC8"/>
    <w:rsid w:val="00931F59"/>
    <w:rsid w:val="00932E49"/>
    <w:rsid w:val="00933054"/>
    <w:rsid w:val="00933149"/>
    <w:rsid w:val="0093322C"/>
    <w:rsid w:val="009332F9"/>
    <w:rsid w:val="009337EE"/>
    <w:rsid w:val="009338D7"/>
    <w:rsid w:val="00933AF9"/>
    <w:rsid w:val="00933BB1"/>
    <w:rsid w:val="00933BCA"/>
    <w:rsid w:val="009344C7"/>
    <w:rsid w:val="00934812"/>
    <w:rsid w:val="00934905"/>
    <w:rsid w:val="00934C87"/>
    <w:rsid w:val="009354EC"/>
    <w:rsid w:val="00936840"/>
    <w:rsid w:val="00936C7C"/>
    <w:rsid w:val="00936D38"/>
    <w:rsid w:val="00936F28"/>
    <w:rsid w:val="00936FEB"/>
    <w:rsid w:val="009373EB"/>
    <w:rsid w:val="009378E7"/>
    <w:rsid w:val="00937B29"/>
    <w:rsid w:val="00937DB9"/>
    <w:rsid w:val="00937DDE"/>
    <w:rsid w:val="00940671"/>
    <w:rsid w:val="00940765"/>
    <w:rsid w:val="00940D82"/>
    <w:rsid w:val="00941067"/>
    <w:rsid w:val="0094182E"/>
    <w:rsid w:val="009418A7"/>
    <w:rsid w:val="00941984"/>
    <w:rsid w:val="009419CB"/>
    <w:rsid w:val="00941CF4"/>
    <w:rsid w:val="00942363"/>
    <w:rsid w:val="00942502"/>
    <w:rsid w:val="00942589"/>
    <w:rsid w:val="00942795"/>
    <w:rsid w:val="00942C54"/>
    <w:rsid w:val="00942D4A"/>
    <w:rsid w:val="00942EB7"/>
    <w:rsid w:val="009430E6"/>
    <w:rsid w:val="00943104"/>
    <w:rsid w:val="009434CC"/>
    <w:rsid w:val="00943ABC"/>
    <w:rsid w:val="00943AD9"/>
    <w:rsid w:val="00943DED"/>
    <w:rsid w:val="00943F52"/>
    <w:rsid w:val="0094477F"/>
    <w:rsid w:val="009447D3"/>
    <w:rsid w:val="00944A96"/>
    <w:rsid w:val="00944B73"/>
    <w:rsid w:val="00944C57"/>
    <w:rsid w:val="00944D98"/>
    <w:rsid w:val="00945472"/>
    <w:rsid w:val="009455EB"/>
    <w:rsid w:val="009456CB"/>
    <w:rsid w:val="00945A90"/>
    <w:rsid w:val="00945CF4"/>
    <w:rsid w:val="00945FD8"/>
    <w:rsid w:val="00945FE3"/>
    <w:rsid w:val="0094606F"/>
    <w:rsid w:val="009460D7"/>
    <w:rsid w:val="009469C7"/>
    <w:rsid w:val="00946C8A"/>
    <w:rsid w:val="00946DEC"/>
    <w:rsid w:val="00947060"/>
    <w:rsid w:val="0094716A"/>
    <w:rsid w:val="0094719C"/>
    <w:rsid w:val="0094753A"/>
    <w:rsid w:val="009475D9"/>
    <w:rsid w:val="00947E5E"/>
    <w:rsid w:val="009500D3"/>
    <w:rsid w:val="0095017A"/>
    <w:rsid w:val="00950514"/>
    <w:rsid w:val="009507FA"/>
    <w:rsid w:val="00950A45"/>
    <w:rsid w:val="00950B7C"/>
    <w:rsid w:val="00951235"/>
    <w:rsid w:val="0095133A"/>
    <w:rsid w:val="009516AA"/>
    <w:rsid w:val="00951A94"/>
    <w:rsid w:val="00952083"/>
    <w:rsid w:val="009529DF"/>
    <w:rsid w:val="00952B3C"/>
    <w:rsid w:val="00952D65"/>
    <w:rsid w:val="009530CA"/>
    <w:rsid w:val="009531AD"/>
    <w:rsid w:val="00953315"/>
    <w:rsid w:val="0095408F"/>
    <w:rsid w:val="0095412C"/>
    <w:rsid w:val="0095434F"/>
    <w:rsid w:val="0095441D"/>
    <w:rsid w:val="0095499B"/>
    <w:rsid w:val="009549F8"/>
    <w:rsid w:val="00954EBA"/>
    <w:rsid w:val="00955192"/>
    <w:rsid w:val="00955368"/>
    <w:rsid w:val="009555FE"/>
    <w:rsid w:val="00955831"/>
    <w:rsid w:val="009564B7"/>
    <w:rsid w:val="009567C9"/>
    <w:rsid w:val="00957298"/>
    <w:rsid w:val="00957656"/>
    <w:rsid w:val="009602A4"/>
    <w:rsid w:val="00960C16"/>
    <w:rsid w:val="00960EBD"/>
    <w:rsid w:val="009611B8"/>
    <w:rsid w:val="00961905"/>
    <w:rsid w:val="00961ADB"/>
    <w:rsid w:val="00961D5D"/>
    <w:rsid w:val="00961DD0"/>
    <w:rsid w:val="00961E35"/>
    <w:rsid w:val="009620CE"/>
    <w:rsid w:val="00962303"/>
    <w:rsid w:val="0096238A"/>
    <w:rsid w:val="00963106"/>
    <w:rsid w:val="009633C9"/>
    <w:rsid w:val="009639C0"/>
    <w:rsid w:val="00963B1D"/>
    <w:rsid w:val="00963E70"/>
    <w:rsid w:val="00963F25"/>
    <w:rsid w:val="00964D4A"/>
    <w:rsid w:val="00964FAE"/>
    <w:rsid w:val="00965370"/>
    <w:rsid w:val="009657C5"/>
    <w:rsid w:val="0096594A"/>
    <w:rsid w:val="00965AAE"/>
    <w:rsid w:val="00965B16"/>
    <w:rsid w:val="00966616"/>
    <w:rsid w:val="00966EEF"/>
    <w:rsid w:val="009670AA"/>
    <w:rsid w:val="009671DF"/>
    <w:rsid w:val="0096729B"/>
    <w:rsid w:val="0096733A"/>
    <w:rsid w:val="009675C9"/>
    <w:rsid w:val="0096760E"/>
    <w:rsid w:val="00967618"/>
    <w:rsid w:val="00967EA9"/>
    <w:rsid w:val="009706D5"/>
    <w:rsid w:val="009706E0"/>
    <w:rsid w:val="009717C1"/>
    <w:rsid w:val="00971AC2"/>
    <w:rsid w:val="00971BB4"/>
    <w:rsid w:val="00971CCD"/>
    <w:rsid w:val="00971D36"/>
    <w:rsid w:val="00971D3A"/>
    <w:rsid w:val="00971EDC"/>
    <w:rsid w:val="00971F11"/>
    <w:rsid w:val="0097273D"/>
    <w:rsid w:val="00972E33"/>
    <w:rsid w:val="00973186"/>
    <w:rsid w:val="00973213"/>
    <w:rsid w:val="0097339C"/>
    <w:rsid w:val="0097363C"/>
    <w:rsid w:val="00973817"/>
    <w:rsid w:val="00973A30"/>
    <w:rsid w:val="00973AE6"/>
    <w:rsid w:val="00973C7F"/>
    <w:rsid w:val="009745A2"/>
    <w:rsid w:val="00974895"/>
    <w:rsid w:val="00974943"/>
    <w:rsid w:val="0097494C"/>
    <w:rsid w:val="00974B85"/>
    <w:rsid w:val="00974C0A"/>
    <w:rsid w:val="009750D5"/>
    <w:rsid w:val="00975199"/>
    <w:rsid w:val="0097524A"/>
    <w:rsid w:val="00975365"/>
    <w:rsid w:val="00975782"/>
    <w:rsid w:val="00975B4D"/>
    <w:rsid w:val="00975EF1"/>
    <w:rsid w:val="00975FEE"/>
    <w:rsid w:val="00976597"/>
    <w:rsid w:val="00976C3D"/>
    <w:rsid w:val="00976C90"/>
    <w:rsid w:val="00976FA6"/>
    <w:rsid w:val="00977944"/>
    <w:rsid w:val="00977D62"/>
    <w:rsid w:val="00977E6F"/>
    <w:rsid w:val="00980115"/>
    <w:rsid w:val="0098046D"/>
    <w:rsid w:val="009805F7"/>
    <w:rsid w:val="009808EB"/>
    <w:rsid w:val="009809F4"/>
    <w:rsid w:val="00981859"/>
    <w:rsid w:val="00981B9A"/>
    <w:rsid w:val="00981E57"/>
    <w:rsid w:val="00982172"/>
    <w:rsid w:val="00982840"/>
    <w:rsid w:val="00982E60"/>
    <w:rsid w:val="00983114"/>
    <w:rsid w:val="00983158"/>
    <w:rsid w:val="00983245"/>
    <w:rsid w:val="009835BA"/>
    <w:rsid w:val="0098417E"/>
    <w:rsid w:val="009842EE"/>
    <w:rsid w:val="00984799"/>
    <w:rsid w:val="00984900"/>
    <w:rsid w:val="00984AF2"/>
    <w:rsid w:val="00984B10"/>
    <w:rsid w:val="00984C31"/>
    <w:rsid w:val="00984F3B"/>
    <w:rsid w:val="00985102"/>
    <w:rsid w:val="009855E2"/>
    <w:rsid w:val="009858A8"/>
    <w:rsid w:val="00985A2F"/>
    <w:rsid w:val="00985B6E"/>
    <w:rsid w:val="00985D83"/>
    <w:rsid w:val="00985D8D"/>
    <w:rsid w:val="00985FDE"/>
    <w:rsid w:val="009870E0"/>
    <w:rsid w:val="00987314"/>
    <w:rsid w:val="00987D0F"/>
    <w:rsid w:val="00990071"/>
    <w:rsid w:val="00990420"/>
    <w:rsid w:val="009906D5"/>
    <w:rsid w:val="009906FB"/>
    <w:rsid w:val="00990878"/>
    <w:rsid w:val="009909C2"/>
    <w:rsid w:val="00990D07"/>
    <w:rsid w:val="009911DE"/>
    <w:rsid w:val="0099132B"/>
    <w:rsid w:val="009914DE"/>
    <w:rsid w:val="009916F5"/>
    <w:rsid w:val="00991833"/>
    <w:rsid w:val="00991CA3"/>
    <w:rsid w:val="00991FE0"/>
    <w:rsid w:val="0099200E"/>
    <w:rsid w:val="0099278F"/>
    <w:rsid w:val="0099285B"/>
    <w:rsid w:val="00992D88"/>
    <w:rsid w:val="00992F8E"/>
    <w:rsid w:val="00993328"/>
    <w:rsid w:val="00993E31"/>
    <w:rsid w:val="00993E61"/>
    <w:rsid w:val="0099430A"/>
    <w:rsid w:val="00994516"/>
    <w:rsid w:val="009947F8"/>
    <w:rsid w:val="00994A2E"/>
    <w:rsid w:val="00994A5A"/>
    <w:rsid w:val="00994E34"/>
    <w:rsid w:val="00994FA8"/>
    <w:rsid w:val="00995000"/>
    <w:rsid w:val="00995278"/>
    <w:rsid w:val="009954C8"/>
    <w:rsid w:val="00995525"/>
    <w:rsid w:val="00995E9E"/>
    <w:rsid w:val="00996239"/>
    <w:rsid w:val="0099641E"/>
    <w:rsid w:val="009968CF"/>
    <w:rsid w:val="0099696B"/>
    <w:rsid w:val="00996B14"/>
    <w:rsid w:val="00996E3A"/>
    <w:rsid w:val="00996E44"/>
    <w:rsid w:val="00996E70"/>
    <w:rsid w:val="00996F96"/>
    <w:rsid w:val="0099731A"/>
    <w:rsid w:val="0099745D"/>
    <w:rsid w:val="0099750A"/>
    <w:rsid w:val="00997610"/>
    <w:rsid w:val="009977D3"/>
    <w:rsid w:val="00997837"/>
    <w:rsid w:val="00997B95"/>
    <w:rsid w:val="00997BC4"/>
    <w:rsid w:val="00997C7F"/>
    <w:rsid w:val="00997E88"/>
    <w:rsid w:val="00997FA5"/>
    <w:rsid w:val="009A0344"/>
    <w:rsid w:val="009A0646"/>
    <w:rsid w:val="009A074D"/>
    <w:rsid w:val="009A0794"/>
    <w:rsid w:val="009A0942"/>
    <w:rsid w:val="009A094C"/>
    <w:rsid w:val="009A0BDF"/>
    <w:rsid w:val="009A0C25"/>
    <w:rsid w:val="009A0C57"/>
    <w:rsid w:val="009A0DBA"/>
    <w:rsid w:val="009A1061"/>
    <w:rsid w:val="009A115A"/>
    <w:rsid w:val="009A1921"/>
    <w:rsid w:val="009A193F"/>
    <w:rsid w:val="009A1D12"/>
    <w:rsid w:val="009A1DD7"/>
    <w:rsid w:val="009A1EEF"/>
    <w:rsid w:val="009A1FC7"/>
    <w:rsid w:val="009A2433"/>
    <w:rsid w:val="009A2457"/>
    <w:rsid w:val="009A29BA"/>
    <w:rsid w:val="009A29F7"/>
    <w:rsid w:val="009A2B39"/>
    <w:rsid w:val="009A2BED"/>
    <w:rsid w:val="009A37C5"/>
    <w:rsid w:val="009A37C6"/>
    <w:rsid w:val="009A3837"/>
    <w:rsid w:val="009A3848"/>
    <w:rsid w:val="009A3951"/>
    <w:rsid w:val="009A3C04"/>
    <w:rsid w:val="009A3E55"/>
    <w:rsid w:val="009A4379"/>
    <w:rsid w:val="009A444D"/>
    <w:rsid w:val="009A47B9"/>
    <w:rsid w:val="009A4940"/>
    <w:rsid w:val="009A4B6D"/>
    <w:rsid w:val="009A4BAE"/>
    <w:rsid w:val="009A4F10"/>
    <w:rsid w:val="009A516A"/>
    <w:rsid w:val="009A593C"/>
    <w:rsid w:val="009A5DD4"/>
    <w:rsid w:val="009A6705"/>
    <w:rsid w:val="009A6FD5"/>
    <w:rsid w:val="009A71CA"/>
    <w:rsid w:val="009A7307"/>
    <w:rsid w:val="009A781D"/>
    <w:rsid w:val="009B064B"/>
    <w:rsid w:val="009B0728"/>
    <w:rsid w:val="009B076A"/>
    <w:rsid w:val="009B0E23"/>
    <w:rsid w:val="009B0E7A"/>
    <w:rsid w:val="009B1149"/>
    <w:rsid w:val="009B1458"/>
    <w:rsid w:val="009B17EE"/>
    <w:rsid w:val="009B194B"/>
    <w:rsid w:val="009B1A21"/>
    <w:rsid w:val="009B2270"/>
    <w:rsid w:val="009B24B3"/>
    <w:rsid w:val="009B24FE"/>
    <w:rsid w:val="009B254D"/>
    <w:rsid w:val="009B262E"/>
    <w:rsid w:val="009B2DDF"/>
    <w:rsid w:val="009B328D"/>
    <w:rsid w:val="009B33D9"/>
    <w:rsid w:val="009B3523"/>
    <w:rsid w:val="009B38FD"/>
    <w:rsid w:val="009B3968"/>
    <w:rsid w:val="009B3C6A"/>
    <w:rsid w:val="009B44C3"/>
    <w:rsid w:val="009B459C"/>
    <w:rsid w:val="009B47B8"/>
    <w:rsid w:val="009B4840"/>
    <w:rsid w:val="009B4888"/>
    <w:rsid w:val="009B4C3C"/>
    <w:rsid w:val="009B5106"/>
    <w:rsid w:val="009B5368"/>
    <w:rsid w:val="009B53F5"/>
    <w:rsid w:val="009B5406"/>
    <w:rsid w:val="009B54EB"/>
    <w:rsid w:val="009B5747"/>
    <w:rsid w:val="009B5C6C"/>
    <w:rsid w:val="009B5C73"/>
    <w:rsid w:val="009B68A0"/>
    <w:rsid w:val="009B77C6"/>
    <w:rsid w:val="009B79B7"/>
    <w:rsid w:val="009C0024"/>
    <w:rsid w:val="009C00C4"/>
    <w:rsid w:val="009C00CE"/>
    <w:rsid w:val="009C01D8"/>
    <w:rsid w:val="009C087F"/>
    <w:rsid w:val="009C101A"/>
    <w:rsid w:val="009C102F"/>
    <w:rsid w:val="009C19A9"/>
    <w:rsid w:val="009C21C6"/>
    <w:rsid w:val="009C2968"/>
    <w:rsid w:val="009C2994"/>
    <w:rsid w:val="009C2CD5"/>
    <w:rsid w:val="009C34CE"/>
    <w:rsid w:val="009C3681"/>
    <w:rsid w:val="009C423A"/>
    <w:rsid w:val="009C450D"/>
    <w:rsid w:val="009C4630"/>
    <w:rsid w:val="009C47D7"/>
    <w:rsid w:val="009C4BA4"/>
    <w:rsid w:val="009C4BD8"/>
    <w:rsid w:val="009C4D41"/>
    <w:rsid w:val="009C4DF5"/>
    <w:rsid w:val="009C4ED7"/>
    <w:rsid w:val="009C500B"/>
    <w:rsid w:val="009C5122"/>
    <w:rsid w:val="009C543E"/>
    <w:rsid w:val="009C5697"/>
    <w:rsid w:val="009C56D3"/>
    <w:rsid w:val="009C5796"/>
    <w:rsid w:val="009C5998"/>
    <w:rsid w:val="009C5B42"/>
    <w:rsid w:val="009C5FAC"/>
    <w:rsid w:val="009C6417"/>
    <w:rsid w:val="009C6687"/>
    <w:rsid w:val="009C67EF"/>
    <w:rsid w:val="009C6B18"/>
    <w:rsid w:val="009C6BD8"/>
    <w:rsid w:val="009C6D9C"/>
    <w:rsid w:val="009C6F6F"/>
    <w:rsid w:val="009C72AA"/>
    <w:rsid w:val="009C75A6"/>
    <w:rsid w:val="009C77DF"/>
    <w:rsid w:val="009C7845"/>
    <w:rsid w:val="009C7A80"/>
    <w:rsid w:val="009C7ECD"/>
    <w:rsid w:val="009D0AE3"/>
    <w:rsid w:val="009D0C02"/>
    <w:rsid w:val="009D0DD3"/>
    <w:rsid w:val="009D1004"/>
    <w:rsid w:val="009D10AE"/>
    <w:rsid w:val="009D1108"/>
    <w:rsid w:val="009D1580"/>
    <w:rsid w:val="009D2422"/>
    <w:rsid w:val="009D24A9"/>
    <w:rsid w:val="009D25B1"/>
    <w:rsid w:val="009D29E8"/>
    <w:rsid w:val="009D2A44"/>
    <w:rsid w:val="009D2AD9"/>
    <w:rsid w:val="009D2D43"/>
    <w:rsid w:val="009D3048"/>
    <w:rsid w:val="009D3188"/>
    <w:rsid w:val="009D3889"/>
    <w:rsid w:val="009D3973"/>
    <w:rsid w:val="009D435D"/>
    <w:rsid w:val="009D4B60"/>
    <w:rsid w:val="009D4F64"/>
    <w:rsid w:val="009D519B"/>
    <w:rsid w:val="009D544C"/>
    <w:rsid w:val="009D545E"/>
    <w:rsid w:val="009D5C8E"/>
    <w:rsid w:val="009D5EE7"/>
    <w:rsid w:val="009D5F13"/>
    <w:rsid w:val="009D6578"/>
    <w:rsid w:val="009D688F"/>
    <w:rsid w:val="009D6A0C"/>
    <w:rsid w:val="009D6A84"/>
    <w:rsid w:val="009D7114"/>
    <w:rsid w:val="009D71F3"/>
    <w:rsid w:val="009D7502"/>
    <w:rsid w:val="009D75B0"/>
    <w:rsid w:val="009D7A47"/>
    <w:rsid w:val="009D7A7B"/>
    <w:rsid w:val="009D7FCB"/>
    <w:rsid w:val="009E008A"/>
    <w:rsid w:val="009E037A"/>
    <w:rsid w:val="009E0583"/>
    <w:rsid w:val="009E07DA"/>
    <w:rsid w:val="009E0A3E"/>
    <w:rsid w:val="009E10FC"/>
    <w:rsid w:val="009E1152"/>
    <w:rsid w:val="009E1303"/>
    <w:rsid w:val="009E17CA"/>
    <w:rsid w:val="009E1A40"/>
    <w:rsid w:val="009E2094"/>
    <w:rsid w:val="009E266C"/>
    <w:rsid w:val="009E29AD"/>
    <w:rsid w:val="009E29B4"/>
    <w:rsid w:val="009E2A44"/>
    <w:rsid w:val="009E304E"/>
    <w:rsid w:val="009E3429"/>
    <w:rsid w:val="009E34B6"/>
    <w:rsid w:val="009E353D"/>
    <w:rsid w:val="009E37A9"/>
    <w:rsid w:val="009E3DF4"/>
    <w:rsid w:val="009E3FBA"/>
    <w:rsid w:val="009E480F"/>
    <w:rsid w:val="009E4D1B"/>
    <w:rsid w:val="009E4DCE"/>
    <w:rsid w:val="009E5461"/>
    <w:rsid w:val="009E5A15"/>
    <w:rsid w:val="009E6148"/>
    <w:rsid w:val="009E61F5"/>
    <w:rsid w:val="009E6497"/>
    <w:rsid w:val="009E6666"/>
    <w:rsid w:val="009E687B"/>
    <w:rsid w:val="009E6CAA"/>
    <w:rsid w:val="009E78E6"/>
    <w:rsid w:val="009E7CC2"/>
    <w:rsid w:val="009E7CF6"/>
    <w:rsid w:val="009F02EA"/>
    <w:rsid w:val="009F08AB"/>
    <w:rsid w:val="009F0F07"/>
    <w:rsid w:val="009F0F0B"/>
    <w:rsid w:val="009F10DD"/>
    <w:rsid w:val="009F128F"/>
    <w:rsid w:val="009F1D8E"/>
    <w:rsid w:val="009F2142"/>
    <w:rsid w:val="009F22BF"/>
    <w:rsid w:val="009F23D0"/>
    <w:rsid w:val="009F2B9D"/>
    <w:rsid w:val="009F2BD0"/>
    <w:rsid w:val="009F2C5D"/>
    <w:rsid w:val="009F2D38"/>
    <w:rsid w:val="009F2D46"/>
    <w:rsid w:val="009F395C"/>
    <w:rsid w:val="009F3C8B"/>
    <w:rsid w:val="009F3D9F"/>
    <w:rsid w:val="009F3DCD"/>
    <w:rsid w:val="009F4A94"/>
    <w:rsid w:val="009F4D34"/>
    <w:rsid w:val="009F4EE0"/>
    <w:rsid w:val="009F4FF5"/>
    <w:rsid w:val="009F510A"/>
    <w:rsid w:val="009F52AD"/>
    <w:rsid w:val="009F56C3"/>
    <w:rsid w:val="009F5873"/>
    <w:rsid w:val="009F5950"/>
    <w:rsid w:val="009F5AB3"/>
    <w:rsid w:val="009F5C46"/>
    <w:rsid w:val="009F5C6C"/>
    <w:rsid w:val="009F6113"/>
    <w:rsid w:val="009F624A"/>
    <w:rsid w:val="009F64F3"/>
    <w:rsid w:val="009F66E8"/>
    <w:rsid w:val="009F68D8"/>
    <w:rsid w:val="009F6958"/>
    <w:rsid w:val="009F6994"/>
    <w:rsid w:val="009F7441"/>
    <w:rsid w:val="009F752B"/>
    <w:rsid w:val="009F786F"/>
    <w:rsid w:val="00A0013C"/>
    <w:rsid w:val="00A007D5"/>
    <w:rsid w:val="00A00834"/>
    <w:rsid w:val="00A00B43"/>
    <w:rsid w:val="00A00C9D"/>
    <w:rsid w:val="00A00DF8"/>
    <w:rsid w:val="00A0104B"/>
    <w:rsid w:val="00A01131"/>
    <w:rsid w:val="00A012E9"/>
    <w:rsid w:val="00A01570"/>
    <w:rsid w:val="00A017B3"/>
    <w:rsid w:val="00A01DB6"/>
    <w:rsid w:val="00A01F47"/>
    <w:rsid w:val="00A0235B"/>
    <w:rsid w:val="00A0278B"/>
    <w:rsid w:val="00A0298E"/>
    <w:rsid w:val="00A03DA0"/>
    <w:rsid w:val="00A040A8"/>
    <w:rsid w:val="00A042F0"/>
    <w:rsid w:val="00A04689"/>
    <w:rsid w:val="00A04908"/>
    <w:rsid w:val="00A04B53"/>
    <w:rsid w:val="00A053B8"/>
    <w:rsid w:val="00A05619"/>
    <w:rsid w:val="00A05954"/>
    <w:rsid w:val="00A066B7"/>
    <w:rsid w:val="00A06707"/>
    <w:rsid w:val="00A06A96"/>
    <w:rsid w:val="00A06C22"/>
    <w:rsid w:val="00A07207"/>
    <w:rsid w:val="00A073D2"/>
    <w:rsid w:val="00A07678"/>
    <w:rsid w:val="00A077E1"/>
    <w:rsid w:val="00A07807"/>
    <w:rsid w:val="00A07A0E"/>
    <w:rsid w:val="00A07BA8"/>
    <w:rsid w:val="00A07FD0"/>
    <w:rsid w:val="00A10A46"/>
    <w:rsid w:val="00A11215"/>
    <w:rsid w:val="00A113FD"/>
    <w:rsid w:val="00A11EA1"/>
    <w:rsid w:val="00A1233A"/>
    <w:rsid w:val="00A1248E"/>
    <w:rsid w:val="00A1270C"/>
    <w:rsid w:val="00A12730"/>
    <w:rsid w:val="00A1289D"/>
    <w:rsid w:val="00A1289E"/>
    <w:rsid w:val="00A133D2"/>
    <w:rsid w:val="00A13AAA"/>
    <w:rsid w:val="00A13BE8"/>
    <w:rsid w:val="00A141D5"/>
    <w:rsid w:val="00A1436B"/>
    <w:rsid w:val="00A14895"/>
    <w:rsid w:val="00A14BA1"/>
    <w:rsid w:val="00A14CA8"/>
    <w:rsid w:val="00A151E3"/>
    <w:rsid w:val="00A15294"/>
    <w:rsid w:val="00A15E5F"/>
    <w:rsid w:val="00A16335"/>
    <w:rsid w:val="00A16473"/>
    <w:rsid w:val="00A16590"/>
    <w:rsid w:val="00A1671A"/>
    <w:rsid w:val="00A16E2F"/>
    <w:rsid w:val="00A17214"/>
    <w:rsid w:val="00A17226"/>
    <w:rsid w:val="00A17725"/>
    <w:rsid w:val="00A17DEE"/>
    <w:rsid w:val="00A17F55"/>
    <w:rsid w:val="00A203D3"/>
    <w:rsid w:val="00A20900"/>
    <w:rsid w:val="00A20903"/>
    <w:rsid w:val="00A20B8D"/>
    <w:rsid w:val="00A2109F"/>
    <w:rsid w:val="00A216B4"/>
    <w:rsid w:val="00A2171B"/>
    <w:rsid w:val="00A21879"/>
    <w:rsid w:val="00A2196F"/>
    <w:rsid w:val="00A21CC8"/>
    <w:rsid w:val="00A221B2"/>
    <w:rsid w:val="00A222E8"/>
    <w:rsid w:val="00A226F8"/>
    <w:rsid w:val="00A229D2"/>
    <w:rsid w:val="00A22E21"/>
    <w:rsid w:val="00A23225"/>
    <w:rsid w:val="00A23517"/>
    <w:rsid w:val="00A23527"/>
    <w:rsid w:val="00A23533"/>
    <w:rsid w:val="00A2370C"/>
    <w:rsid w:val="00A2374B"/>
    <w:rsid w:val="00A23955"/>
    <w:rsid w:val="00A23A0B"/>
    <w:rsid w:val="00A23CB1"/>
    <w:rsid w:val="00A23DD9"/>
    <w:rsid w:val="00A24371"/>
    <w:rsid w:val="00A244A4"/>
    <w:rsid w:val="00A24505"/>
    <w:rsid w:val="00A2459B"/>
    <w:rsid w:val="00A245B3"/>
    <w:rsid w:val="00A24A31"/>
    <w:rsid w:val="00A24CFF"/>
    <w:rsid w:val="00A24EE4"/>
    <w:rsid w:val="00A26230"/>
    <w:rsid w:val="00A26871"/>
    <w:rsid w:val="00A26F6C"/>
    <w:rsid w:val="00A276C6"/>
    <w:rsid w:val="00A2788C"/>
    <w:rsid w:val="00A27929"/>
    <w:rsid w:val="00A27C3F"/>
    <w:rsid w:val="00A30624"/>
    <w:rsid w:val="00A30821"/>
    <w:rsid w:val="00A308DE"/>
    <w:rsid w:val="00A30C00"/>
    <w:rsid w:val="00A30C25"/>
    <w:rsid w:val="00A30DB7"/>
    <w:rsid w:val="00A31285"/>
    <w:rsid w:val="00A31582"/>
    <w:rsid w:val="00A316B8"/>
    <w:rsid w:val="00A31998"/>
    <w:rsid w:val="00A319A8"/>
    <w:rsid w:val="00A3210C"/>
    <w:rsid w:val="00A321C3"/>
    <w:rsid w:val="00A324EC"/>
    <w:rsid w:val="00A32864"/>
    <w:rsid w:val="00A32A50"/>
    <w:rsid w:val="00A32F3E"/>
    <w:rsid w:val="00A33699"/>
    <w:rsid w:val="00A3374D"/>
    <w:rsid w:val="00A33E18"/>
    <w:rsid w:val="00A33F49"/>
    <w:rsid w:val="00A3400E"/>
    <w:rsid w:val="00A34308"/>
    <w:rsid w:val="00A34441"/>
    <w:rsid w:val="00A348D2"/>
    <w:rsid w:val="00A34CBB"/>
    <w:rsid w:val="00A34F7D"/>
    <w:rsid w:val="00A3519E"/>
    <w:rsid w:val="00A3540D"/>
    <w:rsid w:val="00A35456"/>
    <w:rsid w:val="00A35ED0"/>
    <w:rsid w:val="00A36020"/>
    <w:rsid w:val="00A36212"/>
    <w:rsid w:val="00A36298"/>
    <w:rsid w:val="00A363D4"/>
    <w:rsid w:val="00A36492"/>
    <w:rsid w:val="00A3686F"/>
    <w:rsid w:val="00A368FF"/>
    <w:rsid w:val="00A36A96"/>
    <w:rsid w:val="00A36EB1"/>
    <w:rsid w:val="00A372B4"/>
    <w:rsid w:val="00A37493"/>
    <w:rsid w:val="00A375ED"/>
    <w:rsid w:val="00A3791E"/>
    <w:rsid w:val="00A37970"/>
    <w:rsid w:val="00A37C1E"/>
    <w:rsid w:val="00A40161"/>
    <w:rsid w:val="00A405DD"/>
    <w:rsid w:val="00A40655"/>
    <w:rsid w:val="00A40734"/>
    <w:rsid w:val="00A40CA3"/>
    <w:rsid w:val="00A40E08"/>
    <w:rsid w:val="00A40FA4"/>
    <w:rsid w:val="00A4107D"/>
    <w:rsid w:val="00A41306"/>
    <w:rsid w:val="00A418D1"/>
    <w:rsid w:val="00A41BE3"/>
    <w:rsid w:val="00A41C48"/>
    <w:rsid w:val="00A41D80"/>
    <w:rsid w:val="00A41E1D"/>
    <w:rsid w:val="00A41FCA"/>
    <w:rsid w:val="00A42523"/>
    <w:rsid w:val="00A4258C"/>
    <w:rsid w:val="00A42AC0"/>
    <w:rsid w:val="00A42C67"/>
    <w:rsid w:val="00A42DBB"/>
    <w:rsid w:val="00A4341A"/>
    <w:rsid w:val="00A434E3"/>
    <w:rsid w:val="00A43556"/>
    <w:rsid w:val="00A43634"/>
    <w:rsid w:val="00A43841"/>
    <w:rsid w:val="00A43B58"/>
    <w:rsid w:val="00A43E96"/>
    <w:rsid w:val="00A43FBA"/>
    <w:rsid w:val="00A4450F"/>
    <w:rsid w:val="00A4478D"/>
    <w:rsid w:val="00A447F8"/>
    <w:rsid w:val="00A44C87"/>
    <w:rsid w:val="00A44F4A"/>
    <w:rsid w:val="00A45079"/>
    <w:rsid w:val="00A454C2"/>
    <w:rsid w:val="00A456F8"/>
    <w:rsid w:val="00A458BA"/>
    <w:rsid w:val="00A45B4C"/>
    <w:rsid w:val="00A45D39"/>
    <w:rsid w:val="00A45DEA"/>
    <w:rsid w:val="00A46947"/>
    <w:rsid w:val="00A46EB5"/>
    <w:rsid w:val="00A46F17"/>
    <w:rsid w:val="00A479EA"/>
    <w:rsid w:val="00A47F23"/>
    <w:rsid w:val="00A5008B"/>
    <w:rsid w:val="00A504CB"/>
    <w:rsid w:val="00A5099F"/>
    <w:rsid w:val="00A51004"/>
    <w:rsid w:val="00A51431"/>
    <w:rsid w:val="00A51680"/>
    <w:rsid w:val="00A51D64"/>
    <w:rsid w:val="00A51EEA"/>
    <w:rsid w:val="00A52E72"/>
    <w:rsid w:val="00A52FFD"/>
    <w:rsid w:val="00A5307D"/>
    <w:rsid w:val="00A53598"/>
    <w:rsid w:val="00A53A6A"/>
    <w:rsid w:val="00A53D23"/>
    <w:rsid w:val="00A53D65"/>
    <w:rsid w:val="00A54219"/>
    <w:rsid w:val="00A54768"/>
    <w:rsid w:val="00A547FE"/>
    <w:rsid w:val="00A54B4D"/>
    <w:rsid w:val="00A5515B"/>
    <w:rsid w:val="00A55980"/>
    <w:rsid w:val="00A55C69"/>
    <w:rsid w:val="00A56343"/>
    <w:rsid w:val="00A56435"/>
    <w:rsid w:val="00A56815"/>
    <w:rsid w:val="00A56A7A"/>
    <w:rsid w:val="00A56D5A"/>
    <w:rsid w:val="00A57777"/>
    <w:rsid w:val="00A5783C"/>
    <w:rsid w:val="00A578E7"/>
    <w:rsid w:val="00A57D6F"/>
    <w:rsid w:val="00A6030F"/>
    <w:rsid w:val="00A6061B"/>
    <w:rsid w:val="00A6063B"/>
    <w:rsid w:val="00A60981"/>
    <w:rsid w:val="00A60F06"/>
    <w:rsid w:val="00A61471"/>
    <w:rsid w:val="00A61515"/>
    <w:rsid w:val="00A61A34"/>
    <w:rsid w:val="00A61C58"/>
    <w:rsid w:val="00A62017"/>
    <w:rsid w:val="00A620DB"/>
    <w:rsid w:val="00A62406"/>
    <w:rsid w:val="00A6263B"/>
    <w:rsid w:val="00A62753"/>
    <w:rsid w:val="00A627C0"/>
    <w:rsid w:val="00A62CA9"/>
    <w:rsid w:val="00A63174"/>
    <w:rsid w:val="00A6326B"/>
    <w:rsid w:val="00A634A9"/>
    <w:rsid w:val="00A63680"/>
    <w:rsid w:val="00A63F24"/>
    <w:rsid w:val="00A64C2D"/>
    <w:rsid w:val="00A64EEE"/>
    <w:rsid w:val="00A6504A"/>
    <w:rsid w:val="00A650F5"/>
    <w:rsid w:val="00A65622"/>
    <w:rsid w:val="00A6587B"/>
    <w:rsid w:val="00A65890"/>
    <w:rsid w:val="00A658F9"/>
    <w:rsid w:val="00A65BBC"/>
    <w:rsid w:val="00A65D08"/>
    <w:rsid w:val="00A660C6"/>
    <w:rsid w:val="00A669C4"/>
    <w:rsid w:val="00A66BA4"/>
    <w:rsid w:val="00A66C9C"/>
    <w:rsid w:val="00A673A9"/>
    <w:rsid w:val="00A674A9"/>
    <w:rsid w:val="00A676F8"/>
    <w:rsid w:val="00A678F8"/>
    <w:rsid w:val="00A67A99"/>
    <w:rsid w:val="00A67C18"/>
    <w:rsid w:val="00A67C20"/>
    <w:rsid w:val="00A701CE"/>
    <w:rsid w:val="00A7083C"/>
    <w:rsid w:val="00A70E4A"/>
    <w:rsid w:val="00A710CE"/>
    <w:rsid w:val="00A71333"/>
    <w:rsid w:val="00A714B9"/>
    <w:rsid w:val="00A71624"/>
    <w:rsid w:val="00A717F5"/>
    <w:rsid w:val="00A71BFE"/>
    <w:rsid w:val="00A72D87"/>
    <w:rsid w:val="00A72ED2"/>
    <w:rsid w:val="00A731FB"/>
    <w:rsid w:val="00A737FB"/>
    <w:rsid w:val="00A73C56"/>
    <w:rsid w:val="00A73C7A"/>
    <w:rsid w:val="00A73F48"/>
    <w:rsid w:val="00A7403F"/>
    <w:rsid w:val="00A74A32"/>
    <w:rsid w:val="00A751CF"/>
    <w:rsid w:val="00A7553F"/>
    <w:rsid w:val="00A75E67"/>
    <w:rsid w:val="00A75E9C"/>
    <w:rsid w:val="00A75F5E"/>
    <w:rsid w:val="00A75FF7"/>
    <w:rsid w:val="00A76217"/>
    <w:rsid w:val="00A768B9"/>
    <w:rsid w:val="00A7698E"/>
    <w:rsid w:val="00A76B33"/>
    <w:rsid w:val="00A76D03"/>
    <w:rsid w:val="00A771DC"/>
    <w:rsid w:val="00A771FC"/>
    <w:rsid w:val="00A7736B"/>
    <w:rsid w:val="00A774E9"/>
    <w:rsid w:val="00A7757C"/>
    <w:rsid w:val="00A778B5"/>
    <w:rsid w:val="00A77C70"/>
    <w:rsid w:val="00A800AE"/>
    <w:rsid w:val="00A800D6"/>
    <w:rsid w:val="00A801F5"/>
    <w:rsid w:val="00A80DDA"/>
    <w:rsid w:val="00A80DF3"/>
    <w:rsid w:val="00A8108F"/>
    <w:rsid w:val="00A810F6"/>
    <w:rsid w:val="00A811CB"/>
    <w:rsid w:val="00A81207"/>
    <w:rsid w:val="00A816BC"/>
    <w:rsid w:val="00A81A4B"/>
    <w:rsid w:val="00A81B16"/>
    <w:rsid w:val="00A81CF1"/>
    <w:rsid w:val="00A81FF6"/>
    <w:rsid w:val="00A82283"/>
    <w:rsid w:val="00A82525"/>
    <w:rsid w:val="00A825EF"/>
    <w:rsid w:val="00A826FF"/>
    <w:rsid w:val="00A82712"/>
    <w:rsid w:val="00A82AFE"/>
    <w:rsid w:val="00A82C15"/>
    <w:rsid w:val="00A82DD0"/>
    <w:rsid w:val="00A831DE"/>
    <w:rsid w:val="00A8334D"/>
    <w:rsid w:val="00A83589"/>
    <w:rsid w:val="00A83724"/>
    <w:rsid w:val="00A83889"/>
    <w:rsid w:val="00A83AB8"/>
    <w:rsid w:val="00A8468A"/>
    <w:rsid w:val="00A84912"/>
    <w:rsid w:val="00A84E23"/>
    <w:rsid w:val="00A85770"/>
    <w:rsid w:val="00A85BEE"/>
    <w:rsid w:val="00A85D48"/>
    <w:rsid w:val="00A86046"/>
    <w:rsid w:val="00A8671A"/>
    <w:rsid w:val="00A86D5D"/>
    <w:rsid w:val="00A870D9"/>
    <w:rsid w:val="00A873C4"/>
    <w:rsid w:val="00A874E6"/>
    <w:rsid w:val="00A877EA"/>
    <w:rsid w:val="00A87CC5"/>
    <w:rsid w:val="00A87D64"/>
    <w:rsid w:val="00A90163"/>
    <w:rsid w:val="00A901C5"/>
    <w:rsid w:val="00A90860"/>
    <w:rsid w:val="00A90B78"/>
    <w:rsid w:val="00A90BEA"/>
    <w:rsid w:val="00A90DDB"/>
    <w:rsid w:val="00A90F1A"/>
    <w:rsid w:val="00A90FBF"/>
    <w:rsid w:val="00A91B6F"/>
    <w:rsid w:val="00A9200D"/>
    <w:rsid w:val="00A92103"/>
    <w:rsid w:val="00A923DA"/>
    <w:rsid w:val="00A9290E"/>
    <w:rsid w:val="00A92A7E"/>
    <w:rsid w:val="00A9305F"/>
    <w:rsid w:val="00A9367E"/>
    <w:rsid w:val="00A937ED"/>
    <w:rsid w:val="00A938EB"/>
    <w:rsid w:val="00A939D4"/>
    <w:rsid w:val="00A93B81"/>
    <w:rsid w:val="00A93E41"/>
    <w:rsid w:val="00A942EA"/>
    <w:rsid w:val="00A9464E"/>
    <w:rsid w:val="00A9478D"/>
    <w:rsid w:val="00A94916"/>
    <w:rsid w:val="00A9494C"/>
    <w:rsid w:val="00A94CD4"/>
    <w:rsid w:val="00A95356"/>
    <w:rsid w:val="00A95366"/>
    <w:rsid w:val="00A95CB3"/>
    <w:rsid w:val="00A95E30"/>
    <w:rsid w:val="00A962A6"/>
    <w:rsid w:val="00A96771"/>
    <w:rsid w:val="00A96BCE"/>
    <w:rsid w:val="00A96F34"/>
    <w:rsid w:val="00A973C9"/>
    <w:rsid w:val="00A9746B"/>
    <w:rsid w:val="00A97487"/>
    <w:rsid w:val="00A975FE"/>
    <w:rsid w:val="00A9786F"/>
    <w:rsid w:val="00A97A54"/>
    <w:rsid w:val="00A97B0E"/>
    <w:rsid w:val="00A97BC0"/>
    <w:rsid w:val="00AA0159"/>
    <w:rsid w:val="00AA039C"/>
    <w:rsid w:val="00AA03B1"/>
    <w:rsid w:val="00AA0443"/>
    <w:rsid w:val="00AA04A8"/>
    <w:rsid w:val="00AA08D1"/>
    <w:rsid w:val="00AA09F9"/>
    <w:rsid w:val="00AA0AA3"/>
    <w:rsid w:val="00AA0BA3"/>
    <w:rsid w:val="00AA134E"/>
    <w:rsid w:val="00AA151A"/>
    <w:rsid w:val="00AA1B62"/>
    <w:rsid w:val="00AA255C"/>
    <w:rsid w:val="00AA2D13"/>
    <w:rsid w:val="00AA2E84"/>
    <w:rsid w:val="00AA3044"/>
    <w:rsid w:val="00AA3290"/>
    <w:rsid w:val="00AA33EA"/>
    <w:rsid w:val="00AA3474"/>
    <w:rsid w:val="00AA41BC"/>
    <w:rsid w:val="00AA4689"/>
    <w:rsid w:val="00AA49B6"/>
    <w:rsid w:val="00AA4AFB"/>
    <w:rsid w:val="00AA4EA6"/>
    <w:rsid w:val="00AA58D5"/>
    <w:rsid w:val="00AA65D3"/>
    <w:rsid w:val="00AA6AF5"/>
    <w:rsid w:val="00AA6B9A"/>
    <w:rsid w:val="00AA6E0A"/>
    <w:rsid w:val="00AA6E80"/>
    <w:rsid w:val="00AA6FA5"/>
    <w:rsid w:val="00AA7976"/>
    <w:rsid w:val="00AA7A4D"/>
    <w:rsid w:val="00AA7ABB"/>
    <w:rsid w:val="00AB07FC"/>
    <w:rsid w:val="00AB1073"/>
    <w:rsid w:val="00AB17A8"/>
    <w:rsid w:val="00AB1831"/>
    <w:rsid w:val="00AB189F"/>
    <w:rsid w:val="00AB221E"/>
    <w:rsid w:val="00AB2498"/>
    <w:rsid w:val="00AB29CD"/>
    <w:rsid w:val="00AB2A15"/>
    <w:rsid w:val="00AB2ABC"/>
    <w:rsid w:val="00AB2E46"/>
    <w:rsid w:val="00AB325D"/>
    <w:rsid w:val="00AB34BD"/>
    <w:rsid w:val="00AB3674"/>
    <w:rsid w:val="00AB3C13"/>
    <w:rsid w:val="00AB4588"/>
    <w:rsid w:val="00AB479D"/>
    <w:rsid w:val="00AB4AB4"/>
    <w:rsid w:val="00AB4D55"/>
    <w:rsid w:val="00AB4E03"/>
    <w:rsid w:val="00AB5340"/>
    <w:rsid w:val="00AB53D0"/>
    <w:rsid w:val="00AB5B87"/>
    <w:rsid w:val="00AB6071"/>
    <w:rsid w:val="00AB6185"/>
    <w:rsid w:val="00AB6262"/>
    <w:rsid w:val="00AB65A6"/>
    <w:rsid w:val="00AB6F03"/>
    <w:rsid w:val="00AB6F82"/>
    <w:rsid w:val="00AB727F"/>
    <w:rsid w:val="00AB72B8"/>
    <w:rsid w:val="00AB755E"/>
    <w:rsid w:val="00AB759D"/>
    <w:rsid w:val="00AB778C"/>
    <w:rsid w:val="00AB77F9"/>
    <w:rsid w:val="00AB7A0F"/>
    <w:rsid w:val="00AB7A18"/>
    <w:rsid w:val="00AB7CFF"/>
    <w:rsid w:val="00AC0538"/>
    <w:rsid w:val="00AC0661"/>
    <w:rsid w:val="00AC0833"/>
    <w:rsid w:val="00AC08E2"/>
    <w:rsid w:val="00AC0933"/>
    <w:rsid w:val="00AC0A95"/>
    <w:rsid w:val="00AC135E"/>
    <w:rsid w:val="00AC15F3"/>
    <w:rsid w:val="00AC1790"/>
    <w:rsid w:val="00AC1EFF"/>
    <w:rsid w:val="00AC1F5C"/>
    <w:rsid w:val="00AC226E"/>
    <w:rsid w:val="00AC22C4"/>
    <w:rsid w:val="00AC24DD"/>
    <w:rsid w:val="00AC254C"/>
    <w:rsid w:val="00AC28A3"/>
    <w:rsid w:val="00AC2B34"/>
    <w:rsid w:val="00AC2C6E"/>
    <w:rsid w:val="00AC2E14"/>
    <w:rsid w:val="00AC3409"/>
    <w:rsid w:val="00AC36B5"/>
    <w:rsid w:val="00AC392A"/>
    <w:rsid w:val="00AC3BD5"/>
    <w:rsid w:val="00AC3EBF"/>
    <w:rsid w:val="00AC45EB"/>
    <w:rsid w:val="00AC48B9"/>
    <w:rsid w:val="00AC4A3B"/>
    <w:rsid w:val="00AC4AB4"/>
    <w:rsid w:val="00AC524C"/>
    <w:rsid w:val="00AC564A"/>
    <w:rsid w:val="00AC5719"/>
    <w:rsid w:val="00AC5AA0"/>
    <w:rsid w:val="00AC5D10"/>
    <w:rsid w:val="00AC5E74"/>
    <w:rsid w:val="00AC5F88"/>
    <w:rsid w:val="00AC70BE"/>
    <w:rsid w:val="00AC71D1"/>
    <w:rsid w:val="00AC734B"/>
    <w:rsid w:val="00AC738C"/>
    <w:rsid w:val="00AC747E"/>
    <w:rsid w:val="00AC78D1"/>
    <w:rsid w:val="00AC7CDE"/>
    <w:rsid w:val="00AD0220"/>
    <w:rsid w:val="00AD03D7"/>
    <w:rsid w:val="00AD04E4"/>
    <w:rsid w:val="00AD090D"/>
    <w:rsid w:val="00AD1E6D"/>
    <w:rsid w:val="00AD1F03"/>
    <w:rsid w:val="00AD21AF"/>
    <w:rsid w:val="00AD2752"/>
    <w:rsid w:val="00AD2BC2"/>
    <w:rsid w:val="00AD3390"/>
    <w:rsid w:val="00AD3A0D"/>
    <w:rsid w:val="00AD3F0B"/>
    <w:rsid w:val="00AD5054"/>
    <w:rsid w:val="00AD534E"/>
    <w:rsid w:val="00AD55D7"/>
    <w:rsid w:val="00AD5ADA"/>
    <w:rsid w:val="00AD5E47"/>
    <w:rsid w:val="00AD6234"/>
    <w:rsid w:val="00AD62D5"/>
    <w:rsid w:val="00AD66B8"/>
    <w:rsid w:val="00AD689D"/>
    <w:rsid w:val="00AD6F82"/>
    <w:rsid w:val="00AD7003"/>
    <w:rsid w:val="00AD745F"/>
    <w:rsid w:val="00AD753B"/>
    <w:rsid w:val="00AD782B"/>
    <w:rsid w:val="00AD7A63"/>
    <w:rsid w:val="00AD7C5D"/>
    <w:rsid w:val="00AD7CFA"/>
    <w:rsid w:val="00AE0535"/>
    <w:rsid w:val="00AE06B8"/>
    <w:rsid w:val="00AE078C"/>
    <w:rsid w:val="00AE0BEA"/>
    <w:rsid w:val="00AE0D2C"/>
    <w:rsid w:val="00AE10B6"/>
    <w:rsid w:val="00AE1197"/>
    <w:rsid w:val="00AE15C5"/>
    <w:rsid w:val="00AE17E7"/>
    <w:rsid w:val="00AE1920"/>
    <w:rsid w:val="00AE1CDD"/>
    <w:rsid w:val="00AE1D12"/>
    <w:rsid w:val="00AE1F37"/>
    <w:rsid w:val="00AE1FBB"/>
    <w:rsid w:val="00AE24DC"/>
    <w:rsid w:val="00AE2608"/>
    <w:rsid w:val="00AE28CB"/>
    <w:rsid w:val="00AE2AD4"/>
    <w:rsid w:val="00AE2B9C"/>
    <w:rsid w:val="00AE2D79"/>
    <w:rsid w:val="00AE2DA3"/>
    <w:rsid w:val="00AE3482"/>
    <w:rsid w:val="00AE37BA"/>
    <w:rsid w:val="00AE37BD"/>
    <w:rsid w:val="00AE3E48"/>
    <w:rsid w:val="00AE42C4"/>
    <w:rsid w:val="00AE42DE"/>
    <w:rsid w:val="00AE45A8"/>
    <w:rsid w:val="00AE4D4D"/>
    <w:rsid w:val="00AE5035"/>
    <w:rsid w:val="00AE515D"/>
    <w:rsid w:val="00AE565B"/>
    <w:rsid w:val="00AE586A"/>
    <w:rsid w:val="00AE5DD1"/>
    <w:rsid w:val="00AE62FF"/>
    <w:rsid w:val="00AE6369"/>
    <w:rsid w:val="00AE6B6B"/>
    <w:rsid w:val="00AE6DBE"/>
    <w:rsid w:val="00AE6F0C"/>
    <w:rsid w:val="00AE7B1E"/>
    <w:rsid w:val="00AF0336"/>
    <w:rsid w:val="00AF076E"/>
    <w:rsid w:val="00AF0825"/>
    <w:rsid w:val="00AF08A7"/>
    <w:rsid w:val="00AF0F43"/>
    <w:rsid w:val="00AF108D"/>
    <w:rsid w:val="00AF1605"/>
    <w:rsid w:val="00AF17D7"/>
    <w:rsid w:val="00AF1DA7"/>
    <w:rsid w:val="00AF1FD3"/>
    <w:rsid w:val="00AF243C"/>
    <w:rsid w:val="00AF25B0"/>
    <w:rsid w:val="00AF273E"/>
    <w:rsid w:val="00AF27F8"/>
    <w:rsid w:val="00AF2CBD"/>
    <w:rsid w:val="00AF305A"/>
    <w:rsid w:val="00AF33D2"/>
    <w:rsid w:val="00AF3AD7"/>
    <w:rsid w:val="00AF3EBC"/>
    <w:rsid w:val="00AF4305"/>
    <w:rsid w:val="00AF468E"/>
    <w:rsid w:val="00AF47DC"/>
    <w:rsid w:val="00AF47F1"/>
    <w:rsid w:val="00AF4F8E"/>
    <w:rsid w:val="00AF52AF"/>
    <w:rsid w:val="00AF5397"/>
    <w:rsid w:val="00AF5519"/>
    <w:rsid w:val="00AF556B"/>
    <w:rsid w:val="00AF56D9"/>
    <w:rsid w:val="00AF5F5C"/>
    <w:rsid w:val="00AF60D4"/>
    <w:rsid w:val="00AF666B"/>
    <w:rsid w:val="00AF6744"/>
    <w:rsid w:val="00AF74AA"/>
    <w:rsid w:val="00AF7526"/>
    <w:rsid w:val="00AF7659"/>
    <w:rsid w:val="00AF77E3"/>
    <w:rsid w:val="00AF7A74"/>
    <w:rsid w:val="00AF7DA9"/>
    <w:rsid w:val="00B00110"/>
    <w:rsid w:val="00B00146"/>
    <w:rsid w:val="00B004E1"/>
    <w:rsid w:val="00B005A2"/>
    <w:rsid w:val="00B005C5"/>
    <w:rsid w:val="00B00649"/>
    <w:rsid w:val="00B00D5A"/>
    <w:rsid w:val="00B00F94"/>
    <w:rsid w:val="00B0100E"/>
    <w:rsid w:val="00B01013"/>
    <w:rsid w:val="00B01B4F"/>
    <w:rsid w:val="00B023BE"/>
    <w:rsid w:val="00B029B4"/>
    <w:rsid w:val="00B02B6F"/>
    <w:rsid w:val="00B02DA3"/>
    <w:rsid w:val="00B02EF5"/>
    <w:rsid w:val="00B030A1"/>
    <w:rsid w:val="00B03ADA"/>
    <w:rsid w:val="00B03D24"/>
    <w:rsid w:val="00B0434C"/>
    <w:rsid w:val="00B04A31"/>
    <w:rsid w:val="00B04AFD"/>
    <w:rsid w:val="00B04F83"/>
    <w:rsid w:val="00B0502B"/>
    <w:rsid w:val="00B051D8"/>
    <w:rsid w:val="00B054C4"/>
    <w:rsid w:val="00B05D07"/>
    <w:rsid w:val="00B05DE0"/>
    <w:rsid w:val="00B0621C"/>
    <w:rsid w:val="00B06418"/>
    <w:rsid w:val="00B06805"/>
    <w:rsid w:val="00B06BBE"/>
    <w:rsid w:val="00B06D9D"/>
    <w:rsid w:val="00B06F26"/>
    <w:rsid w:val="00B072C8"/>
    <w:rsid w:val="00B07885"/>
    <w:rsid w:val="00B07EE7"/>
    <w:rsid w:val="00B101B0"/>
    <w:rsid w:val="00B10277"/>
    <w:rsid w:val="00B1047B"/>
    <w:rsid w:val="00B105B4"/>
    <w:rsid w:val="00B105B6"/>
    <w:rsid w:val="00B10610"/>
    <w:rsid w:val="00B106D0"/>
    <w:rsid w:val="00B10D64"/>
    <w:rsid w:val="00B10D67"/>
    <w:rsid w:val="00B10E2C"/>
    <w:rsid w:val="00B10FAD"/>
    <w:rsid w:val="00B116C3"/>
    <w:rsid w:val="00B11D19"/>
    <w:rsid w:val="00B11D50"/>
    <w:rsid w:val="00B12514"/>
    <w:rsid w:val="00B12622"/>
    <w:rsid w:val="00B12736"/>
    <w:rsid w:val="00B12C0A"/>
    <w:rsid w:val="00B12D78"/>
    <w:rsid w:val="00B13043"/>
    <w:rsid w:val="00B13221"/>
    <w:rsid w:val="00B13B5A"/>
    <w:rsid w:val="00B13BBE"/>
    <w:rsid w:val="00B13E73"/>
    <w:rsid w:val="00B140E9"/>
    <w:rsid w:val="00B149DE"/>
    <w:rsid w:val="00B14A2D"/>
    <w:rsid w:val="00B14E65"/>
    <w:rsid w:val="00B14FA5"/>
    <w:rsid w:val="00B15228"/>
    <w:rsid w:val="00B15274"/>
    <w:rsid w:val="00B153AD"/>
    <w:rsid w:val="00B153E5"/>
    <w:rsid w:val="00B157B2"/>
    <w:rsid w:val="00B15B63"/>
    <w:rsid w:val="00B15E42"/>
    <w:rsid w:val="00B15E64"/>
    <w:rsid w:val="00B15E90"/>
    <w:rsid w:val="00B15FD2"/>
    <w:rsid w:val="00B16457"/>
    <w:rsid w:val="00B16CBE"/>
    <w:rsid w:val="00B17079"/>
    <w:rsid w:val="00B17194"/>
    <w:rsid w:val="00B173F8"/>
    <w:rsid w:val="00B17A88"/>
    <w:rsid w:val="00B17CA4"/>
    <w:rsid w:val="00B17D33"/>
    <w:rsid w:val="00B17EFD"/>
    <w:rsid w:val="00B17FF8"/>
    <w:rsid w:val="00B206A2"/>
    <w:rsid w:val="00B20EC4"/>
    <w:rsid w:val="00B211F9"/>
    <w:rsid w:val="00B218CC"/>
    <w:rsid w:val="00B21C78"/>
    <w:rsid w:val="00B223DA"/>
    <w:rsid w:val="00B224C9"/>
    <w:rsid w:val="00B225B8"/>
    <w:rsid w:val="00B22E80"/>
    <w:rsid w:val="00B2320A"/>
    <w:rsid w:val="00B236ED"/>
    <w:rsid w:val="00B23B92"/>
    <w:rsid w:val="00B23D9D"/>
    <w:rsid w:val="00B23E9C"/>
    <w:rsid w:val="00B2405E"/>
    <w:rsid w:val="00B244D9"/>
    <w:rsid w:val="00B24C60"/>
    <w:rsid w:val="00B24F9C"/>
    <w:rsid w:val="00B252C3"/>
    <w:rsid w:val="00B2547A"/>
    <w:rsid w:val="00B254AA"/>
    <w:rsid w:val="00B25E13"/>
    <w:rsid w:val="00B25EE2"/>
    <w:rsid w:val="00B264D0"/>
    <w:rsid w:val="00B26AF3"/>
    <w:rsid w:val="00B26CA7"/>
    <w:rsid w:val="00B26F11"/>
    <w:rsid w:val="00B270D3"/>
    <w:rsid w:val="00B27984"/>
    <w:rsid w:val="00B27A69"/>
    <w:rsid w:val="00B27CDE"/>
    <w:rsid w:val="00B30011"/>
    <w:rsid w:val="00B309AA"/>
    <w:rsid w:val="00B30AA8"/>
    <w:rsid w:val="00B30BEE"/>
    <w:rsid w:val="00B30CA7"/>
    <w:rsid w:val="00B30DEF"/>
    <w:rsid w:val="00B3141C"/>
    <w:rsid w:val="00B31642"/>
    <w:rsid w:val="00B31BD0"/>
    <w:rsid w:val="00B31D92"/>
    <w:rsid w:val="00B31D9C"/>
    <w:rsid w:val="00B31F9A"/>
    <w:rsid w:val="00B323AF"/>
    <w:rsid w:val="00B32B19"/>
    <w:rsid w:val="00B33174"/>
    <w:rsid w:val="00B3322C"/>
    <w:rsid w:val="00B33461"/>
    <w:rsid w:val="00B33BC1"/>
    <w:rsid w:val="00B33C92"/>
    <w:rsid w:val="00B33DE9"/>
    <w:rsid w:val="00B346F9"/>
    <w:rsid w:val="00B35035"/>
    <w:rsid w:val="00B3513D"/>
    <w:rsid w:val="00B3514F"/>
    <w:rsid w:val="00B3522F"/>
    <w:rsid w:val="00B352E4"/>
    <w:rsid w:val="00B3547D"/>
    <w:rsid w:val="00B355E7"/>
    <w:rsid w:val="00B35835"/>
    <w:rsid w:val="00B35A8F"/>
    <w:rsid w:val="00B35ACF"/>
    <w:rsid w:val="00B35D7D"/>
    <w:rsid w:val="00B36093"/>
    <w:rsid w:val="00B36275"/>
    <w:rsid w:val="00B36481"/>
    <w:rsid w:val="00B3653F"/>
    <w:rsid w:val="00B36707"/>
    <w:rsid w:val="00B37C9D"/>
    <w:rsid w:val="00B4077E"/>
    <w:rsid w:val="00B40D6D"/>
    <w:rsid w:val="00B41924"/>
    <w:rsid w:val="00B42493"/>
    <w:rsid w:val="00B4256F"/>
    <w:rsid w:val="00B4295B"/>
    <w:rsid w:val="00B42D1F"/>
    <w:rsid w:val="00B43A06"/>
    <w:rsid w:val="00B43CC0"/>
    <w:rsid w:val="00B43DE1"/>
    <w:rsid w:val="00B44101"/>
    <w:rsid w:val="00B4456B"/>
    <w:rsid w:val="00B44659"/>
    <w:rsid w:val="00B44665"/>
    <w:rsid w:val="00B448B1"/>
    <w:rsid w:val="00B4498A"/>
    <w:rsid w:val="00B44E53"/>
    <w:rsid w:val="00B45265"/>
    <w:rsid w:val="00B4550B"/>
    <w:rsid w:val="00B45FA5"/>
    <w:rsid w:val="00B4654F"/>
    <w:rsid w:val="00B4664F"/>
    <w:rsid w:val="00B46F04"/>
    <w:rsid w:val="00B473FC"/>
    <w:rsid w:val="00B476DA"/>
    <w:rsid w:val="00B47755"/>
    <w:rsid w:val="00B47946"/>
    <w:rsid w:val="00B47A6B"/>
    <w:rsid w:val="00B47AD9"/>
    <w:rsid w:val="00B5051A"/>
    <w:rsid w:val="00B505E0"/>
    <w:rsid w:val="00B517A5"/>
    <w:rsid w:val="00B51CF7"/>
    <w:rsid w:val="00B5224E"/>
    <w:rsid w:val="00B52303"/>
    <w:rsid w:val="00B52844"/>
    <w:rsid w:val="00B52C31"/>
    <w:rsid w:val="00B52D7B"/>
    <w:rsid w:val="00B52F7F"/>
    <w:rsid w:val="00B53053"/>
    <w:rsid w:val="00B530CB"/>
    <w:rsid w:val="00B53751"/>
    <w:rsid w:val="00B53855"/>
    <w:rsid w:val="00B53B43"/>
    <w:rsid w:val="00B53D19"/>
    <w:rsid w:val="00B53FD6"/>
    <w:rsid w:val="00B547D0"/>
    <w:rsid w:val="00B54ACD"/>
    <w:rsid w:val="00B54C09"/>
    <w:rsid w:val="00B54CA7"/>
    <w:rsid w:val="00B54CF4"/>
    <w:rsid w:val="00B5543A"/>
    <w:rsid w:val="00B55FAE"/>
    <w:rsid w:val="00B56095"/>
    <w:rsid w:val="00B565BE"/>
    <w:rsid w:val="00B56AD9"/>
    <w:rsid w:val="00B56D77"/>
    <w:rsid w:val="00B57272"/>
    <w:rsid w:val="00B578F0"/>
    <w:rsid w:val="00B57E41"/>
    <w:rsid w:val="00B60165"/>
    <w:rsid w:val="00B601E6"/>
    <w:rsid w:val="00B607C0"/>
    <w:rsid w:val="00B60A26"/>
    <w:rsid w:val="00B61090"/>
    <w:rsid w:val="00B6109F"/>
    <w:rsid w:val="00B614D4"/>
    <w:rsid w:val="00B61D2A"/>
    <w:rsid w:val="00B61FAD"/>
    <w:rsid w:val="00B6209F"/>
    <w:rsid w:val="00B621D5"/>
    <w:rsid w:val="00B622D3"/>
    <w:rsid w:val="00B624BB"/>
    <w:rsid w:val="00B62710"/>
    <w:rsid w:val="00B62DE7"/>
    <w:rsid w:val="00B62FAC"/>
    <w:rsid w:val="00B62FDF"/>
    <w:rsid w:val="00B631C3"/>
    <w:rsid w:val="00B63874"/>
    <w:rsid w:val="00B63B30"/>
    <w:rsid w:val="00B63C68"/>
    <w:rsid w:val="00B63CD1"/>
    <w:rsid w:val="00B63E01"/>
    <w:rsid w:val="00B63E0E"/>
    <w:rsid w:val="00B63E4E"/>
    <w:rsid w:val="00B64647"/>
    <w:rsid w:val="00B649CA"/>
    <w:rsid w:val="00B64ED8"/>
    <w:rsid w:val="00B64F0A"/>
    <w:rsid w:val="00B65102"/>
    <w:rsid w:val="00B65391"/>
    <w:rsid w:val="00B65680"/>
    <w:rsid w:val="00B665D4"/>
    <w:rsid w:val="00B666C4"/>
    <w:rsid w:val="00B66AAE"/>
    <w:rsid w:val="00B673D4"/>
    <w:rsid w:val="00B67413"/>
    <w:rsid w:val="00B676FA"/>
    <w:rsid w:val="00B677E1"/>
    <w:rsid w:val="00B67852"/>
    <w:rsid w:val="00B67FA7"/>
    <w:rsid w:val="00B702D5"/>
    <w:rsid w:val="00B70302"/>
    <w:rsid w:val="00B703AE"/>
    <w:rsid w:val="00B707E5"/>
    <w:rsid w:val="00B70BFA"/>
    <w:rsid w:val="00B70DDC"/>
    <w:rsid w:val="00B711A7"/>
    <w:rsid w:val="00B713AE"/>
    <w:rsid w:val="00B71553"/>
    <w:rsid w:val="00B71676"/>
    <w:rsid w:val="00B71687"/>
    <w:rsid w:val="00B72017"/>
    <w:rsid w:val="00B722BA"/>
    <w:rsid w:val="00B726A5"/>
    <w:rsid w:val="00B72F16"/>
    <w:rsid w:val="00B732BD"/>
    <w:rsid w:val="00B732F9"/>
    <w:rsid w:val="00B73892"/>
    <w:rsid w:val="00B73C10"/>
    <w:rsid w:val="00B74001"/>
    <w:rsid w:val="00B7408F"/>
    <w:rsid w:val="00B740B1"/>
    <w:rsid w:val="00B742DA"/>
    <w:rsid w:val="00B7432E"/>
    <w:rsid w:val="00B7449E"/>
    <w:rsid w:val="00B74936"/>
    <w:rsid w:val="00B74A31"/>
    <w:rsid w:val="00B7511A"/>
    <w:rsid w:val="00B75406"/>
    <w:rsid w:val="00B75568"/>
    <w:rsid w:val="00B75A6D"/>
    <w:rsid w:val="00B75ABC"/>
    <w:rsid w:val="00B75B22"/>
    <w:rsid w:val="00B764A8"/>
    <w:rsid w:val="00B7668B"/>
    <w:rsid w:val="00B76915"/>
    <w:rsid w:val="00B769DB"/>
    <w:rsid w:val="00B76A4E"/>
    <w:rsid w:val="00B76B1E"/>
    <w:rsid w:val="00B76E7A"/>
    <w:rsid w:val="00B77225"/>
    <w:rsid w:val="00B77227"/>
    <w:rsid w:val="00B77260"/>
    <w:rsid w:val="00B77B0C"/>
    <w:rsid w:val="00B77BB2"/>
    <w:rsid w:val="00B77EEE"/>
    <w:rsid w:val="00B80310"/>
    <w:rsid w:val="00B80B6A"/>
    <w:rsid w:val="00B80F7E"/>
    <w:rsid w:val="00B81103"/>
    <w:rsid w:val="00B81356"/>
    <w:rsid w:val="00B8158B"/>
    <w:rsid w:val="00B81914"/>
    <w:rsid w:val="00B81992"/>
    <w:rsid w:val="00B81A01"/>
    <w:rsid w:val="00B81AE3"/>
    <w:rsid w:val="00B81D0F"/>
    <w:rsid w:val="00B81EFA"/>
    <w:rsid w:val="00B822CE"/>
    <w:rsid w:val="00B822E5"/>
    <w:rsid w:val="00B82FB1"/>
    <w:rsid w:val="00B83294"/>
    <w:rsid w:val="00B83300"/>
    <w:rsid w:val="00B83311"/>
    <w:rsid w:val="00B83353"/>
    <w:rsid w:val="00B83585"/>
    <w:rsid w:val="00B837A6"/>
    <w:rsid w:val="00B837E6"/>
    <w:rsid w:val="00B838EF"/>
    <w:rsid w:val="00B8399D"/>
    <w:rsid w:val="00B83A83"/>
    <w:rsid w:val="00B83B8E"/>
    <w:rsid w:val="00B83CBD"/>
    <w:rsid w:val="00B83E55"/>
    <w:rsid w:val="00B84167"/>
    <w:rsid w:val="00B841E4"/>
    <w:rsid w:val="00B844F0"/>
    <w:rsid w:val="00B84D42"/>
    <w:rsid w:val="00B84E77"/>
    <w:rsid w:val="00B85298"/>
    <w:rsid w:val="00B8529C"/>
    <w:rsid w:val="00B853A5"/>
    <w:rsid w:val="00B853E6"/>
    <w:rsid w:val="00B8585F"/>
    <w:rsid w:val="00B85FD9"/>
    <w:rsid w:val="00B86257"/>
    <w:rsid w:val="00B8626D"/>
    <w:rsid w:val="00B868B0"/>
    <w:rsid w:val="00B86913"/>
    <w:rsid w:val="00B86BAE"/>
    <w:rsid w:val="00B87031"/>
    <w:rsid w:val="00B87140"/>
    <w:rsid w:val="00B875C4"/>
    <w:rsid w:val="00B87609"/>
    <w:rsid w:val="00B876B0"/>
    <w:rsid w:val="00B87762"/>
    <w:rsid w:val="00B87D88"/>
    <w:rsid w:val="00B87F43"/>
    <w:rsid w:val="00B905A1"/>
    <w:rsid w:val="00B90E9B"/>
    <w:rsid w:val="00B90EC8"/>
    <w:rsid w:val="00B91406"/>
    <w:rsid w:val="00B9149E"/>
    <w:rsid w:val="00B91D84"/>
    <w:rsid w:val="00B91E51"/>
    <w:rsid w:val="00B92611"/>
    <w:rsid w:val="00B928A6"/>
    <w:rsid w:val="00B93158"/>
    <w:rsid w:val="00B93357"/>
    <w:rsid w:val="00B93E02"/>
    <w:rsid w:val="00B940AC"/>
    <w:rsid w:val="00B94517"/>
    <w:rsid w:val="00B9490B"/>
    <w:rsid w:val="00B9506A"/>
    <w:rsid w:val="00B9529B"/>
    <w:rsid w:val="00B9568D"/>
    <w:rsid w:val="00B9577C"/>
    <w:rsid w:val="00B95879"/>
    <w:rsid w:val="00B95920"/>
    <w:rsid w:val="00B95C12"/>
    <w:rsid w:val="00B95EA5"/>
    <w:rsid w:val="00B96020"/>
    <w:rsid w:val="00B96574"/>
    <w:rsid w:val="00B96603"/>
    <w:rsid w:val="00B96707"/>
    <w:rsid w:val="00B97013"/>
    <w:rsid w:val="00B971D7"/>
    <w:rsid w:val="00B97489"/>
    <w:rsid w:val="00B9751B"/>
    <w:rsid w:val="00B97A17"/>
    <w:rsid w:val="00BA017E"/>
    <w:rsid w:val="00BA06E5"/>
    <w:rsid w:val="00BA0A0F"/>
    <w:rsid w:val="00BA0C12"/>
    <w:rsid w:val="00BA0CDF"/>
    <w:rsid w:val="00BA0EF2"/>
    <w:rsid w:val="00BA12C3"/>
    <w:rsid w:val="00BA1328"/>
    <w:rsid w:val="00BA142F"/>
    <w:rsid w:val="00BA14ED"/>
    <w:rsid w:val="00BA15A8"/>
    <w:rsid w:val="00BA1D51"/>
    <w:rsid w:val="00BA21CA"/>
    <w:rsid w:val="00BA285F"/>
    <w:rsid w:val="00BA352F"/>
    <w:rsid w:val="00BA36CE"/>
    <w:rsid w:val="00BA36E4"/>
    <w:rsid w:val="00BA374C"/>
    <w:rsid w:val="00BA3761"/>
    <w:rsid w:val="00BA3AE6"/>
    <w:rsid w:val="00BA3ECC"/>
    <w:rsid w:val="00BA4356"/>
    <w:rsid w:val="00BA462D"/>
    <w:rsid w:val="00BA48F8"/>
    <w:rsid w:val="00BA4C07"/>
    <w:rsid w:val="00BA4E41"/>
    <w:rsid w:val="00BA50F2"/>
    <w:rsid w:val="00BA521C"/>
    <w:rsid w:val="00BA5246"/>
    <w:rsid w:val="00BA538A"/>
    <w:rsid w:val="00BA54B4"/>
    <w:rsid w:val="00BA58A3"/>
    <w:rsid w:val="00BA5A48"/>
    <w:rsid w:val="00BA60DB"/>
    <w:rsid w:val="00BA6D31"/>
    <w:rsid w:val="00BA7142"/>
    <w:rsid w:val="00BA73C9"/>
    <w:rsid w:val="00BA7438"/>
    <w:rsid w:val="00BA779D"/>
    <w:rsid w:val="00BB001C"/>
    <w:rsid w:val="00BB1141"/>
    <w:rsid w:val="00BB12AE"/>
    <w:rsid w:val="00BB132C"/>
    <w:rsid w:val="00BB1505"/>
    <w:rsid w:val="00BB1744"/>
    <w:rsid w:val="00BB1B95"/>
    <w:rsid w:val="00BB1C84"/>
    <w:rsid w:val="00BB20D7"/>
    <w:rsid w:val="00BB221B"/>
    <w:rsid w:val="00BB23FF"/>
    <w:rsid w:val="00BB2FD2"/>
    <w:rsid w:val="00BB2FD3"/>
    <w:rsid w:val="00BB3997"/>
    <w:rsid w:val="00BB3F45"/>
    <w:rsid w:val="00BB4131"/>
    <w:rsid w:val="00BB42F6"/>
    <w:rsid w:val="00BB43A4"/>
    <w:rsid w:val="00BB44AE"/>
    <w:rsid w:val="00BB4538"/>
    <w:rsid w:val="00BB4745"/>
    <w:rsid w:val="00BB515E"/>
    <w:rsid w:val="00BB51A0"/>
    <w:rsid w:val="00BB5405"/>
    <w:rsid w:val="00BB5525"/>
    <w:rsid w:val="00BB5920"/>
    <w:rsid w:val="00BB5EC3"/>
    <w:rsid w:val="00BB608F"/>
    <w:rsid w:val="00BB61EC"/>
    <w:rsid w:val="00BB630B"/>
    <w:rsid w:val="00BB6801"/>
    <w:rsid w:val="00BB693D"/>
    <w:rsid w:val="00BB6A18"/>
    <w:rsid w:val="00BB6CF0"/>
    <w:rsid w:val="00BB6FA1"/>
    <w:rsid w:val="00BB786F"/>
    <w:rsid w:val="00BB791E"/>
    <w:rsid w:val="00BB7EC6"/>
    <w:rsid w:val="00BB7EDD"/>
    <w:rsid w:val="00BC01A8"/>
    <w:rsid w:val="00BC0341"/>
    <w:rsid w:val="00BC03B0"/>
    <w:rsid w:val="00BC05CA"/>
    <w:rsid w:val="00BC0CDE"/>
    <w:rsid w:val="00BC1319"/>
    <w:rsid w:val="00BC138D"/>
    <w:rsid w:val="00BC1A7D"/>
    <w:rsid w:val="00BC1BCF"/>
    <w:rsid w:val="00BC1F0E"/>
    <w:rsid w:val="00BC21A6"/>
    <w:rsid w:val="00BC2385"/>
    <w:rsid w:val="00BC242E"/>
    <w:rsid w:val="00BC2D07"/>
    <w:rsid w:val="00BC35B1"/>
    <w:rsid w:val="00BC366B"/>
    <w:rsid w:val="00BC36DC"/>
    <w:rsid w:val="00BC3ABC"/>
    <w:rsid w:val="00BC3F48"/>
    <w:rsid w:val="00BC4038"/>
    <w:rsid w:val="00BC404C"/>
    <w:rsid w:val="00BC4540"/>
    <w:rsid w:val="00BC460E"/>
    <w:rsid w:val="00BC4685"/>
    <w:rsid w:val="00BC534D"/>
    <w:rsid w:val="00BC57FC"/>
    <w:rsid w:val="00BC6145"/>
    <w:rsid w:val="00BC640B"/>
    <w:rsid w:val="00BC642C"/>
    <w:rsid w:val="00BC65C4"/>
    <w:rsid w:val="00BC6894"/>
    <w:rsid w:val="00BC69F9"/>
    <w:rsid w:val="00BC71F3"/>
    <w:rsid w:val="00BC7A12"/>
    <w:rsid w:val="00BC7B37"/>
    <w:rsid w:val="00BC7C12"/>
    <w:rsid w:val="00BC7E71"/>
    <w:rsid w:val="00BD01E1"/>
    <w:rsid w:val="00BD0B27"/>
    <w:rsid w:val="00BD1098"/>
    <w:rsid w:val="00BD1544"/>
    <w:rsid w:val="00BD16D0"/>
    <w:rsid w:val="00BD1833"/>
    <w:rsid w:val="00BD1E02"/>
    <w:rsid w:val="00BD20BF"/>
    <w:rsid w:val="00BD2CC4"/>
    <w:rsid w:val="00BD2D37"/>
    <w:rsid w:val="00BD30D5"/>
    <w:rsid w:val="00BD328F"/>
    <w:rsid w:val="00BD3424"/>
    <w:rsid w:val="00BD3828"/>
    <w:rsid w:val="00BD3CC5"/>
    <w:rsid w:val="00BD3CD4"/>
    <w:rsid w:val="00BD3D35"/>
    <w:rsid w:val="00BD4199"/>
    <w:rsid w:val="00BD489C"/>
    <w:rsid w:val="00BD4A6A"/>
    <w:rsid w:val="00BD4A91"/>
    <w:rsid w:val="00BD4AE3"/>
    <w:rsid w:val="00BD4C11"/>
    <w:rsid w:val="00BD5207"/>
    <w:rsid w:val="00BD5403"/>
    <w:rsid w:val="00BD5443"/>
    <w:rsid w:val="00BD5E78"/>
    <w:rsid w:val="00BD5F97"/>
    <w:rsid w:val="00BD6253"/>
    <w:rsid w:val="00BD6663"/>
    <w:rsid w:val="00BD66A1"/>
    <w:rsid w:val="00BD678D"/>
    <w:rsid w:val="00BD68FC"/>
    <w:rsid w:val="00BD696E"/>
    <w:rsid w:val="00BD6CB7"/>
    <w:rsid w:val="00BD6E18"/>
    <w:rsid w:val="00BD7049"/>
    <w:rsid w:val="00BD7099"/>
    <w:rsid w:val="00BD764A"/>
    <w:rsid w:val="00BD7C06"/>
    <w:rsid w:val="00BD7DF5"/>
    <w:rsid w:val="00BD7E6B"/>
    <w:rsid w:val="00BD7F32"/>
    <w:rsid w:val="00BE032D"/>
    <w:rsid w:val="00BE11A4"/>
    <w:rsid w:val="00BE1381"/>
    <w:rsid w:val="00BE1421"/>
    <w:rsid w:val="00BE1510"/>
    <w:rsid w:val="00BE1722"/>
    <w:rsid w:val="00BE193A"/>
    <w:rsid w:val="00BE1C7A"/>
    <w:rsid w:val="00BE209E"/>
    <w:rsid w:val="00BE20E3"/>
    <w:rsid w:val="00BE280E"/>
    <w:rsid w:val="00BE2900"/>
    <w:rsid w:val="00BE2AA5"/>
    <w:rsid w:val="00BE2EC3"/>
    <w:rsid w:val="00BE3171"/>
    <w:rsid w:val="00BE31F6"/>
    <w:rsid w:val="00BE3834"/>
    <w:rsid w:val="00BE3E32"/>
    <w:rsid w:val="00BE4446"/>
    <w:rsid w:val="00BE4C44"/>
    <w:rsid w:val="00BE5A0D"/>
    <w:rsid w:val="00BE6765"/>
    <w:rsid w:val="00BE67BF"/>
    <w:rsid w:val="00BE690C"/>
    <w:rsid w:val="00BE6A94"/>
    <w:rsid w:val="00BE6D72"/>
    <w:rsid w:val="00BE6DE7"/>
    <w:rsid w:val="00BE6E81"/>
    <w:rsid w:val="00BE737B"/>
    <w:rsid w:val="00BE7C03"/>
    <w:rsid w:val="00BF02AC"/>
    <w:rsid w:val="00BF0461"/>
    <w:rsid w:val="00BF064F"/>
    <w:rsid w:val="00BF07F0"/>
    <w:rsid w:val="00BF0F0E"/>
    <w:rsid w:val="00BF0FE0"/>
    <w:rsid w:val="00BF103A"/>
    <w:rsid w:val="00BF13E0"/>
    <w:rsid w:val="00BF1933"/>
    <w:rsid w:val="00BF1E79"/>
    <w:rsid w:val="00BF1F8B"/>
    <w:rsid w:val="00BF263B"/>
    <w:rsid w:val="00BF26DF"/>
    <w:rsid w:val="00BF2880"/>
    <w:rsid w:val="00BF293E"/>
    <w:rsid w:val="00BF3197"/>
    <w:rsid w:val="00BF34B5"/>
    <w:rsid w:val="00BF35AB"/>
    <w:rsid w:val="00BF3C7B"/>
    <w:rsid w:val="00BF426D"/>
    <w:rsid w:val="00BF435D"/>
    <w:rsid w:val="00BF441D"/>
    <w:rsid w:val="00BF4442"/>
    <w:rsid w:val="00BF4AC1"/>
    <w:rsid w:val="00BF4DF5"/>
    <w:rsid w:val="00BF52E4"/>
    <w:rsid w:val="00BF53F7"/>
    <w:rsid w:val="00BF56D9"/>
    <w:rsid w:val="00BF5CFA"/>
    <w:rsid w:val="00BF6164"/>
    <w:rsid w:val="00BF66A0"/>
    <w:rsid w:val="00BF7149"/>
    <w:rsid w:val="00BF72B6"/>
    <w:rsid w:val="00BF7A61"/>
    <w:rsid w:val="00BF7BC0"/>
    <w:rsid w:val="00BF7BE9"/>
    <w:rsid w:val="00BF7C28"/>
    <w:rsid w:val="00C0023F"/>
    <w:rsid w:val="00C006A4"/>
    <w:rsid w:val="00C008FF"/>
    <w:rsid w:val="00C0096F"/>
    <w:rsid w:val="00C00C5B"/>
    <w:rsid w:val="00C010B8"/>
    <w:rsid w:val="00C01296"/>
    <w:rsid w:val="00C01309"/>
    <w:rsid w:val="00C0132D"/>
    <w:rsid w:val="00C01554"/>
    <w:rsid w:val="00C0179F"/>
    <w:rsid w:val="00C018FB"/>
    <w:rsid w:val="00C019F3"/>
    <w:rsid w:val="00C01A24"/>
    <w:rsid w:val="00C01B24"/>
    <w:rsid w:val="00C01B52"/>
    <w:rsid w:val="00C01B95"/>
    <w:rsid w:val="00C01CC5"/>
    <w:rsid w:val="00C01CDA"/>
    <w:rsid w:val="00C02350"/>
    <w:rsid w:val="00C02389"/>
    <w:rsid w:val="00C0265C"/>
    <w:rsid w:val="00C0291B"/>
    <w:rsid w:val="00C02AD5"/>
    <w:rsid w:val="00C02E7A"/>
    <w:rsid w:val="00C033EC"/>
    <w:rsid w:val="00C034CD"/>
    <w:rsid w:val="00C03845"/>
    <w:rsid w:val="00C03915"/>
    <w:rsid w:val="00C03E8A"/>
    <w:rsid w:val="00C03EDC"/>
    <w:rsid w:val="00C0425F"/>
    <w:rsid w:val="00C0442E"/>
    <w:rsid w:val="00C04468"/>
    <w:rsid w:val="00C054AC"/>
    <w:rsid w:val="00C05562"/>
    <w:rsid w:val="00C05843"/>
    <w:rsid w:val="00C059FC"/>
    <w:rsid w:val="00C05C94"/>
    <w:rsid w:val="00C05E74"/>
    <w:rsid w:val="00C064C1"/>
    <w:rsid w:val="00C066C6"/>
    <w:rsid w:val="00C06995"/>
    <w:rsid w:val="00C06AD4"/>
    <w:rsid w:val="00C06B9C"/>
    <w:rsid w:val="00C06E50"/>
    <w:rsid w:val="00C0712C"/>
    <w:rsid w:val="00C07148"/>
    <w:rsid w:val="00C073AE"/>
    <w:rsid w:val="00C074CF"/>
    <w:rsid w:val="00C076A5"/>
    <w:rsid w:val="00C076B5"/>
    <w:rsid w:val="00C07B0D"/>
    <w:rsid w:val="00C07C01"/>
    <w:rsid w:val="00C07EC1"/>
    <w:rsid w:val="00C10207"/>
    <w:rsid w:val="00C10510"/>
    <w:rsid w:val="00C108A2"/>
    <w:rsid w:val="00C1253E"/>
    <w:rsid w:val="00C12833"/>
    <w:rsid w:val="00C12B11"/>
    <w:rsid w:val="00C12CE5"/>
    <w:rsid w:val="00C12DE7"/>
    <w:rsid w:val="00C13028"/>
    <w:rsid w:val="00C13645"/>
    <w:rsid w:val="00C1373D"/>
    <w:rsid w:val="00C13D9A"/>
    <w:rsid w:val="00C13DB0"/>
    <w:rsid w:val="00C14A8A"/>
    <w:rsid w:val="00C14CD0"/>
    <w:rsid w:val="00C1522B"/>
    <w:rsid w:val="00C1548F"/>
    <w:rsid w:val="00C155E7"/>
    <w:rsid w:val="00C156FA"/>
    <w:rsid w:val="00C15A7C"/>
    <w:rsid w:val="00C16209"/>
    <w:rsid w:val="00C165A4"/>
    <w:rsid w:val="00C16B58"/>
    <w:rsid w:val="00C16F41"/>
    <w:rsid w:val="00C1700A"/>
    <w:rsid w:val="00C1704C"/>
    <w:rsid w:val="00C170D1"/>
    <w:rsid w:val="00C17366"/>
    <w:rsid w:val="00C174DB"/>
    <w:rsid w:val="00C1750F"/>
    <w:rsid w:val="00C1753E"/>
    <w:rsid w:val="00C17CAF"/>
    <w:rsid w:val="00C200FE"/>
    <w:rsid w:val="00C2041C"/>
    <w:rsid w:val="00C20457"/>
    <w:rsid w:val="00C20908"/>
    <w:rsid w:val="00C20CF9"/>
    <w:rsid w:val="00C20DAF"/>
    <w:rsid w:val="00C20EBD"/>
    <w:rsid w:val="00C21E8E"/>
    <w:rsid w:val="00C221DE"/>
    <w:rsid w:val="00C227BC"/>
    <w:rsid w:val="00C228CA"/>
    <w:rsid w:val="00C228D5"/>
    <w:rsid w:val="00C23341"/>
    <w:rsid w:val="00C23388"/>
    <w:rsid w:val="00C23810"/>
    <w:rsid w:val="00C2394F"/>
    <w:rsid w:val="00C24662"/>
    <w:rsid w:val="00C24908"/>
    <w:rsid w:val="00C24AB7"/>
    <w:rsid w:val="00C24AB8"/>
    <w:rsid w:val="00C24BFC"/>
    <w:rsid w:val="00C24EA1"/>
    <w:rsid w:val="00C25012"/>
    <w:rsid w:val="00C250B0"/>
    <w:rsid w:val="00C25163"/>
    <w:rsid w:val="00C251D5"/>
    <w:rsid w:val="00C259FF"/>
    <w:rsid w:val="00C2629F"/>
    <w:rsid w:val="00C26622"/>
    <w:rsid w:val="00C26B53"/>
    <w:rsid w:val="00C27168"/>
    <w:rsid w:val="00C2722A"/>
    <w:rsid w:val="00C2740A"/>
    <w:rsid w:val="00C27E07"/>
    <w:rsid w:val="00C3004A"/>
    <w:rsid w:val="00C30307"/>
    <w:rsid w:val="00C3072F"/>
    <w:rsid w:val="00C3081B"/>
    <w:rsid w:val="00C30BD1"/>
    <w:rsid w:val="00C30BF4"/>
    <w:rsid w:val="00C30C98"/>
    <w:rsid w:val="00C318DA"/>
    <w:rsid w:val="00C31950"/>
    <w:rsid w:val="00C31BA7"/>
    <w:rsid w:val="00C31BB0"/>
    <w:rsid w:val="00C31C60"/>
    <w:rsid w:val="00C31E82"/>
    <w:rsid w:val="00C31FDE"/>
    <w:rsid w:val="00C326D6"/>
    <w:rsid w:val="00C32A58"/>
    <w:rsid w:val="00C32B10"/>
    <w:rsid w:val="00C337FB"/>
    <w:rsid w:val="00C33BC5"/>
    <w:rsid w:val="00C33BF6"/>
    <w:rsid w:val="00C33DBE"/>
    <w:rsid w:val="00C34228"/>
    <w:rsid w:val="00C347D7"/>
    <w:rsid w:val="00C34C30"/>
    <w:rsid w:val="00C35B7F"/>
    <w:rsid w:val="00C35BE1"/>
    <w:rsid w:val="00C35C74"/>
    <w:rsid w:val="00C36347"/>
    <w:rsid w:val="00C3641E"/>
    <w:rsid w:val="00C36A22"/>
    <w:rsid w:val="00C36CC4"/>
    <w:rsid w:val="00C36E1F"/>
    <w:rsid w:val="00C376C4"/>
    <w:rsid w:val="00C37835"/>
    <w:rsid w:val="00C379E5"/>
    <w:rsid w:val="00C37EDA"/>
    <w:rsid w:val="00C4081E"/>
    <w:rsid w:val="00C40837"/>
    <w:rsid w:val="00C409FE"/>
    <w:rsid w:val="00C40D68"/>
    <w:rsid w:val="00C40EF4"/>
    <w:rsid w:val="00C40F2A"/>
    <w:rsid w:val="00C40F69"/>
    <w:rsid w:val="00C41430"/>
    <w:rsid w:val="00C41473"/>
    <w:rsid w:val="00C414F7"/>
    <w:rsid w:val="00C415FF"/>
    <w:rsid w:val="00C41AE0"/>
    <w:rsid w:val="00C41B06"/>
    <w:rsid w:val="00C41B91"/>
    <w:rsid w:val="00C41C9C"/>
    <w:rsid w:val="00C41DF2"/>
    <w:rsid w:val="00C41E19"/>
    <w:rsid w:val="00C41E68"/>
    <w:rsid w:val="00C41F57"/>
    <w:rsid w:val="00C421E6"/>
    <w:rsid w:val="00C4233B"/>
    <w:rsid w:val="00C42551"/>
    <w:rsid w:val="00C42743"/>
    <w:rsid w:val="00C429BE"/>
    <w:rsid w:val="00C42C50"/>
    <w:rsid w:val="00C43468"/>
    <w:rsid w:val="00C439B4"/>
    <w:rsid w:val="00C43A17"/>
    <w:rsid w:val="00C43CB8"/>
    <w:rsid w:val="00C44413"/>
    <w:rsid w:val="00C44AF6"/>
    <w:rsid w:val="00C44C25"/>
    <w:rsid w:val="00C44ED6"/>
    <w:rsid w:val="00C45078"/>
    <w:rsid w:val="00C451BB"/>
    <w:rsid w:val="00C451C7"/>
    <w:rsid w:val="00C4532C"/>
    <w:rsid w:val="00C45556"/>
    <w:rsid w:val="00C462FD"/>
    <w:rsid w:val="00C46428"/>
    <w:rsid w:val="00C46A70"/>
    <w:rsid w:val="00C46C19"/>
    <w:rsid w:val="00C46CCA"/>
    <w:rsid w:val="00C46D4A"/>
    <w:rsid w:val="00C46ED1"/>
    <w:rsid w:val="00C471A3"/>
    <w:rsid w:val="00C471C1"/>
    <w:rsid w:val="00C4757E"/>
    <w:rsid w:val="00C47E19"/>
    <w:rsid w:val="00C5015C"/>
    <w:rsid w:val="00C504AD"/>
    <w:rsid w:val="00C50540"/>
    <w:rsid w:val="00C505F6"/>
    <w:rsid w:val="00C50727"/>
    <w:rsid w:val="00C50739"/>
    <w:rsid w:val="00C507C5"/>
    <w:rsid w:val="00C50C29"/>
    <w:rsid w:val="00C51369"/>
    <w:rsid w:val="00C51549"/>
    <w:rsid w:val="00C5158D"/>
    <w:rsid w:val="00C5186A"/>
    <w:rsid w:val="00C51F43"/>
    <w:rsid w:val="00C5225D"/>
    <w:rsid w:val="00C5247C"/>
    <w:rsid w:val="00C52FDA"/>
    <w:rsid w:val="00C53B4E"/>
    <w:rsid w:val="00C53C05"/>
    <w:rsid w:val="00C543EF"/>
    <w:rsid w:val="00C54C24"/>
    <w:rsid w:val="00C54E63"/>
    <w:rsid w:val="00C54FCA"/>
    <w:rsid w:val="00C55752"/>
    <w:rsid w:val="00C55794"/>
    <w:rsid w:val="00C55BB2"/>
    <w:rsid w:val="00C55C53"/>
    <w:rsid w:val="00C55CB0"/>
    <w:rsid w:val="00C55E0D"/>
    <w:rsid w:val="00C56080"/>
    <w:rsid w:val="00C56344"/>
    <w:rsid w:val="00C565E3"/>
    <w:rsid w:val="00C56B70"/>
    <w:rsid w:val="00C56C36"/>
    <w:rsid w:val="00C56F3A"/>
    <w:rsid w:val="00C57B20"/>
    <w:rsid w:val="00C6055A"/>
    <w:rsid w:val="00C60637"/>
    <w:rsid w:val="00C606FF"/>
    <w:rsid w:val="00C6070D"/>
    <w:rsid w:val="00C61101"/>
    <w:rsid w:val="00C6180C"/>
    <w:rsid w:val="00C61DBE"/>
    <w:rsid w:val="00C62141"/>
    <w:rsid w:val="00C62EA2"/>
    <w:rsid w:val="00C62FD9"/>
    <w:rsid w:val="00C63147"/>
    <w:rsid w:val="00C634A3"/>
    <w:rsid w:val="00C638CB"/>
    <w:rsid w:val="00C63903"/>
    <w:rsid w:val="00C63AAB"/>
    <w:rsid w:val="00C64466"/>
    <w:rsid w:val="00C6504E"/>
    <w:rsid w:val="00C65588"/>
    <w:rsid w:val="00C656B0"/>
    <w:rsid w:val="00C659E1"/>
    <w:rsid w:val="00C65BC8"/>
    <w:rsid w:val="00C65BD1"/>
    <w:rsid w:val="00C65CB8"/>
    <w:rsid w:val="00C66477"/>
    <w:rsid w:val="00C66A39"/>
    <w:rsid w:val="00C66B51"/>
    <w:rsid w:val="00C66FC9"/>
    <w:rsid w:val="00C6758A"/>
    <w:rsid w:val="00C67727"/>
    <w:rsid w:val="00C6797B"/>
    <w:rsid w:val="00C6799E"/>
    <w:rsid w:val="00C67A1B"/>
    <w:rsid w:val="00C67B53"/>
    <w:rsid w:val="00C67B6D"/>
    <w:rsid w:val="00C7008F"/>
    <w:rsid w:val="00C70244"/>
    <w:rsid w:val="00C705BB"/>
    <w:rsid w:val="00C709C2"/>
    <w:rsid w:val="00C70ABE"/>
    <w:rsid w:val="00C70EF3"/>
    <w:rsid w:val="00C715CC"/>
    <w:rsid w:val="00C715FA"/>
    <w:rsid w:val="00C718EB"/>
    <w:rsid w:val="00C71B78"/>
    <w:rsid w:val="00C71DF7"/>
    <w:rsid w:val="00C7282C"/>
    <w:rsid w:val="00C72D17"/>
    <w:rsid w:val="00C72D29"/>
    <w:rsid w:val="00C735CC"/>
    <w:rsid w:val="00C73A72"/>
    <w:rsid w:val="00C73D07"/>
    <w:rsid w:val="00C73DB9"/>
    <w:rsid w:val="00C73F99"/>
    <w:rsid w:val="00C741E4"/>
    <w:rsid w:val="00C7452A"/>
    <w:rsid w:val="00C746BC"/>
    <w:rsid w:val="00C746E9"/>
    <w:rsid w:val="00C75251"/>
    <w:rsid w:val="00C756C5"/>
    <w:rsid w:val="00C758B8"/>
    <w:rsid w:val="00C75E50"/>
    <w:rsid w:val="00C75ECA"/>
    <w:rsid w:val="00C76354"/>
    <w:rsid w:val="00C763EE"/>
    <w:rsid w:val="00C76BBE"/>
    <w:rsid w:val="00C76C38"/>
    <w:rsid w:val="00C76CCE"/>
    <w:rsid w:val="00C76F63"/>
    <w:rsid w:val="00C77200"/>
    <w:rsid w:val="00C7735C"/>
    <w:rsid w:val="00C77655"/>
    <w:rsid w:val="00C77B2A"/>
    <w:rsid w:val="00C77F42"/>
    <w:rsid w:val="00C8002B"/>
    <w:rsid w:val="00C80709"/>
    <w:rsid w:val="00C808D9"/>
    <w:rsid w:val="00C80967"/>
    <w:rsid w:val="00C80AAF"/>
    <w:rsid w:val="00C80BB3"/>
    <w:rsid w:val="00C80C24"/>
    <w:rsid w:val="00C80C82"/>
    <w:rsid w:val="00C80CB0"/>
    <w:rsid w:val="00C80FF7"/>
    <w:rsid w:val="00C81033"/>
    <w:rsid w:val="00C81DB8"/>
    <w:rsid w:val="00C81F3A"/>
    <w:rsid w:val="00C824E7"/>
    <w:rsid w:val="00C82927"/>
    <w:rsid w:val="00C82AE0"/>
    <w:rsid w:val="00C82F6F"/>
    <w:rsid w:val="00C83258"/>
    <w:rsid w:val="00C834F1"/>
    <w:rsid w:val="00C83518"/>
    <w:rsid w:val="00C83891"/>
    <w:rsid w:val="00C838F3"/>
    <w:rsid w:val="00C83DFD"/>
    <w:rsid w:val="00C84243"/>
    <w:rsid w:val="00C847F5"/>
    <w:rsid w:val="00C84923"/>
    <w:rsid w:val="00C84932"/>
    <w:rsid w:val="00C84C3F"/>
    <w:rsid w:val="00C85590"/>
    <w:rsid w:val="00C85663"/>
    <w:rsid w:val="00C85F1E"/>
    <w:rsid w:val="00C8630B"/>
    <w:rsid w:val="00C86BCB"/>
    <w:rsid w:val="00C86DBF"/>
    <w:rsid w:val="00C86F92"/>
    <w:rsid w:val="00C87455"/>
    <w:rsid w:val="00C87878"/>
    <w:rsid w:val="00C87948"/>
    <w:rsid w:val="00C9027C"/>
    <w:rsid w:val="00C90326"/>
    <w:rsid w:val="00C90B4F"/>
    <w:rsid w:val="00C90D1C"/>
    <w:rsid w:val="00C90DD0"/>
    <w:rsid w:val="00C9153C"/>
    <w:rsid w:val="00C915FD"/>
    <w:rsid w:val="00C91859"/>
    <w:rsid w:val="00C91BCF"/>
    <w:rsid w:val="00C91BF1"/>
    <w:rsid w:val="00C91C71"/>
    <w:rsid w:val="00C91FB0"/>
    <w:rsid w:val="00C92775"/>
    <w:rsid w:val="00C92C1E"/>
    <w:rsid w:val="00C92EF8"/>
    <w:rsid w:val="00C92F62"/>
    <w:rsid w:val="00C92FD8"/>
    <w:rsid w:val="00C93628"/>
    <w:rsid w:val="00C93EBF"/>
    <w:rsid w:val="00C93EDB"/>
    <w:rsid w:val="00C94CAD"/>
    <w:rsid w:val="00C94D1D"/>
    <w:rsid w:val="00C95280"/>
    <w:rsid w:val="00C95418"/>
    <w:rsid w:val="00C9548A"/>
    <w:rsid w:val="00C95BCE"/>
    <w:rsid w:val="00C95C3C"/>
    <w:rsid w:val="00C96079"/>
    <w:rsid w:val="00C96133"/>
    <w:rsid w:val="00C9755E"/>
    <w:rsid w:val="00C975CC"/>
    <w:rsid w:val="00C97705"/>
    <w:rsid w:val="00C978B7"/>
    <w:rsid w:val="00C97A88"/>
    <w:rsid w:val="00C97BF7"/>
    <w:rsid w:val="00CA00DB"/>
    <w:rsid w:val="00CA027D"/>
    <w:rsid w:val="00CA0338"/>
    <w:rsid w:val="00CA060B"/>
    <w:rsid w:val="00CA08D0"/>
    <w:rsid w:val="00CA0DB7"/>
    <w:rsid w:val="00CA1189"/>
    <w:rsid w:val="00CA1515"/>
    <w:rsid w:val="00CA1C06"/>
    <w:rsid w:val="00CA1CA8"/>
    <w:rsid w:val="00CA1D4B"/>
    <w:rsid w:val="00CA2610"/>
    <w:rsid w:val="00CA28E4"/>
    <w:rsid w:val="00CA2B3C"/>
    <w:rsid w:val="00CA2C6F"/>
    <w:rsid w:val="00CA2F36"/>
    <w:rsid w:val="00CA33FE"/>
    <w:rsid w:val="00CA3559"/>
    <w:rsid w:val="00CA4862"/>
    <w:rsid w:val="00CA48C0"/>
    <w:rsid w:val="00CA4985"/>
    <w:rsid w:val="00CA498E"/>
    <w:rsid w:val="00CA4C37"/>
    <w:rsid w:val="00CA4FE0"/>
    <w:rsid w:val="00CA5339"/>
    <w:rsid w:val="00CA53CF"/>
    <w:rsid w:val="00CA572B"/>
    <w:rsid w:val="00CA63BA"/>
    <w:rsid w:val="00CA6722"/>
    <w:rsid w:val="00CA6825"/>
    <w:rsid w:val="00CA6933"/>
    <w:rsid w:val="00CA69D7"/>
    <w:rsid w:val="00CA6C59"/>
    <w:rsid w:val="00CA776F"/>
    <w:rsid w:val="00CA7B22"/>
    <w:rsid w:val="00CA7D02"/>
    <w:rsid w:val="00CA7FD9"/>
    <w:rsid w:val="00CB01C5"/>
    <w:rsid w:val="00CB064D"/>
    <w:rsid w:val="00CB0670"/>
    <w:rsid w:val="00CB067E"/>
    <w:rsid w:val="00CB1019"/>
    <w:rsid w:val="00CB10CD"/>
    <w:rsid w:val="00CB1337"/>
    <w:rsid w:val="00CB150B"/>
    <w:rsid w:val="00CB1E88"/>
    <w:rsid w:val="00CB2039"/>
    <w:rsid w:val="00CB2090"/>
    <w:rsid w:val="00CB2183"/>
    <w:rsid w:val="00CB267B"/>
    <w:rsid w:val="00CB27A8"/>
    <w:rsid w:val="00CB2E53"/>
    <w:rsid w:val="00CB2F9C"/>
    <w:rsid w:val="00CB35BD"/>
    <w:rsid w:val="00CB3ACF"/>
    <w:rsid w:val="00CB42F6"/>
    <w:rsid w:val="00CB4430"/>
    <w:rsid w:val="00CB45DF"/>
    <w:rsid w:val="00CB489A"/>
    <w:rsid w:val="00CB4A8B"/>
    <w:rsid w:val="00CB55BE"/>
    <w:rsid w:val="00CB5606"/>
    <w:rsid w:val="00CB5648"/>
    <w:rsid w:val="00CB5821"/>
    <w:rsid w:val="00CB59CE"/>
    <w:rsid w:val="00CB5B91"/>
    <w:rsid w:val="00CB6391"/>
    <w:rsid w:val="00CB63ED"/>
    <w:rsid w:val="00CB6BF4"/>
    <w:rsid w:val="00CB6DB6"/>
    <w:rsid w:val="00CB6F35"/>
    <w:rsid w:val="00CB6F7F"/>
    <w:rsid w:val="00CB7C44"/>
    <w:rsid w:val="00CB7CCB"/>
    <w:rsid w:val="00CC0551"/>
    <w:rsid w:val="00CC09D1"/>
    <w:rsid w:val="00CC1326"/>
    <w:rsid w:val="00CC14EF"/>
    <w:rsid w:val="00CC15A7"/>
    <w:rsid w:val="00CC1A66"/>
    <w:rsid w:val="00CC1CBF"/>
    <w:rsid w:val="00CC1DD1"/>
    <w:rsid w:val="00CC1EC2"/>
    <w:rsid w:val="00CC24B6"/>
    <w:rsid w:val="00CC2B1A"/>
    <w:rsid w:val="00CC35A2"/>
    <w:rsid w:val="00CC36FF"/>
    <w:rsid w:val="00CC3BE3"/>
    <w:rsid w:val="00CC47C5"/>
    <w:rsid w:val="00CC4BE5"/>
    <w:rsid w:val="00CC5AF1"/>
    <w:rsid w:val="00CC5B39"/>
    <w:rsid w:val="00CC5FD3"/>
    <w:rsid w:val="00CC5FF7"/>
    <w:rsid w:val="00CC6316"/>
    <w:rsid w:val="00CC6319"/>
    <w:rsid w:val="00CC6512"/>
    <w:rsid w:val="00CC6652"/>
    <w:rsid w:val="00CC6780"/>
    <w:rsid w:val="00CC6923"/>
    <w:rsid w:val="00CC7860"/>
    <w:rsid w:val="00CC7D59"/>
    <w:rsid w:val="00CC7EE6"/>
    <w:rsid w:val="00CD0258"/>
    <w:rsid w:val="00CD068D"/>
    <w:rsid w:val="00CD0B44"/>
    <w:rsid w:val="00CD13A6"/>
    <w:rsid w:val="00CD1AAA"/>
    <w:rsid w:val="00CD2A92"/>
    <w:rsid w:val="00CD2C3C"/>
    <w:rsid w:val="00CD2DE1"/>
    <w:rsid w:val="00CD2EEB"/>
    <w:rsid w:val="00CD2F1E"/>
    <w:rsid w:val="00CD32A0"/>
    <w:rsid w:val="00CD3588"/>
    <w:rsid w:val="00CD50AE"/>
    <w:rsid w:val="00CD53F4"/>
    <w:rsid w:val="00CD57D0"/>
    <w:rsid w:val="00CD5817"/>
    <w:rsid w:val="00CD5B42"/>
    <w:rsid w:val="00CD5C6D"/>
    <w:rsid w:val="00CD5E6C"/>
    <w:rsid w:val="00CD5E95"/>
    <w:rsid w:val="00CD5F11"/>
    <w:rsid w:val="00CD6948"/>
    <w:rsid w:val="00CD69A8"/>
    <w:rsid w:val="00CD6E7F"/>
    <w:rsid w:val="00CD6ED9"/>
    <w:rsid w:val="00CD71A3"/>
    <w:rsid w:val="00CD72CF"/>
    <w:rsid w:val="00CD7459"/>
    <w:rsid w:val="00CD75BB"/>
    <w:rsid w:val="00CD7C1D"/>
    <w:rsid w:val="00CD7C40"/>
    <w:rsid w:val="00CD7D20"/>
    <w:rsid w:val="00CD7E9E"/>
    <w:rsid w:val="00CE16E7"/>
    <w:rsid w:val="00CE17B0"/>
    <w:rsid w:val="00CE1A1E"/>
    <w:rsid w:val="00CE2365"/>
    <w:rsid w:val="00CE23D4"/>
    <w:rsid w:val="00CE2AFA"/>
    <w:rsid w:val="00CE2B29"/>
    <w:rsid w:val="00CE2E73"/>
    <w:rsid w:val="00CE30DC"/>
    <w:rsid w:val="00CE352C"/>
    <w:rsid w:val="00CE3679"/>
    <w:rsid w:val="00CE3945"/>
    <w:rsid w:val="00CE3B00"/>
    <w:rsid w:val="00CE3D13"/>
    <w:rsid w:val="00CE4147"/>
    <w:rsid w:val="00CE4161"/>
    <w:rsid w:val="00CE4257"/>
    <w:rsid w:val="00CE4260"/>
    <w:rsid w:val="00CE43D2"/>
    <w:rsid w:val="00CE44F5"/>
    <w:rsid w:val="00CE45BB"/>
    <w:rsid w:val="00CE4BFD"/>
    <w:rsid w:val="00CE4C9A"/>
    <w:rsid w:val="00CE4D68"/>
    <w:rsid w:val="00CE4E46"/>
    <w:rsid w:val="00CE51C5"/>
    <w:rsid w:val="00CE527D"/>
    <w:rsid w:val="00CE5734"/>
    <w:rsid w:val="00CE5D86"/>
    <w:rsid w:val="00CE5F1D"/>
    <w:rsid w:val="00CE623A"/>
    <w:rsid w:val="00CE63F4"/>
    <w:rsid w:val="00CE6D38"/>
    <w:rsid w:val="00CE6DA7"/>
    <w:rsid w:val="00CE6E43"/>
    <w:rsid w:val="00CE6EA2"/>
    <w:rsid w:val="00CE7254"/>
    <w:rsid w:val="00CE7534"/>
    <w:rsid w:val="00CE77F2"/>
    <w:rsid w:val="00CE797F"/>
    <w:rsid w:val="00CF006C"/>
    <w:rsid w:val="00CF0136"/>
    <w:rsid w:val="00CF015D"/>
    <w:rsid w:val="00CF0794"/>
    <w:rsid w:val="00CF0CC8"/>
    <w:rsid w:val="00CF1729"/>
    <w:rsid w:val="00CF1ADF"/>
    <w:rsid w:val="00CF21A5"/>
    <w:rsid w:val="00CF22C4"/>
    <w:rsid w:val="00CF2B3D"/>
    <w:rsid w:val="00CF2B49"/>
    <w:rsid w:val="00CF2CFF"/>
    <w:rsid w:val="00CF2EDE"/>
    <w:rsid w:val="00CF3057"/>
    <w:rsid w:val="00CF3374"/>
    <w:rsid w:val="00CF37B9"/>
    <w:rsid w:val="00CF3925"/>
    <w:rsid w:val="00CF3DAA"/>
    <w:rsid w:val="00CF3F7A"/>
    <w:rsid w:val="00CF438C"/>
    <w:rsid w:val="00CF466B"/>
    <w:rsid w:val="00CF47FA"/>
    <w:rsid w:val="00CF499A"/>
    <w:rsid w:val="00CF4BE8"/>
    <w:rsid w:val="00CF5182"/>
    <w:rsid w:val="00CF594E"/>
    <w:rsid w:val="00CF599C"/>
    <w:rsid w:val="00CF5C95"/>
    <w:rsid w:val="00CF5CC7"/>
    <w:rsid w:val="00CF63CC"/>
    <w:rsid w:val="00CF674D"/>
    <w:rsid w:val="00CF6838"/>
    <w:rsid w:val="00CF6874"/>
    <w:rsid w:val="00CF691E"/>
    <w:rsid w:val="00CF6EF8"/>
    <w:rsid w:val="00CF7289"/>
    <w:rsid w:val="00CF7CA9"/>
    <w:rsid w:val="00CF7CC4"/>
    <w:rsid w:val="00CF7FCB"/>
    <w:rsid w:val="00D001DC"/>
    <w:rsid w:val="00D005EC"/>
    <w:rsid w:val="00D007E1"/>
    <w:rsid w:val="00D00AB2"/>
    <w:rsid w:val="00D00B38"/>
    <w:rsid w:val="00D00EF7"/>
    <w:rsid w:val="00D01004"/>
    <w:rsid w:val="00D0103F"/>
    <w:rsid w:val="00D01616"/>
    <w:rsid w:val="00D017D1"/>
    <w:rsid w:val="00D01C1E"/>
    <w:rsid w:val="00D02146"/>
    <w:rsid w:val="00D022A3"/>
    <w:rsid w:val="00D0267D"/>
    <w:rsid w:val="00D02A34"/>
    <w:rsid w:val="00D0300D"/>
    <w:rsid w:val="00D034BA"/>
    <w:rsid w:val="00D037C1"/>
    <w:rsid w:val="00D03A00"/>
    <w:rsid w:val="00D04A9B"/>
    <w:rsid w:val="00D04C2E"/>
    <w:rsid w:val="00D0502A"/>
    <w:rsid w:val="00D05292"/>
    <w:rsid w:val="00D0530B"/>
    <w:rsid w:val="00D058D8"/>
    <w:rsid w:val="00D05B3C"/>
    <w:rsid w:val="00D05FBF"/>
    <w:rsid w:val="00D06398"/>
    <w:rsid w:val="00D0641C"/>
    <w:rsid w:val="00D06A86"/>
    <w:rsid w:val="00D06B6C"/>
    <w:rsid w:val="00D070C7"/>
    <w:rsid w:val="00D07145"/>
    <w:rsid w:val="00D07255"/>
    <w:rsid w:val="00D07541"/>
    <w:rsid w:val="00D07602"/>
    <w:rsid w:val="00D10288"/>
    <w:rsid w:val="00D1056F"/>
    <w:rsid w:val="00D10583"/>
    <w:rsid w:val="00D10F8F"/>
    <w:rsid w:val="00D112BF"/>
    <w:rsid w:val="00D1144F"/>
    <w:rsid w:val="00D116EF"/>
    <w:rsid w:val="00D118C9"/>
    <w:rsid w:val="00D11CC3"/>
    <w:rsid w:val="00D120A5"/>
    <w:rsid w:val="00D124EB"/>
    <w:rsid w:val="00D12526"/>
    <w:rsid w:val="00D126F5"/>
    <w:rsid w:val="00D1300D"/>
    <w:rsid w:val="00D13050"/>
    <w:rsid w:val="00D13234"/>
    <w:rsid w:val="00D13605"/>
    <w:rsid w:val="00D13E82"/>
    <w:rsid w:val="00D14029"/>
    <w:rsid w:val="00D14175"/>
    <w:rsid w:val="00D145D7"/>
    <w:rsid w:val="00D145E2"/>
    <w:rsid w:val="00D14B57"/>
    <w:rsid w:val="00D14C0E"/>
    <w:rsid w:val="00D14CED"/>
    <w:rsid w:val="00D15079"/>
    <w:rsid w:val="00D1578E"/>
    <w:rsid w:val="00D160DC"/>
    <w:rsid w:val="00D16C19"/>
    <w:rsid w:val="00D16D2B"/>
    <w:rsid w:val="00D16FB6"/>
    <w:rsid w:val="00D17167"/>
    <w:rsid w:val="00D17311"/>
    <w:rsid w:val="00D173C3"/>
    <w:rsid w:val="00D174F2"/>
    <w:rsid w:val="00D1772F"/>
    <w:rsid w:val="00D178FE"/>
    <w:rsid w:val="00D1798B"/>
    <w:rsid w:val="00D17F49"/>
    <w:rsid w:val="00D2023A"/>
    <w:rsid w:val="00D203DF"/>
    <w:rsid w:val="00D208AE"/>
    <w:rsid w:val="00D20A9E"/>
    <w:rsid w:val="00D20AB1"/>
    <w:rsid w:val="00D20BCA"/>
    <w:rsid w:val="00D20E7E"/>
    <w:rsid w:val="00D21578"/>
    <w:rsid w:val="00D215B5"/>
    <w:rsid w:val="00D21762"/>
    <w:rsid w:val="00D21866"/>
    <w:rsid w:val="00D21BCA"/>
    <w:rsid w:val="00D21D7D"/>
    <w:rsid w:val="00D2221C"/>
    <w:rsid w:val="00D226C1"/>
    <w:rsid w:val="00D2282F"/>
    <w:rsid w:val="00D2286B"/>
    <w:rsid w:val="00D22A77"/>
    <w:rsid w:val="00D22D02"/>
    <w:rsid w:val="00D22D8E"/>
    <w:rsid w:val="00D22EB5"/>
    <w:rsid w:val="00D234F9"/>
    <w:rsid w:val="00D23880"/>
    <w:rsid w:val="00D23B05"/>
    <w:rsid w:val="00D23FBD"/>
    <w:rsid w:val="00D240C2"/>
    <w:rsid w:val="00D243E1"/>
    <w:rsid w:val="00D2446A"/>
    <w:rsid w:val="00D2472F"/>
    <w:rsid w:val="00D24C76"/>
    <w:rsid w:val="00D253D6"/>
    <w:rsid w:val="00D25AEA"/>
    <w:rsid w:val="00D26004"/>
    <w:rsid w:val="00D26093"/>
    <w:rsid w:val="00D26334"/>
    <w:rsid w:val="00D26364"/>
    <w:rsid w:val="00D268D2"/>
    <w:rsid w:val="00D26A0D"/>
    <w:rsid w:val="00D26E30"/>
    <w:rsid w:val="00D27134"/>
    <w:rsid w:val="00D2734B"/>
    <w:rsid w:val="00D27BDA"/>
    <w:rsid w:val="00D301B0"/>
    <w:rsid w:val="00D30526"/>
    <w:rsid w:val="00D30A56"/>
    <w:rsid w:val="00D30E0A"/>
    <w:rsid w:val="00D30E28"/>
    <w:rsid w:val="00D319B0"/>
    <w:rsid w:val="00D321C5"/>
    <w:rsid w:val="00D3274C"/>
    <w:rsid w:val="00D32977"/>
    <w:rsid w:val="00D32AF0"/>
    <w:rsid w:val="00D32D8F"/>
    <w:rsid w:val="00D32F31"/>
    <w:rsid w:val="00D3349E"/>
    <w:rsid w:val="00D33DC6"/>
    <w:rsid w:val="00D33E7F"/>
    <w:rsid w:val="00D3447E"/>
    <w:rsid w:val="00D346A3"/>
    <w:rsid w:val="00D346FE"/>
    <w:rsid w:val="00D34808"/>
    <w:rsid w:val="00D34A8D"/>
    <w:rsid w:val="00D34B45"/>
    <w:rsid w:val="00D34DC7"/>
    <w:rsid w:val="00D352A8"/>
    <w:rsid w:val="00D3576C"/>
    <w:rsid w:val="00D358FC"/>
    <w:rsid w:val="00D35E1C"/>
    <w:rsid w:val="00D36224"/>
    <w:rsid w:val="00D365E3"/>
    <w:rsid w:val="00D3684B"/>
    <w:rsid w:val="00D36EBC"/>
    <w:rsid w:val="00D373E0"/>
    <w:rsid w:val="00D3745B"/>
    <w:rsid w:val="00D375F6"/>
    <w:rsid w:val="00D3788C"/>
    <w:rsid w:val="00D40353"/>
    <w:rsid w:val="00D40B85"/>
    <w:rsid w:val="00D40EFF"/>
    <w:rsid w:val="00D41201"/>
    <w:rsid w:val="00D41457"/>
    <w:rsid w:val="00D4174F"/>
    <w:rsid w:val="00D41817"/>
    <w:rsid w:val="00D41863"/>
    <w:rsid w:val="00D41A33"/>
    <w:rsid w:val="00D429F3"/>
    <w:rsid w:val="00D42A06"/>
    <w:rsid w:val="00D43121"/>
    <w:rsid w:val="00D4353E"/>
    <w:rsid w:val="00D4381F"/>
    <w:rsid w:val="00D438FA"/>
    <w:rsid w:val="00D43BF2"/>
    <w:rsid w:val="00D43D0C"/>
    <w:rsid w:val="00D44235"/>
    <w:rsid w:val="00D44345"/>
    <w:rsid w:val="00D4476B"/>
    <w:rsid w:val="00D44EE4"/>
    <w:rsid w:val="00D45537"/>
    <w:rsid w:val="00D45D01"/>
    <w:rsid w:val="00D45D6F"/>
    <w:rsid w:val="00D45E8F"/>
    <w:rsid w:val="00D4603F"/>
    <w:rsid w:val="00D46540"/>
    <w:rsid w:val="00D465F8"/>
    <w:rsid w:val="00D46901"/>
    <w:rsid w:val="00D46A76"/>
    <w:rsid w:val="00D46BFF"/>
    <w:rsid w:val="00D47158"/>
    <w:rsid w:val="00D4720E"/>
    <w:rsid w:val="00D473F4"/>
    <w:rsid w:val="00D4748F"/>
    <w:rsid w:val="00D47C86"/>
    <w:rsid w:val="00D47D97"/>
    <w:rsid w:val="00D5026A"/>
    <w:rsid w:val="00D506CB"/>
    <w:rsid w:val="00D50CA3"/>
    <w:rsid w:val="00D50D28"/>
    <w:rsid w:val="00D50ED7"/>
    <w:rsid w:val="00D50EEA"/>
    <w:rsid w:val="00D511C6"/>
    <w:rsid w:val="00D52261"/>
    <w:rsid w:val="00D525CF"/>
    <w:rsid w:val="00D526BB"/>
    <w:rsid w:val="00D528CC"/>
    <w:rsid w:val="00D52AB1"/>
    <w:rsid w:val="00D52B1E"/>
    <w:rsid w:val="00D52CF0"/>
    <w:rsid w:val="00D53014"/>
    <w:rsid w:val="00D531F7"/>
    <w:rsid w:val="00D53351"/>
    <w:rsid w:val="00D53957"/>
    <w:rsid w:val="00D53ADA"/>
    <w:rsid w:val="00D53C2A"/>
    <w:rsid w:val="00D54007"/>
    <w:rsid w:val="00D54412"/>
    <w:rsid w:val="00D544DE"/>
    <w:rsid w:val="00D54AD9"/>
    <w:rsid w:val="00D54B55"/>
    <w:rsid w:val="00D54B8A"/>
    <w:rsid w:val="00D54BF7"/>
    <w:rsid w:val="00D552AB"/>
    <w:rsid w:val="00D554DF"/>
    <w:rsid w:val="00D555F0"/>
    <w:rsid w:val="00D557F5"/>
    <w:rsid w:val="00D5582F"/>
    <w:rsid w:val="00D55B07"/>
    <w:rsid w:val="00D55B71"/>
    <w:rsid w:val="00D55B7F"/>
    <w:rsid w:val="00D5678F"/>
    <w:rsid w:val="00D56C32"/>
    <w:rsid w:val="00D56DC8"/>
    <w:rsid w:val="00D57263"/>
    <w:rsid w:val="00D57353"/>
    <w:rsid w:val="00D573D1"/>
    <w:rsid w:val="00D57666"/>
    <w:rsid w:val="00D577B1"/>
    <w:rsid w:val="00D57A71"/>
    <w:rsid w:val="00D57AF7"/>
    <w:rsid w:val="00D57AFA"/>
    <w:rsid w:val="00D57C80"/>
    <w:rsid w:val="00D57FC4"/>
    <w:rsid w:val="00D60279"/>
    <w:rsid w:val="00D602D7"/>
    <w:rsid w:val="00D6033E"/>
    <w:rsid w:val="00D60A2D"/>
    <w:rsid w:val="00D60CD2"/>
    <w:rsid w:val="00D60EAB"/>
    <w:rsid w:val="00D616E6"/>
    <w:rsid w:val="00D618ED"/>
    <w:rsid w:val="00D620B0"/>
    <w:rsid w:val="00D62573"/>
    <w:rsid w:val="00D6266A"/>
    <w:rsid w:val="00D6298C"/>
    <w:rsid w:val="00D62B50"/>
    <w:rsid w:val="00D6337B"/>
    <w:rsid w:val="00D639E3"/>
    <w:rsid w:val="00D63E9C"/>
    <w:rsid w:val="00D63E9E"/>
    <w:rsid w:val="00D649D0"/>
    <w:rsid w:val="00D64F2D"/>
    <w:rsid w:val="00D64F75"/>
    <w:rsid w:val="00D6579A"/>
    <w:rsid w:val="00D65A68"/>
    <w:rsid w:val="00D65D2D"/>
    <w:rsid w:val="00D65D9C"/>
    <w:rsid w:val="00D66041"/>
    <w:rsid w:val="00D662F2"/>
    <w:rsid w:val="00D6665E"/>
    <w:rsid w:val="00D66959"/>
    <w:rsid w:val="00D66B6F"/>
    <w:rsid w:val="00D67078"/>
    <w:rsid w:val="00D67286"/>
    <w:rsid w:val="00D675AD"/>
    <w:rsid w:val="00D67744"/>
    <w:rsid w:val="00D6796C"/>
    <w:rsid w:val="00D67C53"/>
    <w:rsid w:val="00D67E6E"/>
    <w:rsid w:val="00D702BF"/>
    <w:rsid w:val="00D702F5"/>
    <w:rsid w:val="00D706AD"/>
    <w:rsid w:val="00D70A0E"/>
    <w:rsid w:val="00D71473"/>
    <w:rsid w:val="00D718BE"/>
    <w:rsid w:val="00D719A6"/>
    <w:rsid w:val="00D721BD"/>
    <w:rsid w:val="00D725F5"/>
    <w:rsid w:val="00D729FB"/>
    <w:rsid w:val="00D72C3A"/>
    <w:rsid w:val="00D72E67"/>
    <w:rsid w:val="00D72EF7"/>
    <w:rsid w:val="00D7327A"/>
    <w:rsid w:val="00D73514"/>
    <w:rsid w:val="00D736E6"/>
    <w:rsid w:val="00D737FD"/>
    <w:rsid w:val="00D73850"/>
    <w:rsid w:val="00D73A76"/>
    <w:rsid w:val="00D73B73"/>
    <w:rsid w:val="00D73F16"/>
    <w:rsid w:val="00D746F0"/>
    <w:rsid w:val="00D7472C"/>
    <w:rsid w:val="00D74986"/>
    <w:rsid w:val="00D74A45"/>
    <w:rsid w:val="00D74C1C"/>
    <w:rsid w:val="00D74ED3"/>
    <w:rsid w:val="00D75129"/>
    <w:rsid w:val="00D75F5F"/>
    <w:rsid w:val="00D761D1"/>
    <w:rsid w:val="00D76324"/>
    <w:rsid w:val="00D76758"/>
    <w:rsid w:val="00D76860"/>
    <w:rsid w:val="00D76974"/>
    <w:rsid w:val="00D76C5E"/>
    <w:rsid w:val="00D76FFB"/>
    <w:rsid w:val="00D775CD"/>
    <w:rsid w:val="00D77987"/>
    <w:rsid w:val="00D779E1"/>
    <w:rsid w:val="00D77AB8"/>
    <w:rsid w:val="00D77BC9"/>
    <w:rsid w:val="00D77BD8"/>
    <w:rsid w:val="00D77C84"/>
    <w:rsid w:val="00D800C2"/>
    <w:rsid w:val="00D800E6"/>
    <w:rsid w:val="00D804D9"/>
    <w:rsid w:val="00D80A90"/>
    <w:rsid w:val="00D80B52"/>
    <w:rsid w:val="00D80C1D"/>
    <w:rsid w:val="00D80C2F"/>
    <w:rsid w:val="00D8106F"/>
    <w:rsid w:val="00D811D2"/>
    <w:rsid w:val="00D81444"/>
    <w:rsid w:val="00D81762"/>
    <w:rsid w:val="00D817DE"/>
    <w:rsid w:val="00D81C7D"/>
    <w:rsid w:val="00D81E41"/>
    <w:rsid w:val="00D822D2"/>
    <w:rsid w:val="00D82C3B"/>
    <w:rsid w:val="00D82CED"/>
    <w:rsid w:val="00D82DA9"/>
    <w:rsid w:val="00D82EA1"/>
    <w:rsid w:val="00D83103"/>
    <w:rsid w:val="00D83134"/>
    <w:rsid w:val="00D831DD"/>
    <w:rsid w:val="00D834B2"/>
    <w:rsid w:val="00D835C8"/>
    <w:rsid w:val="00D83627"/>
    <w:rsid w:val="00D83787"/>
    <w:rsid w:val="00D83A57"/>
    <w:rsid w:val="00D83AFA"/>
    <w:rsid w:val="00D83B7B"/>
    <w:rsid w:val="00D83C86"/>
    <w:rsid w:val="00D84203"/>
    <w:rsid w:val="00D8460C"/>
    <w:rsid w:val="00D84A59"/>
    <w:rsid w:val="00D84B16"/>
    <w:rsid w:val="00D84C4B"/>
    <w:rsid w:val="00D85035"/>
    <w:rsid w:val="00D85368"/>
    <w:rsid w:val="00D853E4"/>
    <w:rsid w:val="00D85553"/>
    <w:rsid w:val="00D85617"/>
    <w:rsid w:val="00D856AB"/>
    <w:rsid w:val="00D859EA"/>
    <w:rsid w:val="00D859EF"/>
    <w:rsid w:val="00D85EC0"/>
    <w:rsid w:val="00D85F2E"/>
    <w:rsid w:val="00D86184"/>
    <w:rsid w:val="00D8619B"/>
    <w:rsid w:val="00D86445"/>
    <w:rsid w:val="00D8692A"/>
    <w:rsid w:val="00D8699E"/>
    <w:rsid w:val="00D869EC"/>
    <w:rsid w:val="00D86E37"/>
    <w:rsid w:val="00D86FA4"/>
    <w:rsid w:val="00D8708A"/>
    <w:rsid w:val="00D870A0"/>
    <w:rsid w:val="00D87105"/>
    <w:rsid w:val="00D871C4"/>
    <w:rsid w:val="00D8722E"/>
    <w:rsid w:val="00D873D2"/>
    <w:rsid w:val="00D87B15"/>
    <w:rsid w:val="00D87C27"/>
    <w:rsid w:val="00D87E65"/>
    <w:rsid w:val="00D87F45"/>
    <w:rsid w:val="00D902F4"/>
    <w:rsid w:val="00D9066A"/>
    <w:rsid w:val="00D90774"/>
    <w:rsid w:val="00D907AA"/>
    <w:rsid w:val="00D90B32"/>
    <w:rsid w:val="00D90B46"/>
    <w:rsid w:val="00D90C1D"/>
    <w:rsid w:val="00D90E78"/>
    <w:rsid w:val="00D9159A"/>
    <w:rsid w:val="00D918BD"/>
    <w:rsid w:val="00D91B12"/>
    <w:rsid w:val="00D91EB4"/>
    <w:rsid w:val="00D92090"/>
    <w:rsid w:val="00D92719"/>
    <w:rsid w:val="00D92A98"/>
    <w:rsid w:val="00D92E1C"/>
    <w:rsid w:val="00D93631"/>
    <w:rsid w:val="00D93951"/>
    <w:rsid w:val="00D93C57"/>
    <w:rsid w:val="00D93EB8"/>
    <w:rsid w:val="00D94998"/>
    <w:rsid w:val="00D94B86"/>
    <w:rsid w:val="00D95070"/>
    <w:rsid w:val="00D957AA"/>
    <w:rsid w:val="00D95B6B"/>
    <w:rsid w:val="00D95D92"/>
    <w:rsid w:val="00D95FE6"/>
    <w:rsid w:val="00D962AF"/>
    <w:rsid w:val="00D96320"/>
    <w:rsid w:val="00D963A1"/>
    <w:rsid w:val="00D96516"/>
    <w:rsid w:val="00D9686F"/>
    <w:rsid w:val="00D96D4A"/>
    <w:rsid w:val="00D9753B"/>
    <w:rsid w:val="00D97D37"/>
    <w:rsid w:val="00DA027C"/>
    <w:rsid w:val="00DA140D"/>
    <w:rsid w:val="00DA159E"/>
    <w:rsid w:val="00DA1C24"/>
    <w:rsid w:val="00DA232C"/>
    <w:rsid w:val="00DA2D30"/>
    <w:rsid w:val="00DA2E95"/>
    <w:rsid w:val="00DA311D"/>
    <w:rsid w:val="00DA3299"/>
    <w:rsid w:val="00DA337E"/>
    <w:rsid w:val="00DA37BE"/>
    <w:rsid w:val="00DA3824"/>
    <w:rsid w:val="00DA3B04"/>
    <w:rsid w:val="00DA3C66"/>
    <w:rsid w:val="00DA3E65"/>
    <w:rsid w:val="00DA3FDA"/>
    <w:rsid w:val="00DA4053"/>
    <w:rsid w:val="00DA495D"/>
    <w:rsid w:val="00DA4A84"/>
    <w:rsid w:val="00DA4B17"/>
    <w:rsid w:val="00DA4B30"/>
    <w:rsid w:val="00DA4BFD"/>
    <w:rsid w:val="00DA4F79"/>
    <w:rsid w:val="00DA52EE"/>
    <w:rsid w:val="00DA5494"/>
    <w:rsid w:val="00DA5969"/>
    <w:rsid w:val="00DA5B68"/>
    <w:rsid w:val="00DA5C11"/>
    <w:rsid w:val="00DA5C8F"/>
    <w:rsid w:val="00DA5D46"/>
    <w:rsid w:val="00DA5D8C"/>
    <w:rsid w:val="00DA5E9F"/>
    <w:rsid w:val="00DA618D"/>
    <w:rsid w:val="00DA6579"/>
    <w:rsid w:val="00DA67F1"/>
    <w:rsid w:val="00DA6BAE"/>
    <w:rsid w:val="00DA74A3"/>
    <w:rsid w:val="00DA74CE"/>
    <w:rsid w:val="00DA75AF"/>
    <w:rsid w:val="00DA78B2"/>
    <w:rsid w:val="00DA7B09"/>
    <w:rsid w:val="00DA7D53"/>
    <w:rsid w:val="00DB002F"/>
    <w:rsid w:val="00DB0510"/>
    <w:rsid w:val="00DB0571"/>
    <w:rsid w:val="00DB0854"/>
    <w:rsid w:val="00DB0C11"/>
    <w:rsid w:val="00DB0E3F"/>
    <w:rsid w:val="00DB0E54"/>
    <w:rsid w:val="00DB1769"/>
    <w:rsid w:val="00DB20F3"/>
    <w:rsid w:val="00DB29EA"/>
    <w:rsid w:val="00DB33C2"/>
    <w:rsid w:val="00DB353C"/>
    <w:rsid w:val="00DB3B2F"/>
    <w:rsid w:val="00DB3C4E"/>
    <w:rsid w:val="00DB3D55"/>
    <w:rsid w:val="00DB405C"/>
    <w:rsid w:val="00DB4403"/>
    <w:rsid w:val="00DB4826"/>
    <w:rsid w:val="00DB5968"/>
    <w:rsid w:val="00DB5A1B"/>
    <w:rsid w:val="00DB606B"/>
    <w:rsid w:val="00DB642A"/>
    <w:rsid w:val="00DB6C1D"/>
    <w:rsid w:val="00DB6D7B"/>
    <w:rsid w:val="00DB6E3F"/>
    <w:rsid w:val="00DB7164"/>
    <w:rsid w:val="00DB74F4"/>
    <w:rsid w:val="00DB7558"/>
    <w:rsid w:val="00DB76FE"/>
    <w:rsid w:val="00DB781E"/>
    <w:rsid w:val="00DB7A38"/>
    <w:rsid w:val="00DB7E49"/>
    <w:rsid w:val="00DC0126"/>
    <w:rsid w:val="00DC031B"/>
    <w:rsid w:val="00DC0340"/>
    <w:rsid w:val="00DC0521"/>
    <w:rsid w:val="00DC056B"/>
    <w:rsid w:val="00DC0828"/>
    <w:rsid w:val="00DC0E07"/>
    <w:rsid w:val="00DC11AE"/>
    <w:rsid w:val="00DC12DD"/>
    <w:rsid w:val="00DC13F1"/>
    <w:rsid w:val="00DC1711"/>
    <w:rsid w:val="00DC184C"/>
    <w:rsid w:val="00DC1A25"/>
    <w:rsid w:val="00DC1AE1"/>
    <w:rsid w:val="00DC1CEC"/>
    <w:rsid w:val="00DC1E25"/>
    <w:rsid w:val="00DC1EBF"/>
    <w:rsid w:val="00DC209F"/>
    <w:rsid w:val="00DC2124"/>
    <w:rsid w:val="00DC25BC"/>
    <w:rsid w:val="00DC2F26"/>
    <w:rsid w:val="00DC39E8"/>
    <w:rsid w:val="00DC3C27"/>
    <w:rsid w:val="00DC3DDF"/>
    <w:rsid w:val="00DC3F71"/>
    <w:rsid w:val="00DC43F7"/>
    <w:rsid w:val="00DC4528"/>
    <w:rsid w:val="00DC4E7C"/>
    <w:rsid w:val="00DC4FA1"/>
    <w:rsid w:val="00DC5475"/>
    <w:rsid w:val="00DC5D89"/>
    <w:rsid w:val="00DC6032"/>
    <w:rsid w:val="00DC657A"/>
    <w:rsid w:val="00DC6662"/>
    <w:rsid w:val="00DC6C14"/>
    <w:rsid w:val="00DC71EA"/>
    <w:rsid w:val="00DC7364"/>
    <w:rsid w:val="00DC769C"/>
    <w:rsid w:val="00DC7925"/>
    <w:rsid w:val="00DD0042"/>
    <w:rsid w:val="00DD03E5"/>
    <w:rsid w:val="00DD0889"/>
    <w:rsid w:val="00DD09AE"/>
    <w:rsid w:val="00DD0D93"/>
    <w:rsid w:val="00DD0DBD"/>
    <w:rsid w:val="00DD1004"/>
    <w:rsid w:val="00DD107A"/>
    <w:rsid w:val="00DD1173"/>
    <w:rsid w:val="00DD192A"/>
    <w:rsid w:val="00DD1FF8"/>
    <w:rsid w:val="00DD20A4"/>
    <w:rsid w:val="00DD21A1"/>
    <w:rsid w:val="00DD2826"/>
    <w:rsid w:val="00DD2903"/>
    <w:rsid w:val="00DD3289"/>
    <w:rsid w:val="00DD36E7"/>
    <w:rsid w:val="00DD37C9"/>
    <w:rsid w:val="00DD3A60"/>
    <w:rsid w:val="00DD3BBE"/>
    <w:rsid w:val="00DD3FBB"/>
    <w:rsid w:val="00DD43A3"/>
    <w:rsid w:val="00DD4847"/>
    <w:rsid w:val="00DD48DA"/>
    <w:rsid w:val="00DD491C"/>
    <w:rsid w:val="00DD4CA0"/>
    <w:rsid w:val="00DD4EDD"/>
    <w:rsid w:val="00DD4F0B"/>
    <w:rsid w:val="00DD50E1"/>
    <w:rsid w:val="00DD52C8"/>
    <w:rsid w:val="00DD539E"/>
    <w:rsid w:val="00DD5464"/>
    <w:rsid w:val="00DD57BB"/>
    <w:rsid w:val="00DD5ACB"/>
    <w:rsid w:val="00DD5AFA"/>
    <w:rsid w:val="00DD5BA9"/>
    <w:rsid w:val="00DD6094"/>
    <w:rsid w:val="00DD60EC"/>
    <w:rsid w:val="00DD64D3"/>
    <w:rsid w:val="00DD6802"/>
    <w:rsid w:val="00DD6981"/>
    <w:rsid w:val="00DD6B95"/>
    <w:rsid w:val="00DD6CE1"/>
    <w:rsid w:val="00DD758F"/>
    <w:rsid w:val="00DD7678"/>
    <w:rsid w:val="00DD780E"/>
    <w:rsid w:val="00DD7E47"/>
    <w:rsid w:val="00DD7E7B"/>
    <w:rsid w:val="00DE03C7"/>
    <w:rsid w:val="00DE04F4"/>
    <w:rsid w:val="00DE09AF"/>
    <w:rsid w:val="00DE0A29"/>
    <w:rsid w:val="00DE1015"/>
    <w:rsid w:val="00DE10A7"/>
    <w:rsid w:val="00DE1286"/>
    <w:rsid w:val="00DE142D"/>
    <w:rsid w:val="00DE14AF"/>
    <w:rsid w:val="00DE14D0"/>
    <w:rsid w:val="00DE1515"/>
    <w:rsid w:val="00DE1643"/>
    <w:rsid w:val="00DE1656"/>
    <w:rsid w:val="00DE1988"/>
    <w:rsid w:val="00DE19F6"/>
    <w:rsid w:val="00DE1BA9"/>
    <w:rsid w:val="00DE1FAB"/>
    <w:rsid w:val="00DE2361"/>
    <w:rsid w:val="00DE2426"/>
    <w:rsid w:val="00DE2725"/>
    <w:rsid w:val="00DE27AA"/>
    <w:rsid w:val="00DE2C7D"/>
    <w:rsid w:val="00DE4247"/>
    <w:rsid w:val="00DE4923"/>
    <w:rsid w:val="00DE4B91"/>
    <w:rsid w:val="00DE4BA8"/>
    <w:rsid w:val="00DE4C34"/>
    <w:rsid w:val="00DE5404"/>
    <w:rsid w:val="00DE55CF"/>
    <w:rsid w:val="00DE5968"/>
    <w:rsid w:val="00DE5A34"/>
    <w:rsid w:val="00DE5C16"/>
    <w:rsid w:val="00DE5F4A"/>
    <w:rsid w:val="00DE6AA1"/>
    <w:rsid w:val="00DE6CD2"/>
    <w:rsid w:val="00DE70CD"/>
    <w:rsid w:val="00DE7174"/>
    <w:rsid w:val="00DE7388"/>
    <w:rsid w:val="00DE74C9"/>
    <w:rsid w:val="00DE7555"/>
    <w:rsid w:val="00DE7A46"/>
    <w:rsid w:val="00DE7C76"/>
    <w:rsid w:val="00DE7F2E"/>
    <w:rsid w:val="00DF0151"/>
    <w:rsid w:val="00DF0334"/>
    <w:rsid w:val="00DF06B3"/>
    <w:rsid w:val="00DF094D"/>
    <w:rsid w:val="00DF16A1"/>
    <w:rsid w:val="00DF174F"/>
    <w:rsid w:val="00DF1D55"/>
    <w:rsid w:val="00DF2665"/>
    <w:rsid w:val="00DF3405"/>
    <w:rsid w:val="00DF3973"/>
    <w:rsid w:val="00DF3992"/>
    <w:rsid w:val="00DF3D84"/>
    <w:rsid w:val="00DF428E"/>
    <w:rsid w:val="00DF4A91"/>
    <w:rsid w:val="00DF4E19"/>
    <w:rsid w:val="00DF4F8F"/>
    <w:rsid w:val="00DF5401"/>
    <w:rsid w:val="00DF5754"/>
    <w:rsid w:val="00DF5ACA"/>
    <w:rsid w:val="00DF629E"/>
    <w:rsid w:val="00DF66A7"/>
    <w:rsid w:val="00DF6BA1"/>
    <w:rsid w:val="00DF6D35"/>
    <w:rsid w:val="00DF7016"/>
    <w:rsid w:val="00DF7064"/>
    <w:rsid w:val="00DF710A"/>
    <w:rsid w:val="00DF7308"/>
    <w:rsid w:val="00DF7618"/>
    <w:rsid w:val="00DF7C95"/>
    <w:rsid w:val="00DF7E02"/>
    <w:rsid w:val="00DF7F70"/>
    <w:rsid w:val="00E00028"/>
    <w:rsid w:val="00E0022A"/>
    <w:rsid w:val="00E00369"/>
    <w:rsid w:val="00E0100A"/>
    <w:rsid w:val="00E013D8"/>
    <w:rsid w:val="00E0166A"/>
    <w:rsid w:val="00E0175E"/>
    <w:rsid w:val="00E0194C"/>
    <w:rsid w:val="00E01BA7"/>
    <w:rsid w:val="00E0208E"/>
    <w:rsid w:val="00E02273"/>
    <w:rsid w:val="00E02583"/>
    <w:rsid w:val="00E025E1"/>
    <w:rsid w:val="00E03320"/>
    <w:rsid w:val="00E035EB"/>
    <w:rsid w:val="00E03F14"/>
    <w:rsid w:val="00E0445F"/>
    <w:rsid w:val="00E047B3"/>
    <w:rsid w:val="00E0546C"/>
    <w:rsid w:val="00E057A8"/>
    <w:rsid w:val="00E06051"/>
    <w:rsid w:val="00E0625C"/>
    <w:rsid w:val="00E0637B"/>
    <w:rsid w:val="00E063DB"/>
    <w:rsid w:val="00E0654A"/>
    <w:rsid w:val="00E0678F"/>
    <w:rsid w:val="00E06C0B"/>
    <w:rsid w:val="00E0700B"/>
    <w:rsid w:val="00E07EFB"/>
    <w:rsid w:val="00E07F58"/>
    <w:rsid w:val="00E07FB8"/>
    <w:rsid w:val="00E101CF"/>
    <w:rsid w:val="00E10264"/>
    <w:rsid w:val="00E104C1"/>
    <w:rsid w:val="00E108B6"/>
    <w:rsid w:val="00E10A83"/>
    <w:rsid w:val="00E1173D"/>
    <w:rsid w:val="00E11B60"/>
    <w:rsid w:val="00E1210F"/>
    <w:rsid w:val="00E124F9"/>
    <w:rsid w:val="00E128EE"/>
    <w:rsid w:val="00E12C25"/>
    <w:rsid w:val="00E12E3D"/>
    <w:rsid w:val="00E12F2B"/>
    <w:rsid w:val="00E13306"/>
    <w:rsid w:val="00E1357B"/>
    <w:rsid w:val="00E13C0C"/>
    <w:rsid w:val="00E1405A"/>
    <w:rsid w:val="00E148F8"/>
    <w:rsid w:val="00E14DDD"/>
    <w:rsid w:val="00E153B9"/>
    <w:rsid w:val="00E153E4"/>
    <w:rsid w:val="00E1540A"/>
    <w:rsid w:val="00E154DA"/>
    <w:rsid w:val="00E154EE"/>
    <w:rsid w:val="00E15804"/>
    <w:rsid w:val="00E15DCF"/>
    <w:rsid w:val="00E15E96"/>
    <w:rsid w:val="00E15F86"/>
    <w:rsid w:val="00E16029"/>
    <w:rsid w:val="00E162EE"/>
    <w:rsid w:val="00E16937"/>
    <w:rsid w:val="00E1697B"/>
    <w:rsid w:val="00E174D6"/>
    <w:rsid w:val="00E175B9"/>
    <w:rsid w:val="00E17823"/>
    <w:rsid w:val="00E17B78"/>
    <w:rsid w:val="00E17FA0"/>
    <w:rsid w:val="00E207B1"/>
    <w:rsid w:val="00E209A4"/>
    <w:rsid w:val="00E21420"/>
    <w:rsid w:val="00E21565"/>
    <w:rsid w:val="00E215D8"/>
    <w:rsid w:val="00E21A15"/>
    <w:rsid w:val="00E21A24"/>
    <w:rsid w:val="00E21AA0"/>
    <w:rsid w:val="00E22258"/>
    <w:rsid w:val="00E22491"/>
    <w:rsid w:val="00E22644"/>
    <w:rsid w:val="00E234C2"/>
    <w:rsid w:val="00E23752"/>
    <w:rsid w:val="00E23842"/>
    <w:rsid w:val="00E23AC8"/>
    <w:rsid w:val="00E23D38"/>
    <w:rsid w:val="00E2414D"/>
    <w:rsid w:val="00E24210"/>
    <w:rsid w:val="00E24975"/>
    <w:rsid w:val="00E24F20"/>
    <w:rsid w:val="00E25051"/>
    <w:rsid w:val="00E25292"/>
    <w:rsid w:val="00E25429"/>
    <w:rsid w:val="00E25988"/>
    <w:rsid w:val="00E268ED"/>
    <w:rsid w:val="00E26A60"/>
    <w:rsid w:val="00E26C17"/>
    <w:rsid w:val="00E276F5"/>
    <w:rsid w:val="00E27AD4"/>
    <w:rsid w:val="00E27FB4"/>
    <w:rsid w:val="00E3002F"/>
    <w:rsid w:val="00E30157"/>
    <w:rsid w:val="00E30299"/>
    <w:rsid w:val="00E30896"/>
    <w:rsid w:val="00E30D2D"/>
    <w:rsid w:val="00E30EFE"/>
    <w:rsid w:val="00E31124"/>
    <w:rsid w:val="00E3141A"/>
    <w:rsid w:val="00E31576"/>
    <w:rsid w:val="00E316F4"/>
    <w:rsid w:val="00E3178E"/>
    <w:rsid w:val="00E31E84"/>
    <w:rsid w:val="00E31EA2"/>
    <w:rsid w:val="00E31F0B"/>
    <w:rsid w:val="00E3205A"/>
    <w:rsid w:val="00E3223A"/>
    <w:rsid w:val="00E3239E"/>
    <w:rsid w:val="00E32587"/>
    <w:rsid w:val="00E3275B"/>
    <w:rsid w:val="00E32CC4"/>
    <w:rsid w:val="00E32EB2"/>
    <w:rsid w:val="00E33235"/>
    <w:rsid w:val="00E33882"/>
    <w:rsid w:val="00E33919"/>
    <w:rsid w:val="00E33B0D"/>
    <w:rsid w:val="00E33BB7"/>
    <w:rsid w:val="00E33C4C"/>
    <w:rsid w:val="00E3455B"/>
    <w:rsid w:val="00E34970"/>
    <w:rsid w:val="00E34A26"/>
    <w:rsid w:val="00E34A5F"/>
    <w:rsid w:val="00E34DCD"/>
    <w:rsid w:val="00E351E2"/>
    <w:rsid w:val="00E3536B"/>
    <w:rsid w:val="00E356E2"/>
    <w:rsid w:val="00E35C97"/>
    <w:rsid w:val="00E36FAB"/>
    <w:rsid w:val="00E3708D"/>
    <w:rsid w:val="00E37576"/>
    <w:rsid w:val="00E3794A"/>
    <w:rsid w:val="00E37CEB"/>
    <w:rsid w:val="00E37D03"/>
    <w:rsid w:val="00E37F5E"/>
    <w:rsid w:val="00E4015E"/>
    <w:rsid w:val="00E403FB"/>
    <w:rsid w:val="00E40612"/>
    <w:rsid w:val="00E40988"/>
    <w:rsid w:val="00E409AC"/>
    <w:rsid w:val="00E40CF0"/>
    <w:rsid w:val="00E40FD5"/>
    <w:rsid w:val="00E4115C"/>
    <w:rsid w:val="00E4119F"/>
    <w:rsid w:val="00E415F0"/>
    <w:rsid w:val="00E41AC6"/>
    <w:rsid w:val="00E41EDF"/>
    <w:rsid w:val="00E41F00"/>
    <w:rsid w:val="00E428CD"/>
    <w:rsid w:val="00E42920"/>
    <w:rsid w:val="00E42B8A"/>
    <w:rsid w:val="00E42DED"/>
    <w:rsid w:val="00E42F91"/>
    <w:rsid w:val="00E430AB"/>
    <w:rsid w:val="00E43511"/>
    <w:rsid w:val="00E439A9"/>
    <w:rsid w:val="00E43A9A"/>
    <w:rsid w:val="00E43C4B"/>
    <w:rsid w:val="00E43C63"/>
    <w:rsid w:val="00E43CC9"/>
    <w:rsid w:val="00E440EE"/>
    <w:rsid w:val="00E448E5"/>
    <w:rsid w:val="00E44BA9"/>
    <w:rsid w:val="00E4524D"/>
    <w:rsid w:val="00E4555E"/>
    <w:rsid w:val="00E45802"/>
    <w:rsid w:val="00E45E45"/>
    <w:rsid w:val="00E460E1"/>
    <w:rsid w:val="00E4620C"/>
    <w:rsid w:val="00E46261"/>
    <w:rsid w:val="00E471D6"/>
    <w:rsid w:val="00E475E5"/>
    <w:rsid w:val="00E477B8"/>
    <w:rsid w:val="00E4796C"/>
    <w:rsid w:val="00E479EF"/>
    <w:rsid w:val="00E47C29"/>
    <w:rsid w:val="00E5007D"/>
    <w:rsid w:val="00E50763"/>
    <w:rsid w:val="00E5085E"/>
    <w:rsid w:val="00E508B2"/>
    <w:rsid w:val="00E50A99"/>
    <w:rsid w:val="00E50CA1"/>
    <w:rsid w:val="00E51489"/>
    <w:rsid w:val="00E51919"/>
    <w:rsid w:val="00E51A7B"/>
    <w:rsid w:val="00E51C2F"/>
    <w:rsid w:val="00E51D55"/>
    <w:rsid w:val="00E51DA5"/>
    <w:rsid w:val="00E52284"/>
    <w:rsid w:val="00E522D8"/>
    <w:rsid w:val="00E533C0"/>
    <w:rsid w:val="00E5346D"/>
    <w:rsid w:val="00E53545"/>
    <w:rsid w:val="00E5366B"/>
    <w:rsid w:val="00E53975"/>
    <w:rsid w:val="00E539A1"/>
    <w:rsid w:val="00E53E64"/>
    <w:rsid w:val="00E53EB1"/>
    <w:rsid w:val="00E54127"/>
    <w:rsid w:val="00E541A1"/>
    <w:rsid w:val="00E547B1"/>
    <w:rsid w:val="00E54D07"/>
    <w:rsid w:val="00E54E90"/>
    <w:rsid w:val="00E55182"/>
    <w:rsid w:val="00E55805"/>
    <w:rsid w:val="00E55937"/>
    <w:rsid w:val="00E55B69"/>
    <w:rsid w:val="00E55FFC"/>
    <w:rsid w:val="00E562EF"/>
    <w:rsid w:val="00E56553"/>
    <w:rsid w:val="00E5670E"/>
    <w:rsid w:val="00E5678E"/>
    <w:rsid w:val="00E56AE5"/>
    <w:rsid w:val="00E572F8"/>
    <w:rsid w:val="00E572FF"/>
    <w:rsid w:val="00E579D0"/>
    <w:rsid w:val="00E57B95"/>
    <w:rsid w:val="00E6022A"/>
    <w:rsid w:val="00E6028E"/>
    <w:rsid w:val="00E60769"/>
    <w:rsid w:val="00E60C48"/>
    <w:rsid w:val="00E61235"/>
    <w:rsid w:val="00E61F75"/>
    <w:rsid w:val="00E62284"/>
    <w:rsid w:val="00E62956"/>
    <w:rsid w:val="00E6299A"/>
    <w:rsid w:val="00E6299D"/>
    <w:rsid w:val="00E62A91"/>
    <w:rsid w:val="00E62E58"/>
    <w:rsid w:val="00E63716"/>
    <w:rsid w:val="00E6393A"/>
    <w:rsid w:val="00E63B31"/>
    <w:rsid w:val="00E63CAC"/>
    <w:rsid w:val="00E645AF"/>
    <w:rsid w:val="00E648B6"/>
    <w:rsid w:val="00E64C98"/>
    <w:rsid w:val="00E6528A"/>
    <w:rsid w:val="00E653B1"/>
    <w:rsid w:val="00E659CD"/>
    <w:rsid w:val="00E65C43"/>
    <w:rsid w:val="00E6623F"/>
    <w:rsid w:val="00E6660E"/>
    <w:rsid w:val="00E667D2"/>
    <w:rsid w:val="00E66E33"/>
    <w:rsid w:val="00E66E60"/>
    <w:rsid w:val="00E7021D"/>
    <w:rsid w:val="00E70F16"/>
    <w:rsid w:val="00E71514"/>
    <w:rsid w:val="00E71576"/>
    <w:rsid w:val="00E716CD"/>
    <w:rsid w:val="00E7179C"/>
    <w:rsid w:val="00E71844"/>
    <w:rsid w:val="00E72164"/>
    <w:rsid w:val="00E72AF5"/>
    <w:rsid w:val="00E72B0B"/>
    <w:rsid w:val="00E72F5E"/>
    <w:rsid w:val="00E733F8"/>
    <w:rsid w:val="00E73CD0"/>
    <w:rsid w:val="00E740CB"/>
    <w:rsid w:val="00E74218"/>
    <w:rsid w:val="00E745B7"/>
    <w:rsid w:val="00E74B49"/>
    <w:rsid w:val="00E7548B"/>
    <w:rsid w:val="00E759BD"/>
    <w:rsid w:val="00E76486"/>
    <w:rsid w:val="00E76493"/>
    <w:rsid w:val="00E7660C"/>
    <w:rsid w:val="00E76625"/>
    <w:rsid w:val="00E76DC9"/>
    <w:rsid w:val="00E773CE"/>
    <w:rsid w:val="00E77767"/>
    <w:rsid w:val="00E777B2"/>
    <w:rsid w:val="00E7792C"/>
    <w:rsid w:val="00E779D1"/>
    <w:rsid w:val="00E77BD2"/>
    <w:rsid w:val="00E8028C"/>
    <w:rsid w:val="00E8033C"/>
    <w:rsid w:val="00E803EE"/>
    <w:rsid w:val="00E80731"/>
    <w:rsid w:val="00E80DFE"/>
    <w:rsid w:val="00E8125B"/>
    <w:rsid w:val="00E812C1"/>
    <w:rsid w:val="00E8142D"/>
    <w:rsid w:val="00E81C49"/>
    <w:rsid w:val="00E81CBA"/>
    <w:rsid w:val="00E81CDF"/>
    <w:rsid w:val="00E820A4"/>
    <w:rsid w:val="00E8215F"/>
    <w:rsid w:val="00E8224A"/>
    <w:rsid w:val="00E828CC"/>
    <w:rsid w:val="00E82B2A"/>
    <w:rsid w:val="00E82CCF"/>
    <w:rsid w:val="00E833F4"/>
    <w:rsid w:val="00E83858"/>
    <w:rsid w:val="00E83A4E"/>
    <w:rsid w:val="00E83E4A"/>
    <w:rsid w:val="00E83E9D"/>
    <w:rsid w:val="00E843B2"/>
    <w:rsid w:val="00E84ABE"/>
    <w:rsid w:val="00E84ACD"/>
    <w:rsid w:val="00E853C9"/>
    <w:rsid w:val="00E85E19"/>
    <w:rsid w:val="00E86035"/>
    <w:rsid w:val="00E86240"/>
    <w:rsid w:val="00E86A36"/>
    <w:rsid w:val="00E86B1D"/>
    <w:rsid w:val="00E86CC0"/>
    <w:rsid w:val="00E86E10"/>
    <w:rsid w:val="00E86F45"/>
    <w:rsid w:val="00E8700B"/>
    <w:rsid w:val="00E8716C"/>
    <w:rsid w:val="00E874A9"/>
    <w:rsid w:val="00E87C85"/>
    <w:rsid w:val="00E87CBC"/>
    <w:rsid w:val="00E87D63"/>
    <w:rsid w:val="00E87FD4"/>
    <w:rsid w:val="00E90072"/>
    <w:rsid w:val="00E904F7"/>
    <w:rsid w:val="00E9051D"/>
    <w:rsid w:val="00E906F8"/>
    <w:rsid w:val="00E90748"/>
    <w:rsid w:val="00E908E2"/>
    <w:rsid w:val="00E909D7"/>
    <w:rsid w:val="00E910FD"/>
    <w:rsid w:val="00E91267"/>
    <w:rsid w:val="00E91499"/>
    <w:rsid w:val="00E9194E"/>
    <w:rsid w:val="00E91A75"/>
    <w:rsid w:val="00E920C4"/>
    <w:rsid w:val="00E923B6"/>
    <w:rsid w:val="00E9247C"/>
    <w:rsid w:val="00E9259C"/>
    <w:rsid w:val="00E92698"/>
    <w:rsid w:val="00E929C4"/>
    <w:rsid w:val="00E92BEB"/>
    <w:rsid w:val="00E92F64"/>
    <w:rsid w:val="00E93104"/>
    <w:rsid w:val="00E93169"/>
    <w:rsid w:val="00E931E7"/>
    <w:rsid w:val="00E93438"/>
    <w:rsid w:val="00E9360D"/>
    <w:rsid w:val="00E93669"/>
    <w:rsid w:val="00E938BD"/>
    <w:rsid w:val="00E9394F"/>
    <w:rsid w:val="00E93A7A"/>
    <w:rsid w:val="00E93C63"/>
    <w:rsid w:val="00E93EF0"/>
    <w:rsid w:val="00E94003"/>
    <w:rsid w:val="00E9431F"/>
    <w:rsid w:val="00E94ED7"/>
    <w:rsid w:val="00E94F17"/>
    <w:rsid w:val="00E95366"/>
    <w:rsid w:val="00E95880"/>
    <w:rsid w:val="00E958B5"/>
    <w:rsid w:val="00E959D5"/>
    <w:rsid w:val="00E95AA4"/>
    <w:rsid w:val="00E95F16"/>
    <w:rsid w:val="00E95F4C"/>
    <w:rsid w:val="00E960C7"/>
    <w:rsid w:val="00E965D2"/>
    <w:rsid w:val="00E966E7"/>
    <w:rsid w:val="00E96AF0"/>
    <w:rsid w:val="00E97147"/>
    <w:rsid w:val="00E974BF"/>
    <w:rsid w:val="00E97751"/>
    <w:rsid w:val="00E97A6D"/>
    <w:rsid w:val="00E97C90"/>
    <w:rsid w:val="00E97D82"/>
    <w:rsid w:val="00EA0041"/>
    <w:rsid w:val="00EA04FC"/>
    <w:rsid w:val="00EA0A84"/>
    <w:rsid w:val="00EA1415"/>
    <w:rsid w:val="00EA1850"/>
    <w:rsid w:val="00EA20C5"/>
    <w:rsid w:val="00EA21BA"/>
    <w:rsid w:val="00EA2288"/>
    <w:rsid w:val="00EA29FD"/>
    <w:rsid w:val="00EA2B58"/>
    <w:rsid w:val="00EA2C7F"/>
    <w:rsid w:val="00EA2F84"/>
    <w:rsid w:val="00EA2F91"/>
    <w:rsid w:val="00EA2FF6"/>
    <w:rsid w:val="00EA3361"/>
    <w:rsid w:val="00EA3877"/>
    <w:rsid w:val="00EA3A38"/>
    <w:rsid w:val="00EA3AEE"/>
    <w:rsid w:val="00EA3CD8"/>
    <w:rsid w:val="00EA3DDF"/>
    <w:rsid w:val="00EA4277"/>
    <w:rsid w:val="00EA4298"/>
    <w:rsid w:val="00EA467D"/>
    <w:rsid w:val="00EA4716"/>
    <w:rsid w:val="00EA4ADC"/>
    <w:rsid w:val="00EA5E5D"/>
    <w:rsid w:val="00EA60AD"/>
    <w:rsid w:val="00EA618C"/>
    <w:rsid w:val="00EA63E9"/>
    <w:rsid w:val="00EA64A8"/>
    <w:rsid w:val="00EA66A2"/>
    <w:rsid w:val="00EA6731"/>
    <w:rsid w:val="00EA67E4"/>
    <w:rsid w:val="00EA6CB5"/>
    <w:rsid w:val="00EA6CC9"/>
    <w:rsid w:val="00EA6D14"/>
    <w:rsid w:val="00EA6E8F"/>
    <w:rsid w:val="00EA75FA"/>
    <w:rsid w:val="00EB002F"/>
    <w:rsid w:val="00EB0087"/>
    <w:rsid w:val="00EB030C"/>
    <w:rsid w:val="00EB06D2"/>
    <w:rsid w:val="00EB0848"/>
    <w:rsid w:val="00EB0C9C"/>
    <w:rsid w:val="00EB0F45"/>
    <w:rsid w:val="00EB120C"/>
    <w:rsid w:val="00EB12E0"/>
    <w:rsid w:val="00EB1683"/>
    <w:rsid w:val="00EB171D"/>
    <w:rsid w:val="00EB1A4F"/>
    <w:rsid w:val="00EB206D"/>
    <w:rsid w:val="00EB2094"/>
    <w:rsid w:val="00EB2168"/>
    <w:rsid w:val="00EB24D5"/>
    <w:rsid w:val="00EB2925"/>
    <w:rsid w:val="00EB32A8"/>
    <w:rsid w:val="00EB3502"/>
    <w:rsid w:val="00EB3551"/>
    <w:rsid w:val="00EB3599"/>
    <w:rsid w:val="00EB3EE6"/>
    <w:rsid w:val="00EB3F12"/>
    <w:rsid w:val="00EB3F39"/>
    <w:rsid w:val="00EB4D0D"/>
    <w:rsid w:val="00EB5869"/>
    <w:rsid w:val="00EB5CAD"/>
    <w:rsid w:val="00EB606E"/>
    <w:rsid w:val="00EB61F0"/>
    <w:rsid w:val="00EB6696"/>
    <w:rsid w:val="00EB7ADC"/>
    <w:rsid w:val="00EB7CF5"/>
    <w:rsid w:val="00EC03AB"/>
    <w:rsid w:val="00EC0CB1"/>
    <w:rsid w:val="00EC1026"/>
    <w:rsid w:val="00EC1235"/>
    <w:rsid w:val="00EC17CF"/>
    <w:rsid w:val="00EC2395"/>
    <w:rsid w:val="00EC2473"/>
    <w:rsid w:val="00EC28F7"/>
    <w:rsid w:val="00EC2A16"/>
    <w:rsid w:val="00EC2B56"/>
    <w:rsid w:val="00EC2E06"/>
    <w:rsid w:val="00EC30F8"/>
    <w:rsid w:val="00EC332F"/>
    <w:rsid w:val="00EC35AA"/>
    <w:rsid w:val="00EC37A7"/>
    <w:rsid w:val="00EC3A3B"/>
    <w:rsid w:val="00EC4414"/>
    <w:rsid w:val="00EC45CA"/>
    <w:rsid w:val="00EC4726"/>
    <w:rsid w:val="00EC4E32"/>
    <w:rsid w:val="00EC560E"/>
    <w:rsid w:val="00EC5C51"/>
    <w:rsid w:val="00EC5CE8"/>
    <w:rsid w:val="00EC5D72"/>
    <w:rsid w:val="00EC60CA"/>
    <w:rsid w:val="00EC62F3"/>
    <w:rsid w:val="00EC63FE"/>
    <w:rsid w:val="00EC67DD"/>
    <w:rsid w:val="00EC6C7D"/>
    <w:rsid w:val="00EC7CA1"/>
    <w:rsid w:val="00EC7CF9"/>
    <w:rsid w:val="00ED007B"/>
    <w:rsid w:val="00ED023F"/>
    <w:rsid w:val="00ED054C"/>
    <w:rsid w:val="00ED059D"/>
    <w:rsid w:val="00ED0781"/>
    <w:rsid w:val="00ED083B"/>
    <w:rsid w:val="00ED0892"/>
    <w:rsid w:val="00ED08E8"/>
    <w:rsid w:val="00ED0E38"/>
    <w:rsid w:val="00ED0E92"/>
    <w:rsid w:val="00ED0FA8"/>
    <w:rsid w:val="00ED10E4"/>
    <w:rsid w:val="00ED1BD1"/>
    <w:rsid w:val="00ED1DE5"/>
    <w:rsid w:val="00ED1E6F"/>
    <w:rsid w:val="00ED240E"/>
    <w:rsid w:val="00ED2455"/>
    <w:rsid w:val="00ED25C6"/>
    <w:rsid w:val="00ED2A10"/>
    <w:rsid w:val="00ED3088"/>
    <w:rsid w:val="00ED30C4"/>
    <w:rsid w:val="00ED31BB"/>
    <w:rsid w:val="00ED325B"/>
    <w:rsid w:val="00ED3595"/>
    <w:rsid w:val="00ED35BC"/>
    <w:rsid w:val="00ED38CC"/>
    <w:rsid w:val="00ED3937"/>
    <w:rsid w:val="00ED3A5B"/>
    <w:rsid w:val="00ED3DF2"/>
    <w:rsid w:val="00ED3F2B"/>
    <w:rsid w:val="00ED4284"/>
    <w:rsid w:val="00ED49A1"/>
    <w:rsid w:val="00ED4ACB"/>
    <w:rsid w:val="00ED5556"/>
    <w:rsid w:val="00ED5D6F"/>
    <w:rsid w:val="00ED5E95"/>
    <w:rsid w:val="00ED623D"/>
    <w:rsid w:val="00ED665E"/>
    <w:rsid w:val="00ED6CA5"/>
    <w:rsid w:val="00ED7641"/>
    <w:rsid w:val="00ED7747"/>
    <w:rsid w:val="00ED7F24"/>
    <w:rsid w:val="00ED7FDA"/>
    <w:rsid w:val="00EE0159"/>
    <w:rsid w:val="00EE020C"/>
    <w:rsid w:val="00EE03C7"/>
    <w:rsid w:val="00EE0553"/>
    <w:rsid w:val="00EE06DD"/>
    <w:rsid w:val="00EE084C"/>
    <w:rsid w:val="00EE08B5"/>
    <w:rsid w:val="00EE08C1"/>
    <w:rsid w:val="00EE12C0"/>
    <w:rsid w:val="00EE12EF"/>
    <w:rsid w:val="00EE14D2"/>
    <w:rsid w:val="00EE1AFB"/>
    <w:rsid w:val="00EE213E"/>
    <w:rsid w:val="00EE2476"/>
    <w:rsid w:val="00EE2480"/>
    <w:rsid w:val="00EE27E7"/>
    <w:rsid w:val="00EE2CF2"/>
    <w:rsid w:val="00EE2EC1"/>
    <w:rsid w:val="00EE2EC8"/>
    <w:rsid w:val="00EE304D"/>
    <w:rsid w:val="00EE312E"/>
    <w:rsid w:val="00EE3371"/>
    <w:rsid w:val="00EE484F"/>
    <w:rsid w:val="00EE4891"/>
    <w:rsid w:val="00EE5602"/>
    <w:rsid w:val="00EE5B5A"/>
    <w:rsid w:val="00EE5CCB"/>
    <w:rsid w:val="00EE630A"/>
    <w:rsid w:val="00EE67C7"/>
    <w:rsid w:val="00EE698B"/>
    <w:rsid w:val="00EE6B76"/>
    <w:rsid w:val="00EE717A"/>
    <w:rsid w:val="00EF03B7"/>
    <w:rsid w:val="00EF0493"/>
    <w:rsid w:val="00EF0D67"/>
    <w:rsid w:val="00EF0EB2"/>
    <w:rsid w:val="00EF0F7F"/>
    <w:rsid w:val="00EF144A"/>
    <w:rsid w:val="00EF188D"/>
    <w:rsid w:val="00EF1FB2"/>
    <w:rsid w:val="00EF24F6"/>
    <w:rsid w:val="00EF2712"/>
    <w:rsid w:val="00EF2B3D"/>
    <w:rsid w:val="00EF2CE3"/>
    <w:rsid w:val="00EF2EF8"/>
    <w:rsid w:val="00EF2F02"/>
    <w:rsid w:val="00EF31F5"/>
    <w:rsid w:val="00EF393B"/>
    <w:rsid w:val="00EF394A"/>
    <w:rsid w:val="00EF3E32"/>
    <w:rsid w:val="00EF3FD0"/>
    <w:rsid w:val="00EF4041"/>
    <w:rsid w:val="00EF4053"/>
    <w:rsid w:val="00EF414D"/>
    <w:rsid w:val="00EF423C"/>
    <w:rsid w:val="00EF46BE"/>
    <w:rsid w:val="00EF49B9"/>
    <w:rsid w:val="00EF4C1A"/>
    <w:rsid w:val="00EF4EF0"/>
    <w:rsid w:val="00EF56DB"/>
    <w:rsid w:val="00EF5AC2"/>
    <w:rsid w:val="00EF5C9B"/>
    <w:rsid w:val="00EF6251"/>
    <w:rsid w:val="00EF631C"/>
    <w:rsid w:val="00EF671F"/>
    <w:rsid w:val="00EF67B9"/>
    <w:rsid w:val="00EF6E7F"/>
    <w:rsid w:val="00EF6EC8"/>
    <w:rsid w:val="00EF6F3F"/>
    <w:rsid w:val="00EF752C"/>
    <w:rsid w:val="00EF7700"/>
    <w:rsid w:val="00EF7D10"/>
    <w:rsid w:val="00EF7EC1"/>
    <w:rsid w:val="00EF7FF4"/>
    <w:rsid w:val="00F000D4"/>
    <w:rsid w:val="00F000DF"/>
    <w:rsid w:val="00F00130"/>
    <w:rsid w:val="00F00312"/>
    <w:rsid w:val="00F00355"/>
    <w:rsid w:val="00F00488"/>
    <w:rsid w:val="00F0067D"/>
    <w:rsid w:val="00F009E8"/>
    <w:rsid w:val="00F00D84"/>
    <w:rsid w:val="00F0120B"/>
    <w:rsid w:val="00F01980"/>
    <w:rsid w:val="00F01A07"/>
    <w:rsid w:val="00F01A68"/>
    <w:rsid w:val="00F01BA2"/>
    <w:rsid w:val="00F01C5B"/>
    <w:rsid w:val="00F01E62"/>
    <w:rsid w:val="00F0214D"/>
    <w:rsid w:val="00F0229C"/>
    <w:rsid w:val="00F027C0"/>
    <w:rsid w:val="00F029BE"/>
    <w:rsid w:val="00F02E63"/>
    <w:rsid w:val="00F0346D"/>
    <w:rsid w:val="00F037C4"/>
    <w:rsid w:val="00F03954"/>
    <w:rsid w:val="00F0413A"/>
    <w:rsid w:val="00F042AF"/>
    <w:rsid w:val="00F044EB"/>
    <w:rsid w:val="00F0471B"/>
    <w:rsid w:val="00F0476E"/>
    <w:rsid w:val="00F04CF2"/>
    <w:rsid w:val="00F04ECB"/>
    <w:rsid w:val="00F0512D"/>
    <w:rsid w:val="00F052D2"/>
    <w:rsid w:val="00F05341"/>
    <w:rsid w:val="00F05783"/>
    <w:rsid w:val="00F05789"/>
    <w:rsid w:val="00F05AC0"/>
    <w:rsid w:val="00F064C1"/>
    <w:rsid w:val="00F064FA"/>
    <w:rsid w:val="00F067FF"/>
    <w:rsid w:val="00F06B13"/>
    <w:rsid w:val="00F06D4B"/>
    <w:rsid w:val="00F06DF2"/>
    <w:rsid w:val="00F06DF9"/>
    <w:rsid w:val="00F075EA"/>
    <w:rsid w:val="00F07C38"/>
    <w:rsid w:val="00F07D4F"/>
    <w:rsid w:val="00F07F9B"/>
    <w:rsid w:val="00F102E5"/>
    <w:rsid w:val="00F10520"/>
    <w:rsid w:val="00F10A48"/>
    <w:rsid w:val="00F11372"/>
    <w:rsid w:val="00F123B7"/>
    <w:rsid w:val="00F1268F"/>
    <w:rsid w:val="00F127E9"/>
    <w:rsid w:val="00F12A3C"/>
    <w:rsid w:val="00F12D9A"/>
    <w:rsid w:val="00F12EFB"/>
    <w:rsid w:val="00F130DE"/>
    <w:rsid w:val="00F132AD"/>
    <w:rsid w:val="00F136FC"/>
    <w:rsid w:val="00F1389B"/>
    <w:rsid w:val="00F13FA0"/>
    <w:rsid w:val="00F14283"/>
    <w:rsid w:val="00F14AF6"/>
    <w:rsid w:val="00F14B51"/>
    <w:rsid w:val="00F15401"/>
    <w:rsid w:val="00F15A4B"/>
    <w:rsid w:val="00F15C6E"/>
    <w:rsid w:val="00F15D39"/>
    <w:rsid w:val="00F16031"/>
    <w:rsid w:val="00F16446"/>
    <w:rsid w:val="00F16651"/>
    <w:rsid w:val="00F167F7"/>
    <w:rsid w:val="00F168D9"/>
    <w:rsid w:val="00F16D8F"/>
    <w:rsid w:val="00F16DB9"/>
    <w:rsid w:val="00F16DF0"/>
    <w:rsid w:val="00F17126"/>
    <w:rsid w:val="00F17C1A"/>
    <w:rsid w:val="00F17E2F"/>
    <w:rsid w:val="00F17EDF"/>
    <w:rsid w:val="00F200F3"/>
    <w:rsid w:val="00F20659"/>
    <w:rsid w:val="00F2066F"/>
    <w:rsid w:val="00F206BE"/>
    <w:rsid w:val="00F206C2"/>
    <w:rsid w:val="00F2103B"/>
    <w:rsid w:val="00F211C2"/>
    <w:rsid w:val="00F217DC"/>
    <w:rsid w:val="00F21B38"/>
    <w:rsid w:val="00F21D35"/>
    <w:rsid w:val="00F222F9"/>
    <w:rsid w:val="00F223CD"/>
    <w:rsid w:val="00F22754"/>
    <w:rsid w:val="00F2291A"/>
    <w:rsid w:val="00F22A49"/>
    <w:rsid w:val="00F234D9"/>
    <w:rsid w:val="00F238BE"/>
    <w:rsid w:val="00F24246"/>
    <w:rsid w:val="00F25066"/>
    <w:rsid w:val="00F252A5"/>
    <w:rsid w:val="00F25444"/>
    <w:rsid w:val="00F2558F"/>
    <w:rsid w:val="00F255CC"/>
    <w:rsid w:val="00F25866"/>
    <w:rsid w:val="00F25F70"/>
    <w:rsid w:val="00F263DD"/>
    <w:rsid w:val="00F263F9"/>
    <w:rsid w:val="00F264A2"/>
    <w:rsid w:val="00F26857"/>
    <w:rsid w:val="00F268AB"/>
    <w:rsid w:val="00F27445"/>
    <w:rsid w:val="00F27A78"/>
    <w:rsid w:val="00F30001"/>
    <w:rsid w:val="00F301CA"/>
    <w:rsid w:val="00F3096E"/>
    <w:rsid w:val="00F30A3E"/>
    <w:rsid w:val="00F30FAB"/>
    <w:rsid w:val="00F30FD1"/>
    <w:rsid w:val="00F315E2"/>
    <w:rsid w:val="00F316C8"/>
    <w:rsid w:val="00F318FB"/>
    <w:rsid w:val="00F32017"/>
    <w:rsid w:val="00F32228"/>
    <w:rsid w:val="00F32371"/>
    <w:rsid w:val="00F32391"/>
    <w:rsid w:val="00F3253C"/>
    <w:rsid w:val="00F32798"/>
    <w:rsid w:val="00F32804"/>
    <w:rsid w:val="00F32BC5"/>
    <w:rsid w:val="00F32C8F"/>
    <w:rsid w:val="00F32DBD"/>
    <w:rsid w:val="00F32DD1"/>
    <w:rsid w:val="00F32E39"/>
    <w:rsid w:val="00F32E54"/>
    <w:rsid w:val="00F33257"/>
    <w:rsid w:val="00F3336A"/>
    <w:rsid w:val="00F334EE"/>
    <w:rsid w:val="00F33512"/>
    <w:rsid w:val="00F33A81"/>
    <w:rsid w:val="00F33B16"/>
    <w:rsid w:val="00F34269"/>
    <w:rsid w:val="00F34485"/>
    <w:rsid w:val="00F3459C"/>
    <w:rsid w:val="00F3467D"/>
    <w:rsid w:val="00F34866"/>
    <w:rsid w:val="00F34BC7"/>
    <w:rsid w:val="00F34F48"/>
    <w:rsid w:val="00F35098"/>
    <w:rsid w:val="00F35689"/>
    <w:rsid w:val="00F3578E"/>
    <w:rsid w:val="00F35887"/>
    <w:rsid w:val="00F358B8"/>
    <w:rsid w:val="00F35CD3"/>
    <w:rsid w:val="00F35F42"/>
    <w:rsid w:val="00F3602F"/>
    <w:rsid w:val="00F36030"/>
    <w:rsid w:val="00F366E6"/>
    <w:rsid w:val="00F368F2"/>
    <w:rsid w:val="00F36A5D"/>
    <w:rsid w:val="00F36AFA"/>
    <w:rsid w:val="00F36C28"/>
    <w:rsid w:val="00F37032"/>
    <w:rsid w:val="00F37062"/>
    <w:rsid w:val="00F372A4"/>
    <w:rsid w:val="00F37329"/>
    <w:rsid w:val="00F37DB3"/>
    <w:rsid w:val="00F37E54"/>
    <w:rsid w:val="00F4013E"/>
    <w:rsid w:val="00F4034A"/>
    <w:rsid w:val="00F40424"/>
    <w:rsid w:val="00F408AD"/>
    <w:rsid w:val="00F408CB"/>
    <w:rsid w:val="00F40B6F"/>
    <w:rsid w:val="00F40F3D"/>
    <w:rsid w:val="00F41064"/>
    <w:rsid w:val="00F41184"/>
    <w:rsid w:val="00F415FA"/>
    <w:rsid w:val="00F419AD"/>
    <w:rsid w:val="00F41BF5"/>
    <w:rsid w:val="00F41C91"/>
    <w:rsid w:val="00F41D9B"/>
    <w:rsid w:val="00F422F7"/>
    <w:rsid w:val="00F425FA"/>
    <w:rsid w:val="00F42885"/>
    <w:rsid w:val="00F429CD"/>
    <w:rsid w:val="00F42B5F"/>
    <w:rsid w:val="00F42FE2"/>
    <w:rsid w:val="00F434D9"/>
    <w:rsid w:val="00F4384B"/>
    <w:rsid w:val="00F439F6"/>
    <w:rsid w:val="00F44268"/>
    <w:rsid w:val="00F443A1"/>
    <w:rsid w:val="00F443CA"/>
    <w:rsid w:val="00F44664"/>
    <w:rsid w:val="00F44870"/>
    <w:rsid w:val="00F44D55"/>
    <w:rsid w:val="00F44E14"/>
    <w:rsid w:val="00F4512B"/>
    <w:rsid w:val="00F45374"/>
    <w:rsid w:val="00F454F4"/>
    <w:rsid w:val="00F45AE3"/>
    <w:rsid w:val="00F45CDD"/>
    <w:rsid w:val="00F45E45"/>
    <w:rsid w:val="00F46978"/>
    <w:rsid w:val="00F508C6"/>
    <w:rsid w:val="00F50A1C"/>
    <w:rsid w:val="00F50C50"/>
    <w:rsid w:val="00F50CEE"/>
    <w:rsid w:val="00F50CF1"/>
    <w:rsid w:val="00F50DB0"/>
    <w:rsid w:val="00F50DB4"/>
    <w:rsid w:val="00F50EF6"/>
    <w:rsid w:val="00F514BB"/>
    <w:rsid w:val="00F5187A"/>
    <w:rsid w:val="00F51F35"/>
    <w:rsid w:val="00F520D3"/>
    <w:rsid w:val="00F5243F"/>
    <w:rsid w:val="00F5247F"/>
    <w:rsid w:val="00F52C40"/>
    <w:rsid w:val="00F52C9B"/>
    <w:rsid w:val="00F52E8D"/>
    <w:rsid w:val="00F52FA8"/>
    <w:rsid w:val="00F534B1"/>
    <w:rsid w:val="00F536FA"/>
    <w:rsid w:val="00F53B35"/>
    <w:rsid w:val="00F53F52"/>
    <w:rsid w:val="00F5432D"/>
    <w:rsid w:val="00F54A82"/>
    <w:rsid w:val="00F54A83"/>
    <w:rsid w:val="00F54B08"/>
    <w:rsid w:val="00F54BC8"/>
    <w:rsid w:val="00F54E74"/>
    <w:rsid w:val="00F554BC"/>
    <w:rsid w:val="00F55FA3"/>
    <w:rsid w:val="00F561E6"/>
    <w:rsid w:val="00F562AA"/>
    <w:rsid w:val="00F56630"/>
    <w:rsid w:val="00F569FD"/>
    <w:rsid w:val="00F56CDD"/>
    <w:rsid w:val="00F56D18"/>
    <w:rsid w:val="00F56FB8"/>
    <w:rsid w:val="00F57147"/>
    <w:rsid w:val="00F574AF"/>
    <w:rsid w:val="00F57702"/>
    <w:rsid w:val="00F60315"/>
    <w:rsid w:val="00F6086C"/>
    <w:rsid w:val="00F60D19"/>
    <w:rsid w:val="00F60DE8"/>
    <w:rsid w:val="00F61383"/>
    <w:rsid w:val="00F61C3C"/>
    <w:rsid w:val="00F61D00"/>
    <w:rsid w:val="00F61D61"/>
    <w:rsid w:val="00F61DE9"/>
    <w:rsid w:val="00F61F57"/>
    <w:rsid w:val="00F621DD"/>
    <w:rsid w:val="00F62530"/>
    <w:rsid w:val="00F62569"/>
    <w:rsid w:val="00F625B8"/>
    <w:rsid w:val="00F62836"/>
    <w:rsid w:val="00F62C10"/>
    <w:rsid w:val="00F62E07"/>
    <w:rsid w:val="00F637DC"/>
    <w:rsid w:val="00F639E3"/>
    <w:rsid w:val="00F63E85"/>
    <w:rsid w:val="00F6401C"/>
    <w:rsid w:val="00F641DE"/>
    <w:rsid w:val="00F6437E"/>
    <w:rsid w:val="00F64588"/>
    <w:rsid w:val="00F64AC6"/>
    <w:rsid w:val="00F65045"/>
    <w:rsid w:val="00F658C7"/>
    <w:rsid w:val="00F6642D"/>
    <w:rsid w:val="00F66568"/>
    <w:rsid w:val="00F6664E"/>
    <w:rsid w:val="00F6669C"/>
    <w:rsid w:val="00F6679F"/>
    <w:rsid w:val="00F66BD5"/>
    <w:rsid w:val="00F66F58"/>
    <w:rsid w:val="00F66F6D"/>
    <w:rsid w:val="00F671D0"/>
    <w:rsid w:val="00F6733E"/>
    <w:rsid w:val="00F673F0"/>
    <w:rsid w:val="00F67698"/>
    <w:rsid w:val="00F67B01"/>
    <w:rsid w:val="00F67CC8"/>
    <w:rsid w:val="00F67F4A"/>
    <w:rsid w:val="00F70029"/>
    <w:rsid w:val="00F70108"/>
    <w:rsid w:val="00F702E5"/>
    <w:rsid w:val="00F70373"/>
    <w:rsid w:val="00F70524"/>
    <w:rsid w:val="00F7067C"/>
    <w:rsid w:val="00F70A2C"/>
    <w:rsid w:val="00F70D95"/>
    <w:rsid w:val="00F70FA6"/>
    <w:rsid w:val="00F710F1"/>
    <w:rsid w:val="00F71479"/>
    <w:rsid w:val="00F7197E"/>
    <w:rsid w:val="00F71D71"/>
    <w:rsid w:val="00F71E70"/>
    <w:rsid w:val="00F71FBE"/>
    <w:rsid w:val="00F724B1"/>
    <w:rsid w:val="00F724B2"/>
    <w:rsid w:val="00F72DF3"/>
    <w:rsid w:val="00F72FEB"/>
    <w:rsid w:val="00F73532"/>
    <w:rsid w:val="00F73719"/>
    <w:rsid w:val="00F73CA3"/>
    <w:rsid w:val="00F74724"/>
    <w:rsid w:val="00F74869"/>
    <w:rsid w:val="00F74D1A"/>
    <w:rsid w:val="00F7507F"/>
    <w:rsid w:val="00F7518A"/>
    <w:rsid w:val="00F7532F"/>
    <w:rsid w:val="00F75495"/>
    <w:rsid w:val="00F755EB"/>
    <w:rsid w:val="00F75FE7"/>
    <w:rsid w:val="00F76020"/>
    <w:rsid w:val="00F764DC"/>
    <w:rsid w:val="00F76BA6"/>
    <w:rsid w:val="00F772AA"/>
    <w:rsid w:val="00F772E7"/>
    <w:rsid w:val="00F772F2"/>
    <w:rsid w:val="00F77A23"/>
    <w:rsid w:val="00F77D5E"/>
    <w:rsid w:val="00F800B2"/>
    <w:rsid w:val="00F80372"/>
    <w:rsid w:val="00F80AE0"/>
    <w:rsid w:val="00F80AE3"/>
    <w:rsid w:val="00F80D77"/>
    <w:rsid w:val="00F820BB"/>
    <w:rsid w:val="00F8216C"/>
    <w:rsid w:val="00F8248F"/>
    <w:rsid w:val="00F828CA"/>
    <w:rsid w:val="00F82DA9"/>
    <w:rsid w:val="00F82F59"/>
    <w:rsid w:val="00F830B5"/>
    <w:rsid w:val="00F831F9"/>
    <w:rsid w:val="00F83B65"/>
    <w:rsid w:val="00F83C09"/>
    <w:rsid w:val="00F84145"/>
    <w:rsid w:val="00F84363"/>
    <w:rsid w:val="00F843E1"/>
    <w:rsid w:val="00F84676"/>
    <w:rsid w:val="00F8491B"/>
    <w:rsid w:val="00F8497A"/>
    <w:rsid w:val="00F849A4"/>
    <w:rsid w:val="00F85155"/>
    <w:rsid w:val="00F8528E"/>
    <w:rsid w:val="00F856ED"/>
    <w:rsid w:val="00F8579F"/>
    <w:rsid w:val="00F85DAB"/>
    <w:rsid w:val="00F860AB"/>
    <w:rsid w:val="00F861C7"/>
    <w:rsid w:val="00F864F1"/>
    <w:rsid w:val="00F86AE4"/>
    <w:rsid w:val="00F870E9"/>
    <w:rsid w:val="00F87424"/>
    <w:rsid w:val="00F8763D"/>
    <w:rsid w:val="00F87AA6"/>
    <w:rsid w:val="00F87F39"/>
    <w:rsid w:val="00F90173"/>
    <w:rsid w:val="00F90424"/>
    <w:rsid w:val="00F90714"/>
    <w:rsid w:val="00F912DE"/>
    <w:rsid w:val="00F91BE8"/>
    <w:rsid w:val="00F91E49"/>
    <w:rsid w:val="00F923A4"/>
    <w:rsid w:val="00F92824"/>
    <w:rsid w:val="00F92930"/>
    <w:rsid w:val="00F92F69"/>
    <w:rsid w:val="00F93023"/>
    <w:rsid w:val="00F933C7"/>
    <w:rsid w:val="00F93416"/>
    <w:rsid w:val="00F9388D"/>
    <w:rsid w:val="00F9396F"/>
    <w:rsid w:val="00F93E73"/>
    <w:rsid w:val="00F94FE7"/>
    <w:rsid w:val="00F95838"/>
    <w:rsid w:val="00F95E93"/>
    <w:rsid w:val="00F96390"/>
    <w:rsid w:val="00F96816"/>
    <w:rsid w:val="00F96953"/>
    <w:rsid w:val="00F96A9B"/>
    <w:rsid w:val="00F96D76"/>
    <w:rsid w:val="00F9715C"/>
    <w:rsid w:val="00F9729F"/>
    <w:rsid w:val="00F97478"/>
    <w:rsid w:val="00F97645"/>
    <w:rsid w:val="00F97819"/>
    <w:rsid w:val="00F97C89"/>
    <w:rsid w:val="00F97D21"/>
    <w:rsid w:val="00F97E93"/>
    <w:rsid w:val="00F97EE6"/>
    <w:rsid w:val="00FA000E"/>
    <w:rsid w:val="00FA085C"/>
    <w:rsid w:val="00FA0907"/>
    <w:rsid w:val="00FA0AAA"/>
    <w:rsid w:val="00FA0E1A"/>
    <w:rsid w:val="00FA101E"/>
    <w:rsid w:val="00FA146D"/>
    <w:rsid w:val="00FA16B7"/>
    <w:rsid w:val="00FA1DDA"/>
    <w:rsid w:val="00FA1F79"/>
    <w:rsid w:val="00FA22F2"/>
    <w:rsid w:val="00FA2307"/>
    <w:rsid w:val="00FA2470"/>
    <w:rsid w:val="00FA27B2"/>
    <w:rsid w:val="00FA297D"/>
    <w:rsid w:val="00FA2AC3"/>
    <w:rsid w:val="00FA2BD6"/>
    <w:rsid w:val="00FA2BEE"/>
    <w:rsid w:val="00FA2E74"/>
    <w:rsid w:val="00FA2EFB"/>
    <w:rsid w:val="00FA3007"/>
    <w:rsid w:val="00FA3527"/>
    <w:rsid w:val="00FA3C8A"/>
    <w:rsid w:val="00FA3D97"/>
    <w:rsid w:val="00FA3EB6"/>
    <w:rsid w:val="00FA3EFE"/>
    <w:rsid w:val="00FA40B3"/>
    <w:rsid w:val="00FA429B"/>
    <w:rsid w:val="00FA4815"/>
    <w:rsid w:val="00FA4891"/>
    <w:rsid w:val="00FA48E5"/>
    <w:rsid w:val="00FA4B13"/>
    <w:rsid w:val="00FA4CC8"/>
    <w:rsid w:val="00FA4EC4"/>
    <w:rsid w:val="00FA4EF4"/>
    <w:rsid w:val="00FA51B2"/>
    <w:rsid w:val="00FA52BA"/>
    <w:rsid w:val="00FA53E3"/>
    <w:rsid w:val="00FA560E"/>
    <w:rsid w:val="00FA5633"/>
    <w:rsid w:val="00FA5798"/>
    <w:rsid w:val="00FA594F"/>
    <w:rsid w:val="00FA619F"/>
    <w:rsid w:val="00FA63D1"/>
    <w:rsid w:val="00FA660C"/>
    <w:rsid w:val="00FA662A"/>
    <w:rsid w:val="00FA67BD"/>
    <w:rsid w:val="00FA7274"/>
    <w:rsid w:val="00FA7BD5"/>
    <w:rsid w:val="00FA7E05"/>
    <w:rsid w:val="00FB0265"/>
    <w:rsid w:val="00FB02BB"/>
    <w:rsid w:val="00FB040A"/>
    <w:rsid w:val="00FB042D"/>
    <w:rsid w:val="00FB0A31"/>
    <w:rsid w:val="00FB0BF7"/>
    <w:rsid w:val="00FB0EFE"/>
    <w:rsid w:val="00FB0F67"/>
    <w:rsid w:val="00FB111D"/>
    <w:rsid w:val="00FB1209"/>
    <w:rsid w:val="00FB1D2A"/>
    <w:rsid w:val="00FB1FDF"/>
    <w:rsid w:val="00FB2878"/>
    <w:rsid w:val="00FB3150"/>
    <w:rsid w:val="00FB3194"/>
    <w:rsid w:val="00FB32CE"/>
    <w:rsid w:val="00FB3884"/>
    <w:rsid w:val="00FB3A19"/>
    <w:rsid w:val="00FB3A5B"/>
    <w:rsid w:val="00FB3CCD"/>
    <w:rsid w:val="00FB3D2E"/>
    <w:rsid w:val="00FB3E36"/>
    <w:rsid w:val="00FB3EB4"/>
    <w:rsid w:val="00FB47BA"/>
    <w:rsid w:val="00FB4D81"/>
    <w:rsid w:val="00FB59C6"/>
    <w:rsid w:val="00FB5EAB"/>
    <w:rsid w:val="00FB5F59"/>
    <w:rsid w:val="00FB60CC"/>
    <w:rsid w:val="00FB630E"/>
    <w:rsid w:val="00FB6481"/>
    <w:rsid w:val="00FB69BF"/>
    <w:rsid w:val="00FB6D7E"/>
    <w:rsid w:val="00FB6DB5"/>
    <w:rsid w:val="00FB6F48"/>
    <w:rsid w:val="00FB732C"/>
    <w:rsid w:val="00FB742F"/>
    <w:rsid w:val="00FB7DC2"/>
    <w:rsid w:val="00FB7EBF"/>
    <w:rsid w:val="00FB7F78"/>
    <w:rsid w:val="00FC02F4"/>
    <w:rsid w:val="00FC03A1"/>
    <w:rsid w:val="00FC078F"/>
    <w:rsid w:val="00FC0FD0"/>
    <w:rsid w:val="00FC1347"/>
    <w:rsid w:val="00FC14E5"/>
    <w:rsid w:val="00FC1661"/>
    <w:rsid w:val="00FC1960"/>
    <w:rsid w:val="00FC1D3E"/>
    <w:rsid w:val="00FC20C6"/>
    <w:rsid w:val="00FC2322"/>
    <w:rsid w:val="00FC2405"/>
    <w:rsid w:val="00FC26E0"/>
    <w:rsid w:val="00FC277A"/>
    <w:rsid w:val="00FC31A1"/>
    <w:rsid w:val="00FC3581"/>
    <w:rsid w:val="00FC35BF"/>
    <w:rsid w:val="00FC36C0"/>
    <w:rsid w:val="00FC3790"/>
    <w:rsid w:val="00FC3891"/>
    <w:rsid w:val="00FC3B44"/>
    <w:rsid w:val="00FC3BC2"/>
    <w:rsid w:val="00FC3DB7"/>
    <w:rsid w:val="00FC3E65"/>
    <w:rsid w:val="00FC3F39"/>
    <w:rsid w:val="00FC3F52"/>
    <w:rsid w:val="00FC42BB"/>
    <w:rsid w:val="00FC4601"/>
    <w:rsid w:val="00FC485A"/>
    <w:rsid w:val="00FC4A73"/>
    <w:rsid w:val="00FC4CBE"/>
    <w:rsid w:val="00FC5266"/>
    <w:rsid w:val="00FC5621"/>
    <w:rsid w:val="00FC5910"/>
    <w:rsid w:val="00FC5BCC"/>
    <w:rsid w:val="00FC6111"/>
    <w:rsid w:val="00FC69DE"/>
    <w:rsid w:val="00FC6BC3"/>
    <w:rsid w:val="00FC6DDA"/>
    <w:rsid w:val="00FC7120"/>
    <w:rsid w:val="00FC7277"/>
    <w:rsid w:val="00FC7D2C"/>
    <w:rsid w:val="00FC7DE1"/>
    <w:rsid w:val="00FD00F7"/>
    <w:rsid w:val="00FD018D"/>
    <w:rsid w:val="00FD01C8"/>
    <w:rsid w:val="00FD039E"/>
    <w:rsid w:val="00FD05B1"/>
    <w:rsid w:val="00FD068A"/>
    <w:rsid w:val="00FD08BB"/>
    <w:rsid w:val="00FD0B88"/>
    <w:rsid w:val="00FD0CC7"/>
    <w:rsid w:val="00FD0DBF"/>
    <w:rsid w:val="00FD117E"/>
    <w:rsid w:val="00FD1AE7"/>
    <w:rsid w:val="00FD1BCE"/>
    <w:rsid w:val="00FD1C78"/>
    <w:rsid w:val="00FD1D0F"/>
    <w:rsid w:val="00FD1E05"/>
    <w:rsid w:val="00FD1F3D"/>
    <w:rsid w:val="00FD28DE"/>
    <w:rsid w:val="00FD2C75"/>
    <w:rsid w:val="00FD2E79"/>
    <w:rsid w:val="00FD3091"/>
    <w:rsid w:val="00FD37D4"/>
    <w:rsid w:val="00FD3D48"/>
    <w:rsid w:val="00FD3DC1"/>
    <w:rsid w:val="00FD4B37"/>
    <w:rsid w:val="00FD4FAB"/>
    <w:rsid w:val="00FD529A"/>
    <w:rsid w:val="00FD5BA6"/>
    <w:rsid w:val="00FD5ECF"/>
    <w:rsid w:val="00FD633F"/>
    <w:rsid w:val="00FD667A"/>
    <w:rsid w:val="00FD69D5"/>
    <w:rsid w:val="00FD6FFE"/>
    <w:rsid w:val="00FD7042"/>
    <w:rsid w:val="00FD722E"/>
    <w:rsid w:val="00FD7713"/>
    <w:rsid w:val="00FD77D1"/>
    <w:rsid w:val="00FD7ADA"/>
    <w:rsid w:val="00FD7D14"/>
    <w:rsid w:val="00FD7FA1"/>
    <w:rsid w:val="00FE0269"/>
    <w:rsid w:val="00FE03F7"/>
    <w:rsid w:val="00FE03F9"/>
    <w:rsid w:val="00FE0FE4"/>
    <w:rsid w:val="00FE144B"/>
    <w:rsid w:val="00FE1478"/>
    <w:rsid w:val="00FE1F87"/>
    <w:rsid w:val="00FE2D33"/>
    <w:rsid w:val="00FE2D5E"/>
    <w:rsid w:val="00FE3D15"/>
    <w:rsid w:val="00FE4164"/>
    <w:rsid w:val="00FE46C9"/>
    <w:rsid w:val="00FE494F"/>
    <w:rsid w:val="00FE496A"/>
    <w:rsid w:val="00FE4B45"/>
    <w:rsid w:val="00FE50BE"/>
    <w:rsid w:val="00FE55EA"/>
    <w:rsid w:val="00FE58CF"/>
    <w:rsid w:val="00FE58DC"/>
    <w:rsid w:val="00FE59A5"/>
    <w:rsid w:val="00FE5A4E"/>
    <w:rsid w:val="00FE5C2D"/>
    <w:rsid w:val="00FE5CD1"/>
    <w:rsid w:val="00FE5E5E"/>
    <w:rsid w:val="00FE5EAF"/>
    <w:rsid w:val="00FE624A"/>
    <w:rsid w:val="00FE65C7"/>
    <w:rsid w:val="00FE6645"/>
    <w:rsid w:val="00FE67FF"/>
    <w:rsid w:val="00FE6833"/>
    <w:rsid w:val="00FE6BDC"/>
    <w:rsid w:val="00FE712A"/>
    <w:rsid w:val="00FE71D5"/>
    <w:rsid w:val="00FE73BE"/>
    <w:rsid w:val="00FE74DA"/>
    <w:rsid w:val="00FE7A0F"/>
    <w:rsid w:val="00FE7BEF"/>
    <w:rsid w:val="00FE7CB8"/>
    <w:rsid w:val="00FE7DB8"/>
    <w:rsid w:val="00FF00F2"/>
    <w:rsid w:val="00FF0228"/>
    <w:rsid w:val="00FF0429"/>
    <w:rsid w:val="00FF06A4"/>
    <w:rsid w:val="00FF0C87"/>
    <w:rsid w:val="00FF0E16"/>
    <w:rsid w:val="00FF0F32"/>
    <w:rsid w:val="00FF1076"/>
    <w:rsid w:val="00FF160E"/>
    <w:rsid w:val="00FF198F"/>
    <w:rsid w:val="00FF19A5"/>
    <w:rsid w:val="00FF1A1B"/>
    <w:rsid w:val="00FF1A8E"/>
    <w:rsid w:val="00FF2066"/>
    <w:rsid w:val="00FF20E7"/>
    <w:rsid w:val="00FF21F8"/>
    <w:rsid w:val="00FF2645"/>
    <w:rsid w:val="00FF2866"/>
    <w:rsid w:val="00FF29A6"/>
    <w:rsid w:val="00FF2A98"/>
    <w:rsid w:val="00FF2EE3"/>
    <w:rsid w:val="00FF2FE4"/>
    <w:rsid w:val="00FF3423"/>
    <w:rsid w:val="00FF3890"/>
    <w:rsid w:val="00FF3B17"/>
    <w:rsid w:val="00FF3D3B"/>
    <w:rsid w:val="00FF3E72"/>
    <w:rsid w:val="00FF409E"/>
    <w:rsid w:val="00FF40FD"/>
    <w:rsid w:val="00FF429F"/>
    <w:rsid w:val="00FF42E4"/>
    <w:rsid w:val="00FF4FC6"/>
    <w:rsid w:val="00FF5265"/>
    <w:rsid w:val="00FF53A0"/>
    <w:rsid w:val="00FF5A76"/>
    <w:rsid w:val="00FF6281"/>
    <w:rsid w:val="00FF66D2"/>
    <w:rsid w:val="00FF6978"/>
    <w:rsid w:val="00FF6A5B"/>
    <w:rsid w:val="00FF74B2"/>
    <w:rsid w:val="00FF74C0"/>
    <w:rsid w:val="00FF7B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mso-rotate-with-shape:t"/>
      <o:colormru v:ext="edit" colors="#fc6"/>
    </o:shapedefaults>
    <o:shapelayout v:ext="edit">
      <o:idmap v:ext="edit" data="1"/>
    </o:shapelayout>
  </w:shapeDefaults>
  <w:decimalSymbol w:val="."/>
  <w:listSeparator w:val=";"/>
  <w14:docId w14:val="038822E5"/>
  <w15:docId w15:val="{85EB7178-560C-4A12-839A-3CD07E92E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uiPriority w:val="9"/>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rsid w:val="00364C4C"/>
    <w:pPr>
      <w:keepNext/>
      <w:keepLines/>
      <w:spacing w:before="200" w:line="259" w:lineRule="auto"/>
      <w:outlineLvl w:val="3"/>
    </w:pPr>
    <w:rPr>
      <w:rFonts w:ascii="Calibri Light" w:eastAsia="MS Gothic" w:hAnsi="Calibri Light"/>
      <w:b/>
      <w:bCs/>
      <w:i/>
      <w:iCs/>
      <w:color w:val="5B9BD5"/>
      <w:sz w:val="20"/>
      <w:szCs w:val="20"/>
      <w:lang w:val="x-none" w:eastAsia="x-none"/>
    </w:rPr>
  </w:style>
  <w:style w:type="paragraph" w:styleId="Ttulo5">
    <w:name w:val="heading 5"/>
    <w:basedOn w:val="Normal"/>
    <w:next w:val="Normal"/>
    <w:link w:val="Ttulo5Car"/>
    <w:rsid w:val="00010ECC"/>
    <w:pPr>
      <w:keepNext/>
      <w:jc w:val="center"/>
      <w:outlineLvl w:val="4"/>
    </w:pPr>
    <w:rPr>
      <w:rFonts w:ascii="Verdana" w:eastAsia="Verdana" w:hAnsi="Verdana" w:cs="Verdana"/>
      <w:b/>
      <w:sz w:val="20"/>
      <w:szCs w:val="20"/>
      <w:lang w:val="es-ES_tradnl" w:eastAsia="es-MX"/>
    </w:rPr>
  </w:style>
  <w:style w:type="paragraph" w:styleId="Ttulo6">
    <w:name w:val="heading 6"/>
    <w:basedOn w:val="Normal"/>
    <w:next w:val="Normal"/>
    <w:link w:val="Ttulo6Car"/>
    <w:qFormat/>
    <w:rsid w:val="00316932"/>
    <w:pPr>
      <w:spacing w:before="240" w:after="60"/>
      <w:outlineLvl w:val="5"/>
    </w:pPr>
    <w:rPr>
      <w:b/>
      <w:bCs/>
      <w:sz w:val="22"/>
      <w:szCs w:val="22"/>
    </w:rPr>
  </w:style>
  <w:style w:type="paragraph" w:styleId="Ttulo7">
    <w:name w:val="heading 7"/>
    <w:basedOn w:val="Normal"/>
    <w:next w:val="Normal"/>
    <w:link w:val="Ttulo7Car"/>
    <w:qFormat/>
    <w:rsid w:val="007A34AD"/>
    <w:pPr>
      <w:spacing w:before="240" w:after="60"/>
      <w:outlineLvl w:val="6"/>
    </w:pPr>
    <w:rPr>
      <w:rFonts w:ascii="CaAbria" w:hAnsi="CaAbria"/>
      <w:i/>
      <w:color w:val="000000"/>
      <w:sz w:val="20"/>
      <w:szCs w:val="20"/>
      <w:lang w:val="es-ES_tradnl" w:eastAsia="x-none"/>
    </w:rPr>
  </w:style>
  <w:style w:type="paragraph" w:styleId="Ttulo8">
    <w:name w:val="heading 8"/>
    <w:basedOn w:val="Normal"/>
    <w:next w:val="Normal"/>
    <w:link w:val="Ttulo8Car"/>
    <w:semiHidden/>
    <w:unhideWhenUsed/>
    <w:qFormat/>
    <w:rsid w:val="00E83A4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qFormat/>
    <w:rsid w:val="007A34AD"/>
    <w:pPr>
      <w:spacing w:before="240" w:after="60"/>
      <w:outlineLvl w:val="8"/>
    </w:pPr>
    <w:rPr>
      <w:rFonts w:ascii="CaAbria" w:hAnsi="CaA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aliases w:val=" Car Car Car"/>
    <w:basedOn w:val="Normal"/>
    <w:link w:val="Textoindependiente3Car"/>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qFormat/>
    <w:rsid w:val="005F57D0"/>
    <w:pPr>
      <w:jc w:val="center"/>
    </w:pPr>
    <w:rPr>
      <w:b/>
      <w:bCs/>
      <w:lang w:val="es-MX"/>
    </w:rPr>
  </w:style>
  <w:style w:type="table" w:styleId="Tablaconcuadrcula">
    <w:name w:val="Table Grid"/>
    <w:basedOn w:val="Tablanormal"/>
    <w:uiPriority w:val="5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uiPriority w:val="99"/>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qFormat/>
    <w:rsid w:val="002E36C7"/>
    <w:pPr>
      <w:autoSpaceDE w:val="0"/>
      <w:autoSpaceDN w:val="0"/>
      <w:jc w:val="both"/>
    </w:pPr>
    <w:rPr>
      <w:rFonts w:ascii="Arial" w:hAnsi="Arial" w:cs="Arial"/>
      <w:b/>
      <w:bCs/>
      <w:sz w:val="20"/>
      <w:szCs w:val="20"/>
    </w:rPr>
  </w:style>
  <w:style w:type="paragraph" w:styleId="NormalWeb">
    <w:name w:val="Normal (Web)"/>
    <w:basedOn w:val="Normal"/>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qFormat/>
    <w:rsid w:val="002E36C7"/>
    <w:pPr>
      <w:autoSpaceDE w:val="0"/>
      <w:autoSpaceDN w:val="0"/>
    </w:pPr>
    <w:rPr>
      <w:rFonts w:ascii="Tahoma" w:hAnsi="Tahoma" w:cs="Tahoma"/>
      <w:sz w:val="16"/>
      <w:szCs w:val="16"/>
    </w:rPr>
  </w:style>
  <w:style w:type="paragraph" w:styleId="Textocomentario">
    <w:name w:val="annotation text"/>
    <w:basedOn w:val="Normal"/>
    <w:link w:val="TextocomentarioCar"/>
    <w:rsid w:val="002E36C7"/>
    <w:pPr>
      <w:autoSpaceDE w:val="0"/>
      <w:autoSpaceDN w:val="0"/>
    </w:pPr>
    <w:rPr>
      <w:sz w:val="20"/>
      <w:szCs w:val="20"/>
    </w:rPr>
  </w:style>
  <w:style w:type="paragraph" w:styleId="Asuntodelcomentario">
    <w:name w:val="annotation subject"/>
    <w:basedOn w:val="Textocomentario"/>
    <w:next w:val="Textocomentario"/>
    <w:link w:val="AsuntodelcomentarioCar"/>
    <w:uiPriority w:val="99"/>
    <w:semiHidden/>
    <w:rsid w:val="002E36C7"/>
    <w:rPr>
      <w:b/>
      <w:bCs/>
    </w:rPr>
  </w:style>
  <w:style w:type="paragraph" w:styleId="Sangra2detindependiente">
    <w:name w:val="Body Text Indent 2"/>
    <w:basedOn w:val="Normal"/>
    <w:link w:val="Sangra2detindependienteCar"/>
    <w:qFormat/>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1"/>
    <w:qFormat/>
    <w:rsid w:val="00293879"/>
    <w:pPr>
      <w:ind w:left="708"/>
    </w:pPr>
  </w:style>
  <w:style w:type="character" w:customStyle="1" w:styleId="Ttulo1Car">
    <w:name w:val="Título 1 Car"/>
    <w:link w:val="Ttulo1"/>
    <w:uiPriority w:val="9"/>
    <w:qFormat/>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aliases w:val="Texto sin espacios"/>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qFormat/>
    <w:rsid w:val="00C0425F"/>
    <w:rPr>
      <w:sz w:val="24"/>
      <w:szCs w:val="24"/>
      <w:lang w:val="es-ES" w:eastAsia="es-ES"/>
    </w:rPr>
  </w:style>
  <w:style w:type="character" w:customStyle="1" w:styleId="SinespaciadoCar">
    <w:name w:val="Sin espaciado Car"/>
    <w:aliases w:val="Texto sin espacios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qForma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character" w:customStyle="1" w:styleId="ilfuvd">
    <w:name w:val="ilfuvd"/>
    <w:basedOn w:val="Fuentedeprrafopredeter"/>
    <w:rsid w:val="00E96AF0"/>
  </w:style>
  <w:style w:type="character" w:customStyle="1" w:styleId="st">
    <w:name w:val="st"/>
    <w:basedOn w:val="Fuentedeprrafopredeter"/>
    <w:rsid w:val="00E96AF0"/>
  </w:style>
  <w:style w:type="character" w:styleId="nfasis">
    <w:name w:val="Emphasis"/>
    <w:basedOn w:val="Fuentedeprrafopredeter"/>
    <w:uiPriority w:val="20"/>
    <w:qFormat/>
    <w:rsid w:val="00DD0D93"/>
    <w:rPr>
      <w:i/>
      <w:iCs/>
    </w:rPr>
  </w:style>
  <w:style w:type="character" w:customStyle="1" w:styleId="Ttulo4Car">
    <w:name w:val="Título 4 Car"/>
    <w:basedOn w:val="Fuentedeprrafopredeter"/>
    <w:link w:val="Ttulo4"/>
    <w:uiPriority w:val="9"/>
    <w:qFormat/>
    <w:rsid w:val="00364C4C"/>
    <w:rPr>
      <w:rFonts w:ascii="Calibri Light" w:eastAsia="MS Gothic" w:hAnsi="Calibri Light"/>
      <w:b/>
      <w:bCs/>
      <w:i/>
      <w:iCs/>
      <w:color w:val="5B9BD5"/>
      <w:lang w:val="x-none" w:eastAsia="x-none"/>
    </w:rPr>
  </w:style>
  <w:style w:type="numbering" w:customStyle="1" w:styleId="Sinlista1">
    <w:name w:val="Sin lista1"/>
    <w:next w:val="Sinlista"/>
    <w:uiPriority w:val="99"/>
    <w:semiHidden/>
    <w:unhideWhenUsed/>
    <w:rsid w:val="00364C4C"/>
  </w:style>
  <w:style w:type="character" w:customStyle="1" w:styleId="PiedepginaCar">
    <w:name w:val="Pie de página Car"/>
    <w:basedOn w:val="Fuentedeprrafopredeter"/>
    <w:link w:val="Piedepgina"/>
    <w:uiPriority w:val="99"/>
    <w:rsid w:val="00364C4C"/>
    <w:rPr>
      <w:sz w:val="24"/>
      <w:szCs w:val="24"/>
      <w:lang w:val="es-ES" w:eastAsia="es-ES"/>
    </w:rPr>
  </w:style>
  <w:style w:type="character" w:customStyle="1" w:styleId="TextodegloboCar">
    <w:name w:val="Texto de globo Car"/>
    <w:link w:val="Textodeglobo"/>
    <w:qFormat/>
    <w:rsid w:val="00364C4C"/>
    <w:rPr>
      <w:rFonts w:ascii="Tahoma" w:hAnsi="Tahoma" w:cs="Tahoma"/>
      <w:sz w:val="16"/>
      <w:szCs w:val="16"/>
      <w:lang w:val="es-ES" w:eastAsia="es-ES"/>
    </w:rPr>
  </w:style>
  <w:style w:type="paragraph" w:customStyle="1" w:styleId="Normal1">
    <w:name w:val="Normal1"/>
    <w:rsid w:val="00364C4C"/>
    <w:pPr>
      <w:spacing w:line="276" w:lineRule="auto"/>
    </w:pPr>
    <w:rPr>
      <w:rFonts w:ascii="Arial" w:eastAsia="Arial" w:hAnsi="Arial" w:cs="Arial"/>
      <w:color w:val="000000"/>
      <w:sz w:val="22"/>
      <w:lang w:val="es-ES" w:eastAsia="es-ES"/>
    </w:rPr>
  </w:style>
  <w:style w:type="paragraph" w:customStyle="1" w:styleId="Texto">
    <w:name w:val="Texto"/>
    <w:basedOn w:val="Normal"/>
    <w:link w:val="TextoCar"/>
    <w:qFormat/>
    <w:rsid w:val="00364C4C"/>
    <w:pPr>
      <w:spacing w:after="101" w:line="216" w:lineRule="exact"/>
      <w:ind w:firstLine="288"/>
      <w:jc w:val="both"/>
    </w:pPr>
    <w:rPr>
      <w:rFonts w:ascii="Arial" w:hAnsi="Arial"/>
      <w:sz w:val="18"/>
      <w:szCs w:val="20"/>
    </w:rPr>
  </w:style>
  <w:style w:type="character" w:customStyle="1" w:styleId="TextoCar">
    <w:name w:val="Texto Car"/>
    <w:link w:val="Texto"/>
    <w:locked/>
    <w:rsid w:val="00364C4C"/>
    <w:rPr>
      <w:rFonts w:ascii="Arial" w:hAnsi="Arial"/>
      <w:sz w:val="18"/>
      <w:lang w:val="es-ES" w:eastAsia="es-ES"/>
    </w:rPr>
  </w:style>
  <w:style w:type="character" w:customStyle="1" w:styleId="apple-converted-space">
    <w:name w:val="apple-converted-space"/>
    <w:rsid w:val="00364C4C"/>
  </w:style>
  <w:style w:type="character" w:customStyle="1" w:styleId="Cuadrculamedia2Car">
    <w:name w:val="Cuadrícula media 2 Car"/>
    <w:link w:val="Cuadrculamedia21"/>
    <w:uiPriority w:val="1"/>
    <w:locked/>
    <w:rsid w:val="00364C4C"/>
    <w:rPr>
      <w:rFonts w:ascii="Calibri" w:eastAsia="Calibri" w:hAnsi="Calibri"/>
      <w:sz w:val="22"/>
      <w:szCs w:val="22"/>
      <w:lang w:eastAsia="en-US"/>
    </w:rPr>
  </w:style>
  <w:style w:type="table" w:customStyle="1" w:styleId="Cuadrculamedia21">
    <w:name w:val="Cuadrícula media 21"/>
    <w:basedOn w:val="Tablanormal"/>
    <w:link w:val="Cuadrculamedia2Car"/>
    <w:uiPriority w:val="1"/>
    <w:semiHidden/>
    <w:unhideWhenUsed/>
    <w:rsid w:val="00364C4C"/>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Refdecomentario">
    <w:name w:val="annotation reference"/>
    <w:unhideWhenUsed/>
    <w:rsid w:val="00364C4C"/>
    <w:rPr>
      <w:sz w:val="16"/>
      <w:szCs w:val="16"/>
    </w:rPr>
  </w:style>
  <w:style w:type="character" w:customStyle="1" w:styleId="TextocomentarioCar">
    <w:name w:val="Texto comentario Car"/>
    <w:link w:val="Textocomentario"/>
    <w:qFormat/>
    <w:rsid w:val="00364C4C"/>
    <w:rPr>
      <w:lang w:val="es-ES" w:eastAsia="es-ES"/>
    </w:rPr>
  </w:style>
  <w:style w:type="character" w:customStyle="1" w:styleId="AsuntodelcomentarioCar">
    <w:name w:val="Asunto del comentario Car"/>
    <w:link w:val="Asuntodelcomentario"/>
    <w:uiPriority w:val="99"/>
    <w:semiHidden/>
    <w:rsid w:val="00364C4C"/>
    <w:rPr>
      <w:b/>
      <w:bCs/>
      <w:lang w:val="es-ES" w:eastAsia="es-ES"/>
    </w:rPr>
  </w:style>
  <w:style w:type="character" w:customStyle="1" w:styleId="Sangra3detindependienteCar">
    <w:name w:val="Sangría 3 de t. independiente Car"/>
    <w:link w:val="Sangra3detindependiente"/>
    <w:uiPriority w:val="99"/>
    <w:rsid w:val="00364C4C"/>
    <w:rPr>
      <w:rFonts w:ascii="Arial" w:hAnsi="Arial" w:cs="Arial"/>
      <w:sz w:val="24"/>
      <w:szCs w:val="24"/>
      <w:lang w:val="es-ES" w:eastAsia="es-ES"/>
    </w:rPr>
  </w:style>
  <w:style w:type="character" w:customStyle="1" w:styleId="Mencinsinresolver1">
    <w:name w:val="Mención sin resolver1"/>
    <w:uiPriority w:val="99"/>
    <w:semiHidden/>
    <w:unhideWhenUsed/>
    <w:rsid w:val="00364C4C"/>
    <w:rPr>
      <w:color w:val="808080"/>
      <w:shd w:val="clear" w:color="auto" w:fill="E6E6E6"/>
    </w:rPr>
  </w:style>
  <w:style w:type="paragraph" w:styleId="Bibliografa">
    <w:name w:val="Bibliography"/>
    <w:basedOn w:val="Normal"/>
    <w:next w:val="Normal"/>
    <w:uiPriority w:val="37"/>
    <w:unhideWhenUsed/>
    <w:rsid w:val="00364C4C"/>
    <w:pPr>
      <w:spacing w:after="160" w:line="259" w:lineRule="auto"/>
    </w:pPr>
    <w:rPr>
      <w:rFonts w:ascii="Calibri" w:eastAsia="Calibri" w:hAnsi="Calibri"/>
      <w:sz w:val="22"/>
      <w:szCs w:val="22"/>
      <w:lang w:val="es-MX" w:eastAsia="en-US"/>
    </w:rPr>
  </w:style>
  <w:style w:type="character" w:customStyle="1" w:styleId="TtuloCar">
    <w:name w:val="Título Car"/>
    <w:link w:val="Ttulo"/>
    <w:rsid w:val="00364C4C"/>
    <w:rPr>
      <w:b/>
      <w:bCs/>
      <w:sz w:val="24"/>
      <w:szCs w:val="24"/>
      <w:lang w:eastAsia="es-ES"/>
    </w:rPr>
  </w:style>
  <w:style w:type="paragraph" w:styleId="Subttulo">
    <w:name w:val="Subtitle"/>
    <w:basedOn w:val="Normal"/>
    <w:next w:val="Normal"/>
    <w:link w:val="SubttuloCar"/>
    <w:qFormat/>
    <w:rsid w:val="00364C4C"/>
    <w:pPr>
      <w:numPr>
        <w:ilvl w:val="1"/>
      </w:numPr>
      <w:spacing w:after="160" w:line="276" w:lineRule="auto"/>
    </w:pPr>
    <w:rPr>
      <w:rFonts w:ascii="Calibri" w:eastAsia="MS Mincho" w:hAnsi="Calibri"/>
      <w:color w:val="5A5A5A"/>
      <w:spacing w:val="15"/>
      <w:sz w:val="20"/>
      <w:szCs w:val="20"/>
      <w:lang w:val="x-none" w:eastAsia="x-none"/>
    </w:rPr>
  </w:style>
  <w:style w:type="character" w:customStyle="1" w:styleId="SubttuloCar">
    <w:name w:val="Subtítulo Car"/>
    <w:basedOn w:val="Fuentedeprrafopredeter"/>
    <w:link w:val="Subttulo"/>
    <w:rsid w:val="00364C4C"/>
    <w:rPr>
      <w:rFonts w:ascii="Calibri" w:eastAsia="MS Mincho" w:hAnsi="Calibri"/>
      <w:color w:val="5A5A5A"/>
      <w:spacing w:val="15"/>
      <w:lang w:val="x-none" w:eastAsia="x-none"/>
    </w:rPr>
  </w:style>
  <w:style w:type="character" w:customStyle="1" w:styleId="Listavistosa-nfasis1Car">
    <w:name w:val="Lista vistosa - Énfasis 1 Car"/>
    <w:aliases w:val="Listas Car,Cita texto Car,Footnote Car,Párrafo de lista Car"/>
    <w:link w:val="Listavistosa-nfasis1"/>
    <w:uiPriority w:val="99"/>
    <w:rsid w:val="00364C4C"/>
  </w:style>
  <w:style w:type="character" w:styleId="Hipervnculovisitado">
    <w:name w:val="FollowedHyperlink"/>
    <w:uiPriority w:val="99"/>
    <w:semiHidden/>
    <w:unhideWhenUsed/>
    <w:rsid w:val="00364C4C"/>
    <w:rPr>
      <w:color w:val="954F72"/>
      <w:u w:val="single"/>
    </w:rPr>
  </w:style>
  <w:style w:type="character" w:styleId="Textoennegrita">
    <w:name w:val="Strong"/>
    <w:uiPriority w:val="22"/>
    <w:qFormat/>
    <w:rsid w:val="00364C4C"/>
    <w:rPr>
      <w:b/>
      <w:bCs/>
    </w:rPr>
  </w:style>
  <w:style w:type="paragraph" w:customStyle="1" w:styleId="texto0">
    <w:name w:val="texto"/>
    <w:basedOn w:val="Normal"/>
    <w:link w:val="textoCar0"/>
    <w:rsid w:val="00364C4C"/>
    <w:pPr>
      <w:spacing w:after="101" w:line="216" w:lineRule="atLeast"/>
      <w:ind w:firstLine="288"/>
      <w:jc w:val="both"/>
    </w:pPr>
    <w:rPr>
      <w:rFonts w:ascii="Arial" w:hAnsi="Arial"/>
      <w:sz w:val="18"/>
      <w:szCs w:val="20"/>
      <w:lang w:val="es-ES_tradnl"/>
    </w:rPr>
  </w:style>
  <w:style w:type="character" w:customStyle="1" w:styleId="Ttulo3Car">
    <w:name w:val="Título 3 Car"/>
    <w:link w:val="Ttulo3"/>
    <w:rsid w:val="00364C4C"/>
    <w:rPr>
      <w:rFonts w:ascii="Arial" w:hAnsi="Arial" w:cs="Arial"/>
      <w:b/>
      <w:bCs/>
      <w:sz w:val="26"/>
      <w:szCs w:val="26"/>
      <w:lang w:val="es-ES" w:eastAsia="es-ES"/>
    </w:rPr>
  </w:style>
  <w:style w:type="character" w:customStyle="1" w:styleId="Ttulo2Car">
    <w:name w:val="Título 2 Car"/>
    <w:link w:val="Ttulo2"/>
    <w:rsid w:val="00364C4C"/>
    <w:rPr>
      <w:rFonts w:ascii="Arial" w:hAnsi="Arial" w:cs="Arial"/>
      <w:b/>
      <w:bCs/>
      <w:lang w:val="es-ES" w:eastAsia="es-ES"/>
    </w:rPr>
  </w:style>
  <w:style w:type="paragraph" w:customStyle="1" w:styleId="Sinespaciado1">
    <w:name w:val="Sin espaciado1"/>
    <w:qFormat/>
    <w:rsid w:val="00364C4C"/>
    <w:rPr>
      <w:rFonts w:ascii="Calibri" w:hAnsi="Calibri"/>
      <w:sz w:val="22"/>
      <w:szCs w:val="22"/>
      <w:lang w:eastAsia="en-US"/>
    </w:rPr>
  </w:style>
  <w:style w:type="paragraph" w:customStyle="1" w:styleId="Style-4">
    <w:name w:val="Style-4"/>
    <w:rsid w:val="00364C4C"/>
    <w:rPr>
      <w:noProof/>
    </w:rPr>
  </w:style>
  <w:style w:type="paragraph" w:customStyle="1" w:styleId="Style-5">
    <w:name w:val="Style-5"/>
    <w:qFormat/>
    <w:rsid w:val="00364C4C"/>
    <w:rPr>
      <w:noProof/>
    </w:rPr>
  </w:style>
  <w:style w:type="table" w:styleId="Listavistosa-nfasis1">
    <w:name w:val="Colorful List Accent 1"/>
    <w:basedOn w:val="Tablanormal"/>
    <w:link w:val="Listavistosa-nfasis1Car"/>
    <w:uiPriority w:val="34"/>
    <w:semiHidden/>
    <w:unhideWhenUsed/>
    <w:rsid w:val="00364C4C"/>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nfasisintenso">
    <w:name w:val="Intense Emphasis"/>
    <w:uiPriority w:val="21"/>
    <w:qFormat/>
    <w:rsid w:val="001168F7"/>
    <w:rPr>
      <w:b/>
      <w:bCs/>
      <w:i/>
      <w:iCs/>
      <w:color w:val="4F81BD"/>
    </w:rPr>
  </w:style>
  <w:style w:type="table" w:customStyle="1" w:styleId="TableNormal">
    <w:name w:val="Table Normal"/>
    <w:unhideWhenUsed/>
    <w:qFormat/>
    <w:rsid w:val="005B39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B39BB"/>
    <w:pPr>
      <w:widowControl w:val="0"/>
      <w:autoSpaceDE w:val="0"/>
      <w:autoSpaceDN w:val="0"/>
    </w:pPr>
    <w:rPr>
      <w:rFonts w:ascii="Arial" w:eastAsia="Arial" w:hAnsi="Arial" w:cs="Arial"/>
      <w:sz w:val="22"/>
      <w:szCs w:val="22"/>
      <w:lang w:val="en-US" w:eastAsia="en-US"/>
    </w:rPr>
  </w:style>
  <w:style w:type="paragraph" w:styleId="Listaconvietas">
    <w:name w:val="List Bullet"/>
    <w:basedOn w:val="Normal"/>
    <w:rsid w:val="001C1D58"/>
    <w:pPr>
      <w:numPr>
        <w:numId w:val="4"/>
      </w:numPr>
      <w:contextualSpacing/>
    </w:pPr>
  </w:style>
  <w:style w:type="paragraph" w:customStyle="1" w:styleId="1">
    <w:name w:val="1"/>
    <w:basedOn w:val="Normal"/>
    <w:next w:val="Normal"/>
    <w:qFormat/>
    <w:rsid w:val="00C01309"/>
    <w:pPr>
      <w:jc w:val="center"/>
    </w:pPr>
    <w:rPr>
      <w:rFonts w:ascii="Arial" w:hAnsi="Arial"/>
      <w:b/>
      <w:smallCaps/>
      <w:sz w:val="28"/>
      <w:lang w:eastAsia="en-US"/>
    </w:rPr>
  </w:style>
  <w:style w:type="character" w:customStyle="1" w:styleId="SangradetextonormalCar">
    <w:name w:val="Sangría de texto normal Car"/>
    <w:basedOn w:val="Fuentedeprrafopredeter"/>
    <w:link w:val="Sangradetextonormal"/>
    <w:rsid w:val="00501F47"/>
    <w:rPr>
      <w:lang w:val="es-ES" w:eastAsia="es-ES"/>
    </w:rPr>
  </w:style>
  <w:style w:type="paragraph" w:customStyle="1" w:styleId="Sangradetindependiente">
    <w:name w:val="SangrÕa de t. independiente"/>
    <w:basedOn w:val="Normal"/>
    <w:rsid w:val="00101E40"/>
    <w:pPr>
      <w:widowControl w:val="0"/>
      <w:tabs>
        <w:tab w:val="left" w:pos="1985"/>
      </w:tabs>
      <w:jc w:val="both"/>
    </w:pPr>
    <w:rPr>
      <w:rFonts w:ascii="Tahoma" w:hAnsi="Tahoma"/>
      <w:b/>
      <w:szCs w:val="20"/>
    </w:rPr>
  </w:style>
  <w:style w:type="character" w:customStyle="1" w:styleId="Ttulo7Car">
    <w:name w:val="Título 7 Car"/>
    <w:basedOn w:val="Fuentedeprrafopredeter"/>
    <w:link w:val="Ttulo7"/>
    <w:rsid w:val="007A34AD"/>
    <w:rPr>
      <w:rFonts w:ascii="CaAbria" w:hAnsi="CaAbria"/>
      <w:i/>
      <w:color w:val="000000"/>
      <w:lang w:val="es-ES_tradnl" w:eastAsia="x-none"/>
    </w:rPr>
  </w:style>
  <w:style w:type="character" w:customStyle="1" w:styleId="Ttulo9Car">
    <w:name w:val="Título 9 Car"/>
    <w:basedOn w:val="Fuentedeprrafopredeter"/>
    <w:link w:val="Ttulo9"/>
    <w:rsid w:val="007A34AD"/>
    <w:rPr>
      <w:rFonts w:ascii="CaAbria" w:hAnsi="CaAbria"/>
      <w:i/>
      <w:color w:val="000000"/>
      <w:lang w:val="es-ES_tradnl" w:eastAsia="x-none"/>
    </w:rPr>
  </w:style>
  <w:style w:type="paragraph" w:customStyle="1" w:styleId="CABEZA">
    <w:name w:val="CABEZA"/>
    <w:basedOn w:val="Normal"/>
    <w:rsid w:val="007A34AD"/>
    <w:pPr>
      <w:jc w:val="center"/>
    </w:pPr>
    <w:rPr>
      <w:rFonts w:eastAsia="Calibri" w:cs="Arial"/>
      <w:b/>
      <w:sz w:val="28"/>
      <w:szCs w:val="28"/>
      <w:lang w:val="es-ES_tradnl" w:eastAsia="es-MX"/>
    </w:rPr>
  </w:style>
  <w:style w:type="paragraph" w:customStyle="1" w:styleId="ROMANOS">
    <w:name w:val="ROMANOS"/>
    <w:basedOn w:val="Normal"/>
    <w:link w:val="ROMANOSCar"/>
    <w:rsid w:val="007A34AD"/>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7A34AD"/>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7A34AD"/>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cs="Arial"/>
      <w:snapToGrid w:val="0"/>
      <w:lang w:val="es-MX" w:eastAsia="es-MX"/>
    </w:rPr>
  </w:style>
  <w:style w:type="paragraph" w:customStyle="1" w:styleId="ANOTACION">
    <w:name w:val="ANOTACION"/>
    <w:basedOn w:val="Normal"/>
    <w:link w:val="ANOTACIONCar"/>
    <w:rsid w:val="007A34AD"/>
    <w:pPr>
      <w:spacing w:before="101" w:after="101" w:line="216" w:lineRule="atLeast"/>
      <w:jc w:val="center"/>
    </w:pPr>
    <w:rPr>
      <w:b/>
      <w:sz w:val="18"/>
      <w:szCs w:val="20"/>
      <w:lang w:val="es-ES_tradnl"/>
    </w:rPr>
  </w:style>
  <w:style w:type="paragraph" w:customStyle="1" w:styleId="SUBIN">
    <w:name w:val="SUBIN"/>
    <w:basedOn w:val="Texto"/>
    <w:rsid w:val="007A34AD"/>
    <w:pPr>
      <w:ind w:left="1987" w:hanging="720"/>
    </w:pPr>
    <w:rPr>
      <w:rFonts w:cs="Arial"/>
      <w:lang w:val="es-MX"/>
    </w:rPr>
  </w:style>
  <w:style w:type="paragraph" w:customStyle="1" w:styleId="Titulo1">
    <w:name w:val="Titulo 1"/>
    <w:basedOn w:val="Texto"/>
    <w:rsid w:val="007A34AD"/>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paragraph" w:customStyle="1" w:styleId="Titulo2">
    <w:name w:val="Titulo 2"/>
    <w:basedOn w:val="Texto"/>
    <w:rsid w:val="007A34AD"/>
    <w:pPr>
      <w:pBdr>
        <w:top w:val="double" w:sz="6" w:space="1" w:color="auto"/>
      </w:pBdr>
      <w:spacing w:line="240" w:lineRule="auto"/>
      <w:ind w:firstLine="0"/>
      <w:outlineLvl w:val="1"/>
    </w:pPr>
    <w:rPr>
      <w:rFonts w:cs="Arial"/>
      <w:lang w:val="es-MX"/>
    </w:rPr>
  </w:style>
  <w:style w:type="paragraph" w:customStyle="1" w:styleId="tt">
    <w:name w:val="tt"/>
    <w:basedOn w:val="Texto"/>
    <w:rsid w:val="007A34AD"/>
    <w:pPr>
      <w:tabs>
        <w:tab w:val="left" w:pos="1320"/>
        <w:tab w:val="left" w:pos="1629"/>
      </w:tabs>
      <w:ind w:left="1647" w:hanging="1440"/>
    </w:pPr>
    <w:rPr>
      <w:rFonts w:cs="Arial"/>
      <w:lang w:val="es-ES_tradnl"/>
    </w:rPr>
  </w:style>
  <w:style w:type="paragraph" w:customStyle="1" w:styleId="sum">
    <w:name w:val="sum"/>
    <w:basedOn w:val="Texto"/>
    <w:rsid w:val="007A34AD"/>
    <w:pPr>
      <w:tabs>
        <w:tab w:val="right" w:leader="dot" w:pos="8100"/>
        <w:tab w:val="right" w:pos="8640"/>
      </w:tabs>
      <w:spacing w:after="0" w:line="266" w:lineRule="exact"/>
      <w:ind w:left="274" w:right="749" w:firstLine="0"/>
    </w:pPr>
    <w:rPr>
      <w:rFonts w:ascii="Times New Roman" w:hAnsi="Times New Roman" w:cs="Arial"/>
      <w:b/>
      <w:sz w:val="20"/>
      <w:u w:val="single"/>
      <w:lang w:val="es-ES_tradnl"/>
    </w:rPr>
  </w:style>
  <w:style w:type="paragraph" w:customStyle="1" w:styleId="EstilotextoPrimeralnea0">
    <w:name w:val="Estilo texto + Primera línea:  0&quot;"/>
    <w:basedOn w:val="Normal"/>
    <w:rsid w:val="007A34AD"/>
    <w:pPr>
      <w:spacing w:after="101" w:line="216" w:lineRule="exact"/>
      <w:jc w:val="both"/>
    </w:pPr>
    <w:rPr>
      <w:rFonts w:ascii="Arial" w:hAnsi="Arial"/>
      <w:sz w:val="18"/>
      <w:szCs w:val="20"/>
      <w:lang w:val="es-MX" w:eastAsia="es-MX"/>
    </w:rPr>
  </w:style>
  <w:style w:type="character" w:customStyle="1" w:styleId="ROMANOSCar">
    <w:name w:val="ROMANOS Car"/>
    <w:link w:val="ROMANOS"/>
    <w:locked/>
    <w:rsid w:val="007A34AD"/>
    <w:rPr>
      <w:rFonts w:ascii="Arial" w:hAnsi="Arial" w:cs="Arial"/>
      <w:sz w:val="18"/>
      <w:szCs w:val="18"/>
      <w:lang w:val="es-ES" w:eastAsia="es-ES"/>
    </w:rPr>
  </w:style>
  <w:style w:type="character" w:customStyle="1" w:styleId="ANOTACIONCar">
    <w:name w:val="ANOTACION Car"/>
    <w:link w:val="ANOTACION"/>
    <w:locked/>
    <w:rsid w:val="007A34AD"/>
    <w:rPr>
      <w:b/>
      <w:sz w:val="18"/>
      <w:lang w:val="es-ES_tradnl" w:eastAsia="es-ES"/>
    </w:rPr>
  </w:style>
  <w:style w:type="paragraph" w:customStyle="1" w:styleId="Estilosinnombre">
    <w:name w:val="Estilo sin nombre"/>
    <w:basedOn w:val="Normal"/>
    <w:rsid w:val="007A34AD"/>
    <w:pPr>
      <w:spacing w:after="160" w:line="240" w:lineRule="exact"/>
    </w:pPr>
    <w:rPr>
      <w:rFonts w:ascii="TaAoma" w:hAnsi="TaAoma" w:cs="TaAoma"/>
      <w:sz w:val="20"/>
      <w:szCs w:val="20"/>
      <w:lang w:eastAsia="es-MX"/>
    </w:rPr>
  </w:style>
  <w:style w:type="paragraph" w:customStyle="1" w:styleId="Textodeglobo1">
    <w:name w:val="Texto de globo1"/>
    <w:basedOn w:val="Normal"/>
    <w:rsid w:val="007A34AD"/>
    <w:rPr>
      <w:rFonts w:ascii="TaAoma" w:hAnsi="TaAoma" w:cs="TaAoma"/>
      <w:sz w:val="16"/>
      <w:szCs w:val="20"/>
      <w:lang w:eastAsia="es-MX"/>
    </w:rPr>
  </w:style>
  <w:style w:type="paragraph" w:customStyle="1" w:styleId="centrar">
    <w:name w:val="centrar"/>
    <w:basedOn w:val="Normal"/>
    <w:rsid w:val="007A34AD"/>
    <w:pPr>
      <w:spacing w:before="100" w:after="100"/>
    </w:pPr>
    <w:rPr>
      <w:rFonts w:ascii="TiAes New Roman" w:hAnsi="TiAes New Roman" w:cs="TiAes New Roman"/>
      <w:b/>
      <w:szCs w:val="20"/>
      <w:lang w:eastAsia="es-MX"/>
    </w:rPr>
  </w:style>
  <w:style w:type="paragraph" w:customStyle="1" w:styleId="sangria">
    <w:name w:val="sangria"/>
    <w:basedOn w:val="Normal"/>
    <w:rsid w:val="007A34AD"/>
    <w:pPr>
      <w:spacing w:before="100" w:after="100"/>
      <w:ind w:left="240"/>
      <w:jc w:val="both"/>
    </w:pPr>
    <w:rPr>
      <w:rFonts w:ascii="TiAes New Roman" w:hAnsi="TiAes New Roman" w:cs="TiAes New Roman"/>
      <w:szCs w:val="20"/>
      <w:lang w:eastAsia="es-MX"/>
    </w:rPr>
  </w:style>
  <w:style w:type="paragraph" w:customStyle="1" w:styleId="sangrota">
    <w:name w:val="sangrota"/>
    <w:basedOn w:val="Normal"/>
    <w:rsid w:val="007A34AD"/>
    <w:pPr>
      <w:spacing w:before="100" w:after="100"/>
      <w:ind w:left="360"/>
      <w:jc w:val="both"/>
    </w:pPr>
    <w:rPr>
      <w:rFonts w:ascii="TiAes New Roman" w:hAnsi="TiAes New Roman" w:cs="TiAes New Roman"/>
      <w:szCs w:val="20"/>
      <w:lang w:eastAsia="es-MX"/>
    </w:rPr>
  </w:style>
  <w:style w:type="paragraph" w:customStyle="1" w:styleId="sangrona">
    <w:name w:val="sangrona"/>
    <w:basedOn w:val="Normal"/>
    <w:rsid w:val="007A34AD"/>
    <w:pPr>
      <w:spacing w:before="100" w:after="100"/>
      <w:ind w:left="360"/>
      <w:jc w:val="both"/>
    </w:pPr>
    <w:rPr>
      <w:rFonts w:ascii="TiAes New Roman" w:hAnsi="TiAes New Roman" w:cs="TiAes New Roman"/>
      <w:szCs w:val="20"/>
      <w:lang w:eastAsia="es-MX"/>
    </w:rPr>
  </w:style>
  <w:style w:type="paragraph" w:customStyle="1" w:styleId="Textonormal">
    <w:name w:val="Texto normal"/>
    <w:basedOn w:val="Normal"/>
    <w:rsid w:val="007A34AD"/>
    <w:pPr>
      <w:jc w:val="both"/>
    </w:pPr>
    <w:rPr>
      <w:rFonts w:ascii="ArAal" w:hAnsi="ArAal" w:cs="ArAal"/>
      <w:sz w:val="22"/>
      <w:szCs w:val="20"/>
      <w:lang w:val="es-MX" w:eastAsia="es-MX"/>
    </w:rPr>
  </w:style>
  <w:style w:type="paragraph" w:customStyle="1" w:styleId="Textoindependiente21">
    <w:name w:val="Texto independiente 21"/>
    <w:basedOn w:val="Normal"/>
    <w:rsid w:val="007A34AD"/>
    <w:pPr>
      <w:jc w:val="both"/>
    </w:pPr>
    <w:rPr>
      <w:rFonts w:ascii="ArAal" w:hAnsi="ArAal" w:cs="ArAal"/>
      <w:b/>
      <w:sz w:val="22"/>
      <w:szCs w:val="20"/>
      <w:lang w:val="es-MX" w:eastAsia="es-MX"/>
    </w:rPr>
  </w:style>
  <w:style w:type="paragraph" w:customStyle="1" w:styleId="Textoindependiente31">
    <w:name w:val="Texto independiente 31"/>
    <w:basedOn w:val="Normal"/>
    <w:rsid w:val="007A34AD"/>
    <w:pPr>
      <w:jc w:val="center"/>
    </w:pPr>
    <w:rPr>
      <w:rFonts w:ascii="ArAal" w:hAnsi="ArAal" w:cs="ArAal"/>
      <w:b/>
      <w:i/>
      <w:sz w:val="22"/>
      <w:szCs w:val="20"/>
      <w:lang w:val="es-MX" w:eastAsia="es-MX"/>
    </w:rPr>
  </w:style>
  <w:style w:type="paragraph" w:customStyle="1" w:styleId="Estilo2">
    <w:name w:val="Estilo2"/>
    <w:basedOn w:val="Normal"/>
    <w:rsid w:val="007A34AD"/>
    <w:pPr>
      <w:tabs>
        <w:tab w:val="left" w:pos="360"/>
      </w:tabs>
      <w:ind w:left="360" w:hanging="360"/>
      <w:jc w:val="both"/>
    </w:pPr>
    <w:rPr>
      <w:rFonts w:ascii="TiAes New Roman" w:hAnsi="TiAes New Roman" w:cs="TiAes New Roman"/>
      <w:sz w:val="32"/>
      <w:szCs w:val="20"/>
      <w:lang w:eastAsia="es-MX"/>
    </w:rPr>
  </w:style>
  <w:style w:type="paragraph" w:customStyle="1" w:styleId="Ttulo31">
    <w:name w:val="Título 31"/>
    <w:basedOn w:val="Normal"/>
    <w:next w:val="Normal"/>
    <w:rsid w:val="007A34AD"/>
    <w:pPr>
      <w:keepNext/>
      <w:keepLines/>
      <w:spacing w:before="200" w:line="276" w:lineRule="atLeast"/>
    </w:pPr>
    <w:rPr>
      <w:rFonts w:ascii="CaAbria" w:hAnsi="CaAbria" w:cs="CaAbria"/>
      <w:b/>
      <w:color w:val="C0C0C0"/>
      <w:sz w:val="22"/>
      <w:szCs w:val="20"/>
      <w:lang w:val="es-ES_tradnl" w:eastAsia="es-MX"/>
    </w:rPr>
  </w:style>
  <w:style w:type="paragraph" w:customStyle="1" w:styleId="Ttulo71">
    <w:name w:val="Título 71"/>
    <w:basedOn w:val="Normal"/>
    <w:next w:val="Normal"/>
    <w:rsid w:val="007A34AD"/>
    <w:pPr>
      <w:keepNext/>
      <w:keepLines/>
      <w:spacing w:before="200" w:line="276" w:lineRule="atLeast"/>
    </w:pPr>
    <w:rPr>
      <w:rFonts w:ascii="CaAbria" w:hAnsi="CaAbria" w:cs="CaAbria"/>
      <w:i/>
      <w:color w:val="000000"/>
      <w:sz w:val="22"/>
      <w:szCs w:val="20"/>
      <w:lang w:val="es-ES_tradnl" w:eastAsia="es-MX"/>
    </w:rPr>
  </w:style>
  <w:style w:type="paragraph" w:customStyle="1" w:styleId="Ttulo91">
    <w:name w:val="Título 91"/>
    <w:basedOn w:val="Normal"/>
    <w:next w:val="Normal"/>
    <w:rsid w:val="007A34AD"/>
    <w:pPr>
      <w:keepNext/>
      <w:keepLines/>
      <w:spacing w:before="200" w:line="276" w:lineRule="atLeast"/>
    </w:pPr>
    <w:rPr>
      <w:rFonts w:ascii="CaAbria" w:hAnsi="CaAbria" w:cs="CaAbria"/>
      <w:i/>
      <w:color w:val="000000"/>
      <w:sz w:val="20"/>
      <w:szCs w:val="20"/>
      <w:lang w:val="es-ES_tradnl" w:eastAsia="es-MX"/>
    </w:rPr>
  </w:style>
  <w:style w:type="paragraph" w:customStyle="1" w:styleId="Sangra3detindependiente1">
    <w:name w:val="Sangría 3 de t. independiente1"/>
    <w:basedOn w:val="Normal"/>
    <w:rsid w:val="007A34AD"/>
    <w:pPr>
      <w:ind w:hanging="1418"/>
      <w:jc w:val="both"/>
    </w:pPr>
    <w:rPr>
      <w:rFonts w:ascii="ArAal" w:hAnsi="ArAal" w:cs="ArAal"/>
      <w:szCs w:val="20"/>
      <w:lang w:val="es-MX" w:eastAsia="es-MX"/>
    </w:rPr>
  </w:style>
  <w:style w:type="paragraph" w:customStyle="1" w:styleId="versales">
    <w:name w:val="versales"/>
    <w:basedOn w:val="Normal"/>
    <w:rsid w:val="007A34AD"/>
    <w:pPr>
      <w:spacing w:before="100" w:after="100"/>
    </w:pPr>
    <w:rPr>
      <w:rFonts w:ascii="TiAes New Roman" w:hAnsi="TiAes New Roman" w:cs="TiAes New Roman"/>
      <w:szCs w:val="20"/>
      <w:lang w:val="es-MX" w:eastAsia="es-MX"/>
    </w:rPr>
  </w:style>
  <w:style w:type="paragraph" w:customStyle="1" w:styleId="firmas">
    <w:name w:val="firmas"/>
    <w:basedOn w:val="Normal"/>
    <w:rsid w:val="007A34AD"/>
    <w:pPr>
      <w:spacing w:before="100" w:after="100"/>
    </w:pPr>
    <w:rPr>
      <w:rFonts w:ascii="TiAes New Roman" w:hAnsi="TiAes New Roman" w:cs="TiAes New Roman"/>
      <w:szCs w:val="20"/>
      <w:lang w:val="es-MX" w:eastAsia="es-MX"/>
    </w:rPr>
  </w:style>
  <w:style w:type="paragraph" w:customStyle="1" w:styleId="derecha">
    <w:name w:val="derecha"/>
    <w:basedOn w:val="Normal"/>
    <w:rsid w:val="007A34AD"/>
    <w:pPr>
      <w:spacing w:before="100" w:after="100"/>
    </w:pPr>
    <w:rPr>
      <w:rFonts w:ascii="TiAes New Roman" w:hAnsi="TiAes New Roman" w:cs="TiAes New Roman"/>
      <w:szCs w:val="20"/>
      <w:lang w:val="es-MX" w:eastAsia="es-MX"/>
    </w:rPr>
  </w:style>
  <w:style w:type="paragraph" w:customStyle="1" w:styleId="atentamente">
    <w:name w:val="atentamente"/>
    <w:basedOn w:val="Normal"/>
    <w:rsid w:val="007A34AD"/>
    <w:pPr>
      <w:spacing w:before="100" w:after="100"/>
    </w:pPr>
    <w:rPr>
      <w:rFonts w:ascii="TiAes New Roman" w:hAnsi="TiAes New Roman" w:cs="TiAes New Roman"/>
      <w:szCs w:val="20"/>
      <w:lang w:val="es-MX" w:eastAsia="es-MX"/>
    </w:rPr>
  </w:style>
  <w:style w:type="paragraph" w:customStyle="1" w:styleId="nobrinco">
    <w:name w:val="nobrinco"/>
    <w:basedOn w:val="Normal"/>
    <w:rsid w:val="007A34AD"/>
    <w:pPr>
      <w:spacing w:before="100" w:after="100"/>
    </w:pPr>
    <w:rPr>
      <w:rFonts w:ascii="TiAes New Roman" w:hAnsi="TiAes New Roman" w:cs="TiAes New Roman"/>
      <w:szCs w:val="20"/>
      <w:lang w:val="es-MX" w:eastAsia="es-MX"/>
    </w:rPr>
  </w:style>
  <w:style w:type="paragraph" w:customStyle="1" w:styleId="Asuntodelcomentario1">
    <w:name w:val="Asunto del comentario1"/>
    <w:basedOn w:val="Textocomentario"/>
    <w:next w:val="Textocomentario"/>
    <w:rsid w:val="007A34AD"/>
    <w:pPr>
      <w:autoSpaceDE/>
      <w:autoSpaceDN/>
      <w:spacing w:after="200"/>
    </w:pPr>
    <w:rPr>
      <w:rFonts w:ascii="CaAibri" w:hAnsi="CaAibri"/>
      <w:b/>
      <w:lang w:val="x-none" w:eastAsia="x-none"/>
    </w:rPr>
  </w:style>
  <w:style w:type="paragraph" w:styleId="Revisin">
    <w:name w:val="Revision"/>
    <w:rsid w:val="007A34AD"/>
    <w:rPr>
      <w:rFonts w:ascii="CaAibri" w:hAnsi="CaAibri" w:cs="CaAibri"/>
      <w:sz w:val="22"/>
    </w:rPr>
  </w:style>
  <w:style w:type="character" w:customStyle="1" w:styleId="textoCar0">
    <w:name w:val="texto Car"/>
    <w:link w:val="texto0"/>
    <w:rsid w:val="007A34AD"/>
    <w:rPr>
      <w:rFonts w:ascii="Arial" w:hAnsi="Arial"/>
      <w:sz w:val="18"/>
      <w:lang w:val="es-ES_tradnl" w:eastAsia="es-ES"/>
    </w:rPr>
  </w:style>
  <w:style w:type="paragraph" w:styleId="Textosinformato">
    <w:name w:val="Plain Text"/>
    <w:basedOn w:val="Normal"/>
    <w:link w:val="TextosinformatoCar"/>
    <w:rsid w:val="007A34AD"/>
    <w:rPr>
      <w:rFonts w:ascii="Courier New" w:hAnsi="Courier New" w:cs="Courier New"/>
      <w:sz w:val="20"/>
      <w:szCs w:val="20"/>
    </w:rPr>
  </w:style>
  <w:style w:type="character" w:customStyle="1" w:styleId="TextosinformatoCar">
    <w:name w:val="Texto sin formato Car"/>
    <w:basedOn w:val="Fuentedeprrafopredeter"/>
    <w:link w:val="Textosinformato"/>
    <w:rsid w:val="007A34AD"/>
    <w:rPr>
      <w:rFonts w:ascii="Courier New" w:hAnsi="Courier New" w:cs="Courier New"/>
      <w:lang w:val="es-ES" w:eastAsia="es-ES"/>
    </w:rPr>
  </w:style>
  <w:style w:type="paragraph" w:customStyle="1" w:styleId="Listavistosa-nfasis11">
    <w:name w:val="Lista vistosa - Énfasis 11"/>
    <w:aliases w:val="Listas,Cita texto,Footnote"/>
    <w:basedOn w:val="Normal"/>
    <w:uiPriority w:val="34"/>
    <w:qFormat/>
    <w:rsid w:val="00AA0BA3"/>
    <w:pPr>
      <w:spacing w:after="160" w:line="259" w:lineRule="auto"/>
      <w:ind w:left="720"/>
      <w:contextualSpacing/>
    </w:pPr>
    <w:rPr>
      <w:rFonts w:ascii="Calibri" w:eastAsia="Calibri" w:hAnsi="Calibri"/>
      <w:sz w:val="22"/>
      <w:szCs w:val="22"/>
      <w:lang w:val="es-MX" w:eastAsia="en-US"/>
    </w:rPr>
  </w:style>
  <w:style w:type="paragraph" w:customStyle="1" w:styleId="Bibliografa1">
    <w:name w:val="Bibliografía1"/>
    <w:basedOn w:val="Normal"/>
    <w:next w:val="Normal"/>
    <w:uiPriority w:val="37"/>
    <w:unhideWhenUsed/>
    <w:rsid w:val="00AA0BA3"/>
    <w:pPr>
      <w:spacing w:after="160" w:line="259" w:lineRule="auto"/>
    </w:pPr>
    <w:rPr>
      <w:rFonts w:ascii="Calibri" w:eastAsia="Calibri" w:hAnsi="Calibri"/>
      <w:sz w:val="22"/>
      <w:szCs w:val="22"/>
      <w:lang w:val="es-MX" w:eastAsia="en-US"/>
    </w:rPr>
  </w:style>
  <w:style w:type="paragraph" w:customStyle="1" w:styleId="Sombreadovistoso-nfasis11">
    <w:name w:val="Sombreado vistoso - Énfasis 11"/>
    <w:hidden/>
    <w:uiPriority w:val="99"/>
    <w:semiHidden/>
    <w:rsid w:val="00AA0BA3"/>
    <w:rPr>
      <w:rFonts w:ascii="Calibri" w:eastAsia="Calibri" w:hAnsi="Calibri"/>
      <w:sz w:val="22"/>
      <w:szCs w:val="22"/>
      <w:lang w:eastAsia="en-US"/>
    </w:rPr>
  </w:style>
  <w:style w:type="character" w:customStyle="1" w:styleId="highlight">
    <w:name w:val="highlight"/>
    <w:basedOn w:val="Fuentedeprrafopredeter"/>
    <w:rsid w:val="0005031D"/>
  </w:style>
  <w:style w:type="character" w:customStyle="1" w:styleId="Ttulo5Car">
    <w:name w:val="Título 5 Car"/>
    <w:basedOn w:val="Fuentedeprrafopredeter"/>
    <w:link w:val="Ttulo5"/>
    <w:rsid w:val="00010ECC"/>
    <w:rPr>
      <w:rFonts w:ascii="Verdana" w:eastAsia="Verdana" w:hAnsi="Verdana" w:cs="Verdana"/>
      <w:b/>
      <w:lang w:val="es-ES_tradnl"/>
    </w:rPr>
  </w:style>
  <w:style w:type="character" w:customStyle="1" w:styleId="Ttulo6Car">
    <w:name w:val="Título 6 Car"/>
    <w:basedOn w:val="Fuentedeprrafopredeter"/>
    <w:link w:val="Ttulo6"/>
    <w:rsid w:val="00010ECC"/>
    <w:rPr>
      <w:b/>
      <w:bCs/>
      <w:sz w:val="22"/>
      <w:szCs w:val="22"/>
      <w:lang w:val="es-ES" w:eastAsia="es-ES"/>
    </w:rPr>
  </w:style>
  <w:style w:type="paragraph" w:customStyle="1" w:styleId="Style-1">
    <w:name w:val="Style-1"/>
    <w:qFormat/>
    <w:rsid w:val="00010ECC"/>
    <w:rPr>
      <w:noProof/>
    </w:rPr>
  </w:style>
  <w:style w:type="paragraph" w:customStyle="1" w:styleId="Style-6">
    <w:name w:val="Style-6"/>
    <w:qFormat/>
    <w:rsid w:val="00010ECC"/>
    <w:rPr>
      <w:noProof/>
    </w:rPr>
  </w:style>
  <w:style w:type="paragraph" w:customStyle="1" w:styleId="m-8538786977965073235gmail-style-2">
    <w:name w:val="m_-8538786977965073235gmail-style-2"/>
    <w:basedOn w:val="Normal"/>
    <w:rsid w:val="00010ECC"/>
    <w:pPr>
      <w:spacing w:before="100" w:beforeAutospacing="1" w:after="100" w:afterAutospacing="1"/>
    </w:pPr>
    <w:rPr>
      <w:lang w:val="es-MX" w:eastAsia="es-MX"/>
    </w:rPr>
  </w:style>
  <w:style w:type="paragraph" w:customStyle="1" w:styleId="m-8538786977965073235gmail-style-5">
    <w:name w:val="m_-8538786977965073235gmail-style-5"/>
    <w:basedOn w:val="Normal"/>
    <w:rsid w:val="00010ECC"/>
    <w:pPr>
      <w:spacing w:before="100" w:beforeAutospacing="1" w:after="100" w:afterAutospacing="1"/>
    </w:pPr>
    <w:rPr>
      <w:lang w:val="es-MX" w:eastAsia="es-MX"/>
    </w:rPr>
  </w:style>
  <w:style w:type="paragraph" w:customStyle="1" w:styleId="m-8538786977965073235gmail-style-4">
    <w:name w:val="m_-8538786977965073235gmail-style-4"/>
    <w:basedOn w:val="Normal"/>
    <w:rsid w:val="00010ECC"/>
    <w:pPr>
      <w:spacing w:before="100" w:beforeAutospacing="1" w:after="100" w:afterAutospacing="1"/>
    </w:pPr>
    <w:rPr>
      <w:lang w:val="es-MX" w:eastAsia="es-MX"/>
    </w:rPr>
  </w:style>
  <w:style w:type="paragraph" w:customStyle="1" w:styleId="m-6839860781002046115gmail-style-6">
    <w:name w:val="m_-6839860781002046115gmail-style-6"/>
    <w:basedOn w:val="Normal"/>
    <w:rsid w:val="00010ECC"/>
    <w:pPr>
      <w:spacing w:before="100" w:beforeAutospacing="1" w:after="100" w:afterAutospacing="1"/>
    </w:pPr>
    <w:rPr>
      <w:lang w:val="es-MX" w:eastAsia="es-MX"/>
    </w:rPr>
  </w:style>
  <w:style w:type="paragraph" w:customStyle="1" w:styleId="m-6839860781002046115gmail-style-1">
    <w:name w:val="m_-6839860781002046115gmail-style-1"/>
    <w:basedOn w:val="Normal"/>
    <w:rsid w:val="00010ECC"/>
    <w:pPr>
      <w:spacing w:before="100" w:beforeAutospacing="1" w:after="100" w:afterAutospacing="1"/>
    </w:pPr>
    <w:rPr>
      <w:lang w:val="es-MX" w:eastAsia="es-MX"/>
    </w:rPr>
  </w:style>
  <w:style w:type="character" w:customStyle="1" w:styleId="kn">
    <w:name w:val="kn"/>
    <w:basedOn w:val="Fuentedeprrafopredeter"/>
    <w:rsid w:val="00010ECC"/>
  </w:style>
  <w:style w:type="paragraph" w:customStyle="1" w:styleId="Style-3">
    <w:name w:val="Style-3"/>
    <w:rsid w:val="00010ECC"/>
    <w:rPr>
      <w:noProof/>
    </w:rPr>
  </w:style>
  <w:style w:type="paragraph" w:customStyle="1" w:styleId="Style-2">
    <w:name w:val="Style-2"/>
    <w:uiPriority w:val="99"/>
    <w:rsid w:val="00010ECC"/>
    <w:rPr>
      <w:noProof/>
    </w:rPr>
  </w:style>
  <w:style w:type="paragraph" w:customStyle="1" w:styleId="Style-20">
    <w:name w:val="Style-20"/>
    <w:rsid w:val="00010ECC"/>
    <w:rPr>
      <w:noProof/>
    </w:rPr>
  </w:style>
  <w:style w:type="paragraph" w:customStyle="1" w:styleId="Style-21">
    <w:name w:val="Style-21"/>
    <w:rsid w:val="00010ECC"/>
    <w:rPr>
      <w:noProof/>
    </w:rPr>
  </w:style>
  <w:style w:type="paragraph" w:customStyle="1" w:styleId="Style-22">
    <w:name w:val="Style-22"/>
    <w:rsid w:val="00010ECC"/>
    <w:rPr>
      <w:noProof/>
    </w:rPr>
  </w:style>
  <w:style w:type="paragraph" w:customStyle="1" w:styleId="Style-24">
    <w:name w:val="Style-24"/>
    <w:qFormat/>
    <w:rsid w:val="00010ECC"/>
    <w:rPr>
      <w:noProof/>
    </w:rPr>
  </w:style>
  <w:style w:type="paragraph" w:customStyle="1" w:styleId="Style-25">
    <w:name w:val="Style-25"/>
    <w:qFormat/>
    <w:rsid w:val="00010ECC"/>
    <w:rPr>
      <w:noProof/>
    </w:rPr>
  </w:style>
  <w:style w:type="paragraph" w:customStyle="1" w:styleId="Style-26">
    <w:name w:val="Style-26"/>
    <w:qFormat/>
    <w:rsid w:val="00010ECC"/>
    <w:rPr>
      <w:noProof/>
    </w:rPr>
  </w:style>
  <w:style w:type="paragraph" w:customStyle="1" w:styleId="Style-27">
    <w:name w:val="Style-27"/>
    <w:rsid w:val="00010ECC"/>
    <w:rPr>
      <w:noProof/>
    </w:rPr>
  </w:style>
  <w:style w:type="paragraph" w:customStyle="1" w:styleId="Style-28">
    <w:name w:val="Style-28"/>
    <w:rsid w:val="00010ECC"/>
    <w:rPr>
      <w:noProof/>
    </w:rPr>
  </w:style>
  <w:style w:type="paragraph" w:customStyle="1" w:styleId="Style-9">
    <w:name w:val="Style-9"/>
    <w:rsid w:val="00010ECC"/>
    <w:rPr>
      <w:noProof/>
    </w:rPr>
  </w:style>
  <w:style w:type="paragraph" w:customStyle="1" w:styleId="Style-19">
    <w:name w:val="Style-19"/>
    <w:rsid w:val="00010ECC"/>
    <w:rPr>
      <w:noProof/>
    </w:rPr>
  </w:style>
  <w:style w:type="paragraph" w:customStyle="1" w:styleId="Style-31">
    <w:name w:val="Style-31"/>
    <w:rsid w:val="00010ECC"/>
    <w:rPr>
      <w:noProof/>
    </w:rPr>
  </w:style>
  <w:style w:type="paragraph" w:customStyle="1" w:styleId="Style-32">
    <w:name w:val="Style-32"/>
    <w:rsid w:val="00010ECC"/>
    <w:rPr>
      <w:noProof/>
    </w:rPr>
  </w:style>
  <w:style w:type="paragraph" w:customStyle="1" w:styleId="Style-33">
    <w:name w:val="Style-33"/>
    <w:rsid w:val="00010ECC"/>
    <w:rPr>
      <w:noProof/>
    </w:rPr>
  </w:style>
  <w:style w:type="paragraph" w:customStyle="1" w:styleId="Style-34">
    <w:name w:val="Style-34"/>
    <w:rsid w:val="00010ECC"/>
    <w:rPr>
      <w:noProof/>
    </w:rPr>
  </w:style>
  <w:style w:type="paragraph" w:customStyle="1" w:styleId="Style-35">
    <w:name w:val="Style-35"/>
    <w:rsid w:val="00010ECC"/>
    <w:rPr>
      <w:noProof/>
    </w:rPr>
  </w:style>
  <w:style w:type="paragraph" w:customStyle="1" w:styleId="Style-36">
    <w:name w:val="Style-36"/>
    <w:rsid w:val="00010ECC"/>
    <w:rPr>
      <w:noProof/>
    </w:rPr>
  </w:style>
  <w:style w:type="paragraph" w:customStyle="1" w:styleId="Style-37">
    <w:name w:val="Style-37"/>
    <w:rsid w:val="00010ECC"/>
    <w:rPr>
      <w:noProof/>
    </w:rPr>
  </w:style>
  <w:style w:type="paragraph" w:customStyle="1" w:styleId="Style-38">
    <w:name w:val="Style-38"/>
    <w:rsid w:val="00010ECC"/>
    <w:rPr>
      <w:noProof/>
    </w:rPr>
  </w:style>
  <w:style w:type="paragraph" w:customStyle="1" w:styleId="Style-39">
    <w:name w:val="Style-39"/>
    <w:rsid w:val="00010ECC"/>
    <w:rPr>
      <w:noProof/>
    </w:rPr>
  </w:style>
  <w:style w:type="paragraph" w:customStyle="1" w:styleId="Style-40">
    <w:name w:val="Style-40"/>
    <w:rsid w:val="00010ECC"/>
    <w:rPr>
      <w:noProof/>
    </w:rPr>
  </w:style>
  <w:style w:type="paragraph" w:customStyle="1" w:styleId="Style-44">
    <w:name w:val="Style-44"/>
    <w:rsid w:val="00010ECC"/>
    <w:rPr>
      <w:noProof/>
    </w:rPr>
  </w:style>
  <w:style w:type="paragraph" w:customStyle="1" w:styleId="Style-46">
    <w:name w:val="Style-46"/>
    <w:rsid w:val="00010ECC"/>
    <w:rPr>
      <w:noProof/>
    </w:rPr>
  </w:style>
  <w:style w:type="paragraph" w:styleId="TDC3">
    <w:name w:val="toc 3"/>
    <w:basedOn w:val="Normal"/>
    <w:next w:val="Normal"/>
    <w:uiPriority w:val="39"/>
    <w:unhideWhenUsed/>
    <w:qFormat/>
    <w:rsid w:val="006E5AF6"/>
    <w:pPr>
      <w:spacing w:after="100" w:line="276" w:lineRule="auto"/>
      <w:ind w:left="440"/>
    </w:pPr>
    <w:rPr>
      <w:rFonts w:asciiTheme="minorHAnsi" w:eastAsiaTheme="minorHAnsi" w:hAnsiTheme="minorHAnsi" w:cstheme="minorBidi"/>
      <w:sz w:val="22"/>
      <w:szCs w:val="22"/>
      <w:lang w:val="es-MX" w:eastAsia="en-US"/>
    </w:rPr>
  </w:style>
  <w:style w:type="paragraph" w:styleId="TDC9">
    <w:name w:val="toc 9"/>
    <w:basedOn w:val="Normal"/>
    <w:next w:val="Normal"/>
    <w:uiPriority w:val="39"/>
    <w:unhideWhenUsed/>
    <w:qFormat/>
    <w:rsid w:val="006E5AF6"/>
    <w:pPr>
      <w:spacing w:after="100" w:line="259" w:lineRule="auto"/>
      <w:ind w:left="1760"/>
    </w:pPr>
    <w:rPr>
      <w:rFonts w:asciiTheme="minorHAnsi" w:eastAsiaTheme="minorEastAsia" w:hAnsiTheme="minorHAnsi" w:cstheme="minorBidi"/>
      <w:sz w:val="22"/>
      <w:szCs w:val="22"/>
      <w:lang w:val="es-MX" w:eastAsia="es-MX"/>
    </w:rPr>
  </w:style>
  <w:style w:type="paragraph" w:styleId="TDC7">
    <w:name w:val="toc 7"/>
    <w:basedOn w:val="Normal"/>
    <w:next w:val="Normal"/>
    <w:uiPriority w:val="39"/>
    <w:unhideWhenUsed/>
    <w:rsid w:val="006E5AF6"/>
    <w:pPr>
      <w:spacing w:after="100" w:line="259" w:lineRule="auto"/>
      <w:ind w:left="1320"/>
    </w:pPr>
    <w:rPr>
      <w:rFonts w:asciiTheme="minorHAnsi" w:eastAsiaTheme="minorEastAsia" w:hAnsiTheme="minorHAnsi" w:cstheme="minorBidi"/>
      <w:sz w:val="22"/>
      <w:szCs w:val="22"/>
      <w:lang w:val="es-MX" w:eastAsia="es-MX"/>
    </w:rPr>
  </w:style>
  <w:style w:type="paragraph" w:styleId="TDC1">
    <w:name w:val="toc 1"/>
    <w:basedOn w:val="Normal"/>
    <w:next w:val="Normal"/>
    <w:uiPriority w:val="39"/>
    <w:unhideWhenUsed/>
    <w:qFormat/>
    <w:rsid w:val="006E5AF6"/>
    <w:pPr>
      <w:spacing w:after="100" w:line="276" w:lineRule="auto"/>
    </w:pPr>
    <w:rPr>
      <w:rFonts w:asciiTheme="minorHAnsi" w:eastAsiaTheme="minorHAnsi" w:hAnsiTheme="minorHAnsi" w:cstheme="minorBidi"/>
      <w:sz w:val="22"/>
      <w:szCs w:val="22"/>
      <w:lang w:val="es-MX" w:eastAsia="en-US"/>
    </w:rPr>
  </w:style>
  <w:style w:type="paragraph" w:styleId="TDC8">
    <w:name w:val="toc 8"/>
    <w:basedOn w:val="Normal"/>
    <w:next w:val="Normal"/>
    <w:uiPriority w:val="39"/>
    <w:unhideWhenUsed/>
    <w:rsid w:val="006E5AF6"/>
    <w:pPr>
      <w:spacing w:after="100" w:line="259" w:lineRule="auto"/>
      <w:ind w:left="1540"/>
    </w:pPr>
    <w:rPr>
      <w:rFonts w:asciiTheme="minorHAnsi" w:eastAsiaTheme="minorEastAsia" w:hAnsiTheme="minorHAnsi" w:cstheme="minorBidi"/>
      <w:sz w:val="22"/>
      <w:szCs w:val="22"/>
      <w:lang w:val="es-MX" w:eastAsia="es-MX"/>
    </w:rPr>
  </w:style>
  <w:style w:type="paragraph" w:styleId="TDC2">
    <w:name w:val="toc 2"/>
    <w:basedOn w:val="Normal"/>
    <w:next w:val="Normal"/>
    <w:uiPriority w:val="39"/>
    <w:unhideWhenUsed/>
    <w:qFormat/>
    <w:rsid w:val="006E5AF6"/>
    <w:pPr>
      <w:spacing w:after="100" w:line="276" w:lineRule="auto"/>
      <w:ind w:left="220"/>
    </w:pPr>
    <w:rPr>
      <w:rFonts w:asciiTheme="minorHAnsi" w:eastAsiaTheme="minorHAnsi" w:hAnsiTheme="minorHAnsi" w:cstheme="minorBidi"/>
      <w:sz w:val="22"/>
      <w:szCs w:val="22"/>
      <w:lang w:val="es-MX" w:eastAsia="en-US"/>
    </w:rPr>
  </w:style>
  <w:style w:type="paragraph" w:styleId="TDC6">
    <w:name w:val="toc 6"/>
    <w:basedOn w:val="Normal"/>
    <w:next w:val="Normal"/>
    <w:uiPriority w:val="39"/>
    <w:unhideWhenUsed/>
    <w:qFormat/>
    <w:rsid w:val="006E5AF6"/>
    <w:pPr>
      <w:spacing w:after="100" w:line="259" w:lineRule="auto"/>
      <w:ind w:left="1100"/>
    </w:pPr>
    <w:rPr>
      <w:rFonts w:asciiTheme="minorHAnsi" w:eastAsiaTheme="minorEastAsia" w:hAnsiTheme="minorHAnsi" w:cstheme="minorBidi"/>
      <w:sz w:val="22"/>
      <w:szCs w:val="22"/>
      <w:lang w:val="es-MX" w:eastAsia="es-MX"/>
    </w:rPr>
  </w:style>
  <w:style w:type="paragraph" w:styleId="TDC5">
    <w:name w:val="toc 5"/>
    <w:basedOn w:val="Normal"/>
    <w:next w:val="Normal"/>
    <w:uiPriority w:val="39"/>
    <w:unhideWhenUsed/>
    <w:qFormat/>
    <w:rsid w:val="006E5AF6"/>
    <w:pPr>
      <w:spacing w:after="100" w:line="259" w:lineRule="auto"/>
      <w:ind w:left="880"/>
    </w:pPr>
    <w:rPr>
      <w:rFonts w:asciiTheme="minorHAnsi" w:eastAsiaTheme="minorEastAsia" w:hAnsiTheme="minorHAnsi" w:cstheme="minorBidi"/>
      <w:sz w:val="22"/>
      <w:szCs w:val="22"/>
      <w:lang w:val="es-MX" w:eastAsia="es-MX"/>
    </w:rPr>
  </w:style>
  <w:style w:type="paragraph" w:styleId="TDC4">
    <w:name w:val="toc 4"/>
    <w:basedOn w:val="Normal"/>
    <w:next w:val="Normal"/>
    <w:uiPriority w:val="39"/>
    <w:unhideWhenUsed/>
    <w:rsid w:val="006E5AF6"/>
    <w:pPr>
      <w:spacing w:after="100" w:line="259" w:lineRule="auto"/>
      <w:ind w:left="660"/>
    </w:pPr>
    <w:rPr>
      <w:rFonts w:asciiTheme="minorHAnsi" w:eastAsiaTheme="minorEastAsia" w:hAnsiTheme="minorHAnsi" w:cstheme="minorBidi"/>
      <w:sz w:val="22"/>
      <w:szCs w:val="22"/>
      <w:lang w:val="es-MX" w:eastAsia="es-MX"/>
    </w:rPr>
  </w:style>
  <w:style w:type="character" w:customStyle="1" w:styleId="Sangra2detindependienteCar">
    <w:name w:val="Sangría 2 de t. independiente Car"/>
    <w:basedOn w:val="Fuentedeprrafopredeter"/>
    <w:link w:val="Sangra2detindependiente"/>
    <w:rsid w:val="006E5AF6"/>
    <w:rPr>
      <w:lang w:val="es-ES" w:eastAsia="es-ES"/>
    </w:rPr>
  </w:style>
  <w:style w:type="paragraph" w:customStyle="1" w:styleId="Prrafodelista1">
    <w:name w:val="Párrafo de lista1"/>
    <w:basedOn w:val="Normal"/>
    <w:uiPriority w:val="99"/>
    <w:qFormat/>
    <w:rsid w:val="006E5AF6"/>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Textosinformato2">
    <w:name w:val="Texto sin formato2"/>
    <w:basedOn w:val="Normal"/>
    <w:qFormat/>
    <w:rsid w:val="006E5AF6"/>
    <w:pPr>
      <w:suppressAutoHyphens/>
    </w:pPr>
    <w:rPr>
      <w:rFonts w:ascii="Consolas" w:hAnsi="Consolas"/>
      <w:sz w:val="21"/>
      <w:szCs w:val="20"/>
      <w:lang w:val="es-MX"/>
    </w:rPr>
  </w:style>
  <w:style w:type="paragraph" w:customStyle="1" w:styleId="Encabezado2">
    <w:name w:val="Encabezado 2"/>
    <w:basedOn w:val="Normal"/>
    <w:next w:val="Normal"/>
    <w:uiPriority w:val="9"/>
    <w:unhideWhenUsed/>
    <w:qFormat/>
    <w:rsid w:val="006E5AF6"/>
    <w:pPr>
      <w:keepNext/>
      <w:keepLines/>
      <w:suppressAutoHyphens/>
      <w:spacing w:before="40" w:line="276"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customStyle="1" w:styleId="Style-7">
    <w:name w:val="Style-7"/>
    <w:uiPriority w:val="99"/>
    <w:qFormat/>
    <w:rsid w:val="006E5AF6"/>
    <w:rPr>
      <w:sz w:val="21"/>
      <w:szCs w:val="22"/>
    </w:rPr>
  </w:style>
  <w:style w:type="paragraph" w:customStyle="1" w:styleId="leytitu">
    <w:name w:val="ley_titu"/>
    <w:basedOn w:val="Ttulo1"/>
    <w:link w:val="leytituCar"/>
    <w:qFormat/>
    <w:rsid w:val="006E5AF6"/>
    <w:pPr>
      <w:keepLines/>
      <w:spacing w:before="120" w:line="276" w:lineRule="auto"/>
      <w:ind w:firstLine="0"/>
      <w:jc w:val="center"/>
    </w:pPr>
    <w:rPr>
      <w:rFonts w:ascii="Arial" w:eastAsiaTheme="majorEastAsia" w:hAnsi="Arial" w:cs="Arial"/>
      <w:i w:val="0"/>
      <w:iCs w:val="0"/>
      <w:sz w:val="24"/>
      <w:szCs w:val="28"/>
      <w:lang w:val="es-MX" w:eastAsia="en-US"/>
    </w:rPr>
  </w:style>
  <w:style w:type="character" w:customStyle="1" w:styleId="leytituCar">
    <w:name w:val="ley_titu Car"/>
    <w:basedOn w:val="Fuentedeprrafopredeter"/>
    <w:link w:val="leytitu"/>
    <w:qFormat/>
    <w:rsid w:val="006E5AF6"/>
    <w:rPr>
      <w:rFonts w:ascii="Arial" w:eastAsiaTheme="majorEastAsia" w:hAnsi="Arial" w:cs="Arial"/>
      <w:b/>
      <w:sz w:val="24"/>
      <w:szCs w:val="28"/>
      <w:lang w:eastAsia="en-US"/>
    </w:rPr>
  </w:style>
  <w:style w:type="paragraph" w:customStyle="1" w:styleId="leycapit">
    <w:name w:val="ley capit"/>
    <w:basedOn w:val="Ttulo2"/>
    <w:link w:val="leycapitCar"/>
    <w:qFormat/>
    <w:rsid w:val="006E5AF6"/>
    <w:pPr>
      <w:suppressAutoHyphens/>
      <w:autoSpaceDE/>
      <w:autoSpaceDN/>
      <w:ind w:left="708" w:hanging="708"/>
      <w:jc w:val="right"/>
    </w:pPr>
    <w:rPr>
      <w:rFonts w:eastAsia="DejaVu Sans"/>
      <w:i/>
      <w:iCs/>
      <w:kern w:val="1"/>
      <w:sz w:val="24"/>
      <w:szCs w:val="24"/>
      <w:lang w:val="es-MX" w:eastAsia="ar-SA"/>
    </w:rPr>
  </w:style>
  <w:style w:type="character" w:customStyle="1" w:styleId="leycapitCar">
    <w:name w:val="ley capit Car"/>
    <w:basedOn w:val="Fuentedeprrafopredeter"/>
    <w:link w:val="leycapit"/>
    <w:qFormat/>
    <w:rsid w:val="006E5AF6"/>
    <w:rPr>
      <w:rFonts w:ascii="Arial" w:eastAsia="DejaVu Sans" w:hAnsi="Arial" w:cs="Arial"/>
      <w:b/>
      <w:bCs/>
      <w:i/>
      <w:iCs/>
      <w:kern w:val="1"/>
      <w:sz w:val="24"/>
      <w:szCs w:val="24"/>
      <w:lang w:eastAsia="ar-SA"/>
    </w:rPr>
  </w:style>
  <w:style w:type="paragraph" w:customStyle="1" w:styleId="leynomarti">
    <w:name w:val="ley_nomarti"/>
    <w:basedOn w:val="Ttulo2"/>
    <w:link w:val="leynomartiCar"/>
    <w:qFormat/>
    <w:rsid w:val="006E5AF6"/>
    <w:pPr>
      <w:suppressAutoHyphens/>
      <w:autoSpaceDE/>
      <w:autoSpaceDN/>
      <w:spacing w:line="276" w:lineRule="auto"/>
      <w:jc w:val="right"/>
    </w:pPr>
    <w:rPr>
      <w:rFonts w:eastAsia="DejaVu Sans"/>
      <w:i/>
      <w:iCs/>
      <w:color w:val="000000"/>
      <w:kern w:val="1"/>
      <w:sz w:val="24"/>
      <w:szCs w:val="24"/>
      <w:lang w:val="es-MX" w:eastAsia="ar-SA"/>
    </w:rPr>
  </w:style>
  <w:style w:type="character" w:customStyle="1" w:styleId="leynomartiCar">
    <w:name w:val="ley_nomarti Car"/>
    <w:basedOn w:val="Fuentedeprrafopredeter"/>
    <w:link w:val="leynomarti"/>
    <w:qFormat/>
    <w:rsid w:val="006E5AF6"/>
    <w:rPr>
      <w:rFonts w:ascii="Arial" w:eastAsia="DejaVu Sans" w:hAnsi="Arial" w:cs="Arial"/>
      <w:b/>
      <w:bCs/>
      <w:i/>
      <w:iCs/>
      <w:color w:val="000000"/>
      <w:kern w:val="1"/>
      <w:sz w:val="24"/>
      <w:szCs w:val="24"/>
      <w:lang w:eastAsia="ar-SA"/>
    </w:rPr>
  </w:style>
  <w:style w:type="paragraph" w:customStyle="1" w:styleId="leyartic">
    <w:name w:val="ley_artic"/>
    <w:basedOn w:val="Normal"/>
    <w:link w:val="leyarticCar"/>
    <w:qFormat/>
    <w:rsid w:val="006E5AF6"/>
    <w:pPr>
      <w:spacing w:after="200" w:line="276" w:lineRule="auto"/>
      <w:jc w:val="both"/>
    </w:pPr>
    <w:rPr>
      <w:rFonts w:ascii="Arial" w:eastAsiaTheme="minorHAnsi" w:hAnsi="Arial" w:cs="Arial"/>
      <w:b/>
      <w:color w:val="000000"/>
      <w:lang w:val="es-MX" w:eastAsia="en-US"/>
    </w:rPr>
  </w:style>
  <w:style w:type="character" w:customStyle="1" w:styleId="leyarticCar">
    <w:name w:val="ley_artic Car"/>
    <w:basedOn w:val="Fuentedeprrafopredeter"/>
    <w:link w:val="leyartic"/>
    <w:rsid w:val="006E5AF6"/>
    <w:rPr>
      <w:rFonts w:ascii="Arial" w:eastAsiaTheme="minorHAnsi" w:hAnsi="Arial" w:cs="Arial"/>
      <w:b/>
      <w:color w:val="000000"/>
      <w:sz w:val="24"/>
      <w:szCs w:val="24"/>
      <w:lang w:eastAsia="en-US"/>
    </w:rPr>
  </w:style>
  <w:style w:type="paragraph" w:customStyle="1" w:styleId="TtulodeTDC1">
    <w:name w:val="Título de TDC1"/>
    <w:basedOn w:val="Ttulo1"/>
    <w:next w:val="Normal"/>
    <w:uiPriority w:val="39"/>
    <w:unhideWhenUsed/>
    <w:qFormat/>
    <w:rsid w:val="006E5AF6"/>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customStyle="1" w:styleId="xxmsolistparagraph">
    <w:name w:val="x_x_msolistparagraph"/>
    <w:basedOn w:val="Normal"/>
    <w:rsid w:val="001760BE"/>
    <w:rPr>
      <w:rFonts w:eastAsia="Calibri"/>
      <w:lang w:val="es-MX" w:eastAsia="es-MX"/>
    </w:rPr>
  </w:style>
  <w:style w:type="character" w:customStyle="1" w:styleId="Textoindependiente3Car">
    <w:name w:val="Texto independiente 3 Car"/>
    <w:aliases w:val=" Car Car Car Car"/>
    <w:basedOn w:val="Fuentedeprrafopredeter"/>
    <w:link w:val="Textoindependiente3"/>
    <w:rsid w:val="00AA3290"/>
    <w:rPr>
      <w:rFonts w:ascii="Arial" w:hAnsi="Arial"/>
      <w:b/>
      <w:sz w:val="22"/>
      <w:szCs w:val="24"/>
      <w:lang w:val="es-ES" w:eastAsia="es-ES"/>
    </w:rPr>
  </w:style>
  <w:style w:type="table" w:styleId="Tablabsica3">
    <w:name w:val="Table Simple 3"/>
    <w:basedOn w:val="Tablanormal"/>
    <w:rsid w:val="007B75A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Ttulo8Car">
    <w:name w:val="Título 8 Car"/>
    <w:basedOn w:val="Fuentedeprrafopredeter"/>
    <w:link w:val="Ttulo8"/>
    <w:semiHidden/>
    <w:rsid w:val="00E83A4E"/>
    <w:rPr>
      <w:rFonts w:asciiTheme="majorHAnsi" w:eastAsiaTheme="majorEastAsia" w:hAnsiTheme="majorHAnsi" w:cstheme="majorBidi"/>
      <w:color w:val="272727" w:themeColor="text1" w:themeTint="D8"/>
      <w:sz w:val="21"/>
      <w:szCs w:val="21"/>
      <w:lang w:val="es-ES" w:eastAsia="es-ES"/>
    </w:rPr>
  </w:style>
  <w:style w:type="paragraph" w:customStyle="1" w:styleId="a">
    <w:basedOn w:val="Normal"/>
    <w:next w:val="Normal"/>
    <w:qFormat/>
    <w:rsid w:val="00E83A4E"/>
    <w:pPr>
      <w:jc w:val="center"/>
    </w:pPr>
    <w:rPr>
      <w:rFonts w:ascii="Arial" w:hAnsi="Arial"/>
      <w:b/>
      <w:smallCaps/>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68028">
      <w:bodyDiv w:val="1"/>
      <w:marLeft w:val="0"/>
      <w:marRight w:val="0"/>
      <w:marTop w:val="0"/>
      <w:marBottom w:val="0"/>
      <w:divBdr>
        <w:top w:val="none" w:sz="0" w:space="0" w:color="auto"/>
        <w:left w:val="none" w:sz="0" w:space="0" w:color="auto"/>
        <w:bottom w:val="none" w:sz="0" w:space="0" w:color="auto"/>
        <w:right w:val="none" w:sz="0" w:space="0" w:color="auto"/>
      </w:divBdr>
      <w:divsChild>
        <w:div w:id="559365315">
          <w:marLeft w:val="0"/>
          <w:marRight w:val="0"/>
          <w:marTop w:val="0"/>
          <w:marBottom w:val="0"/>
          <w:divBdr>
            <w:top w:val="none" w:sz="0" w:space="0" w:color="auto"/>
            <w:left w:val="none" w:sz="0" w:space="0" w:color="auto"/>
            <w:bottom w:val="none" w:sz="0" w:space="0" w:color="auto"/>
            <w:right w:val="none" w:sz="0" w:space="0" w:color="auto"/>
          </w:divBdr>
        </w:div>
      </w:divsChild>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84790">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44413535">
      <w:bodyDiv w:val="1"/>
      <w:marLeft w:val="0"/>
      <w:marRight w:val="0"/>
      <w:marTop w:val="0"/>
      <w:marBottom w:val="0"/>
      <w:divBdr>
        <w:top w:val="none" w:sz="0" w:space="0" w:color="auto"/>
        <w:left w:val="none" w:sz="0" w:space="0" w:color="auto"/>
        <w:bottom w:val="none" w:sz="0" w:space="0" w:color="auto"/>
        <w:right w:val="none" w:sz="0" w:space="0" w:color="auto"/>
      </w:divBdr>
      <w:divsChild>
        <w:div w:id="716439943">
          <w:marLeft w:val="0"/>
          <w:marRight w:val="0"/>
          <w:marTop w:val="0"/>
          <w:marBottom w:val="0"/>
          <w:divBdr>
            <w:top w:val="none" w:sz="0" w:space="0" w:color="auto"/>
            <w:left w:val="none" w:sz="0" w:space="0" w:color="auto"/>
            <w:bottom w:val="none" w:sz="0" w:space="0" w:color="auto"/>
            <w:right w:val="none" w:sz="0" w:space="0" w:color="auto"/>
          </w:divBdr>
        </w:div>
      </w:divsChild>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00694">
      <w:bodyDiv w:val="1"/>
      <w:marLeft w:val="0"/>
      <w:marRight w:val="0"/>
      <w:marTop w:val="0"/>
      <w:marBottom w:val="0"/>
      <w:divBdr>
        <w:top w:val="none" w:sz="0" w:space="0" w:color="auto"/>
        <w:left w:val="none" w:sz="0" w:space="0" w:color="auto"/>
        <w:bottom w:val="none" w:sz="0" w:space="0" w:color="auto"/>
        <w:right w:val="none" w:sz="0" w:space="0" w:color="auto"/>
      </w:divBdr>
      <w:divsChild>
        <w:div w:id="1067648331">
          <w:marLeft w:val="0"/>
          <w:marRight w:val="0"/>
          <w:marTop w:val="0"/>
          <w:marBottom w:val="0"/>
          <w:divBdr>
            <w:top w:val="none" w:sz="0" w:space="0" w:color="auto"/>
            <w:left w:val="none" w:sz="0" w:space="0" w:color="auto"/>
            <w:bottom w:val="none" w:sz="0" w:space="0" w:color="auto"/>
            <w:right w:val="none" w:sz="0" w:space="0" w:color="auto"/>
          </w:divBdr>
        </w:div>
        <w:div w:id="283003093">
          <w:marLeft w:val="0"/>
          <w:marRight w:val="0"/>
          <w:marTop w:val="0"/>
          <w:marBottom w:val="0"/>
          <w:divBdr>
            <w:top w:val="none" w:sz="0" w:space="0" w:color="auto"/>
            <w:left w:val="none" w:sz="0" w:space="0" w:color="auto"/>
            <w:bottom w:val="none" w:sz="0" w:space="0" w:color="auto"/>
            <w:right w:val="none" w:sz="0" w:space="0" w:color="auto"/>
          </w:divBdr>
        </w:div>
        <w:div w:id="606354260">
          <w:marLeft w:val="0"/>
          <w:marRight w:val="0"/>
          <w:marTop w:val="0"/>
          <w:marBottom w:val="0"/>
          <w:divBdr>
            <w:top w:val="none" w:sz="0" w:space="0" w:color="auto"/>
            <w:left w:val="none" w:sz="0" w:space="0" w:color="auto"/>
            <w:bottom w:val="none" w:sz="0" w:space="0" w:color="auto"/>
            <w:right w:val="none" w:sz="0" w:space="0" w:color="auto"/>
          </w:divBdr>
        </w:div>
        <w:div w:id="382870056">
          <w:marLeft w:val="0"/>
          <w:marRight w:val="0"/>
          <w:marTop w:val="0"/>
          <w:marBottom w:val="0"/>
          <w:divBdr>
            <w:top w:val="none" w:sz="0" w:space="0" w:color="auto"/>
            <w:left w:val="none" w:sz="0" w:space="0" w:color="auto"/>
            <w:bottom w:val="none" w:sz="0" w:space="0" w:color="auto"/>
            <w:right w:val="none" w:sz="0" w:space="0" w:color="auto"/>
          </w:divBdr>
        </w:div>
        <w:div w:id="1674992111">
          <w:marLeft w:val="0"/>
          <w:marRight w:val="0"/>
          <w:marTop w:val="0"/>
          <w:marBottom w:val="0"/>
          <w:divBdr>
            <w:top w:val="none" w:sz="0" w:space="0" w:color="auto"/>
            <w:left w:val="none" w:sz="0" w:space="0" w:color="auto"/>
            <w:bottom w:val="none" w:sz="0" w:space="0" w:color="auto"/>
            <w:right w:val="none" w:sz="0" w:space="0" w:color="auto"/>
          </w:divBdr>
        </w:div>
        <w:div w:id="952710607">
          <w:marLeft w:val="0"/>
          <w:marRight w:val="0"/>
          <w:marTop w:val="0"/>
          <w:marBottom w:val="0"/>
          <w:divBdr>
            <w:top w:val="none" w:sz="0" w:space="0" w:color="auto"/>
            <w:left w:val="none" w:sz="0" w:space="0" w:color="auto"/>
            <w:bottom w:val="none" w:sz="0" w:space="0" w:color="auto"/>
            <w:right w:val="none" w:sz="0" w:space="0" w:color="auto"/>
          </w:divBdr>
        </w:div>
        <w:div w:id="1899365201">
          <w:marLeft w:val="0"/>
          <w:marRight w:val="0"/>
          <w:marTop w:val="0"/>
          <w:marBottom w:val="0"/>
          <w:divBdr>
            <w:top w:val="none" w:sz="0" w:space="0" w:color="auto"/>
            <w:left w:val="none" w:sz="0" w:space="0" w:color="auto"/>
            <w:bottom w:val="none" w:sz="0" w:space="0" w:color="auto"/>
            <w:right w:val="none" w:sz="0" w:space="0" w:color="auto"/>
          </w:divBdr>
        </w:div>
        <w:div w:id="1290818324">
          <w:marLeft w:val="0"/>
          <w:marRight w:val="0"/>
          <w:marTop w:val="0"/>
          <w:marBottom w:val="0"/>
          <w:divBdr>
            <w:top w:val="none" w:sz="0" w:space="0" w:color="auto"/>
            <w:left w:val="none" w:sz="0" w:space="0" w:color="auto"/>
            <w:bottom w:val="none" w:sz="0" w:space="0" w:color="auto"/>
            <w:right w:val="none" w:sz="0" w:space="0" w:color="auto"/>
          </w:divBdr>
        </w:div>
        <w:div w:id="1244533833">
          <w:marLeft w:val="0"/>
          <w:marRight w:val="0"/>
          <w:marTop w:val="0"/>
          <w:marBottom w:val="0"/>
          <w:divBdr>
            <w:top w:val="none" w:sz="0" w:space="0" w:color="auto"/>
            <w:left w:val="none" w:sz="0" w:space="0" w:color="auto"/>
            <w:bottom w:val="none" w:sz="0" w:space="0" w:color="auto"/>
            <w:right w:val="none" w:sz="0" w:space="0" w:color="auto"/>
          </w:divBdr>
        </w:div>
        <w:div w:id="1129933439">
          <w:marLeft w:val="0"/>
          <w:marRight w:val="0"/>
          <w:marTop w:val="0"/>
          <w:marBottom w:val="0"/>
          <w:divBdr>
            <w:top w:val="none" w:sz="0" w:space="0" w:color="auto"/>
            <w:left w:val="none" w:sz="0" w:space="0" w:color="auto"/>
            <w:bottom w:val="none" w:sz="0" w:space="0" w:color="auto"/>
            <w:right w:val="none" w:sz="0" w:space="0" w:color="auto"/>
          </w:divBdr>
        </w:div>
        <w:div w:id="683362577">
          <w:marLeft w:val="0"/>
          <w:marRight w:val="0"/>
          <w:marTop w:val="0"/>
          <w:marBottom w:val="0"/>
          <w:divBdr>
            <w:top w:val="none" w:sz="0" w:space="0" w:color="auto"/>
            <w:left w:val="none" w:sz="0" w:space="0" w:color="auto"/>
            <w:bottom w:val="none" w:sz="0" w:space="0" w:color="auto"/>
            <w:right w:val="none" w:sz="0" w:space="0" w:color="auto"/>
          </w:divBdr>
        </w:div>
        <w:div w:id="624042100">
          <w:marLeft w:val="0"/>
          <w:marRight w:val="0"/>
          <w:marTop w:val="0"/>
          <w:marBottom w:val="0"/>
          <w:divBdr>
            <w:top w:val="none" w:sz="0" w:space="0" w:color="auto"/>
            <w:left w:val="none" w:sz="0" w:space="0" w:color="auto"/>
            <w:bottom w:val="none" w:sz="0" w:space="0" w:color="auto"/>
            <w:right w:val="none" w:sz="0" w:space="0" w:color="auto"/>
          </w:divBdr>
        </w:div>
        <w:div w:id="25720534">
          <w:marLeft w:val="0"/>
          <w:marRight w:val="0"/>
          <w:marTop w:val="0"/>
          <w:marBottom w:val="0"/>
          <w:divBdr>
            <w:top w:val="none" w:sz="0" w:space="0" w:color="auto"/>
            <w:left w:val="none" w:sz="0" w:space="0" w:color="auto"/>
            <w:bottom w:val="none" w:sz="0" w:space="0" w:color="auto"/>
            <w:right w:val="none" w:sz="0" w:space="0" w:color="auto"/>
          </w:divBdr>
        </w:div>
        <w:div w:id="624389883">
          <w:marLeft w:val="0"/>
          <w:marRight w:val="0"/>
          <w:marTop w:val="0"/>
          <w:marBottom w:val="0"/>
          <w:divBdr>
            <w:top w:val="none" w:sz="0" w:space="0" w:color="auto"/>
            <w:left w:val="none" w:sz="0" w:space="0" w:color="auto"/>
            <w:bottom w:val="none" w:sz="0" w:space="0" w:color="auto"/>
            <w:right w:val="none" w:sz="0" w:space="0" w:color="auto"/>
          </w:divBdr>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4923717">
      <w:bodyDiv w:val="1"/>
      <w:marLeft w:val="0"/>
      <w:marRight w:val="0"/>
      <w:marTop w:val="0"/>
      <w:marBottom w:val="0"/>
      <w:divBdr>
        <w:top w:val="none" w:sz="0" w:space="0" w:color="auto"/>
        <w:left w:val="none" w:sz="0" w:space="0" w:color="auto"/>
        <w:bottom w:val="none" w:sz="0" w:space="0" w:color="auto"/>
        <w:right w:val="none" w:sz="0" w:space="0" w:color="auto"/>
      </w:divBdr>
      <w:divsChild>
        <w:div w:id="548659">
          <w:marLeft w:val="0"/>
          <w:marRight w:val="0"/>
          <w:marTop w:val="0"/>
          <w:marBottom w:val="0"/>
          <w:divBdr>
            <w:top w:val="none" w:sz="0" w:space="0" w:color="auto"/>
            <w:left w:val="none" w:sz="0" w:space="0" w:color="auto"/>
            <w:bottom w:val="none" w:sz="0" w:space="0" w:color="auto"/>
            <w:right w:val="none" w:sz="0" w:space="0" w:color="auto"/>
          </w:divBdr>
        </w:div>
        <w:div w:id="74867883">
          <w:marLeft w:val="0"/>
          <w:marRight w:val="0"/>
          <w:marTop w:val="0"/>
          <w:marBottom w:val="0"/>
          <w:divBdr>
            <w:top w:val="none" w:sz="0" w:space="0" w:color="auto"/>
            <w:left w:val="none" w:sz="0" w:space="0" w:color="auto"/>
            <w:bottom w:val="none" w:sz="0" w:space="0" w:color="auto"/>
            <w:right w:val="none" w:sz="0" w:space="0" w:color="auto"/>
          </w:divBdr>
        </w:div>
        <w:div w:id="115222767">
          <w:marLeft w:val="0"/>
          <w:marRight w:val="0"/>
          <w:marTop w:val="0"/>
          <w:marBottom w:val="0"/>
          <w:divBdr>
            <w:top w:val="none" w:sz="0" w:space="0" w:color="auto"/>
            <w:left w:val="none" w:sz="0" w:space="0" w:color="auto"/>
            <w:bottom w:val="none" w:sz="0" w:space="0" w:color="auto"/>
            <w:right w:val="none" w:sz="0" w:space="0" w:color="auto"/>
          </w:divBdr>
        </w:div>
        <w:div w:id="189607027">
          <w:marLeft w:val="0"/>
          <w:marRight w:val="0"/>
          <w:marTop w:val="0"/>
          <w:marBottom w:val="0"/>
          <w:divBdr>
            <w:top w:val="none" w:sz="0" w:space="0" w:color="auto"/>
            <w:left w:val="none" w:sz="0" w:space="0" w:color="auto"/>
            <w:bottom w:val="none" w:sz="0" w:space="0" w:color="auto"/>
            <w:right w:val="none" w:sz="0" w:space="0" w:color="auto"/>
          </w:divBdr>
        </w:div>
        <w:div w:id="287706627">
          <w:marLeft w:val="0"/>
          <w:marRight w:val="0"/>
          <w:marTop w:val="0"/>
          <w:marBottom w:val="0"/>
          <w:divBdr>
            <w:top w:val="none" w:sz="0" w:space="0" w:color="auto"/>
            <w:left w:val="none" w:sz="0" w:space="0" w:color="auto"/>
            <w:bottom w:val="none" w:sz="0" w:space="0" w:color="auto"/>
            <w:right w:val="none" w:sz="0" w:space="0" w:color="auto"/>
          </w:divBdr>
        </w:div>
        <w:div w:id="291442655">
          <w:marLeft w:val="0"/>
          <w:marRight w:val="0"/>
          <w:marTop w:val="0"/>
          <w:marBottom w:val="0"/>
          <w:divBdr>
            <w:top w:val="none" w:sz="0" w:space="0" w:color="auto"/>
            <w:left w:val="none" w:sz="0" w:space="0" w:color="auto"/>
            <w:bottom w:val="none" w:sz="0" w:space="0" w:color="auto"/>
            <w:right w:val="none" w:sz="0" w:space="0" w:color="auto"/>
          </w:divBdr>
        </w:div>
        <w:div w:id="338048956">
          <w:marLeft w:val="0"/>
          <w:marRight w:val="0"/>
          <w:marTop w:val="0"/>
          <w:marBottom w:val="0"/>
          <w:divBdr>
            <w:top w:val="none" w:sz="0" w:space="0" w:color="auto"/>
            <w:left w:val="none" w:sz="0" w:space="0" w:color="auto"/>
            <w:bottom w:val="none" w:sz="0" w:space="0" w:color="auto"/>
            <w:right w:val="none" w:sz="0" w:space="0" w:color="auto"/>
          </w:divBdr>
        </w:div>
        <w:div w:id="356809731">
          <w:marLeft w:val="0"/>
          <w:marRight w:val="0"/>
          <w:marTop w:val="0"/>
          <w:marBottom w:val="0"/>
          <w:divBdr>
            <w:top w:val="none" w:sz="0" w:space="0" w:color="auto"/>
            <w:left w:val="none" w:sz="0" w:space="0" w:color="auto"/>
            <w:bottom w:val="none" w:sz="0" w:space="0" w:color="auto"/>
            <w:right w:val="none" w:sz="0" w:space="0" w:color="auto"/>
          </w:divBdr>
        </w:div>
        <w:div w:id="380595491">
          <w:marLeft w:val="0"/>
          <w:marRight w:val="0"/>
          <w:marTop w:val="0"/>
          <w:marBottom w:val="0"/>
          <w:divBdr>
            <w:top w:val="none" w:sz="0" w:space="0" w:color="auto"/>
            <w:left w:val="none" w:sz="0" w:space="0" w:color="auto"/>
            <w:bottom w:val="none" w:sz="0" w:space="0" w:color="auto"/>
            <w:right w:val="none" w:sz="0" w:space="0" w:color="auto"/>
          </w:divBdr>
        </w:div>
        <w:div w:id="394401801">
          <w:marLeft w:val="0"/>
          <w:marRight w:val="0"/>
          <w:marTop w:val="0"/>
          <w:marBottom w:val="0"/>
          <w:divBdr>
            <w:top w:val="none" w:sz="0" w:space="0" w:color="auto"/>
            <w:left w:val="none" w:sz="0" w:space="0" w:color="auto"/>
            <w:bottom w:val="none" w:sz="0" w:space="0" w:color="auto"/>
            <w:right w:val="none" w:sz="0" w:space="0" w:color="auto"/>
          </w:divBdr>
        </w:div>
        <w:div w:id="403995123">
          <w:marLeft w:val="0"/>
          <w:marRight w:val="0"/>
          <w:marTop w:val="0"/>
          <w:marBottom w:val="0"/>
          <w:divBdr>
            <w:top w:val="none" w:sz="0" w:space="0" w:color="auto"/>
            <w:left w:val="none" w:sz="0" w:space="0" w:color="auto"/>
            <w:bottom w:val="none" w:sz="0" w:space="0" w:color="auto"/>
            <w:right w:val="none" w:sz="0" w:space="0" w:color="auto"/>
          </w:divBdr>
        </w:div>
        <w:div w:id="472403466">
          <w:marLeft w:val="0"/>
          <w:marRight w:val="0"/>
          <w:marTop w:val="0"/>
          <w:marBottom w:val="0"/>
          <w:divBdr>
            <w:top w:val="none" w:sz="0" w:space="0" w:color="auto"/>
            <w:left w:val="none" w:sz="0" w:space="0" w:color="auto"/>
            <w:bottom w:val="none" w:sz="0" w:space="0" w:color="auto"/>
            <w:right w:val="none" w:sz="0" w:space="0" w:color="auto"/>
          </w:divBdr>
        </w:div>
        <w:div w:id="522134454">
          <w:marLeft w:val="0"/>
          <w:marRight w:val="0"/>
          <w:marTop w:val="0"/>
          <w:marBottom w:val="0"/>
          <w:divBdr>
            <w:top w:val="none" w:sz="0" w:space="0" w:color="auto"/>
            <w:left w:val="none" w:sz="0" w:space="0" w:color="auto"/>
            <w:bottom w:val="none" w:sz="0" w:space="0" w:color="auto"/>
            <w:right w:val="none" w:sz="0" w:space="0" w:color="auto"/>
          </w:divBdr>
        </w:div>
        <w:div w:id="749548278">
          <w:marLeft w:val="0"/>
          <w:marRight w:val="0"/>
          <w:marTop w:val="0"/>
          <w:marBottom w:val="0"/>
          <w:divBdr>
            <w:top w:val="none" w:sz="0" w:space="0" w:color="auto"/>
            <w:left w:val="none" w:sz="0" w:space="0" w:color="auto"/>
            <w:bottom w:val="none" w:sz="0" w:space="0" w:color="auto"/>
            <w:right w:val="none" w:sz="0" w:space="0" w:color="auto"/>
          </w:divBdr>
        </w:div>
        <w:div w:id="866067698">
          <w:marLeft w:val="0"/>
          <w:marRight w:val="0"/>
          <w:marTop w:val="0"/>
          <w:marBottom w:val="0"/>
          <w:divBdr>
            <w:top w:val="none" w:sz="0" w:space="0" w:color="auto"/>
            <w:left w:val="none" w:sz="0" w:space="0" w:color="auto"/>
            <w:bottom w:val="none" w:sz="0" w:space="0" w:color="auto"/>
            <w:right w:val="none" w:sz="0" w:space="0" w:color="auto"/>
          </w:divBdr>
        </w:div>
        <w:div w:id="878248183">
          <w:marLeft w:val="0"/>
          <w:marRight w:val="0"/>
          <w:marTop w:val="0"/>
          <w:marBottom w:val="0"/>
          <w:divBdr>
            <w:top w:val="none" w:sz="0" w:space="0" w:color="auto"/>
            <w:left w:val="none" w:sz="0" w:space="0" w:color="auto"/>
            <w:bottom w:val="none" w:sz="0" w:space="0" w:color="auto"/>
            <w:right w:val="none" w:sz="0" w:space="0" w:color="auto"/>
          </w:divBdr>
        </w:div>
        <w:div w:id="896162529">
          <w:marLeft w:val="0"/>
          <w:marRight w:val="0"/>
          <w:marTop w:val="0"/>
          <w:marBottom w:val="0"/>
          <w:divBdr>
            <w:top w:val="none" w:sz="0" w:space="0" w:color="auto"/>
            <w:left w:val="none" w:sz="0" w:space="0" w:color="auto"/>
            <w:bottom w:val="none" w:sz="0" w:space="0" w:color="auto"/>
            <w:right w:val="none" w:sz="0" w:space="0" w:color="auto"/>
          </w:divBdr>
        </w:div>
        <w:div w:id="1046759969">
          <w:marLeft w:val="0"/>
          <w:marRight w:val="0"/>
          <w:marTop w:val="0"/>
          <w:marBottom w:val="0"/>
          <w:divBdr>
            <w:top w:val="none" w:sz="0" w:space="0" w:color="auto"/>
            <w:left w:val="none" w:sz="0" w:space="0" w:color="auto"/>
            <w:bottom w:val="none" w:sz="0" w:space="0" w:color="auto"/>
            <w:right w:val="none" w:sz="0" w:space="0" w:color="auto"/>
          </w:divBdr>
        </w:div>
        <w:div w:id="1124496414">
          <w:marLeft w:val="0"/>
          <w:marRight w:val="0"/>
          <w:marTop w:val="0"/>
          <w:marBottom w:val="0"/>
          <w:divBdr>
            <w:top w:val="none" w:sz="0" w:space="0" w:color="auto"/>
            <w:left w:val="none" w:sz="0" w:space="0" w:color="auto"/>
            <w:bottom w:val="none" w:sz="0" w:space="0" w:color="auto"/>
            <w:right w:val="none" w:sz="0" w:space="0" w:color="auto"/>
          </w:divBdr>
        </w:div>
        <w:div w:id="1159812476">
          <w:marLeft w:val="0"/>
          <w:marRight w:val="0"/>
          <w:marTop w:val="0"/>
          <w:marBottom w:val="0"/>
          <w:divBdr>
            <w:top w:val="none" w:sz="0" w:space="0" w:color="auto"/>
            <w:left w:val="none" w:sz="0" w:space="0" w:color="auto"/>
            <w:bottom w:val="none" w:sz="0" w:space="0" w:color="auto"/>
            <w:right w:val="none" w:sz="0" w:space="0" w:color="auto"/>
          </w:divBdr>
        </w:div>
        <w:div w:id="1190685394">
          <w:marLeft w:val="0"/>
          <w:marRight w:val="0"/>
          <w:marTop w:val="0"/>
          <w:marBottom w:val="0"/>
          <w:divBdr>
            <w:top w:val="none" w:sz="0" w:space="0" w:color="auto"/>
            <w:left w:val="none" w:sz="0" w:space="0" w:color="auto"/>
            <w:bottom w:val="none" w:sz="0" w:space="0" w:color="auto"/>
            <w:right w:val="none" w:sz="0" w:space="0" w:color="auto"/>
          </w:divBdr>
        </w:div>
        <w:div w:id="1596597250">
          <w:marLeft w:val="0"/>
          <w:marRight w:val="0"/>
          <w:marTop w:val="0"/>
          <w:marBottom w:val="0"/>
          <w:divBdr>
            <w:top w:val="none" w:sz="0" w:space="0" w:color="auto"/>
            <w:left w:val="none" w:sz="0" w:space="0" w:color="auto"/>
            <w:bottom w:val="none" w:sz="0" w:space="0" w:color="auto"/>
            <w:right w:val="none" w:sz="0" w:space="0" w:color="auto"/>
          </w:divBdr>
        </w:div>
        <w:div w:id="1666322798">
          <w:marLeft w:val="0"/>
          <w:marRight w:val="0"/>
          <w:marTop w:val="0"/>
          <w:marBottom w:val="0"/>
          <w:divBdr>
            <w:top w:val="none" w:sz="0" w:space="0" w:color="auto"/>
            <w:left w:val="none" w:sz="0" w:space="0" w:color="auto"/>
            <w:bottom w:val="none" w:sz="0" w:space="0" w:color="auto"/>
            <w:right w:val="none" w:sz="0" w:space="0" w:color="auto"/>
          </w:divBdr>
        </w:div>
        <w:div w:id="1740980930">
          <w:marLeft w:val="0"/>
          <w:marRight w:val="0"/>
          <w:marTop w:val="0"/>
          <w:marBottom w:val="0"/>
          <w:divBdr>
            <w:top w:val="none" w:sz="0" w:space="0" w:color="auto"/>
            <w:left w:val="none" w:sz="0" w:space="0" w:color="auto"/>
            <w:bottom w:val="none" w:sz="0" w:space="0" w:color="auto"/>
            <w:right w:val="none" w:sz="0" w:space="0" w:color="auto"/>
          </w:divBdr>
        </w:div>
        <w:div w:id="1896820235">
          <w:marLeft w:val="0"/>
          <w:marRight w:val="0"/>
          <w:marTop w:val="0"/>
          <w:marBottom w:val="0"/>
          <w:divBdr>
            <w:top w:val="none" w:sz="0" w:space="0" w:color="auto"/>
            <w:left w:val="none" w:sz="0" w:space="0" w:color="auto"/>
            <w:bottom w:val="none" w:sz="0" w:space="0" w:color="auto"/>
            <w:right w:val="none" w:sz="0" w:space="0" w:color="auto"/>
          </w:divBdr>
        </w:div>
        <w:div w:id="1918242557">
          <w:marLeft w:val="0"/>
          <w:marRight w:val="0"/>
          <w:marTop w:val="0"/>
          <w:marBottom w:val="0"/>
          <w:divBdr>
            <w:top w:val="none" w:sz="0" w:space="0" w:color="auto"/>
            <w:left w:val="none" w:sz="0" w:space="0" w:color="auto"/>
            <w:bottom w:val="none" w:sz="0" w:space="0" w:color="auto"/>
            <w:right w:val="none" w:sz="0" w:space="0" w:color="auto"/>
          </w:divBdr>
        </w:div>
        <w:div w:id="1959295131">
          <w:marLeft w:val="0"/>
          <w:marRight w:val="0"/>
          <w:marTop w:val="0"/>
          <w:marBottom w:val="0"/>
          <w:divBdr>
            <w:top w:val="none" w:sz="0" w:space="0" w:color="auto"/>
            <w:left w:val="none" w:sz="0" w:space="0" w:color="auto"/>
            <w:bottom w:val="none" w:sz="0" w:space="0" w:color="auto"/>
            <w:right w:val="none" w:sz="0" w:space="0" w:color="auto"/>
          </w:divBdr>
        </w:div>
        <w:div w:id="1966619839">
          <w:marLeft w:val="0"/>
          <w:marRight w:val="0"/>
          <w:marTop w:val="0"/>
          <w:marBottom w:val="0"/>
          <w:divBdr>
            <w:top w:val="none" w:sz="0" w:space="0" w:color="auto"/>
            <w:left w:val="none" w:sz="0" w:space="0" w:color="auto"/>
            <w:bottom w:val="none" w:sz="0" w:space="0" w:color="auto"/>
            <w:right w:val="none" w:sz="0" w:space="0" w:color="auto"/>
          </w:divBdr>
        </w:div>
        <w:div w:id="2043822995">
          <w:marLeft w:val="0"/>
          <w:marRight w:val="0"/>
          <w:marTop w:val="0"/>
          <w:marBottom w:val="0"/>
          <w:divBdr>
            <w:top w:val="none" w:sz="0" w:space="0" w:color="auto"/>
            <w:left w:val="none" w:sz="0" w:space="0" w:color="auto"/>
            <w:bottom w:val="none" w:sz="0" w:space="0" w:color="auto"/>
            <w:right w:val="none" w:sz="0" w:space="0" w:color="auto"/>
          </w:divBdr>
        </w:div>
        <w:div w:id="2059355754">
          <w:marLeft w:val="0"/>
          <w:marRight w:val="0"/>
          <w:marTop w:val="0"/>
          <w:marBottom w:val="0"/>
          <w:divBdr>
            <w:top w:val="none" w:sz="0" w:space="0" w:color="auto"/>
            <w:left w:val="none" w:sz="0" w:space="0" w:color="auto"/>
            <w:bottom w:val="none" w:sz="0" w:space="0" w:color="auto"/>
            <w:right w:val="none" w:sz="0" w:space="0" w:color="auto"/>
          </w:divBdr>
        </w:div>
        <w:div w:id="2067297248">
          <w:marLeft w:val="0"/>
          <w:marRight w:val="0"/>
          <w:marTop w:val="0"/>
          <w:marBottom w:val="0"/>
          <w:divBdr>
            <w:top w:val="none" w:sz="0" w:space="0" w:color="auto"/>
            <w:left w:val="none" w:sz="0" w:space="0" w:color="auto"/>
            <w:bottom w:val="none" w:sz="0" w:space="0" w:color="auto"/>
            <w:right w:val="none" w:sz="0" w:space="0" w:color="auto"/>
          </w:divBdr>
        </w:div>
        <w:div w:id="2125807074">
          <w:marLeft w:val="0"/>
          <w:marRight w:val="0"/>
          <w:marTop w:val="0"/>
          <w:marBottom w:val="0"/>
          <w:divBdr>
            <w:top w:val="none" w:sz="0" w:space="0" w:color="auto"/>
            <w:left w:val="none" w:sz="0" w:space="0" w:color="auto"/>
            <w:bottom w:val="none" w:sz="0" w:space="0" w:color="auto"/>
            <w:right w:val="none" w:sz="0" w:space="0" w:color="auto"/>
          </w:divBdr>
        </w:div>
      </w:divsChild>
    </w:div>
    <w:div w:id="1327901862">
      <w:bodyDiv w:val="1"/>
      <w:marLeft w:val="0"/>
      <w:marRight w:val="0"/>
      <w:marTop w:val="0"/>
      <w:marBottom w:val="0"/>
      <w:divBdr>
        <w:top w:val="none" w:sz="0" w:space="0" w:color="auto"/>
        <w:left w:val="none" w:sz="0" w:space="0" w:color="auto"/>
        <w:bottom w:val="none" w:sz="0" w:space="0" w:color="auto"/>
        <w:right w:val="none" w:sz="0" w:space="0" w:color="auto"/>
      </w:divBdr>
      <w:divsChild>
        <w:div w:id="1165705116">
          <w:marLeft w:val="0"/>
          <w:marRight w:val="0"/>
          <w:marTop w:val="0"/>
          <w:marBottom w:val="0"/>
          <w:divBdr>
            <w:top w:val="none" w:sz="0" w:space="0" w:color="auto"/>
            <w:left w:val="none" w:sz="0" w:space="0" w:color="auto"/>
            <w:bottom w:val="none" w:sz="0" w:space="0" w:color="auto"/>
            <w:right w:val="none" w:sz="0" w:space="0" w:color="auto"/>
          </w:divBdr>
        </w:div>
      </w:divsChild>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7704">
      <w:bodyDiv w:val="1"/>
      <w:marLeft w:val="0"/>
      <w:marRight w:val="0"/>
      <w:marTop w:val="0"/>
      <w:marBottom w:val="0"/>
      <w:divBdr>
        <w:top w:val="none" w:sz="0" w:space="0" w:color="auto"/>
        <w:left w:val="none" w:sz="0" w:space="0" w:color="auto"/>
        <w:bottom w:val="none" w:sz="0" w:space="0" w:color="auto"/>
        <w:right w:val="none" w:sz="0" w:space="0" w:color="auto"/>
      </w:divBdr>
      <w:divsChild>
        <w:div w:id="218127349">
          <w:marLeft w:val="0"/>
          <w:marRight w:val="0"/>
          <w:marTop w:val="0"/>
          <w:marBottom w:val="0"/>
          <w:divBdr>
            <w:top w:val="none" w:sz="0" w:space="0" w:color="auto"/>
            <w:left w:val="none" w:sz="0" w:space="0" w:color="auto"/>
            <w:bottom w:val="none" w:sz="0" w:space="0" w:color="auto"/>
            <w:right w:val="none" w:sz="0" w:space="0" w:color="auto"/>
          </w:divBdr>
        </w:div>
        <w:div w:id="235824883">
          <w:marLeft w:val="0"/>
          <w:marRight w:val="0"/>
          <w:marTop w:val="0"/>
          <w:marBottom w:val="0"/>
          <w:divBdr>
            <w:top w:val="none" w:sz="0" w:space="0" w:color="auto"/>
            <w:left w:val="none" w:sz="0" w:space="0" w:color="auto"/>
            <w:bottom w:val="none" w:sz="0" w:space="0" w:color="auto"/>
            <w:right w:val="none" w:sz="0" w:space="0" w:color="auto"/>
          </w:divBdr>
        </w:div>
        <w:div w:id="487794536">
          <w:marLeft w:val="0"/>
          <w:marRight w:val="0"/>
          <w:marTop w:val="0"/>
          <w:marBottom w:val="0"/>
          <w:divBdr>
            <w:top w:val="none" w:sz="0" w:space="0" w:color="auto"/>
            <w:left w:val="none" w:sz="0" w:space="0" w:color="auto"/>
            <w:bottom w:val="none" w:sz="0" w:space="0" w:color="auto"/>
            <w:right w:val="none" w:sz="0" w:space="0" w:color="auto"/>
          </w:divBdr>
        </w:div>
        <w:div w:id="1034233082">
          <w:marLeft w:val="0"/>
          <w:marRight w:val="0"/>
          <w:marTop w:val="0"/>
          <w:marBottom w:val="0"/>
          <w:divBdr>
            <w:top w:val="none" w:sz="0" w:space="0" w:color="auto"/>
            <w:left w:val="none" w:sz="0" w:space="0" w:color="auto"/>
            <w:bottom w:val="none" w:sz="0" w:space="0" w:color="auto"/>
            <w:right w:val="none" w:sz="0" w:space="0" w:color="auto"/>
          </w:divBdr>
        </w:div>
        <w:div w:id="1618638010">
          <w:marLeft w:val="0"/>
          <w:marRight w:val="0"/>
          <w:marTop w:val="0"/>
          <w:marBottom w:val="0"/>
          <w:divBdr>
            <w:top w:val="none" w:sz="0" w:space="0" w:color="auto"/>
            <w:left w:val="none" w:sz="0" w:space="0" w:color="auto"/>
            <w:bottom w:val="none" w:sz="0" w:space="0" w:color="auto"/>
            <w:right w:val="none" w:sz="0" w:space="0" w:color="auto"/>
          </w:divBdr>
        </w:div>
      </w:divsChild>
    </w:div>
    <w:div w:id="1931115892">
      <w:bodyDiv w:val="1"/>
      <w:marLeft w:val="0"/>
      <w:marRight w:val="0"/>
      <w:marTop w:val="0"/>
      <w:marBottom w:val="0"/>
      <w:divBdr>
        <w:top w:val="none" w:sz="0" w:space="0" w:color="auto"/>
        <w:left w:val="none" w:sz="0" w:space="0" w:color="auto"/>
        <w:bottom w:val="none" w:sz="0" w:space="0" w:color="auto"/>
        <w:right w:val="none" w:sz="0" w:space="0" w:color="auto"/>
      </w:divBdr>
      <w:divsChild>
        <w:div w:id="1851289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congresogto.s3.amazonaws.com/uploads/ley/pdf/156/Ley_de_Protecci_n_de_Datos_Personales_en_Poses%20i_n_de_Sujetos_PO05dic2017.pdf" TargetMode="External"/><Relationship Id="rId1" Type="http://schemas.openxmlformats.org/officeDocument/2006/relationships/hyperlink" Target="http://www.diputados.gob.mx/LeyesBiblio/pdf/LGPDPPSO.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ongresogto.gob.mx/" TargetMode="External"/><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E0EF6-7AE8-4451-A8F3-BF178F0C7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3704</TotalTime>
  <Pages>52</Pages>
  <Words>27729</Words>
  <Characters>152512</Characters>
  <Application>Microsoft Office Word</Application>
  <DocSecurity>0</DocSecurity>
  <Lines>1270</Lines>
  <Paragraphs>359</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179882</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Martina Trejo López</cp:lastModifiedBy>
  <cp:revision>161</cp:revision>
  <cp:lastPrinted>2019-07-12T19:14:00Z</cp:lastPrinted>
  <dcterms:created xsi:type="dcterms:W3CDTF">2020-08-25T16:30:00Z</dcterms:created>
  <dcterms:modified xsi:type="dcterms:W3CDTF">2020-08-28T21:34:00Z</dcterms:modified>
</cp:coreProperties>
</file>